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B603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Acceptability, feasibility, and efficacy potential of a multi-modal</w:t>
      </w:r>
      <w:r w:rsidRPr="00880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</w:t>
      </w:r>
      <w:r w:rsidRPr="00880DC8">
        <w:rPr>
          <w:rFonts w:ascii="Times New Roman" w:hAnsi="Times New Roman" w:cs="Times New Roman"/>
        </w:rPr>
        <w:t xml:space="preserve"> intervention to address psychosocial and advance care planning needs among anxious and depressed adults with metastatic cancer</w:t>
      </w:r>
    </w:p>
    <w:p w14:paraId="2ED14850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</w:p>
    <w:p w14:paraId="2DCFF9E2" w14:textId="77777777" w:rsidR="009D581C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>Running title: M</w:t>
      </w:r>
      <w:r>
        <w:rPr>
          <w:rFonts w:ascii="Times New Roman" w:hAnsi="Times New Roman" w:cs="Times New Roman"/>
        </w:rPr>
        <w:t>-ACT</w:t>
      </w:r>
      <w:r w:rsidRPr="00880DC8">
        <w:rPr>
          <w:rFonts w:ascii="Times New Roman" w:hAnsi="Times New Roman" w:cs="Times New Roman"/>
        </w:rPr>
        <w:t xml:space="preserve"> for adults with advanced cancer</w:t>
      </w:r>
    </w:p>
    <w:p w14:paraId="1EB21E42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</w:p>
    <w:p w14:paraId="323F8492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>Joanna J. Arch*</w:t>
      </w:r>
      <w:r w:rsidRPr="00880DC8">
        <w:rPr>
          <w:rFonts w:ascii="Times New Roman" w:hAnsi="Times New Roman" w:cs="Times New Roman"/>
          <w:vertAlign w:val="superscript"/>
        </w:rPr>
        <w:t>1 2</w:t>
      </w:r>
    </w:p>
    <w:p w14:paraId="49CDB087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>Joel N. Fishbein</w:t>
      </w:r>
      <w:r w:rsidRPr="00880DC8">
        <w:rPr>
          <w:rFonts w:ascii="Times New Roman" w:hAnsi="Times New Roman" w:cs="Times New Roman"/>
          <w:vertAlign w:val="superscript"/>
        </w:rPr>
        <w:t>1</w:t>
      </w:r>
    </w:p>
    <w:p w14:paraId="72F9FC90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 xml:space="preserve">Michelle </w:t>
      </w:r>
      <w:r>
        <w:rPr>
          <w:rFonts w:ascii="Times New Roman" w:hAnsi="Times New Roman" w:cs="Times New Roman"/>
        </w:rPr>
        <w:t xml:space="preserve">C. </w:t>
      </w:r>
      <w:r w:rsidRPr="00880DC8">
        <w:rPr>
          <w:rFonts w:ascii="Times New Roman" w:hAnsi="Times New Roman" w:cs="Times New Roman"/>
        </w:rPr>
        <w:t>Ferris</w:t>
      </w:r>
      <w:r w:rsidRPr="00880DC8">
        <w:rPr>
          <w:rFonts w:ascii="Times New Roman" w:hAnsi="Times New Roman" w:cs="Times New Roman"/>
          <w:vertAlign w:val="superscript"/>
        </w:rPr>
        <w:t>1</w:t>
      </w:r>
    </w:p>
    <w:p w14:paraId="7B5B1220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>Jill L. Mitchell</w:t>
      </w:r>
      <w:r w:rsidRPr="00880DC8">
        <w:rPr>
          <w:rFonts w:ascii="Times New Roman" w:hAnsi="Times New Roman" w:cs="Times New Roman"/>
          <w:vertAlign w:val="superscript"/>
        </w:rPr>
        <w:t>3</w:t>
      </w:r>
    </w:p>
    <w:p w14:paraId="6FD35287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>Michael E. Levin</w:t>
      </w:r>
      <w:r w:rsidRPr="00880DC8">
        <w:rPr>
          <w:rFonts w:ascii="Times New Roman" w:hAnsi="Times New Roman" w:cs="Times New Roman"/>
          <w:vertAlign w:val="superscript"/>
        </w:rPr>
        <w:t>4</w:t>
      </w:r>
    </w:p>
    <w:p w14:paraId="1911FD75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 xml:space="preserve">Elizabeth </w:t>
      </w:r>
      <w:r>
        <w:rPr>
          <w:rFonts w:ascii="Times New Roman" w:hAnsi="Times New Roman" w:cs="Times New Roman"/>
        </w:rPr>
        <w:t xml:space="preserve">T. </w:t>
      </w:r>
      <w:r w:rsidRPr="00880DC8">
        <w:rPr>
          <w:rFonts w:ascii="Times New Roman" w:hAnsi="Times New Roman" w:cs="Times New Roman"/>
        </w:rPr>
        <w:t>Slivjak</w:t>
      </w:r>
      <w:r w:rsidRPr="00880DC8">
        <w:rPr>
          <w:rFonts w:ascii="Times New Roman" w:hAnsi="Times New Roman" w:cs="Times New Roman"/>
          <w:vertAlign w:val="superscript"/>
        </w:rPr>
        <w:t>1</w:t>
      </w:r>
    </w:p>
    <w:p w14:paraId="62352115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>David J. Andorsky</w:t>
      </w:r>
      <w:r w:rsidRPr="00880DC8">
        <w:rPr>
          <w:rFonts w:ascii="Times New Roman" w:hAnsi="Times New Roman" w:cs="Times New Roman"/>
          <w:vertAlign w:val="superscript"/>
        </w:rPr>
        <w:t>3</w:t>
      </w:r>
    </w:p>
    <w:p w14:paraId="2B430995" w14:textId="77777777" w:rsidR="009D581C" w:rsidRDefault="009D581C" w:rsidP="009D581C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r w:rsidRPr="00880DC8">
        <w:rPr>
          <w:rFonts w:ascii="Times New Roman" w:hAnsi="Times New Roman" w:cs="Times New Roman"/>
        </w:rPr>
        <w:t>Jean S. Kutner</w:t>
      </w:r>
      <w:r w:rsidRPr="00880DC8">
        <w:rPr>
          <w:rFonts w:ascii="Times New Roman" w:hAnsi="Times New Roman" w:cs="Times New Roman"/>
          <w:vertAlign w:val="superscript"/>
        </w:rPr>
        <w:t>5</w:t>
      </w:r>
    </w:p>
    <w:p w14:paraId="45D362A2" w14:textId="77777777" w:rsidR="009D581C" w:rsidRPr="00880DC8" w:rsidRDefault="009D581C" w:rsidP="009D581C">
      <w:pPr>
        <w:spacing w:line="480" w:lineRule="auto"/>
        <w:jc w:val="center"/>
        <w:rPr>
          <w:rFonts w:ascii="Times New Roman" w:hAnsi="Times New Roman" w:cs="Times New Roman"/>
        </w:rPr>
      </w:pPr>
    </w:p>
    <w:p w14:paraId="597BC1F5" w14:textId="77777777" w:rsidR="009D581C" w:rsidRPr="00880DC8" w:rsidRDefault="009D581C" w:rsidP="009D581C">
      <w:pPr>
        <w:tabs>
          <w:tab w:val="left" w:pos="0"/>
          <w:tab w:val="left" w:pos="90"/>
          <w:tab w:val="left" w:pos="360"/>
        </w:tabs>
        <w:spacing w:line="480" w:lineRule="auto"/>
        <w:ind w:right="810"/>
        <w:rPr>
          <w:rFonts w:ascii="Times New Roman" w:hAnsi="Times New Roman" w:cs="Times New Roman"/>
          <w:color w:val="000000"/>
        </w:rPr>
      </w:pPr>
      <w:r w:rsidRPr="00880DC8">
        <w:rPr>
          <w:rFonts w:ascii="Times New Roman" w:hAnsi="Times New Roman" w:cs="Times New Roman"/>
          <w:vertAlign w:val="superscript"/>
        </w:rPr>
        <w:t>1</w:t>
      </w:r>
      <w:r w:rsidRPr="00880DC8">
        <w:rPr>
          <w:rFonts w:ascii="Times New Roman" w:hAnsi="Times New Roman" w:cs="Times New Roman"/>
        </w:rPr>
        <w:t xml:space="preserve">Department of Psychology and Neuroscience, University of Colorado Boulder, </w:t>
      </w:r>
      <w:r>
        <w:rPr>
          <w:rFonts w:ascii="Times New Roman" w:hAnsi="Times New Roman" w:cs="Times New Roman"/>
        </w:rPr>
        <w:t xml:space="preserve">345 UCB </w:t>
      </w:r>
      <w:proofErr w:type="spellStart"/>
      <w:r>
        <w:rPr>
          <w:rFonts w:ascii="Times New Roman" w:hAnsi="Times New Roman" w:cs="Times New Roman"/>
        </w:rPr>
        <w:t>Muenzinger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80DC8">
        <w:rPr>
          <w:rFonts w:ascii="Times New Roman" w:hAnsi="Times New Roman" w:cs="Times New Roman"/>
        </w:rPr>
        <w:t xml:space="preserve">Boulder, CO, </w:t>
      </w:r>
      <w:r>
        <w:rPr>
          <w:rFonts w:ascii="Times New Roman" w:hAnsi="Times New Roman" w:cs="Times New Roman"/>
          <w:color w:val="000000"/>
        </w:rPr>
        <w:t xml:space="preserve">80303-0345, </w:t>
      </w:r>
      <w:r w:rsidRPr="00880DC8">
        <w:rPr>
          <w:rFonts w:ascii="Times New Roman" w:hAnsi="Times New Roman" w:cs="Times New Roman"/>
          <w:color w:val="000000"/>
        </w:rPr>
        <w:t>USA</w:t>
      </w:r>
    </w:p>
    <w:p w14:paraId="7BCCBD6D" w14:textId="77777777" w:rsidR="009D581C" w:rsidRPr="00880DC8" w:rsidRDefault="009D581C" w:rsidP="009D58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  <w:vertAlign w:val="superscript"/>
        </w:rPr>
        <w:t>2</w:t>
      </w:r>
      <w:r w:rsidRPr="00880DC8">
        <w:rPr>
          <w:rFonts w:ascii="Times New Roman" w:hAnsi="Times New Roman" w:cs="Times New Roman"/>
        </w:rPr>
        <w:t>Division of Cancer Prevention and Control, University of Colorado Cancer Center, Aurora, CO, 80045, USA</w:t>
      </w:r>
    </w:p>
    <w:p w14:paraId="788BEE3D" w14:textId="77777777" w:rsidR="009D581C" w:rsidRPr="00880DC8" w:rsidRDefault="009D581C" w:rsidP="009D58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  <w:vertAlign w:val="superscript"/>
        </w:rPr>
        <w:t>3</w:t>
      </w:r>
      <w:r w:rsidRPr="00880DC8">
        <w:rPr>
          <w:rFonts w:ascii="Times New Roman" w:hAnsi="Times New Roman" w:cs="Times New Roman"/>
        </w:rPr>
        <w:t>Rocky Mountain Cancer Centers-Boulder, Boulder, CO, USA</w:t>
      </w:r>
    </w:p>
    <w:p w14:paraId="2B3F8CE1" w14:textId="77777777" w:rsidR="009D581C" w:rsidRPr="00880DC8" w:rsidRDefault="009D581C" w:rsidP="009D581C">
      <w:pPr>
        <w:tabs>
          <w:tab w:val="left" w:pos="0"/>
          <w:tab w:val="left" w:pos="90"/>
          <w:tab w:val="left" w:pos="360"/>
        </w:tabs>
        <w:spacing w:line="480" w:lineRule="auto"/>
        <w:ind w:right="810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  <w:vertAlign w:val="superscript"/>
        </w:rPr>
        <w:t>4</w:t>
      </w:r>
      <w:r w:rsidRPr="00880DC8">
        <w:rPr>
          <w:rFonts w:ascii="Times New Roman" w:hAnsi="Times New Roman" w:cs="Times New Roman"/>
        </w:rPr>
        <w:t>Department of Psychology, Utah State University, Logan, UT, USA</w:t>
      </w:r>
    </w:p>
    <w:p w14:paraId="400C4AD0" w14:textId="77777777" w:rsidR="009D581C" w:rsidRPr="00880DC8" w:rsidRDefault="009D581C" w:rsidP="009D581C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80DC8">
        <w:rPr>
          <w:rFonts w:ascii="Times New Roman" w:hAnsi="Times New Roman" w:cs="Times New Roman"/>
          <w:vertAlign w:val="superscript"/>
        </w:rPr>
        <w:t>5</w:t>
      </w:r>
      <w:r w:rsidRPr="00880DC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Division of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General Internal </w:t>
      </w:r>
      <w:r w:rsidRPr="00880DC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Medicine,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Department of Medicine, </w:t>
      </w:r>
      <w:r w:rsidRPr="00880DC8">
        <w:rPr>
          <w:rFonts w:ascii="Times New Roman" w:eastAsia="Times New Roman" w:hAnsi="Times New Roman" w:cs="Times New Roman"/>
          <w:color w:val="000000"/>
          <w:shd w:val="clear" w:color="auto" w:fill="FFFFFF"/>
        </w:rPr>
        <w:t>University of Colorado School of Medicine, Aurora, CO, USA</w:t>
      </w:r>
    </w:p>
    <w:p w14:paraId="329ED472" w14:textId="77777777" w:rsidR="009D581C" w:rsidRPr="00880DC8" w:rsidRDefault="009D581C" w:rsidP="009D581C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48ECD0" w14:textId="77777777" w:rsidR="009D581C" w:rsidRPr="00880DC8" w:rsidRDefault="009D581C" w:rsidP="009D581C">
      <w:pPr>
        <w:spacing w:line="480" w:lineRule="auto"/>
        <w:rPr>
          <w:rFonts w:ascii="Times New Roman" w:hAnsi="Times New Roman" w:cs="Times New Roman"/>
        </w:rPr>
      </w:pPr>
      <w:r w:rsidRPr="00880DC8">
        <w:rPr>
          <w:rFonts w:ascii="Times New Roman" w:hAnsi="Times New Roman" w:cs="Times New Roman"/>
        </w:rPr>
        <w:t>*Corresponding author: Joanna.Arch@Colorado.</w:t>
      </w:r>
      <w:r w:rsidRPr="003473F6">
        <w:rPr>
          <w:rFonts w:ascii="Times New Roman" w:hAnsi="Times New Roman" w:cs="Times New Roman"/>
        </w:rPr>
        <w:t>edu</w:t>
      </w:r>
      <w:r w:rsidRPr="003473F6">
        <w:rPr>
          <w:rStyle w:val="Hyperlink"/>
          <w:rFonts w:ascii="Times New Roman" w:hAnsi="Times New Roman" w:cs="Times New Roman"/>
          <w:color w:val="000000"/>
        </w:rPr>
        <w:t xml:space="preserve">, </w:t>
      </w:r>
      <w:r w:rsidRPr="003473F6">
        <w:rPr>
          <w:rFonts w:ascii="Times New Roman" w:hAnsi="Times New Roman" w:cs="Times New Roman"/>
        </w:rPr>
        <w:t>phone</w:t>
      </w:r>
      <w:r w:rsidRPr="00880DC8">
        <w:rPr>
          <w:rFonts w:ascii="Times New Roman" w:hAnsi="Times New Roman" w:cs="Times New Roman"/>
        </w:rPr>
        <w:t>: 303-492-4634</w:t>
      </w:r>
    </w:p>
    <w:p w14:paraId="12B1A169" w14:textId="77777777" w:rsidR="009D581C" w:rsidRDefault="009D581C" w:rsidP="009D581C"/>
    <w:p w14:paraId="7703DC44" w14:textId="351074C4" w:rsidR="00770B1A" w:rsidRPr="00E855B6" w:rsidRDefault="00C67EC3" w:rsidP="003C0D1B">
      <w:pPr>
        <w:spacing w:line="480" w:lineRule="auto"/>
        <w:jc w:val="center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Abstract</w:t>
      </w:r>
    </w:p>
    <w:p w14:paraId="4EEC26CA" w14:textId="64EADB6D" w:rsidR="005E2221" w:rsidRPr="00E855B6" w:rsidRDefault="005E2221" w:rsidP="005E22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</w:rPr>
      </w:pPr>
      <w:r w:rsidRPr="00E855B6">
        <w:rPr>
          <w:rFonts w:ascii="Times New Roman" w:hAnsi="Times New Roman" w:cs="Times New Roman"/>
          <w:i/>
        </w:rPr>
        <w:t xml:space="preserve">Background: </w:t>
      </w:r>
      <w:r w:rsidRPr="00E855B6">
        <w:rPr>
          <w:rFonts w:ascii="Times New Roman" w:hAnsi="Times New Roman" w:cs="Times New Roman"/>
        </w:rPr>
        <w:t>Adults with metastatic cancer frequently report anxiety and depression symptoms, which may impact health behaviors such as advance care planning (ACP).</w:t>
      </w:r>
    </w:p>
    <w:p w14:paraId="5103F9D5" w14:textId="1B2E216F" w:rsidR="00C67EC3" w:rsidRPr="00E855B6" w:rsidRDefault="00C67EC3" w:rsidP="00C67EC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i/>
        </w:rPr>
        <w:t>Objective:</w:t>
      </w:r>
      <w:r w:rsidRPr="00E855B6">
        <w:rPr>
          <w:rFonts w:ascii="Times New Roman" w:hAnsi="Times New Roman" w:cs="Times New Roman"/>
        </w:rPr>
        <w:t xml:space="preserve"> The study leveraged Acceptance and Commitment</w:t>
      </w:r>
      <w:r w:rsidR="005E2221" w:rsidRPr="00E855B6">
        <w:rPr>
          <w:rFonts w:ascii="Times New Roman" w:hAnsi="Times New Roman" w:cs="Times New Roman"/>
        </w:rPr>
        <w:t xml:space="preserve"> </w:t>
      </w:r>
      <w:r w:rsidRPr="00E855B6">
        <w:rPr>
          <w:rFonts w:ascii="Times New Roman" w:hAnsi="Times New Roman" w:cs="Times New Roman"/>
        </w:rPr>
        <w:t xml:space="preserve">Therapy (ACT), an evidence-based </w:t>
      </w:r>
      <w:r w:rsidR="00FD3F99" w:rsidRPr="00E855B6">
        <w:rPr>
          <w:rFonts w:ascii="Times New Roman" w:hAnsi="Times New Roman" w:cs="Times New Roman"/>
        </w:rPr>
        <w:t>approach</w:t>
      </w:r>
      <w:r w:rsidRPr="00E855B6">
        <w:rPr>
          <w:rFonts w:ascii="Times New Roman" w:hAnsi="Times New Roman" w:cs="Times New Roman"/>
        </w:rPr>
        <w:t xml:space="preserve"> for reducing distress and improving health behaviors, and adapted</w:t>
      </w:r>
      <w:r w:rsidR="005E2221" w:rsidRPr="00E855B6">
        <w:rPr>
          <w:rFonts w:ascii="Times New Roman" w:hAnsi="Times New Roman" w:cs="Times New Roman"/>
        </w:rPr>
        <w:t xml:space="preserve"> </w:t>
      </w:r>
      <w:r w:rsidRPr="00E855B6">
        <w:rPr>
          <w:rFonts w:ascii="Times New Roman" w:hAnsi="Times New Roman" w:cs="Times New Roman"/>
        </w:rPr>
        <w:t>it into a multi-modal intervention (M-ACT) designed to address the psychosocial and ACP needs of anxious and</w:t>
      </w:r>
      <w:r w:rsidR="005E2221" w:rsidRPr="00E855B6">
        <w:rPr>
          <w:rFonts w:ascii="Times New Roman" w:hAnsi="Times New Roman" w:cs="Times New Roman"/>
        </w:rPr>
        <w:t xml:space="preserve"> </w:t>
      </w:r>
      <w:r w:rsidRPr="00E855B6">
        <w:rPr>
          <w:rFonts w:ascii="Times New Roman" w:hAnsi="Times New Roman" w:cs="Times New Roman"/>
        </w:rPr>
        <w:t>depressed adults with metastatic cancer. The study evaluated M-ACT’s acceptability, feasibility, and efficacy</w:t>
      </w:r>
      <w:r w:rsidR="005E2221" w:rsidRPr="00E855B6">
        <w:rPr>
          <w:rFonts w:ascii="Times New Roman" w:hAnsi="Times New Roman" w:cs="Times New Roman"/>
        </w:rPr>
        <w:t xml:space="preserve"> </w:t>
      </w:r>
      <w:r w:rsidRPr="00E855B6">
        <w:rPr>
          <w:rFonts w:ascii="Times New Roman" w:hAnsi="Times New Roman" w:cs="Times New Roman"/>
        </w:rPr>
        <w:t>potential.</w:t>
      </w:r>
    </w:p>
    <w:p w14:paraId="0130612B" w14:textId="7BA0C66F" w:rsidR="00C67EC3" w:rsidRPr="00E855B6" w:rsidRDefault="005E2221" w:rsidP="00C67EC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i/>
        </w:rPr>
        <w:t>Design</w:t>
      </w:r>
      <w:r w:rsidR="00C67EC3" w:rsidRPr="00E855B6">
        <w:rPr>
          <w:rFonts w:ascii="Times New Roman" w:hAnsi="Times New Roman" w:cs="Times New Roman"/>
          <w:i/>
        </w:rPr>
        <w:t>:</w:t>
      </w:r>
      <w:r w:rsidR="00C67EC3" w:rsidRPr="00E855B6">
        <w:rPr>
          <w:rFonts w:ascii="Times New Roman" w:hAnsi="Times New Roman" w:cs="Times New Roman"/>
        </w:rPr>
        <w:t xml:space="preserve"> </w:t>
      </w:r>
      <w:r w:rsidR="00FD3F99" w:rsidRPr="00E855B6">
        <w:rPr>
          <w:rFonts w:ascii="Times New Roman" w:hAnsi="Times New Roman" w:cs="Times New Roman"/>
        </w:rPr>
        <w:t xml:space="preserve">The study was designed as a single-arm intervention development and pilot trial. </w:t>
      </w:r>
    </w:p>
    <w:p w14:paraId="20F0DAE9" w14:textId="1C6602C8" w:rsidR="005E2221" w:rsidRPr="00E855B6" w:rsidRDefault="005E2221" w:rsidP="005E22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i/>
        </w:rPr>
        <w:t>Setting/Subjects:</w:t>
      </w:r>
      <w:r w:rsidRPr="00E855B6">
        <w:rPr>
          <w:rFonts w:ascii="Times New Roman" w:hAnsi="Times New Roman" w:cs="Times New Roman"/>
        </w:rPr>
        <w:t xml:space="preserve"> </w:t>
      </w:r>
      <w:r w:rsidR="003F4546" w:rsidRPr="00E855B6">
        <w:rPr>
          <w:rFonts w:ascii="Times New Roman" w:hAnsi="Times New Roman" w:cs="Times New Roman"/>
        </w:rPr>
        <w:t>The trial</w:t>
      </w:r>
      <w:r w:rsidRPr="00E855B6">
        <w:rPr>
          <w:rFonts w:ascii="Times New Roman" w:hAnsi="Times New Roman" w:cs="Times New Roman"/>
        </w:rPr>
        <w:t xml:space="preserve"> enrolled 35 anxious or depressed adults with stage IV cancer</w:t>
      </w:r>
      <w:r w:rsidR="00FD3F99" w:rsidRPr="00E855B6">
        <w:rPr>
          <w:rFonts w:ascii="Times New Roman" w:hAnsi="Times New Roman" w:cs="Times New Roman"/>
        </w:rPr>
        <w:t xml:space="preserve"> in community oncology clinics</w:t>
      </w:r>
      <w:r w:rsidRPr="00E855B6">
        <w:rPr>
          <w:rFonts w:ascii="Times New Roman" w:hAnsi="Times New Roman" w:cs="Times New Roman"/>
        </w:rPr>
        <w:t>, with a referred-to-enrolled rate of 69% and eligible-to-enrolled rate of 95%.</w:t>
      </w:r>
    </w:p>
    <w:p w14:paraId="583C0794" w14:textId="6BC11920" w:rsidR="008624EA" w:rsidRPr="00E855B6" w:rsidRDefault="008624EA" w:rsidP="005E22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i/>
        </w:rPr>
        <w:t xml:space="preserve">Measurements: </w:t>
      </w:r>
      <w:r w:rsidRPr="00E855B6">
        <w:rPr>
          <w:rFonts w:ascii="Times New Roman" w:hAnsi="Times New Roman" w:cs="Times New Roman"/>
        </w:rPr>
        <w:t xml:space="preserve">M-ACT alternated four </w:t>
      </w:r>
      <w:r w:rsidR="009707CB" w:rsidRPr="00E855B6">
        <w:rPr>
          <w:rFonts w:ascii="Times New Roman" w:hAnsi="Times New Roman" w:cs="Times New Roman"/>
        </w:rPr>
        <w:t xml:space="preserve">in-person </w:t>
      </w:r>
      <w:r w:rsidRPr="00E855B6">
        <w:rPr>
          <w:rFonts w:ascii="Times New Roman" w:hAnsi="Times New Roman" w:cs="Times New Roman"/>
        </w:rPr>
        <w:t xml:space="preserve">group sessions with three self-paced online sessions. Acceptability and feasibility were assessed through enrollment, attendance, and satisfaction ratings. Outcomes and </w:t>
      </w:r>
      <w:r w:rsidR="00563D2C" w:rsidRPr="00E855B6">
        <w:rPr>
          <w:rFonts w:ascii="Times New Roman" w:hAnsi="Times New Roman" w:cs="Times New Roman"/>
          <w:color w:val="000000" w:themeColor="text1"/>
        </w:rPr>
        <w:t xml:space="preserve">theorized intervention </w:t>
      </w:r>
      <w:r w:rsidRPr="00E855B6">
        <w:rPr>
          <w:rFonts w:ascii="Times New Roman" w:hAnsi="Times New Roman" w:cs="Times New Roman"/>
        </w:rPr>
        <w:t>mechanisms were evaluated at baseline, mid-intervention, post-intervention, and 2-month follow-up.</w:t>
      </w:r>
    </w:p>
    <w:p w14:paraId="66EEB571" w14:textId="4E078F74" w:rsidR="00C67EC3" w:rsidRPr="00E855B6" w:rsidRDefault="00C67EC3" w:rsidP="00C67EC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i/>
        </w:rPr>
        <w:t>Results:</w:t>
      </w:r>
      <w:r w:rsidRPr="00E855B6">
        <w:rPr>
          <w:rFonts w:ascii="Times New Roman" w:hAnsi="Times New Roman" w:cs="Times New Roman"/>
        </w:rPr>
        <w:t xml:space="preserve"> Participant feedback was used to refine the intervention. Of</w:t>
      </w:r>
      <w:r w:rsidR="005E2221" w:rsidRPr="00E855B6">
        <w:rPr>
          <w:rFonts w:ascii="Times New Roman" w:hAnsi="Times New Roman" w:cs="Times New Roman"/>
        </w:rPr>
        <w:t xml:space="preserve"> </w:t>
      </w:r>
      <w:r w:rsidRPr="00E855B6">
        <w:rPr>
          <w:rFonts w:ascii="Times New Roman" w:hAnsi="Times New Roman" w:cs="Times New Roman"/>
        </w:rPr>
        <w:t xml:space="preserve">participants starting the intervention, 92% completed, reporting high satisfaction. </w:t>
      </w:r>
      <w:r w:rsidR="009707CB" w:rsidRPr="00E855B6">
        <w:rPr>
          <w:rFonts w:ascii="Times New Roman" w:hAnsi="Times New Roman" w:cs="Times New Roman"/>
        </w:rPr>
        <w:t xml:space="preserve">One-quarter did not begin M-ACT due to health declines, moving, or death. </w:t>
      </w:r>
      <w:r w:rsidR="003F4546" w:rsidRPr="00E855B6">
        <w:rPr>
          <w:rFonts w:ascii="Times New Roman" w:hAnsi="Times New Roman" w:cs="Times New Roman"/>
        </w:rPr>
        <w:t>Completers showed significant reductions in anxiety, depression, and fear of dying, and increases</w:t>
      </w:r>
      <w:r w:rsidRPr="00E855B6">
        <w:rPr>
          <w:rFonts w:ascii="Times New Roman" w:hAnsi="Times New Roman" w:cs="Times New Roman"/>
        </w:rPr>
        <w:t xml:space="preserve"> in ACP and sense</w:t>
      </w:r>
      <w:r w:rsidR="005E2221" w:rsidRPr="00E855B6">
        <w:rPr>
          <w:rFonts w:ascii="Times New Roman" w:hAnsi="Times New Roman" w:cs="Times New Roman"/>
        </w:rPr>
        <w:t xml:space="preserve"> </w:t>
      </w:r>
      <w:r w:rsidRPr="00E855B6">
        <w:rPr>
          <w:rFonts w:ascii="Times New Roman" w:hAnsi="Times New Roman" w:cs="Times New Roman"/>
        </w:rPr>
        <w:t>of life meaning. In this pilot, M-ACT showed no significant impact on pain interference. Increases in</w:t>
      </w:r>
      <w:r w:rsidR="005E2221" w:rsidRPr="00E855B6">
        <w:rPr>
          <w:rFonts w:ascii="Times New Roman" w:hAnsi="Times New Roman" w:cs="Times New Roman"/>
        </w:rPr>
        <w:t xml:space="preserve"> </w:t>
      </w:r>
      <w:r w:rsidR="008624EA" w:rsidRPr="00E855B6">
        <w:rPr>
          <w:rFonts w:ascii="Times New Roman" w:hAnsi="Times New Roman" w:cs="Times New Roman"/>
        </w:rPr>
        <w:t xml:space="preserve">two </w:t>
      </w:r>
      <w:r w:rsidR="00563D2C" w:rsidRPr="00E855B6">
        <w:rPr>
          <w:rFonts w:ascii="Times New Roman" w:hAnsi="Times New Roman" w:cs="Times New Roman"/>
        </w:rPr>
        <w:t xml:space="preserve">of three </w:t>
      </w:r>
      <w:r w:rsidR="005E2221" w:rsidRPr="00E855B6">
        <w:rPr>
          <w:rFonts w:ascii="Times New Roman" w:hAnsi="Times New Roman" w:cs="Times New Roman"/>
        </w:rPr>
        <w:t>mechanism</w:t>
      </w:r>
      <w:r w:rsidR="00563D2C" w:rsidRPr="00E855B6">
        <w:rPr>
          <w:rFonts w:ascii="Times New Roman" w:hAnsi="Times New Roman" w:cs="Times New Roman"/>
        </w:rPr>
        <w:t xml:space="preserve"> measure</w:t>
      </w:r>
      <w:r w:rsidR="005E2221" w:rsidRPr="00E855B6">
        <w:rPr>
          <w:rFonts w:ascii="Times New Roman" w:hAnsi="Times New Roman" w:cs="Times New Roman"/>
        </w:rPr>
        <w:t xml:space="preserve">s </w:t>
      </w:r>
      <w:r w:rsidRPr="00E855B6">
        <w:rPr>
          <w:rFonts w:ascii="Times New Roman" w:hAnsi="Times New Roman" w:cs="Times New Roman"/>
        </w:rPr>
        <w:t xml:space="preserve">predicted improvement on </w:t>
      </w:r>
      <w:r w:rsidR="0077551B" w:rsidRPr="00E855B6">
        <w:rPr>
          <w:rFonts w:ascii="Times New Roman" w:hAnsi="Times New Roman" w:cs="Times New Roman"/>
        </w:rPr>
        <w:t>80% of</w:t>
      </w:r>
      <w:r w:rsidR="007C5D9B" w:rsidRPr="00E855B6">
        <w:rPr>
          <w:rFonts w:ascii="Times New Roman" w:hAnsi="Times New Roman" w:cs="Times New Roman"/>
        </w:rPr>
        <w:t xml:space="preserve"> significant outcomes</w:t>
      </w:r>
      <w:r w:rsidRPr="00E855B6">
        <w:rPr>
          <w:rFonts w:ascii="Times New Roman" w:hAnsi="Times New Roman" w:cs="Times New Roman"/>
        </w:rPr>
        <w:t>.</w:t>
      </w:r>
    </w:p>
    <w:p w14:paraId="6EB39487" w14:textId="77777777" w:rsidR="00C67EC3" w:rsidRPr="00E855B6" w:rsidRDefault="00C67EC3" w:rsidP="00C67EC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i/>
        </w:rPr>
        <w:t>Conclusions:</w:t>
      </w:r>
      <w:r w:rsidRPr="00E855B6">
        <w:rPr>
          <w:rFonts w:ascii="Times New Roman" w:hAnsi="Times New Roman" w:cs="Times New Roman"/>
        </w:rPr>
        <w:t xml:space="preserve"> The M-ACT intervention is feasible, acceptable, and shows potential for efficacy in community</w:t>
      </w:r>
    </w:p>
    <w:p w14:paraId="21B2E391" w14:textId="66D0F290" w:rsidR="008624EA" w:rsidRPr="00E855B6" w:rsidRDefault="00C67EC3" w:rsidP="00C67EC3">
      <w:pPr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oncology settings; a randomized trial is warranted.</w:t>
      </w:r>
    </w:p>
    <w:p w14:paraId="529D8A4F" w14:textId="4389F550" w:rsidR="007731C3" w:rsidRPr="00E855B6" w:rsidRDefault="00FD3F99" w:rsidP="009D581C">
      <w:pPr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K</w:t>
      </w:r>
      <w:r w:rsidR="00C70F65" w:rsidRPr="00E855B6">
        <w:rPr>
          <w:rFonts w:ascii="Times New Roman" w:hAnsi="Times New Roman" w:cs="Times New Roman"/>
        </w:rPr>
        <w:t xml:space="preserve">eywords: </w:t>
      </w:r>
      <w:r w:rsidR="00C910B7" w:rsidRPr="00E855B6">
        <w:rPr>
          <w:rFonts w:ascii="Times New Roman" w:hAnsi="Times New Roman" w:cs="Times New Roman"/>
        </w:rPr>
        <w:t xml:space="preserve">Acceptance and Commitment Therapy; Advance Care Planning; Anxiety; Cancer; </w:t>
      </w:r>
      <w:r w:rsidR="00891D00" w:rsidRPr="00E855B6">
        <w:rPr>
          <w:rFonts w:ascii="Times New Roman" w:hAnsi="Times New Roman" w:cs="Times New Roman"/>
        </w:rPr>
        <w:t xml:space="preserve">Metastatic; </w:t>
      </w:r>
      <w:r w:rsidR="00C910B7" w:rsidRPr="00E855B6">
        <w:rPr>
          <w:rFonts w:ascii="Times New Roman" w:hAnsi="Times New Roman" w:cs="Times New Roman"/>
        </w:rPr>
        <w:t xml:space="preserve">Depression; </w:t>
      </w:r>
      <w:r w:rsidR="00562A8C" w:rsidRPr="00E855B6">
        <w:rPr>
          <w:rFonts w:ascii="Times New Roman" w:hAnsi="Times New Roman" w:cs="Times New Roman"/>
        </w:rPr>
        <w:t>Palliative Care;</w:t>
      </w:r>
      <w:r w:rsidR="00773E1E" w:rsidRPr="00E855B6">
        <w:rPr>
          <w:rFonts w:ascii="Times New Roman" w:hAnsi="Times New Roman" w:cs="Times New Roman"/>
        </w:rPr>
        <w:t xml:space="preserve"> </w:t>
      </w:r>
      <w:r w:rsidR="00891D00" w:rsidRPr="00E855B6">
        <w:rPr>
          <w:rFonts w:ascii="Times New Roman" w:hAnsi="Times New Roman" w:cs="Times New Roman"/>
        </w:rPr>
        <w:t>Online</w:t>
      </w:r>
      <w:r w:rsidR="0091690E" w:rsidRPr="00E855B6">
        <w:rPr>
          <w:rFonts w:ascii="Times New Roman" w:hAnsi="Times New Roman" w:cs="Times New Roman"/>
        </w:rPr>
        <w:br w:type="page"/>
      </w:r>
      <w:r w:rsidR="00562A8C" w:rsidRPr="00E855B6">
        <w:rPr>
          <w:rFonts w:ascii="Times New Roman" w:hAnsi="Times New Roman" w:cs="Times New Roman"/>
        </w:rPr>
        <w:lastRenderedPageBreak/>
        <w:t>Introduction</w:t>
      </w:r>
    </w:p>
    <w:p w14:paraId="3DE0CED5" w14:textId="02BDAD0E" w:rsidR="00C15A48" w:rsidRPr="00E855B6" w:rsidRDefault="00B236EE" w:rsidP="00B236EE">
      <w:pPr>
        <w:tabs>
          <w:tab w:val="left" w:pos="9520"/>
        </w:tabs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ab/>
      </w:r>
    </w:p>
    <w:p w14:paraId="4F086D44" w14:textId="7D0F09C6" w:rsidR="00FC0B52" w:rsidRPr="00E855B6" w:rsidRDefault="00FC0B52" w:rsidP="00EE73C0">
      <w:pPr>
        <w:pStyle w:val="Default"/>
        <w:spacing w:line="480" w:lineRule="auto"/>
        <w:ind w:firstLine="720"/>
      </w:pPr>
      <w:r w:rsidRPr="00E855B6">
        <w:t>Adults with m</w:t>
      </w:r>
      <w:r w:rsidR="006C4495" w:rsidRPr="00E855B6">
        <w:t xml:space="preserve">etastatic cancer often report </w:t>
      </w:r>
      <w:r w:rsidRPr="00E855B6">
        <w:t xml:space="preserve">anxiety and depression symptoms, fear of dying, existential distress, and </w:t>
      </w:r>
      <w:r w:rsidR="008B675B" w:rsidRPr="00E855B6">
        <w:t xml:space="preserve">pain-related distress, </w:t>
      </w:r>
      <w:r w:rsidRPr="00E855B6">
        <w:t xml:space="preserve">which have been </w:t>
      </w:r>
      <w:r w:rsidR="006C4495" w:rsidRPr="00E855B6">
        <w:t>linked to lower quality of life</w:t>
      </w:r>
      <w:r w:rsidRPr="00E855B6">
        <w:t xml:space="preserve"> and decreased survival time</w:t>
      </w:r>
      <w:r w:rsidR="00520C62" w:rsidRPr="00E855B6">
        <w:t>.</w:t>
      </w:r>
      <w:hyperlink w:anchor="_ENREF_1" w:tooltip="Pirl, 2012 #14717" w:history="1">
        <w:r w:rsidR="00DF29C2" w:rsidRPr="00E855B6">
          <w:fldChar w:fldCharType="begin">
            <w:fldData xml:space="preserve">PEVuZE5vdGU+PENpdGU+PEF1dGhvcj5QaXJsPC9BdXRob3I+PFllYXI+MjAxMjwvWWVhcj48UmVj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</w:fldData>
          </w:fldChar>
        </w:r>
        <w:r w:rsidR="00DF29C2" w:rsidRPr="00E855B6">
          <w:instrText xml:space="preserve"> ADDIN EN.CITE </w:instrText>
        </w:r>
        <w:r w:rsidR="00DF29C2" w:rsidRPr="00E855B6">
          <w:fldChar w:fldCharType="begin">
            <w:fldData xml:space="preserve">PEVuZE5vdGU+PENpdGU+PEF1dGhvcj5QaXJsPC9BdXRob3I+PFllYXI+MjAxMjwvWWVhcj48UmVj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</w:fldData>
          </w:fldChar>
        </w:r>
        <w:r w:rsidR="00DF29C2" w:rsidRPr="00E855B6">
          <w:instrText xml:space="preserve"> ADDIN EN.CITE.DATA </w:instrText>
        </w:r>
        <w:r w:rsidR="00DF29C2" w:rsidRPr="00E855B6">
          <w:fldChar w:fldCharType="end"/>
        </w:r>
        <w:r w:rsidR="00DF29C2" w:rsidRPr="00E855B6">
          <w:fldChar w:fldCharType="separate"/>
        </w:r>
        <w:r w:rsidR="00DF29C2" w:rsidRPr="00E855B6">
          <w:rPr>
            <w:noProof/>
            <w:vertAlign w:val="superscript"/>
          </w:rPr>
          <w:t>1-3</w:t>
        </w:r>
        <w:r w:rsidR="00DF29C2" w:rsidRPr="00E855B6">
          <w:fldChar w:fldCharType="end"/>
        </w:r>
      </w:hyperlink>
      <w:r w:rsidRPr="00E855B6">
        <w:t xml:space="preserve"> To </w:t>
      </w:r>
      <w:r w:rsidR="005D777D" w:rsidRPr="00E855B6">
        <w:t>exercise control over</w:t>
      </w:r>
      <w:r w:rsidRPr="00E855B6">
        <w:t xml:space="preserve"> their future care,</w:t>
      </w:r>
      <w:r w:rsidR="00BC18B8" w:rsidRPr="00E855B6">
        <w:t xml:space="preserve"> </w:t>
      </w:r>
      <w:r w:rsidR="0088040D" w:rsidRPr="00E855B6">
        <w:t>patients</w:t>
      </w:r>
      <w:r w:rsidRPr="00E855B6">
        <w:t xml:space="preserve"> </w:t>
      </w:r>
      <w:r w:rsidR="005D777D" w:rsidRPr="00E855B6">
        <w:t xml:space="preserve">with metastatic cancer </w:t>
      </w:r>
      <w:r w:rsidRPr="00E855B6">
        <w:t>must engage in advance care planning (ACP)</w:t>
      </w:r>
      <w:r w:rsidR="00F83DFC" w:rsidRPr="00E855B6">
        <w:t>, which involves</w:t>
      </w:r>
      <w:r w:rsidR="00726EDB" w:rsidRPr="00E855B6">
        <w:t xml:space="preserve"> </w:t>
      </w:r>
      <w:r w:rsidR="00013F5F" w:rsidRPr="00E855B6">
        <w:t xml:space="preserve">“understanding and sharing </w:t>
      </w:r>
      <w:r w:rsidR="00553F11" w:rsidRPr="00E855B6">
        <w:t xml:space="preserve">[one’s] </w:t>
      </w:r>
      <w:r w:rsidR="00013F5F" w:rsidRPr="00E855B6">
        <w:t>personal values, life goals, and preference</w:t>
      </w:r>
      <w:r w:rsidR="00607BE5" w:rsidRPr="00E855B6">
        <w:t>s regarding future medical care</w:t>
      </w:r>
      <w:r w:rsidR="00013F5F" w:rsidRPr="00E855B6">
        <w:t>”</w:t>
      </w:r>
      <w:hyperlink w:anchor="_ENREF_4" w:tooltip="Sudore, 2017 #14821" w:history="1">
        <w:r w:rsidR="00DF29C2" w:rsidRPr="00E855B6">
          <w:fldChar w:fldCharType="begin"/>
        </w:r>
        <w:r w:rsidR="00DF29C2" w:rsidRPr="00E855B6">
          <w:instrText xml:space="preserve"> ADDIN EN.CITE &lt;EndNote&gt;&lt;Cite&gt;&lt;Author&gt;Sudore&lt;/Author&gt;&lt;Year&gt;2017&lt;/Year&gt;&lt;RecNum&gt;14821&lt;/RecNum&gt;&lt;DisplayText&gt;&lt;style face="superscript"&gt;4&lt;/style&gt;&lt;/DisplayText&gt;&lt;record&gt;&lt;rec-number&gt;14821&lt;/rec-number&gt;&lt;foreign-keys&gt;&lt;key app="EN" db-id="rr9fwrpxapr9pgex2z15f25frfa0wza0esse" timestamp="1572379828"&gt;14821&lt;/key&gt;&lt;/foreign-keys&gt;&lt;ref-type name="Journal Article"&gt;17&lt;/ref-type&gt;&lt;contributors&gt;&lt;authors&gt;&lt;author&gt;Sudore, Rebecca L&lt;/author&gt;&lt;author&gt;Lum, Hillary D&lt;/author&gt;&lt;author&gt;You, John J&lt;/author&gt;&lt;author&gt;Hanson, Laura C&lt;/author&gt;&lt;author&gt;Meier, Diane E&lt;/author&gt;&lt;author&gt;Pantilat, Steven Z&lt;/author&gt;&lt;author&gt;Matlock, Daniel D&lt;/author&gt;&lt;author&gt;Rietjens, Judith AC&lt;/author&gt;&lt;author&gt;Korfage, Ida J&lt;/author&gt;&lt;author&gt;Ritchie, Christine S&lt;/author&gt;&lt;/authors&gt;&lt;/contributors&gt;&lt;titles&gt;&lt;title&gt;Defining advance care planning for adults: a consensus definition from a multidisciplinary Delphi panel&lt;/title&gt;&lt;secondary-title&gt;Journal of pain and symptom management&lt;/secondary-title&gt;&lt;/titles&gt;&lt;periodical&gt;&lt;full-title&gt;Journal of Pain and Symptom Management&lt;/full-title&gt;&lt;/periodical&gt;&lt;pages&gt;821-832. e1&lt;/pages&gt;&lt;volume&gt;53&lt;/volume&gt;&lt;number&gt;5&lt;/number&gt;&lt;dates&gt;&lt;year&gt;2017&lt;/year&gt;&lt;/dates&gt;&lt;isbn&gt;0885-3924&lt;/isbn&gt;&lt;urls&gt;&lt;/urls&gt;&lt;/record&gt;&lt;/Cite&gt;&lt;/EndNote&gt;</w:instrText>
        </w:r>
        <w:r w:rsidR="00DF29C2" w:rsidRPr="00E855B6">
          <w:fldChar w:fldCharType="separate"/>
        </w:r>
        <w:r w:rsidR="00DF29C2" w:rsidRPr="00E855B6">
          <w:rPr>
            <w:noProof/>
            <w:vertAlign w:val="superscript"/>
          </w:rPr>
          <w:t>4</w:t>
        </w:r>
        <w:r w:rsidR="00DF29C2" w:rsidRPr="00E855B6">
          <w:fldChar w:fldCharType="end"/>
        </w:r>
      </w:hyperlink>
      <w:r w:rsidR="00802BD9" w:rsidRPr="00E855B6">
        <w:t xml:space="preserve"> </w:t>
      </w:r>
      <w:r w:rsidR="00B95E06" w:rsidRPr="00E855B6">
        <w:t>including legally designating and discussing these values, goals, and preferences with a healthcare proxy</w:t>
      </w:r>
      <w:r w:rsidR="00607BE5" w:rsidRPr="00E855B6">
        <w:t xml:space="preserve"> in preparation for </w:t>
      </w:r>
      <w:r w:rsidR="00AC04FE" w:rsidRPr="00E855B6">
        <w:t>the possibility of becoming</w:t>
      </w:r>
      <w:r w:rsidR="00607BE5" w:rsidRPr="00E855B6">
        <w:t xml:space="preserve"> too ill to speak for oneself. </w:t>
      </w:r>
      <w:r w:rsidR="001C6590" w:rsidRPr="00E855B6">
        <w:t xml:space="preserve">Previous </w:t>
      </w:r>
      <w:r w:rsidRPr="00E855B6">
        <w:t xml:space="preserve">interventions address </w:t>
      </w:r>
      <w:r w:rsidR="001C6590" w:rsidRPr="00E855B6">
        <w:t xml:space="preserve">only a limited number </w:t>
      </w:r>
      <w:r w:rsidRPr="00E855B6">
        <w:t xml:space="preserve">of these </w:t>
      </w:r>
      <w:r w:rsidR="00DE4F45" w:rsidRPr="00E855B6">
        <w:t>broad psychosocial</w:t>
      </w:r>
      <w:r w:rsidR="00607BE5" w:rsidRPr="00E855B6">
        <w:t xml:space="preserve"> </w:t>
      </w:r>
      <w:r w:rsidR="00DE4F45" w:rsidRPr="00E855B6">
        <w:t>and ACP needs</w:t>
      </w:r>
      <w:r w:rsidR="00520C62" w:rsidRPr="00E855B6">
        <w:t>,</w:t>
      </w:r>
      <w:hyperlink w:anchor="_ENREF_5" w:tooltip="Chochinov, 2011 #2631" w:history="1">
        <w:r w:rsidR="00DF29C2" w:rsidRPr="00E855B6">
          <w:fldChar w:fldCharType="begin"/>
        </w:r>
        <w:r w:rsidR="00DF29C2" w:rsidRPr="00E855B6">
          <w:instrText xml:space="preserve"> ADDIN EN.CITE &lt;EndNote&gt;&lt;Cite&gt;&lt;Author&gt;Chochinov&lt;/Author&gt;&lt;Year&gt;2011&lt;/Year&gt;&lt;RecNum&gt;2631&lt;/RecNum&gt;&lt;DisplayText&gt;&lt;style face="superscript"&gt;5&lt;/style&gt;&lt;/DisplayText&gt;&lt;record&gt;&lt;rec-number&gt;2631&lt;/rec-number&gt;&lt;foreign-keys&gt;&lt;key app="EN" db-id="rr9fwrpxapr9pgex2z15f25frfa0wza0esse" timestamp="0"&gt;2631&lt;/key&gt;&lt;/foreign-keys&gt;&lt;ref-type name="Journal Article"&gt;17&lt;/ref-type&gt;&lt;contributors&gt;&lt;authors&gt;&lt;author&gt;Chochinov, H. M.&lt;/author&gt;&lt;author&gt;Kristjanson, L. J.&lt;/author&gt;&lt;author&gt;Breitbart, W.&lt;/author&gt;&lt;author&gt;McClement, S.&lt;/author&gt;&lt;author&gt;Hack, T. F.&lt;/author&gt;&lt;author&gt;Hassard, T.&lt;/author&gt;&lt;author&gt;Harlos, M. &lt;/author&gt;&lt;/authors&gt;&lt;/contributors&gt;&lt;titles&gt;&lt;title&gt;Effect of dignity therapy on distress and end-of-life experience in terminally ill patients: a randomised controlled trial&lt;/title&gt;&lt;secondary-title&gt;The Lancet Oncology&lt;/secondary-title&gt;&lt;/titles&gt;&lt;periodical&gt;&lt;full-title&gt;The lancet oncology&lt;/full-title&gt;&lt;/periodical&gt;&lt;pages&gt;753-762&lt;/pages&gt;&lt;volume&gt;12&lt;/volume&gt;&lt;number&gt;8&lt;/number&gt;&lt;dates&gt;&lt;year&gt;2011&lt;/year&gt;&lt;/dates&gt;&lt;urls&gt;&lt;/urls&gt;&lt;/record&gt;&lt;/Cite&gt;&lt;/EndNote&gt;</w:instrText>
        </w:r>
        <w:r w:rsidR="00DF29C2" w:rsidRPr="00E855B6">
          <w:fldChar w:fldCharType="separate"/>
        </w:r>
        <w:r w:rsidR="00DF29C2" w:rsidRPr="00E855B6">
          <w:rPr>
            <w:noProof/>
            <w:vertAlign w:val="superscript"/>
          </w:rPr>
          <w:t>5</w:t>
        </w:r>
        <w:r w:rsidR="00DF29C2" w:rsidRPr="00E855B6">
          <w:fldChar w:fldCharType="end"/>
        </w:r>
      </w:hyperlink>
      <w:hyperlink w:anchor="_ENREF_5" w:tooltip="Breitbart, 2015 #2632" w:history="1"/>
      <w:hyperlink w:anchor="_ENREF_5" w:tooltip="Breitbart, 2015 #8" w:history="1"/>
      <w:r w:rsidRPr="00E855B6">
        <w:t xml:space="preserve"> </w:t>
      </w:r>
      <w:r w:rsidR="00891D00" w:rsidRPr="00E855B6">
        <w:t>require</w:t>
      </w:r>
      <w:r w:rsidRPr="00E855B6">
        <w:t xml:space="preserve"> </w:t>
      </w:r>
      <w:r w:rsidR="0088040D" w:rsidRPr="00E855B6">
        <w:t>regular</w:t>
      </w:r>
      <w:r w:rsidRPr="00E855B6">
        <w:t xml:space="preserve"> access to palliative care specialists</w:t>
      </w:r>
      <w:r w:rsidR="00520C62" w:rsidRPr="00E855B6">
        <w:t>,</w:t>
      </w:r>
      <w:hyperlink w:anchor="_ENREF_4" w:tooltip="Temel, 2010 #10" w:history="1"/>
      <w:r w:rsidRPr="00E855B6">
        <w:t xml:space="preserve"> </w:t>
      </w:r>
      <w:r w:rsidR="00CB202A" w:rsidRPr="00E855B6">
        <w:t xml:space="preserve">of whom there is </w:t>
      </w:r>
      <w:r w:rsidR="002867A4" w:rsidRPr="00E855B6">
        <w:t>a</w:t>
      </w:r>
      <w:r w:rsidR="00CB202A" w:rsidRPr="00E855B6">
        <w:t xml:space="preserve"> </w:t>
      </w:r>
      <w:r w:rsidR="001C6590" w:rsidRPr="00E855B6">
        <w:t xml:space="preserve">serious </w:t>
      </w:r>
      <w:r w:rsidR="00CB202A" w:rsidRPr="00E855B6">
        <w:t>shortage</w:t>
      </w:r>
      <w:r w:rsidR="00625BCC" w:rsidRPr="00E855B6">
        <w:t>,</w:t>
      </w:r>
      <w:hyperlink w:anchor="_ENREF_6" w:tooltip="Lupu, 2010 #14820" w:history="1">
        <w:r w:rsidR="00DF29C2" w:rsidRPr="00E855B6">
          <w:fldChar w:fldCharType="begin"/>
        </w:r>
        <w:r w:rsidR="00DF29C2" w:rsidRPr="00E855B6">
          <w:instrText xml:space="preserve"> ADDIN EN.CITE &lt;EndNote&gt;&lt;Cite&gt;&lt;Author&gt;Lupu&lt;/Author&gt;&lt;Year&gt;2010&lt;/Year&gt;&lt;RecNum&gt;14820&lt;/RecNum&gt;&lt;DisplayText&gt;&lt;style face="superscript"&gt;6&lt;/style&gt;&lt;/DisplayText&gt;&lt;record&gt;&lt;rec-number&gt;14820&lt;/rec-number&gt;&lt;foreign-keys&gt;&lt;key app="EN" db-id="rr9fwrpxapr9pgex2z15f25frfa0wza0esse" timestamp="1572379599"&gt;14820&lt;/key&gt;&lt;/foreign-keys&gt;&lt;ref-type name="Journal Article"&gt;17&lt;/ref-type&gt;&lt;contributors&gt;&lt;authors&gt;&lt;author&gt;Lupu, Dale&lt;/author&gt;&lt;author&gt;Force, Palliative Medicine Workforce Task&lt;/author&gt;&lt;/authors&gt;&lt;/contributors&gt;&lt;titles&gt;&lt;title&gt;Estimate of current hospice and palliative medicine physician workforce shortage&lt;/title&gt;&lt;secondary-title&gt;Journal of pain and symptom management&lt;/secondary-title&gt;&lt;/titles&gt;&lt;periodical&gt;&lt;full-title&gt;Journal of Pain and Symptom Management&lt;/full-title&gt;&lt;/periodical&gt;&lt;pages&gt;899-911&lt;/pages&gt;&lt;volume&gt;40&lt;/volume&gt;&lt;number&gt;6&lt;/number&gt;&lt;dates&gt;&lt;year&gt;2010&lt;/year&gt;&lt;/dates&gt;&lt;isbn&gt;0885-3924&lt;/isbn&gt;&lt;urls&gt;&lt;/urls&gt;&lt;/record&gt;&lt;/Cite&gt;&lt;/EndNote&gt;</w:instrText>
        </w:r>
        <w:r w:rsidR="00DF29C2" w:rsidRPr="00E855B6">
          <w:fldChar w:fldCharType="separate"/>
        </w:r>
        <w:r w:rsidR="00DF29C2" w:rsidRPr="00E855B6">
          <w:rPr>
            <w:noProof/>
            <w:vertAlign w:val="superscript"/>
          </w:rPr>
          <w:t>6</w:t>
        </w:r>
        <w:r w:rsidR="00DF29C2" w:rsidRPr="00E855B6">
          <w:fldChar w:fldCharType="end"/>
        </w:r>
      </w:hyperlink>
      <w:r w:rsidR="00CB202A" w:rsidRPr="00E855B6">
        <w:t xml:space="preserve"> </w:t>
      </w:r>
      <w:r w:rsidR="00625BCC" w:rsidRPr="00E855B6">
        <w:t>or target</w:t>
      </w:r>
      <w:r w:rsidR="009A1AC0" w:rsidRPr="00E855B6">
        <w:t xml:space="preserve"> </w:t>
      </w:r>
      <w:r w:rsidR="00625BCC" w:rsidRPr="00E855B6">
        <w:t>patients in general</w:t>
      </w:r>
      <w:r w:rsidR="00EE73C0" w:rsidRPr="00E855B6">
        <w:fldChar w:fldCharType="begin"/>
      </w:r>
      <w:r w:rsidR="00EE73C0" w:rsidRPr="00E855B6">
        <w:instrText xml:space="preserve"> ADDIN EN.CITE &lt;EndNote&gt;&lt;Cite&gt;&lt;Author&gt;Breitbart&lt;/Author&gt;&lt;Year&gt;2015&lt;/Year&gt;&lt;RecNum&gt;14824&lt;/RecNum&gt;&lt;DisplayText&gt;&lt;style face="superscript"&gt;7, 8&lt;/style&gt;&lt;/DisplayText&gt;&lt;record&gt;&lt;rec-number&gt;14824&lt;/rec-number&gt;&lt;foreign-keys&gt;&lt;key app="EN" db-id="rr9fwrpxapr9pgex2z15f25frfa0wza0esse" timestamp="1572554906"&gt;14824&lt;/key&gt;&lt;/foreign-keys&gt;&lt;ref-type name="Journal Article"&gt;17&lt;/ref-type&gt;&lt;contributors&gt;&lt;authors&gt;&lt;author&gt;Breitbart, William&lt;/author&gt;&lt;author&gt;Rosenfeld, Barry&lt;/author&gt;&lt;author&gt;Pessin, Hayley&lt;/author&gt;&lt;author&gt;Applebaum, Allison&lt;/author&gt;&lt;author&gt;Kulikowski, Julia&lt;/author&gt;&lt;author&gt;Lichtenthal, Wendy G&lt;/author&gt;&lt;/authors&gt;&lt;/contributors&gt;&lt;titles&gt;&lt;title&gt;Meaning-centered group psychotherapy: an effective intervention for improving psychological well-being in patients with advanced cancer&lt;/title&gt;&lt;secondary-title&gt;Journal of Clinical Oncology&lt;/secondary-title&gt;&lt;/titles&gt;&lt;periodical&gt;&lt;full-title&gt;Journal of Clinical Oncology&lt;/full-title&gt;&lt;/periodical&gt;&lt;pages&gt;749&lt;/pages&gt;&lt;volume&gt;33&lt;/volume&gt;&lt;number&gt;7&lt;/number&gt;&lt;dates&gt;&lt;year&gt;2015&lt;/year&gt;&lt;/dates&gt;&lt;urls&gt;&lt;/urls&gt;&lt;/record&gt;&lt;/Cite&gt;&lt;Cite&gt;&lt;Author&gt;Rose&lt;/Author&gt;&lt;Year&gt;2008&lt;/Year&gt;&lt;RecNum&gt;2628&lt;/RecNum&gt;&lt;record&gt;&lt;rec-number&gt;2628&lt;/rec-number&gt;&lt;foreign-keys&gt;&lt;key app="EN" db-id="rr9fwrpxapr9pgex2z15f25frfa0wza0esse" timestamp="0"&gt;2628&lt;/key&gt;&lt;/foreign-keys&gt;&lt;ref-type name="Journal Article"&gt;17&lt;/ref-type&gt;&lt;contributors&gt;&lt;authors&gt;&lt;author&gt;Rose, J. H.&lt;/author&gt;&lt;author&gt;Radziewicz, R.&lt;/author&gt;&lt;author&gt;Bowman, K. F.&lt;/author&gt;&lt;author&gt;O’Toole, E. E.&lt;/author&gt;&lt;/authors&gt;&lt;/contributors&gt;&lt;titles&gt;&lt;title&gt;A coping and communication support intervention tailored to older patients diagnosed with late-stage cancer&lt;/title&gt;&lt;secondary-title&gt;Clinical Interventions in Aging&lt;/secondary-title&gt;&lt;/titles&gt;&lt;periodical&gt;&lt;full-title&gt;Clinical Interventions in Aging&lt;/full-title&gt;&lt;/periodical&gt;&lt;pages&gt;77-95&lt;/pages&gt;&lt;volume&gt;3&lt;/volume&gt;&lt;number&gt;1&lt;/number&gt;&lt;dates&gt;&lt;year&gt;2008&lt;/year&gt;&lt;/dates&gt;&lt;urls&gt;&lt;/urls&gt;&lt;/record&gt;&lt;/Cite&gt;&lt;/EndNote&gt;</w:instrText>
      </w:r>
      <w:r w:rsidR="00EE73C0" w:rsidRPr="00E855B6">
        <w:fldChar w:fldCharType="separate"/>
      </w:r>
      <w:hyperlink w:anchor="_ENREF_7" w:tooltip="Breitbart, 2015 #14824" w:history="1">
        <w:r w:rsidR="00DF29C2" w:rsidRPr="00E855B6">
          <w:rPr>
            <w:noProof/>
            <w:vertAlign w:val="superscript"/>
          </w:rPr>
          <w:t>7</w:t>
        </w:r>
      </w:hyperlink>
      <w:r w:rsidR="00EE73C0" w:rsidRPr="00E855B6">
        <w:rPr>
          <w:noProof/>
          <w:vertAlign w:val="superscript"/>
        </w:rPr>
        <w:t xml:space="preserve">, </w:t>
      </w:r>
      <w:hyperlink w:anchor="_ENREF_8" w:tooltip="Rose, 2008 #2628" w:history="1">
        <w:r w:rsidR="00DF29C2" w:rsidRPr="00E855B6">
          <w:rPr>
            <w:noProof/>
            <w:vertAlign w:val="superscript"/>
          </w:rPr>
          <w:t>8</w:t>
        </w:r>
      </w:hyperlink>
      <w:r w:rsidR="00EE73C0" w:rsidRPr="00E855B6">
        <w:fldChar w:fldCharType="end"/>
      </w:r>
      <w:hyperlink w:anchor="_ENREF_7" w:tooltip="Rose, 2008 #2628" w:history="1"/>
      <w:hyperlink w:anchor="_ENREF_6" w:tooltip="Rose, 2008 #2628" w:history="1"/>
      <w:r w:rsidR="00625BCC" w:rsidRPr="00E855B6">
        <w:t xml:space="preserve"> </w:t>
      </w:r>
      <w:r w:rsidR="00EE73C0" w:rsidRPr="00E855B6">
        <w:t xml:space="preserve">rather than the anxious or depressed patients most in need of support. </w:t>
      </w:r>
      <w:r w:rsidR="001C6590" w:rsidRPr="00E855B6">
        <w:t>F</w:t>
      </w:r>
      <w:r w:rsidR="006673D0" w:rsidRPr="00E855B6">
        <w:t>ew</w:t>
      </w:r>
      <w:r w:rsidR="0088040D" w:rsidRPr="00E855B6">
        <w:t xml:space="preserve"> </w:t>
      </w:r>
      <w:r w:rsidR="00E62C49" w:rsidRPr="00E855B6">
        <w:t xml:space="preserve">interventions </w:t>
      </w:r>
      <w:r w:rsidR="002F2952" w:rsidRPr="00E855B6">
        <w:t>that do no</w:t>
      </w:r>
      <w:r w:rsidR="00EB7CCB" w:rsidRPr="00E855B6">
        <w:t>t</w:t>
      </w:r>
      <w:r w:rsidR="002F2952" w:rsidRPr="00E855B6">
        <w:t xml:space="preserve"> rely on palliative care specialists</w:t>
      </w:r>
      <w:r w:rsidR="001E6164" w:rsidRPr="00E855B6">
        <w:t xml:space="preserve"> </w:t>
      </w:r>
      <w:r w:rsidRPr="00E855B6">
        <w:t>have targeted this full range of needs</w:t>
      </w:r>
      <w:r w:rsidR="009A1AC0" w:rsidRPr="00E855B6">
        <w:t xml:space="preserve"> </w:t>
      </w:r>
      <w:r w:rsidR="00A133A8" w:rsidRPr="00E855B6">
        <w:t>and few</w:t>
      </w:r>
      <w:r w:rsidR="009A1AC0" w:rsidRPr="00E855B6">
        <w:t xml:space="preserve"> have focused on metastatic patients with elevated anxiety or depression symptoms</w:t>
      </w:r>
      <w:r w:rsidRPr="00E855B6">
        <w:t xml:space="preserve">. </w:t>
      </w:r>
      <w:r w:rsidR="000B17AB" w:rsidRPr="00E855B6">
        <w:t>This</w:t>
      </w:r>
      <w:r w:rsidR="00636408" w:rsidRPr="00E855B6">
        <w:t xml:space="preserve"> study</w:t>
      </w:r>
      <w:r w:rsidR="005D777D" w:rsidRPr="00E855B6">
        <w:t xml:space="preserve"> </w:t>
      </w:r>
      <w:r w:rsidR="00756924" w:rsidRPr="00E855B6">
        <w:t xml:space="preserve">designed, refined, and piloted a </w:t>
      </w:r>
      <w:r w:rsidR="00756924" w:rsidRPr="00E855B6">
        <w:rPr>
          <w:b/>
        </w:rPr>
        <w:t>m</w:t>
      </w:r>
      <w:r w:rsidR="00756924" w:rsidRPr="00E855B6">
        <w:t xml:space="preserve">ulti-modal </w:t>
      </w:r>
      <w:r w:rsidR="005D777D" w:rsidRPr="00E855B6">
        <w:t xml:space="preserve">primary palliative care intervention based on </w:t>
      </w:r>
      <w:r w:rsidR="005D777D" w:rsidRPr="00E855B6">
        <w:rPr>
          <w:b/>
        </w:rPr>
        <w:t>A</w:t>
      </w:r>
      <w:r w:rsidR="005D777D" w:rsidRPr="00E855B6">
        <w:t xml:space="preserve">cceptance and </w:t>
      </w:r>
      <w:r w:rsidR="005D777D" w:rsidRPr="00E855B6">
        <w:rPr>
          <w:b/>
        </w:rPr>
        <w:t>C</w:t>
      </w:r>
      <w:r w:rsidR="005D777D" w:rsidRPr="00E855B6">
        <w:t xml:space="preserve">ommitment </w:t>
      </w:r>
      <w:r w:rsidR="005D777D" w:rsidRPr="00E855B6">
        <w:rPr>
          <w:b/>
        </w:rPr>
        <w:t>T</w:t>
      </w:r>
      <w:r w:rsidR="005D777D" w:rsidRPr="00E855B6">
        <w:t>herapy</w:t>
      </w:r>
      <w:r w:rsidR="00CA0F80" w:rsidRPr="00E855B6">
        <w:t xml:space="preserve"> (</w:t>
      </w:r>
      <w:r w:rsidR="00266782" w:rsidRPr="00E855B6">
        <w:t>M-</w:t>
      </w:r>
      <w:r w:rsidR="00CA0F80" w:rsidRPr="00E855B6">
        <w:t>ACT)</w:t>
      </w:r>
      <w:r w:rsidR="005D777D" w:rsidRPr="00E855B6">
        <w:t>, an evidence-based approach for reducing distress and improving health behaviors</w:t>
      </w:r>
      <w:r w:rsidR="00CA0F80" w:rsidRPr="00E855B6">
        <w:t>.</w:t>
      </w:r>
      <w:hyperlink w:anchor="_ENREF_9" w:tooltip="Hayes, 2002 #179" w:history="1">
        <w:r w:rsidR="00DF29C2" w:rsidRPr="00E855B6">
          <w:fldChar w:fldCharType="begin"/>
        </w:r>
        <w:r w:rsidR="00DF29C2" w:rsidRPr="00E855B6">
          <w:instrText xml:space="preserve"> ADDIN EN.CITE &lt;EndNote&gt;&lt;Cite&gt;&lt;Author&gt;Hayes&lt;/Author&gt;&lt;Year&gt;2002&lt;/Year&gt;&lt;RecNum&gt;179&lt;/RecNum&gt;&lt;DisplayText&gt;&lt;style face="superscript"&gt;9&lt;/style&gt;&lt;/DisplayText&gt;&lt;record&gt;&lt;rec-number&gt;179&lt;/rec-number&gt;&lt;foreign-keys&gt;&lt;key app="EN" db-id="rr9fwrpxapr9pgex2z15f25frfa0wza0esse" timestamp="0"&gt;179&lt;/key&gt;&lt;/foreign-keys&gt;&lt;ref-type name="Journal Article"&gt;17&lt;/ref-type&gt;&lt;contributors&gt;&lt;authors&gt;&lt;author&gt;Hayes, S. C.&lt;/author&gt;&lt;author&gt;Strosahl, K. D.&lt;/author&gt;&lt;author&gt;Wilson, K. G.&lt;/author&gt;&lt;/authors&gt;&lt;/contributors&gt;&lt;titles&gt;&lt;title&gt;Acceptance and commitment therapy: An experiential approach to behavior change&lt;/title&gt;&lt;secondary-title&gt;Cognitive and Behavioral Practice&lt;/secondary-title&gt;&lt;/titles&gt;&lt;periodical&gt;&lt;full-title&gt;Cognitive and Behavioral Practice&lt;/full-title&gt;&lt;/periodical&gt;&lt;pages&gt;164-166&lt;/pages&gt;&lt;volume&gt;9&lt;/volume&gt;&lt;number&gt;2&lt;/number&gt;&lt;keywords&gt;&lt;keyword&gt;*Behavior Therapy&lt;/keyword&gt;&lt;/keywords&gt;&lt;dates&gt;&lt;year&gt;2002&lt;/year&gt;&lt;pub-dates&gt;&lt;date&gt;Spr&lt;/date&gt;&lt;/pub-dates&gt;&lt;/dates&gt;&lt;accession-num&gt;2002-06402-009&lt;/accession-num&gt;&lt;urls&gt;&lt;related-urls&gt;&lt;url&gt;http://www.aabt.org&lt;/url&gt;&lt;/related-urls&gt;&lt;/urls&gt;&lt;/record&gt;&lt;/Cite&gt;&lt;/EndNote&gt;</w:instrText>
        </w:r>
        <w:r w:rsidR="00DF29C2" w:rsidRPr="00E855B6">
          <w:fldChar w:fldCharType="separate"/>
        </w:r>
        <w:r w:rsidR="00DF29C2" w:rsidRPr="00E855B6">
          <w:rPr>
            <w:noProof/>
            <w:vertAlign w:val="superscript"/>
          </w:rPr>
          <w:t>9</w:t>
        </w:r>
        <w:r w:rsidR="00DF29C2" w:rsidRPr="00E855B6">
          <w:fldChar w:fldCharType="end"/>
        </w:r>
      </w:hyperlink>
      <w:r w:rsidR="00CA0F80" w:rsidRPr="00E855B6">
        <w:t xml:space="preserve"> </w:t>
      </w:r>
      <w:r w:rsidR="00636408" w:rsidRPr="00E855B6">
        <w:t>The intervention</w:t>
      </w:r>
      <w:r w:rsidR="00266782" w:rsidRPr="00E855B6">
        <w:t xml:space="preserve"> </w:t>
      </w:r>
      <w:r w:rsidR="00636408" w:rsidRPr="00E855B6">
        <w:t>aimed</w:t>
      </w:r>
      <w:r w:rsidR="005D777D" w:rsidRPr="00E855B6">
        <w:t xml:space="preserve"> to address the psychosocial and </w:t>
      </w:r>
      <w:r w:rsidR="00DD1ECD" w:rsidRPr="00E855B6">
        <w:t xml:space="preserve">initial </w:t>
      </w:r>
      <w:r w:rsidR="005D777D" w:rsidRPr="00E855B6">
        <w:t>ACP needs of adults with metastatic cancer</w:t>
      </w:r>
      <w:r w:rsidR="00CA0F80" w:rsidRPr="00E855B6">
        <w:t xml:space="preserve"> </w:t>
      </w:r>
      <w:r w:rsidR="00AD67B4" w:rsidRPr="00E855B6">
        <w:t>reporting</w:t>
      </w:r>
      <w:r w:rsidR="00CA0F80" w:rsidRPr="00E855B6">
        <w:t xml:space="preserve"> elevated anxiety or depression</w:t>
      </w:r>
      <w:r w:rsidR="00AD67B4" w:rsidRPr="00E855B6">
        <w:t xml:space="preserve"> symptoms</w:t>
      </w:r>
      <w:hyperlink w:anchor="_ENREF_6" w:tooltip="Vainio, 1996 #1" w:history="1"/>
      <w:r w:rsidR="00AD67B4" w:rsidRPr="00E855B6">
        <w:t>.</w:t>
      </w:r>
    </w:p>
    <w:p w14:paraId="1154A5CB" w14:textId="3E885B78" w:rsidR="00FC0B52" w:rsidRPr="00E855B6" w:rsidRDefault="00AC04FE" w:rsidP="00AF066F">
      <w:pPr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Adults with advanced cancer often experience declining health, intensive treatment schedules, and increasingly limited mobility, making it difficult to participate in lengthy in-person interventions.</w:t>
      </w:r>
      <w:r w:rsidR="00FE267C" w:rsidRPr="00E855B6">
        <w:rPr>
          <w:rFonts w:ascii="Times New Roman" w:hAnsi="Times New Roman" w:cs="Times New Roman"/>
        </w:rPr>
        <w:fldChar w:fldCharType="begin"/>
      </w:r>
      <w:r w:rsidR="00B71E7D" w:rsidRPr="00E855B6">
        <w:rPr>
          <w:rFonts w:ascii="Times New Roman" w:hAnsi="Times New Roman" w:cs="Times New Roman"/>
        </w:rPr>
        <w:instrText xml:space="preserve"> ADDIN EN.CITE &lt;EndNote&gt;&lt;Cite&gt;&lt;Author&gt;Edelman&lt;/Author&gt;&lt;Year&gt;1999&lt;/Year&gt;&lt;RecNum&gt;2629&lt;/RecNum&gt;&lt;DisplayText&gt;&lt;style face="superscript"&gt;7, 10&lt;/style&gt;&lt;/DisplayText&gt;&lt;record&gt;&lt;rec-number&gt;2629&lt;/rec-number&gt;&lt;foreign-keys&gt;&lt;key app="EN" db-id="rr9fwrpxapr9pgex2z15f25frfa0wza0esse" timestamp="0"&gt;2629&lt;/key&gt;&lt;/foreign-keys&gt;&lt;ref-type name="Journal Article"&gt;17&lt;/ref-type&gt;&lt;contributors&gt;&lt;authors&gt;&lt;author&gt;Edelman, S.&lt;/author&gt;&lt;author&gt;Bell, D. R.&lt;/author&gt;&lt;author&gt;Kidman, A. D.&lt;/author&gt;&lt;/authors&gt;&lt;/contributors&gt;&lt;titles&gt;&lt;title&gt;A group cognitive behaviour therapy programme with metastatic breast cancer patients&lt;/title&gt;&lt;secondary-title&gt;Psycho-Oncology&lt;/secondary-title&gt;&lt;/titles&gt;&lt;periodical&gt;&lt;full-title&gt;Psycho-Oncology&lt;/full-title&gt;&lt;/periodical&gt;&lt;pages&gt;295-305&lt;/pages&gt;&lt;volume&gt;8&lt;/volume&gt;&lt;number&gt;4&lt;/number&gt;&lt;dates&gt;&lt;year&gt;1999&lt;/year&gt;&lt;/dates&gt;&lt;urls&gt;&lt;/urls&gt;&lt;/record&gt;&lt;/Cite&gt;&lt;Cite&gt;&lt;Author&gt;Breitbart&lt;/Author&gt;&lt;Year&gt;2015&lt;/Year&gt;&lt;RecNum&gt;14824&lt;/RecNum&gt;&lt;record&gt;&lt;rec-number&gt;14824&lt;/rec-number&gt;&lt;foreign-keys&gt;&lt;key app="EN" db-id="rr9fwrpxapr9pgex2z15f25frfa0wza0esse" timestamp="1572554906"&gt;14824&lt;/key&gt;&lt;/foreign-keys&gt;&lt;ref-type name="Journal Article"&gt;17&lt;/ref-type&gt;&lt;contributors&gt;&lt;authors&gt;&lt;author&gt;Breitbart, William&lt;/author&gt;&lt;author&gt;Rosenfeld, Barry&lt;/author&gt;&lt;author&gt;Pessin, Hayley&lt;/author&gt;&lt;author&gt;Applebaum, Allison&lt;/author&gt;&lt;author&gt;Kulikowski, Julia&lt;/author&gt;&lt;author&gt;Lichtenthal, Wendy G&lt;/author&gt;&lt;/authors&gt;&lt;/contributors&gt;&lt;titles&gt;&lt;title&gt;Meaning-centered group psychotherapy: an effective intervention for improving psychological well-being in patients with advanced cancer&lt;/title&gt;&lt;secondary-title&gt;Journal of Clinical Oncology&lt;/secondary-title&gt;&lt;/titles&gt;&lt;periodical&gt;&lt;full-title&gt;Journal of Clinical Oncology&lt;/full-title&gt;&lt;/periodical&gt;&lt;pages&gt;749&lt;/pages&gt;&lt;volume&gt;33&lt;/volume&gt;&lt;number&gt;7&lt;/number&gt;&lt;dates&gt;&lt;year&gt;2015&lt;/year&gt;&lt;/dates&gt;&lt;urls&gt;&lt;/urls&gt;&lt;/record&gt;&lt;/Cite&gt;&lt;/EndNote&gt;</w:instrText>
      </w:r>
      <w:r w:rsidR="00FE267C" w:rsidRPr="00E855B6">
        <w:rPr>
          <w:rFonts w:ascii="Times New Roman" w:hAnsi="Times New Roman" w:cs="Times New Roman"/>
        </w:rPr>
        <w:fldChar w:fldCharType="separate"/>
      </w:r>
      <w:hyperlink w:anchor="_ENREF_7" w:tooltip="Breitbart, 2015 #14824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7</w:t>
        </w:r>
      </w:hyperlink>
      <w:r w:rsidR="00B71E7D" w:rsidRPr="00E855B6">
        <w:rPr>
          <w:rFonts w:ascii="Times New Roman" w:hAnsi="Times New Roman" w:cs="Times New Roman"/>
          <w:noProof/>
          <w:vertAlign w:val="superscript"/>
        </w:rPr>
        <w:t xml:space="preserve">, </w:t>
      </w:r>
      <w:hyperlink w:anchor="_ENREF_10" w:tooltip="Edelman, 1999 #2629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10</w:t>
        </w:r>
      </w:hyperlink>
      <w:r w:rsidR="00FE267C" w:rsidRPr="00E855B6">
        <w:rPr>
          <w:rFonts w:ascii="Times New Roman" w:hAnsi="Times New Roman" w:cs="Times New Roman"/>
        </w:rPr>
        <w:fldChar w:fldCharType="end"/>
      </w:r>
      <w:r w:rsidRPr="00E855B6">
        <w:rPr>
          <w:rFonts w:ascii="Times New Roman" w:hAnsi="Times New Roman" w:cs="Times New Roman"/>
        </w:rPr>
        <w:t xml:space="preserve"> </w:t>
      </w:r>
      <w:r w:rsidR="00AF066F" w:rsidRPr="00E855B6">
        <w:rPr>
          <w:rFonts w:ascii="Times New Roman" w:hAnsi="Times New Roman" w:cs="Times New Roman"/>
        </w:rPr>
        <w:t xml:space="preserve">Providing support through online platforms could remedy these issues, but trials of online-only interventions for patients with cancer have </w:t>
      </w:r>
      <w:r w:rsidR="001D71A9" w:rsidRPr="00E855B6">
        <w:rPr>
          <w:rFonts w:ascii="Times New Roman" w:hAnsi="Times New Roman" w:cs="Times New Roman"/>
        </w:rPr>
        <w:t xml:space="preserve">generally </w:t>
      </w:r>
      <w:r w:rsidR="00AF066F" w:rsidRPr="00E855B6">
        <w:rPr>
          <w:rFonts w:ascii="Times New Roman" w:hAnsi="Times New Roman" w:cs="Times New Roman"/>
        </w:rPr>
        <w:t>shown limited and inconsistent psychological benefits.</w:t>
      </w:r>
      <w:hyperlink w:anchor="_ENREF_11" w:tooltip="Slev, 2016 #14718" w:history="1">
        <w:r w:rsidR="00DF29C2" w:rsidRPr="00E855B6">
          <w:rPr>
            <w:rFonts w:ascii="Times New Roman" w:hAnsi="Times New Roman" w:cs="Times New Roman"/>
          </w:rPr>
          <w:fldChar w:fldCharType="begin">
            <w:fldData xml:space="preserve">PEVuZE5vdGU+PENpdGU+PEF1dGhvcj5TbGV2PC9BdXRob3I+PFllYXI+MjAxNjwvWWVhcj48UmVj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==
</w:fldData>
          </w:fldChar>
        </w:r>
        <w:r w:rsidR="00DF29C2" w:rsidRPr="00E855B6">
          <w:rPr>
            <w:rFonts w:ascii="Times New Roman" w:hAnsi="Times New Roman" w:cs="Times New Roman"/>
          </w:rPr>
          <w:instrText xml:space="preserve"> ADDIN EN.CITE </w:instrText>
        </w:r>
        <w:r w:rsidR="00DF29C2" w:rsidRPr="00E855B6">
          <w:rPr>
            <w:rFonts w:ascii="Times New Roman" w:hAnsi="Times New Roman" w:cs="Times New Roman"/>
          </w:rPr>
          <w:fldChar w:fldCharType="begin">
            <w:fldData xml:space="preserve">PEVuZE5vdGU+PENpdGU+PEF1dGhvcj5TbGV2PC9BdXRob3I+PFllYXI+MjAxNjwvWWVhcj48UmVj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==
</w:fldData>
          </w:fldChar>
        </w:r>
        <w:r w:rsidR="00DF29C2" w:rsidRPr="00E855B6">
          <w:rPr>
            <w:rFonts w:ascii="Times New Roman" w:hAnsi="Times New Roman" w:cs="Times New Roman"/>
          </w:rPr>
          <w:instrText xml:space="preserve"> ADDIN EN.CITE.DATA </w:instrText>
        </w:r>
        <w:r w:rsidR="00DF29C2" w:rsidRPr="00E855B6">
          <w:rPr>
            <w:rFonts w:ascii="Times New Roman" w:hAnsi="Times New Roman" w:cs="Times New Roman"/>
          </w:rPr>
        </w:r>
        <w:r w:rsidR="00DF29C2" w:rsidRPr="00E855B6">
          <w:rPr>
            <w:rFonts w:ascii="Times New Roman" w:hAnsi="Times New Roman" w:cs="Times New Roman"/>
          </w:rPr>
          <w:fldChar w:fldCharType="end"/>
        </w:r>
        <w:r w:rsidR="00DF29C2" w:rsidRPr="00E855B6">
          <w:rPr>
            <w:rFonts w:ascii="Times New Roman" w:hAnsi="Times New Roman" w:cs="Times New Roman"/>
          </w:rPr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11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AF066F" w:rsidRPr="00E855B6">
        <w:rPr>
          <w:rFonts w:ascii="Times New Roman" w:hAnsi="Times New Roman" w:cs="Times New Roman"/>
        </w:rPr>
        <w:t xml:space="preserve"> A meta-analysis found that online interventions are more efficacious and </w:t>
      </w:r>
      <w:r w:rsidRPr="00E855B6">
        <w:rPr>
          <w:rFonts w:ascii="Times New Roman" w:hAnsi="Times New Roman" w:cs="Times New Roman"/>
        </w:rPr>
        <w:t>show</w:t>
      </w:r>
      <w:r w:rsidR="00AF066F" w:rsidRPr="00E855B6">
        <w:rPr>
          <w:rFonts w:ascii="Times New Roman" w:hAnsi="Times New Roman" w:cs="Times New Roman"/>
        </w:rPr>
        <w:t xml:space="preserve"> higher retention rates when they include provider contact and support.</w:t>
      </w:r>
      <w:hyperlink w:anchor="_ENREF_12" w:tooltip="Baumeister, 2014 #14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&lt;EndNote&gt;&lt;Cite&gt;&lt;Author&gt;Baumeister&lt;/Author&gt;&lt;Year&gt;2014&lt;/Year&gt;&lt;RecNum&gt;14&lt;/RecNum&gt;&lt;DisplayText&gt;&lt;style face="superscript"&gt;12&lt;/style&gt;&lt;/DisplayText&gt;&lt;record&gt;&lt;rec-number&gt;14&lt;/rec-number&gt;&lt;foreign-keys&gt;&lt;key app="EN" db-id="zzs22p9z9tprwse952vvsrxiwarvparsprs0" timestamp="1554240289"&gt;14&lt;/key&gt;&lt;/foreign-keys&gt;&lt;ref-type name="Journal Article"&gt;17&lt;/ref-type&gt;&lt;contributors&gt;&lt;authors&gt;&lt;author&gt;Baumeister, H.&lt;/author&gt;&lt;author&gt;Reichler, L.&lt;/author&gt;&lt;author&gt;Munzinger, M.&lt;/author&gt;&lt;author&gt;Lin, J.&lt;/author&gt;&lt;/authors&gt;&lt;/contributors&gt;&lt;titles&gt;&lt;title&gt;The impact of guidance on Internet-based mental health interventions—A systematic review&lt;/title&gt;&lt;secondary-title&gt;Internet Interv&lt;/secondary-title&gt;&lt;/titles&gt;&lt;periodical&gt;&lt;full-title&gt;Internet Interv&lt;/full-title&gt;&lt;/periodical&gt;&lt;pages&gt;205-215&lt;/pages&gt;&lt;volume&gt;1&lt;/volume&gt;&lt;number&gt;4&lt;/number&gt;&lt;dates&gt;&lt;year&gt;2014&lt;/year&gt;&lt;/dates&gt;&lt;urls&gt;&lt;/urls&gt;&lt;/record&gt;&lt;/Cite&gt;&lt;/EndNote&gt;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12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AF066F" w:rsidRPr="00E855B6">
        <w:rPr>
          <w:rFonts w:ascii="Times New Roman" w:hAnsi="Times New Roman" w:cs="Times New Roman"/>
        </w:rPr>
        <w:t xml:space="preserve"> Further, studies evaluating group and individual formats of the same psychosocial intervention for adults with metastatic cancer have highlighted the benefits of group interaction,</w:t>
      </w:r>
      <w:hyperlink w:anchor="_ENREF_13" w:tooltip="Breitbart, 2010 #14719" w:history="1">
        <w:r w:rsidR="00DF29C2" w:rsidRPr="00E855B6">
          <w:rPr>
            <w:rFonts w:ascii="Times New Roman" w:hAnsi="Times New Roman" w:cs="Times New Roman"/>
          </w:rPr>
          <w:fldChar w:fldCharType="begin">
            <w:fldData xml:space="preserve">PEVuZE5vdGU+PENpdGU+PEF1dGhvcj5CcmVpdGJhcnQ8L0F1dGhvcj48WWVhcj4yMDEwPC9ZZWFy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</w:fldData>
          </w:fldChar>
        </w:r>
        <w:r w:rsidR="00DF29C2" w:rsidRPr="00E855B6">
          <w:rPr>
            <w:rFonts w:ascii="Times New Roman" w:hAnsi="Times New Roman" w:cs="Times New Roman"/>
          </w:rPr>
          <w:instrText xml:space="preserve"> ADDIN EN.CITE </w:instrText>
        </w:r>
        <w:r w:rsidR="00DF29C2" w:rsidRPr="00E855B6">
          <w:rPr>
            <w:rFonts w:ascii="Times New Roman" w:hAnsi="Times New Roman" w:cs="Times New Roman"/>
          </w:rPr>
          <w:fldChar w:fldCharType="begin">
            <w:fldData xml:space="preserve">PEVuZE5vdGU+PENpdGU+PEF1dGhvcj5CcmVpdGJhcnQ8L0F1dGhvcj48WWVhcj4yMDEwPC9ZZWFy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</w:fldData>
          </w:fldChar>
        </w:r>
        <w:r w:rsidR="00DF29C2" w:rsidRPr="00E855B6">
          <w:rPr>
            <w:rFonts w:ascii="Times New Roman" w:hAnsi="Times New Roman" w:cs="Times New Roman"/>
          </w:rPr>
          <w:instrText xml:space="preserve"> ADDIN EN.CITE.DATA </w:instrText>
        </w:r>
        <w:r w:rsidR="00DF29C2" w:rsidRPr="00E855B6">
          <w:rPr>
            <w:rFonts w:ascii="Times New Roman" w:hAnsi="Times New Roman" w:cs="Times New Roman"/>
          </w:rPr>
        </w:r>
        <w:r w:rsidR="00DF29C2" w:rsidRPr="00E855B6">
          <w:rPr>
            <w:rFonts w:ascii="Times New Roman" w:hAnsi="Times New Roman" w:cs="Times New Roman"/>
          </w:rPr>
          <w:fldChar w:fldCharType="end"/>
        </w:r>
        <w:r w:rsidR="00DF29C2" w:rsidRPr="00E855B6">
          <w:rPr>
            <w:rFonts w:ascii="Times New Roman" w:hAnsi="Times New Roman" w:cs="Times New Roman"/>
          </w:rPr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13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AF066F" w:rsidRPr="00E855B6">
        <w:rPr>
          <w:rFonts w:ascii="Times New Roman" w:hAnsi="Times New Roman" w:cs="Times New Roman"/>
        </w:rPr>
        <w:t xml:space="preserve"> suggesting the importance </w:t>
      </w:r>
      <w:r w:rsidR="00AF066F" w:rsidRPr="00E855B6">
        <w:rPr>
          <w:rFonts w:ascii="Times New Roman" w:hAnsi="Times New Roman" w:cs="Times New Roman"/>
        </w:rPr>
        <w:lastRenderedPageBreak/>
        <w:t xml:space="preserve">of face-to-face patient contact. </w:t>
      </w:r>
      <w:r w:rsidR="008E12A3" w:rsidRPr="00E855B6">
        <w:rPr>
          <w:rFonts w:ascii="Times New Roman" w:hAnsi="Times New Roman" w:cs="Times New Roman"/>
        </w:rPr>
        <w:t>We hypothesized that a blended or multi-modal approach that integrated offline and online intervention components,</w:t>
      </w:r>
      <w:hyperlink w:anchor="_ENREF_14" w:tooltip="Cucciare, 2008 #14823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&lt;EndNote&gt;&lt;Cite&gt;&lt;Author&gt;Cucciare&lt;/Author&gt;&lt;Year&gt;2008&lt;/Year&gt;&lt;RecNum&gt;14823&lt;/RecNum&gt;&lt;DisplayText&gt;&lt;style face="superscript"&gt;14&lt;/style&gt;&lt;/DisplayText&gt;&lt;record&gt;&lt;rec-number&gt;14823&lt;/rec-number&gt;&lt;foreign-keys&gt;&lt;key app="EN" db-id="rr9fwrpxapr9pgex2z15f25frfa0wza0esse" timestamp="1572380913"&gt;14823&lt;/key&gt;&lt;/foreign-keys&gt;&lt;ref-type name="Journal Article"&gt;17&lt;/ref-type&gt;&lt;contributors&gt;&lt;authors&gt;&lt;author&gt;Cucciare, Michael A&lt;/author&gt;&lt;author&gt;Weingardt, Kenneth R&lt;/author&gt;&lt;author&gt;Villafranca, Steven&lt;/author&gt;&lt;/authors&gt;&lt;/contributors&gt;&lt;titles&gt;&lt;title&gt;Using blended learning to implement evidence</w:instrText>
        </w:r>
        <w:r w:rsidR="00DF29C2" w:rsidRPr="00E855B6">
          <w:rPr>
            <w:rFonts w:ascii="American Typewriter" w:hAnsi="American Typewriter" w:cs="American Typewriter"/>
          </w:rPr>
          <w:instrText>‐</w:instrText>
        </w:r>
        <w:r w:rsidR="00DF29C2" w:rsidRPr="00E855B6">
          <w:rPr>
            <w:rFonts w:ascii="Times New Roman" w:hAnsi="Times New Roman" w:cs="Times New Roman"/>
          </w:rPr>
          <w:instrText>based psychotherapies&lt;/title&gt;&lt;secondary-title&gt;Clinical Psychology: Science and Practice&lt;/secondary-title&gt;&lt;/titles&gt;&lt;periodical&gt;&lt;full-title&gt;Clinical Psychology: Science and Practice&lt;/full-title&gt;&lt;/periodical&gt;&lt;pages&gt;299-307&lt;/pages&gt;&lt;volume&gt;15&lt;/volume&gt;&lt;number&gt;4&lt;/number&gt;&lt;dates&gt;&lt;year&gt;2008&lt;/year&gt;&lt;/dates&gt;&lt;isbn&gt;0969-5893&lt;/isbn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14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8E12A3" w:rsidRPr="00E855B6">
        <w:rPr>
          <w:rFonts w:ascii="Times New Roman" w:hAnsi="Times New Roman" w:cs="Times New Roman"/>
        </w:rPr>
        <w:t xml:space="preserve"> specifically, four face-to-face group sessions alternating with </w:t>
      </w:r>
      <w:r w:rsidR="001D71A9" w:rsidRPr="00E855B6">
        <w:rPr>
          <w:rFonts w:ascii="Times New Roman" w:hAnsi="Times New Roman" w:cs="Times New Roman"/>
        </w:rPr>
        <w:t xml:space="preserve">three </w:t>
      </w:r>
      <w:r w:rsidR="008E12A3" w:rsidRPr="00E855B6">
        <w:rPr>
          <w:rFonts w:ascii="Times New Roman" w:hAnsi="Times New Roman" w:cs="Times New Roman"/>
        </w:rPr>
        <w:t>self-paced online sessions, would reduce barriers to completing lengthy in-person interventions,</w:t>
      </w:r>
      <w:r w:rsidR="00FE267C" w:rsidRPr="00E855B6">
        <w:rPr>
          <w:rFonts w:ascii="Times New Roman" w:hAnsi="Times New Roman" w:cs="Times New Roman"/>
        </w:rPr>
        <w:fldChar w:fldCharType="begin"/>
      </w:r>
      <w:r w:rsidR="00B71E7D" w:rsidRPr="00E855B6">
        <w:rPr>
          <w:rFonts w:ascii="Times New Roman" w:hAnsi="Times New Roman" w:cs="Times New Roman"/>
        </w:rPr>
        <w:instrText xml:space="preserve"> ADDIN EN.CITE &lt;EndNote&gt;&lt;Cite&gt;&lt;Author&gt;Edelman&lt;/Author&gt;&lt;Year&gt;1999&lt;/Year&gt;&lt;RecNum&gt;2629&lt;/RecNum&gt;&lt;DisplayText&gt;&lt;style face="superscript"&gt;7, 10&lt;/style&gt;&lt;/DisplayText&gt;&lt;record&gt;&lt;rec-number&gt;2629&lt;/rec-number&gt;&lt;foreign-keys&gt;&lt;key app="EN" db-id="rr9fwrpxapr9pgex2z15f25frfa0wza0esse" timestamp="0"&gt;2629&lt;/key&gt;&lt;/foreign-keys&gt;&lt;ref-type name="Journal Article"&gt;17&lt;/ref-type&gt;&lt;contributors&gt;&lt;authors&gt;&lt;author&gt;Edelman, S.&lt;/author&gt;&lt;author&gt;Bell, D. R.&lt;/author&gt;&lt;author&gt;Kidman, A. D.&lt;/author&gt;&lt;/authors&gt;&lt;/contributors&gt;&lt;titles&gt;&lt;title&gt;A group cognitive behaviour therapy programme with metastatic breast cancer patients&lt;/title&gt;&lt;secondary-title&gt;Psycho-Oncology&lt;/secondary-title&gt;&lt;/titles&gt;&lt;periodical&gt;&lt;full-title&gt;Psycho-Oncology&lt;/full-title&gt;&lt;/periodical&gt;&lt;pages&gt;295-305&lt;/pages&gt;&lt;volume&gt;8&lt;/volume&gt;&lt;number&gt;4&lt;/number&gt;&lt;dates&gt;&lt;year&gt;1999&lt;/year&gt;&lt;/dates&gt;&lt;urls&gt;&lt;/urls&gt;&lt;/record&gt;&lt;/Cite&gt;&lt;Cite&gt;&lt;Author&gt;Breitbart&lt;/Author&gt;&lt;Year&gt;2015&lt;/Year&gt;&lt;RecNum&gt;14824&lt;/RecNum&gt;&lt;record&gt;&lt;rec-number&gt;14824&lt;/rec-number&gt;&lt;foreign-keys&gt;&lt;key app="EN" db-id="rr9fwrpxapr9pgex2z15f25frfa0wza0esse" timestamp="1572554906"&gt;14824&lt;/key&gt;&lt;/foreign-keys&gt;&lt;ref-type name="Journal Article"&gt;17&lt;/ref-type&gt;&lt;contributors&gt;&lt;authors&gt;&lt;author&gt;Breitbart, William&lt;/author&gt;&lt;author&gt;Rosenfeld, Barry&lt;/author&gt;&lt;author&gt;Pessin, Hayley&lt;/author&gt;&lt;author&gt;Applebaum, Allison&lt;/author&gt;&lt;author&gt;Kulikowski, Julia&lt;/author&gt;&lt;author&gt;Lichtenthal, Wendy G&lt;/author&gt;&lt;/authors&gt;&lt;/contributors&gt;&lt;titles&gt;&lt;title&gt;Meaning-centered group psychotherapy: an effective intervention for improving psychological well-being in patients with advanced cancer&lt;/title&gt;&lt;secondary-title&gt;Journal of Clinical Oncology&lt;/secondary-title&gt;&lt;/titles&gt;&lt;periodical&gt;&lt;full-title&gt;Journal of Clinical Oncology&lt;/full-title&gt;&lt;/periodical&gt;&lt;pages&gt;749&lt;/pages&gt;&lt;volume&gt;33&lt;/volume&gt;&lt;number&gt;7&lt;/number&gt;&lt;dates&gt;&lt;year&gt;2015&lt;/year&gt;&lt;/dates&gt;&lt;urls&gt;&lt;/urls&gt;&lt;/record&gt;&lt;/Cite&gt;&lt;/EndNote&gt;</w:instrText>
      </w:r>
      <w:r w:rsidR="00FE267C" w:rsidRPr="00E855B6">
        <w:rPr>
          <w:rFonts w:ascii="Times New Roman" w:hAnsi="Times New Roman" w:cs="Times New Roman"/>
        </w:rPr>
        <w:fldChar w:fldCharType="separate"/>
      </w:r>
      <w:hyperlink w:anchor="_ENREF_7" w:tooltip="Breitbart, 2015 #14824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7</w:t>
        </w:r>
      </w:hyperlink>
      <w:r w:rsidR="00B71E7D" w:rsidRPr="00E855B6">
        <w:rPr>
          <w:rFonts w:ascii="Times New Roman" w:hAnsi="Times New Roman" w:cs="Times New Roman"/>
          <w:noProof/>
          <w:vertAlign w:val="superscript"/>
        </w:rPr>
        <w:t xml:space="preserve">, </w:t>
      </w:r>
      <w:hyperlink w:anchor="_ENREF_10" w:tooltip="Edelman, 1999 #2629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10</w:t>
        </w:r>
      </w:hyperlink>
      <w:r w:rsidR="00FE267C" w:rsidRPr="00E855B6">
        <w:rPr>
          <w:rFonts w:ascii="Times New Roman" w:hAnsi="Times New Roman" w:cs="Times New Roman"/>
        </w:rPr>
        <w:fldChar w:fldCharType="end"/>
      </w:r>
      <w:r w:rsidR="008E12A3" w:rsidRPr="00E855B6">
        <w:rPr>
          <w:rFonts w:ascii="Times New Roman" w:hAnsi="Times New Roman" w:cs="Times New Roman"/>
        </w:rPr>
        <w:t xml:space="preserve"> </w:t>
      </w:r>
      <w:r w:rsidR="00AF066F" w:rsidRPr="00E855B6">
        <w:rPr>
          <w:rFonts w:ascii="Times New Roman" w:hAnsi="Times New Roman" w:cs="Times New Roman"/>
        </w:rPr>
        <w:t xml:space="preserve">without sacrificing </w:t>
      </w:r>
      <w:r w:rsidR="008E12A3" w:rsidRPr="00E855B6">
        <w:rPr>
          <w:rFonts w:ascii="Times New Roman" w:hAnsi="Times New Roman" w:cs="Times New Roman"/>
        </w:rPr>
        <w:t xml:space="preserve">in-person connection. </w:t>
      </w:r>
      <w:r w:rsidR="001D71A9" w:rsidRPr="00E855B6">
        <w:rPr>
          <w:rFonts w:ascii="Times New Roman" w:hAnsi="Times New Roman" w:cs="Times New Roman"/>
        </w:rPr>
        <w:t>I</w:t>
      </w:r>
      <w:r w:rsidR="00AF066F" w:rsidRPr="00E855B6">
        <w:rPr>
          <w:rFonts w:ascii="Times New Roman" w:hAnsi="Times New Roman" w:cs="Times New Roman"/>
        </w:rPr>
        <w:t xml:space="preserve">nterspersing online sessions with group sessions </w:t>
      </w:r>
      <w:r w:rsidR="001D71A9" w:rsidRPr="00E855B6">
        <w:rPr>
          <w:rFonts w:ascii="Times New Roman" w:hAnsi="Times New Roman" w:cs="Times New Roman"/>
        </w:rPr>
        <w:t xml:space="preserve">also </w:t>
      </w:r>
      <w:r w:rsidR="00AF066F" w:rsidRPr="00E855B6">
        <w:rPr>
          <w:rFonts w:ascii="Times New Roman" w:hAnsi="Times New Roman" w:cs="Times New Roman"/>
        </w:rPr>
        <w:t>holds participants accountable for completing the online sessions. While a blended approach has shown efficacy in reducing fear of cancer recurrence (FCR) among early stage cancer survivors,</w:t>
      </w:r>
      <w:hyperlink w:anchor="_ENREF_15" w:tooltip="van de Wal, 2017 #16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&lt;EndNote&gt;&lt;Cite&gt;&lt;Author&gt;van de Wal&lt;/Author&gt;&lt;Year&gt;2017&lt;/Year&gt;&lt;RecNum&gt;16&lt;/RecNum&gt;&lt;DisplayText&gt;&lt;style face="superscript"&gt;15&lt;/style&gt;&lt;/DisplayText&gt;&lt;record&gt;&lt;rec-number&gt;16&lt;/rec-number&gt;&lt;foreign-keys&gt;&lt;key app="EN" db-id="zzs22p9z9tprwse952vvsrxiwarvparsprs0" timestamp="1554240289"&gt;16&lt;/key&gt;&lt;/foreign-keys&gt;&lt;ref-type name="Journal Article"&gt;17&lt;/ref-type&gt;&lt;contributors&gt;&lt;authors&gt;&lt;author&gt;van de Wal, Marieke&lt;/author&gt;&lt;author&gt;Thewes, Belinda&lt;/author&gt;&lt;author&gt;Gielissen, Marieke&lt;/author&gt;&lt;author&gt;Speckens, Anne&lt;/author&gt;&lt;author&gt;Prins, Judith&lt;/author&gt;&lt;/authors&gt;&lt;/contributors&gt;&lt;titles&gt;&lt;title&gt;Efficacy of blended cognitive behavior therapy for high fear of recurrence in breast, prostate, and colorectal cancer survivors: the SWORD study, a randomized&amp;#xD;controlled trial&lt;/title&gt;&lt;secondary-title&gt;J Clin Oncol&lt;/secondary-title&gt;&lt;/titles&gt;&lt;periodical&gt;&lt;full-title&gt;J Clin Oncol&lt;/full-title&gt;&lt;/periodical&gt;&lt;pages&gt;2173-2183&lt;/pages&gt;&lt;volume&gt;35&lt;/volume&gt;&lt;number&gt;19&lt;/number&gt;&lt;dates&gt;&lt;year&gt;2017&lt;/year&gt;&lt;/dates&gt;&lt;urls&gt;&lt;/urls&gt;&lt;electronic-resource-num&gt;10.1200/JCO.2016. 70.5301&lt;/electronic-resource-num&gt;&lt;/record&gt;&lt;/Cite&gt;&lt;/EndNote&gt;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15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AF066F" w:rsidRPr="00E855B6">
        <w:rPr>
          <w:rFonts w:ascii="Times New Roman" w:hAnsi="Times New Roman" w:cs="Times New Roman"/>
        </w:rPr>
        <w:t xml:space="preserve"> to our knowledge this is the first study to assess this blended or multi-modal approach for addressing psychosocial and ACP needs of adults with metastatic cancer. </w:t>
      </w:r>
    </w:p>
    <w:p w14:paraId="7C714655" w14:textId="451A0036" w:rsidR="00BC641E" w:rsidRPr="00E855B6" w:rsidRDefault="0028114C" w:rsidP="003E3F44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M-ACT promotes forms of coping that predict positive psychosocial outcomes among cancer survivors</w:t>
      </w:r>
      <w:r w:rsidR="0026621B" w:rsidRPr="00E855B6">
        <w:rPr>
          <w:rFonts w:ascii="Times New Roman" w:hAnsi="Times New Roman" w:cs="Times New Roman"/>
        </w:rPr>
        <w:t>:</w:t>
      </w:r>
      <w:r w:rsidRPr="00E855B6">
        <w:rPr>
          <w:rFonts w:ascii="Times New Roman" w:hAnsi="Times New Roman" w:cs="Times New Roman"/>
        </w:rPr>
        <w:t xml:space="preserve"> actively a</w:t>
      </w:r>
      <w:r w:rsidR="00496B68" w:rsidRPr="00E855B6">
        <w:rPr>
          <w:rFonts w:ascii="Times New Roman" w:hAnsi="Times New Roman" w:cs="Times New Roman"/>
        </w:rPr>
        <w:t xml:space="preserve">ccepting emotions, reducing </w:t>
      </w:r>
      <w:r w:rsidRPr="00E855B6">
        <w:rPr>
          <w:rFonts w:ascii="Times New Roman" w:hAnsi="Times New Roman" w:cs="Times New Roman"/>
        </w:rPr>
        <w:t>dominance of distressing thoughts, clarifying values, and committing to pursue activities</w:t>
      </w:r>
      <w:r w:rsidR="00496B68" w:rsidRPr="00E855B6">
        <w:rPr>
          <w:rFonts w:ascii="Times New Roman" w:hAnsi="Times New Roman" w:cs="Times New Roman"/>
        </w:rPr>
        <w:t>/</w:t>
      </w:r>
      <w:r w:rsidR="0026621B" w:rsidRPr="00E855B6">
        <w:rPr>
          <w:rFonts w:ascii="Times New Roman" w:hAnsi="Times New Roman" w:cs="Times New Roman"/>
        </w:rPr>
        <w:t>decisions that reflect</w:t>
      </w:r>
      <w:r w:rsidRPr="00E855B6">
        <w:rPr>
          <w:rFonts w:ascii="Times New Roman" w:hAnsi="Times New Roman" w:cs="Times New Roman"/>
        </w:rPr>
        <w:t xml:space="preserve"> values</w:t>
      </w:r>
      <w:r w:rsidR="000B17AB" w:rsidRPr="00E855B6">
        <w:rPr>
          <w:rFonts w:ascii="Times New Roman" w:hAnsi="Times New Roman" w:cs="Times New Roman"/>
        </w:rPr>
        <w:t>.</w:t>
      </w:r>
      <w:r w:rsidR="006F73FF" w:rsidRPr="00E855B6">
        <w:rPr>
          <w:rFonts w:ascii="Times New Roman" w:hAnsi="Times New Roman" w:cs="Times New Roman"/>
        </w:rPr>
        <w:fldChar w:fldCharType="begin"/>
      </w:r>
      <w:r w:rsidR="00B71E7D" w:rsidRPr="00E855B6">
        <w:rPr>
          <w:rFonts w:ascii="Times New Roman" w:hAnsi="Times New Roman" w:cs="Times New Roman"/>
        </w:rPr>
        <w:instrText xml:space="preserve"> ADDIN EN.CITE &lt;EndNote&gt;&lt;Cite&gt;&lt;Author&gt;Nipp&lt;/Author&gt;&lt;Year&gt;2016&lt;/Year&gt;&lt;RecNum&gt;14705&lt;/RecNum&gt;&lt;DisplayText&gt;&lt;style face="superscript"&gt;16, 17&lt;/style&gt;&lt;/DisplayText&gt;&lt;record&gt;&lt;rec-number&gt;14705&lt;/rec-number&gt;&lt;foreign-keys&gt;&lt;key app="EN" db-id="rr9fwrpxapr9pgex2z15f25frfa0wza0esse" timestamp="1553873165"&gt;14705&lt;/key&gt;&lt;/foreign-keys&gt;&lt;ref-type name="Journal Article"&gt;17&lt;/ref-type&gt;&lt;contributors&gt;&lt;authors&gt;&lt;author&gt;Nipp, Ryan D&lt;/author&gt;&lt;author&gt;El</w:instrText>
      </w:r>
      <w:r w:rsidR="00B71E7D" w:rsidRPr="00E855B6">
        <w:rPr>
          <w:rFonts w:ascii="American Typewriter" w:hAnsi="American Typewriter" w:cs="American Typewriter"/>
        </w:rPr>
        <w:instrText>‐</w:instrText>
      </w:r>
      <w:r w:rsidR="00B71E7D" w:rsidRPr="00E855B6">
        <w:rPr>
          <w:rFonts w:ascii="Times New Roman" w:hAnsi="Times New Roman" w:cs="Times New Roman"/>
        </w:rPr>
        <w:instrText>Jawahri, Areej&lt;/author&gt;&lt;author&gt;Fishbein, Joel N&lt;/author&gt;&lt;author&gt;Eusebio, Justin&lt;/author&gt;&lt;author&gt;Stagl, Jamie M&lt;/author&gt;&lt;author&gt;Gallagher, Emily R&lt;/author&gt;&lt;author&gt;Park, Elyse R&lt;/author&gt;&lt;author&gt;Jackson, Vicki A&lt;/author&gt;&lt;author&gt;Pirl, William F&lt;/author&gt;&lt;author&gt;Greer, Joseph A&lt;/author&gt;&lt;/authors&gt;&lt;/contributors&gt;&lt;titles&gt;&lt;title&gt;The relationship between coping strategies, quality of life, and mood in patients with incurable cancer&lt;/title&gt;&lt;secondary-title&gt;Cancer&lt;/secondary-title&gt;&lt;/titles&gt;&lt;periodical&gt;&lt;full-title&gt;Cancer&lt;/full-title&gt;&lt;/periodical&gt;&lt;pages&gt;2110-2116&lt;/pages&gt;&lt;volume&gt;122&lt;/volume&gt;&lt;number&gt;13&lt;/number&gt;&lt;dates&gt;&lt;year&gt;2016&lt;/year&gt;&lt;/dates&gt;&lt;isbn&gt;0008-543X&lt;/isbn&gt;&lt;urls&gt;&lt;/urls&gt;&lt;/record&gt;&lt;/Cite&gt;&lt;Cite&gt;&lt;Author&gt;Stanton&lt;/Author&gt;&lt;Year&gt;2007&lt;/Year&gt;&lt;RecNum&gt;2473&lt;/RecNum&gt;&lt;record&gt;&lt;rec-number&gt;2473&lt;/rec-number&gt;&lt;foreign-keys&gt;&lt;key app="EN" db-id="rr9fwrpxapr9pgex2z15f25frfa0wza0esse" timestamp="0"&gt;2473&lt;/key&gt;&lt;/foreign-keys&gt;&lt;ref-type name="Journal Article"&gt;17&lt;/ref-type&gt;&lt;contributors&gt;&lt;authors&gt;&lt;author&gt;Stanton, A. L.&lt;/author&gt;&lt;author&gt;Revenson, T. A.&lt;/author&gt;&lt;author&gt;Tennen, H.&lt;/author&gt;&lt;/authors&gt;&lt;/contributors&gt;&lt;titles&gt;&lt;title&gt;Health psychology: Psychological adjustment to chronic disease&lt;/title&gt;&lt;secondary-title&gt;Annual Review of Psychology&lt;/secondary-title&gt;&lt;/titles&gt;&lt;periodical&gt;&lt;full-title&gt;Annual Review of Psychology&lt;/full-title&gt;&lt;/periodical&gt;&lt;pages&gt;565-592&lt;/pages&gt;&lt;volume&gt;58&lt;/volume&gt;&lt;dates&gt;&lt;year&gt;2007&lt;/year&gt;&lt;/dates&gt;&lt;urls&gt;&lt;/urls&gt;&lt;/record&gt;&lt;/Cite&gt;&lt;/EndNote&gt;</w:instrText>
      </w:r>
      <w:r w:rsidR="006F73FF" w:rsidRPr="00E855B6">
        <w:rPr>
          <w:rFonts w:ascii="Times New Roman" w:hAnsi="Times New Roman" w:cs="Times New Roman"/>
        </w:rPr>
        <w:fldChar w:fldCharType="separate"/>
      </w:r>
      <w:hyperlink w:anchor="_ENREF_16" w:tooltip="Nipp, 2016 #14705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16</w:t>
        </w:r>
      </w:hyperlink>
      <w:r w:rsidR="00B71E7D" w:rsidRPr="00E855B6">
        <w:rPr>
          <w:rFonts w:ascii="Times New Roman" w:hAnsi="Times New Roman" w:cs="Times New Roman"/>
          <w:noProof/>
          <w:vertAlign w:val="superscript"/>
        </w:rPr>
        <w:t xml:space="preserve">, </w:t>
      </w:r>
      <w:hyperlink w:anchor="_ENREF_17" w:tooltip="Stanton, 2007 #2473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17</w:t>
        </w:r>
      </w:hyperlink>
      <w:r w:rsidR="006F73FF" w:rsidRPr="00E855B6">
        <w:rPr>
          <w:rFonts w:ascii="Times New Roman" w:hAnsi="Times New Roman" w:cs="Times New Roman"/>
        </w:rPr>
        <w:fldChar w:fldCharType="end"/>
      </w:r>
      <w:r w:rsidRPr="00E855B6">
        <w:rPr>
          <w:rFonts w:ascii="Times New Roman" w:hAnsi="Times New Roman" w:cs="Times New Roman"/>
        </w:rPr>
        <w:t xml:space="preserve"> </w:t>
      </w:r>
      <w:r w:rsidR="00FC0B52" w:rsidRPr="00E855B6">
        <w:rPr>
          <w:rFonts w:ascii="Times New Roman" w:hAnsi="Times New Roman" w:cs="Times New Roman"/>
          <w:noProof/>
        </w:rPr>
        <w:t xml:space="preserve">In </w:t>
      </w:r>
      <w:r w:rsidR="001A5A53" w:rsidRPr="00E855B6">
        <w:rPr>
          <w:rFonts w:ascii="Times New Roman" w:hAnsi="Times New Roman" w:cs="Times New Roman"/>
          <w:noProof/>
        </w:rPr>
        <w:t>a</w:t>
      </w:r>
      <w:r w:rsidR="00FC0B52" w:rsidRPr="00E855B6">
        <w:rPr>
          <w:rFonts w:ascii="Times New Roman" w:hAnsi="Times New Roman" w:cs="Times New Roman"/>
          <w:noProof/>
        </w:rPr>
        <w:t xml:space="preserve"> </w:t>
      </w:r>
      <w:r w:rsidR="001A0DD1" w:rsidRPr="00E855B6">
        <w:rPr>
          <w:rFonts w:ascii="Times New Roman" w:hAnsi="Times New Roman" w:cs="Times New Roman"/>
          <w:noProof/>
        </w:rPr>
        <w:t xml:space="preserve">small </w:t>
      </w:r>
      <w:r w:rsidR="00FC0B52" w:rsidRPr="00E855B6">
        <w:rPr>
          <w:rFonts w:ascii="Times New Roman" w:hAnsi="Times New Roman" w:cs="Times New Roman"/>
          <w:noProof/>
        </w:rPr>
        <w:t xml:space="preserve">trial of ACT </w:t>
      </w:r>
      <w:r w:rsidR="001A5A53" w:rsidRPr="00E855B6">
        <w:rPr>
          <w:rFonts w:ascii="Times New Roman" w:hAnsi="Times New Roman" w:cs="Times New Roman"/>
          <w:noProof/>
        </w:rPr>
        <w:t xml:space="preserve">vs. </w:t>
      </w:r>
      <w:r w:rsidR="001A5A53" w:rsidRPr="00E855B6">
        <w:rPr>
          <w:rFonts w:ascii="Times New Roman" w:hAnsi="Times New Roman" w:cs="Times New Roman"/>
        </w:rPr>
        <w:t xml:space="preserve">basic cognitive therapy </w:t>
      </w:r>
      <w:r w:rsidR="001A5A53" w:rsidRPr="00E855B6">
        <w:rPr>
          <w:rFonts w:ascii="Times New Roman" w:hAnsi="Times New Roman" w:cs="Times New Roman"/>
          <w:noProof/>
        </w:rPr>
        <w:t>for women with late</w:t>
      </w:r>
      <w:r w:rsidR="00EC1911" w:rsidRPr="00E855B6">
        <w:rPr>
          <w:rFonts w:ascii="Times New Roman" w:hAnsi="Times New Roman" w:cs="Times New Roman"/>
          <w:noProof/>
        </w:rPr>
        <w:t>-</w:t>
      </w:r>
      <w:r w:rsidR="001A5A53" w:rsidRPr="00E855B6">
        <w:rPr>
          <w:rFonts w:ascii="Times New Roman" w:hAnsi="Times New Roman" w:cs="Times New Roman"/>
          <w:noProof/>
        </w:rPr>
        <w:t>stage ovarian cancer</w:t>
      </w:r>
      <w:r w:rsidR="00FC0B52" w:rsidRPr="00E855B6">
        <w:rPr>
          <w:rFonts w:ascii="Times New Roman" w:hAnsi="Times New Roman" w:cs="Times New Roman"/>
          <w:noProof/>
        </w:rPr>
        <w:t xml:space="preserve">, </w:t>
      </w:r>
      <w:r w:rsidR="00FC0B52" w:rsidRPr="00E855B6">
        <w:rPr>
          <w:rFonts w:ascii="Times New Roman" w:hAnsi="Times New Roman" w:cs="Times New Roman"/>
        </w:rPr>
        <w:t xml:space="preserve">ACT led to superior </w:t>
      </w:r>
      <w:r w:rsidR="0027710E" w:rsidRPr="00E855B6">
        <w:rPr>
          <w:rFonts w:ascii="Times New Roman" w:hAnsi="Times New Roman" w:cs="Times New Roman"/>
        </w:rPr>
        <w:t>psychosocial</w:t>
      </w:r>
      <w:r w:rsidR="005A1C82" w:rsidRPr="00E855B6">
        <w:rPr>
          <w:rFonts w:ascii="Times New Roman" w:hAnsi="Times New Roman" w:cs="Times New Roman"/>
        </w:rPr>
        <w:t xml:space="preserve"> outcomes</w:t>
      </w:r>
      <w:r w:rsidR="00FC0B52" w:rsidRPr="00E855B6">
        <w:rPr>
          <w:rFonts w:ascii="Times New Roman" w:hAnsi="Times New Roman" w:cs="Times New Roman"/>
        </w:rPr>
        <w:t xml:space="preserve"> </w:t>
      </w:r>
      <w:r w:rsidR="001A5A53" w:rsidRPr="00E855B6">
        <w:rPr>
          <w:rFonts w:ascii="Times New Roman" w:hAnsi="Times New Roman" w:cs="Times New Roman"/>
        </w:rPr>
        <w:t>by large effects</w:t>
      </w:r>
      <w:r w:rsidR="00520C62" w:rsidRPr="00E855B6">
        <w:rPr>
          <w:rFonts w:ascii="Times New Roman" w:hAnsi="Times New Roman" w:cs="Times New Roman"/>
        </w:rPr>
        <w:t>.</w:t>
      </w:r>
      <w:hyperlink w:anchor="_ENREF_18" w:tooltip="Rost, 2012 #2476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&lt;EndNote&gt;&lt;Cite&gt;&lt;Author&gt;Rost&lt;/Author&gt;&lt;Year&gt;2012&lt;/Year&gt;&lt;RecNum&gt;2476&lt;/RecNum&gt;&lt;DisplayText&gt;&lt;style face="superscript"&gt;18&lt;/style&gt;&lt;/DisplayText&gt;&lt;record&gt;&lt;rec-number&gt;2476&lt;/rec-number&gt;&lt;foreign-keys&gt;&lt;key app="EN" db-id="rr9fwrpxapr9pgex2z15f25frfa0wza0esse" timestamp="0"&gt;2476&lt;/key&gt;&lt;/foreign-keys&gt;&lt;ref-type name="Journal Article"&gt;17&lt;/ref-type&gt;&lt;contributors&gt;&lt;authors&gt;&lt;author&gt;Rost, A. D.&lt;/author&gt;&lt;author&gt;Wilson, K. G.&lt;/author&gt;&lt;author&gt;Buchanan, E.&lt;/author&gt;&lt;author&gt;Hildebrandt, M. J.&lt;/author&gt;&lt;author&gt;Mutch, D.&lt;/author&gt;&lt;/authors&gt;&lt;/contributors&gt;&lt;titles&gt;&lt;title&gt;Improving psychological adjustment among late-stage ovarian cancer patients: Examining the role of avoidance in treatment&lt;/title&gt;&lt;secondary-title&gt;Cognitive and Behavioral Practice&lt;/secondary-title&gt;&lt;/titles&gt;&lt;periodical&gt;&lt;full-title&gt;Cognitive and Behavioral Practice&lt;/full-title&gt;&lt;/periodical&gt;&lt;pages&gt;508-517&lt;/pages&gt;&lt;volume&gt;19&lt;/volume&gt;&lt;dates&gt;&lt;year&gt;2012&lt;/year&gt;&lt;/dates&gt;&lt;urls&gt;&lt;/urls&gt;&lt;/record&gt;&lt;/Cite&gt;&lt;/EndNote&gt;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18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hyperlink w:anchor="_ENREF_20" w:tooltip="Rost, 2012 #19" w:history="1"/>
      <w:r w:rsidR="00FC0B52" w:rsidRPr="00E855B6">
        <w:rPr>
          <w:rFonts w:ascii="Times New Roman" w:hAnsi="Times New Roman" w:cs="Times New Roman"/>
        </w:rPr>
        <w:t xml:space="preserve"> However, this trial provided </w:t>
      </w:r>
      <w:r w:rsidR="000B6129" w:rsidRPr="00E855B6">
        <w:rPr>
          <w:rFonts w:ascii="Times New Roman" w:hAnsi="Times New Roman" w:cs="Times New Roman"/>
        </w:rPr>
        <w:t>12</w:t>
      </w:r>
      <w:r w:rsidR="00FC0B52" w:rsidRPr="00E855B6">
        <w:rPr>
          <w:rFonts w:ascii="Times New Roman" w:hAnsi="Times New Roman" w:cs="Times New Roman"/>
        </w:rPr>
        <w:t xml:space="preserve"> individual </w:t>
      </w:r>
      <w:r w:rsidR="001A5A53" w:rsidRPr="00E855B6">
        <w:rPr>
          <w:rFonts w:ascii="Times New Roman" w:hAnsi="Times New Roman" w:cs="Times New Roman"/>
        </w:rPr>
        <w:t xml:space="preserve">ACT </w:t>
      </w:r>
      <w:r w:rsidR="00FC0B52" w:rsidRPr="00E855B6">
        <w:rPr>
          <w:rFonts w:ascii="Times New Roman" w:hAnsi="Times New Roman" w:cs="Times New Roman"/>
        </w:rPr>
        <w:t xml:space="preserve">sessions, </w:t>
      </w:r>
      <w:r w:rsidR="000B6129" w:rsidRPr="00E855B6">
        <w:rPr>
          <w:rFonts w:ascii="Times New Roman" w:hAnsi="Times New Roman" w:cs="Times New Roman"/>
        </w:rPr>
        <w:t>and a second small trial provided up to 8 individual sessions</w:t>
      </w:r>
      <w:r w:rsidR="00520C62" w:rsidRPr="00E855B6">
        <w:rPr>
          <w:rFonts w:ascii="Times New Roman" w:hAnsi="Times New Roman" w:cs="Times New Roman"/>
        </w:rPr>
        <w:t>,</w:t>
      </w:r>
      <w:hyperlink w:anchor="_ENREF_19" w:tooltip="Serfaty, 2018 #20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&lt;EndNote&gt;&lt;Cite&gt;&lt;Author&gt;Serfaty&lt;/Author&gt;&lt;Year&gt;2018&lt;/Year&gt;&lt;RecNum&gt;20&lt;/RecNum&gt;&lt;DisplayText&gt;&lt;style face="superscript"&gt;19&lt;/style&gt;&lt;/DisplayText&gt;&lt;record&gt;&lt;rec-number&gt;20&lt;/rec-number&gt;&lt;foreign-keys&gt;&lt;key app="EN" db-id="zzs22p9z9tprwse952vvsrxiwarvparsprs0" timestamp="1554240291"&gt;20&lt;/key&gt;&lt;/foreign-keys&gt;&lt;ref-type name="Journal Article"&gt;17&lt;/ref-type&gt;&lt;contributors&gt;&lt;authors&gt;&lt;author&gt;Serfaty, Marc&lt;/author&gt;&lt;author&gt;Armstrong, Megan&lt;/author&gt;&lt;author&gt;Vickerstaff, Victoria&lt;/author&gt;&lt;author&gt;Davis, Sarah&lt;/author&gt;&lt;author&gt;Gola, Anna&lt;/author&gt;&lt;author&gt;McNamee, Philip&lt;/author&gt;&lt;author&gt;Omar, Rumana Z&lt;/author&gt;&lt;author&gt;King, Michael&lt;/author&gt;&lt;author&gt;Tookman, Adrian&lt;/author&gt;&lt;author&gt;Jones, Louise&lt;/author&gt;&lt;/authors&gt;&lt;/contributors&gt;&lt;titles&gt;&lt;title&gt;Acceptance and commitment therapy for adults with advanced cancer (CanACT): a feasibility randomised controlled trial&lt;/title&gt;&lt;secondary-title&gt;Psychooncology&lt;/secondary-title&gt;&lt;/titles&gt;&lt;periodical&gt;&lt;full-title&gt;Psychooncology&lt;/full-title&gt;&lt;/periodical&gt;&lt;dates&gt;&lt;year&gt;2018&lt;/year&gt;&lt;/dates&gt;&lt;isbn&gt;1057-9249&lt;/isbn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19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0B6129" w:rsidRPr="00E855B6">
        <w:rPr>
          <w:rFonts w:ascii="Times New Roman" w:hAnsi="Times New Roman" w:cs="Times New Roman"/>
        </w:rPr>
        <w:t xml:space="preserve"> </w:t>
      </w:r>
      <w:r w:rsidR="00FC0B52" w:rsidRPr="00E855B6">
        <w:rPr>
          <w:rFonts w:ascii="Times New Roman" w:hAnsi="Times New Roman" w:cs="Times New Roman"/>
        </w:rPr>
        <w:t>requiring</w:t>
      </w:r>
      <w:r w:rsidR="007247E6" w:rsidRPr="00E855B6">
        <w:rPr>
          <w:rFonts w:ascii="Times New Roman" w:hAnsi="Times New Roman" w:cs="Times New Roman"/>
        </w:rPr>
        <w:t xml:space="preserve"> </w:t>
      </w:r>
      <w:r w:rsidR="001A5A53" w:rsidRPr="00E855B6">
        <w:rPr>
          <w:rFonts w:ascii="Times New Roman" w:hAnsi="Times New Roman" w:cs="Times New Roman"/>
        </w:rPr>
        <w:t xml:space="preserve">intensive </w:t>
      </w:r>
      <w:r w:rsidR="00FC0B52" w:rsidRPr="00E855B6">
        <w:rPr>
          <w:rFonts w:ascii="Times New Roman" w:hAnsi="Times New Roman" w:cs="Times New Roman"/>
        </w:rPr>
        <w:t>resources</w:t>
      </w:r>
      <w:r w:rsidR="001A5A53" w:rsidRPr="00E855B6">
        <w:rPr>
          <w:rFonts w:ascii="Times New Roman" w:hAnsi="Times New Roman" w:cs="Times New Roman"/>
        </w:rPr>
        <w:t xml:space="preserve"> </w:t>
      </w:r>
      <w:r w:rsidR="005A1C82" w:rsidRPr="00E855B6">
        <w:rPr>
          <w:rFonts w:ascii="Times New Roman" w:hAnsi="Times New Roman" w:cs="Times New Roman"/>
        </w:rPr>
        <w:t>that</w:t>
      </w:r>
      <w:r w:rsidR="001A5A53" w:rsidRPr="00E855B6">
        <w:rPr>
          <w:rFonts w:ascii="Times New Roman" w:hAnsi="Times New Roman" w:cs="Times New Roman"/>
        </w:rPr>
        <w:t xml:space="preserve"> </w:t>
      </w:r>
      <w:r w:rsidR="005A1C82" w:rsidRPr="00E855B6">
        <w:rPr>
          <w:rFonts w:ascii="Times New Roman" w:hAnsi="Times New Roman" w:cs="Times New Roman"/>
        </w:rPr>
        <w:t>impede</w:t>
      </w:r>
      <w:r w:rsidR="001A5A53" w:rsidRPr="00E855B6">
        <w:rPr>
          <w:rFonts w:ascii="Times New Roman" w:hAnsi="Times New Roman" w:cs="Times New Roman"/>
        </w:rPr>
        <w:t xml:space="preserve"> scalability</w:t>
      </w:r>
      <w:r w:rsidR="00FC0B52" w:rsidRPr="00E855B6">
        <w:rPr>
          <w:rFonts w:ascii="Times New Roman" w:hAnsi="Times New Roman" w:cs="Times New Roman"/>
        </w:rPr>
        <w:t xml:space="preserve">. </w:t>
      </w:r>
    </w:p>
    <w:p w14:paraId="77691949" w14:textId="0E432417" w:rsidR="00FC0B52" w:rsidRPr="00E855B6" w:rsidRDefault="000B6129" w:rsidP="003E3F44">
      <w:pPr>
        <w:widowControl w:val="0"/>
        <w:spacing w:line="480" w:lineRule="auto"/>
        <w:ind w:firstLine="720"/>
        <w:rPr>
          <w:rFonts w:ascii="Times New Roman" w:hAnsi="Times New Roman" w:cs="Times New Roman"/>
          <w:noProof/>
        </w:rPr>
      </w:pPr>
      <w:r w:rsidRPr="00E855B6">
        <w:rPr>
          <w:rFonts w:ascii="Times New Roman" w:hAnsi="Times New Roman" w:cs="Times New Roman"/>
          <w:noProof/>
        </w:rPr>
        <w:t xml:space="preserve">We </w:t>
      </w:r>
      <w:r w:rsidR="00B56E63" w:rsidRPr="00E855B6">
        <w:rPr>
          <w:rFonts w:ascii="Times New Roman" w:hAnsi="Times New Roman" w:cs="Times New Roman"/>
          <w:noProof/>
        </w:rPr>
        <w:t xml:space="preserve">thus </w:t>
      </w:r>
      <w:r w:rsidRPr="00E855B6">
        <w:rPr>
          <w:rFonts w:ascii="Times New Roman" w:hAnsi="Times New Roman" w:cs="Times New Roman"/>
          <w:noProof/>
        </w:rPr>
        <w:t xml:space="preserve">developed </w:t>
      </w:r>
      <w:r w:rsidR="00FC0B52" w:rsidRPr="00E855B6">
        <w:rPr>
          <w:rFonts w:ascii="Times New Roman" w:hAnsi="Times New Roman" w:cs="Times New Roman"/>
        </w:rPr>
        <w:t xml:space="preserve">M-ACT to address </w:t>
      </w:r>
      <w:r w:rsidR="00247968" w:rsidRPr="00E855B6">
        <w:rPr>
          <w:rFonts w:ascii="Times New Roman" w:hAnsi="Times New Roman" w:cs="Times New Roman"/>
        </w:rPr>
        <w:t>patient</w:t>
      </w:r>
      <w:r w:rsidR="00FC0B52" w:rsidRPr="00E855B6">
        <w:rPr>
          <w:rFonts w:ascii="Times New Roman" w:hAnsi="Times New Roman" w:cs="Times New Roman"/>
        </w:rPr>
        <w:t xml:space="preserve"> needs </w:t>
      </w:r>
      <w:r w:rsidRPr="00E855B6">
        <w:rPr>
          <w:rFonts w:ascii="Times New Roman" w:hAnsi="Times New Roman" w:cs="Times New Roman"/>
        </w:rPr>
        <w:t>in a more efficient manner</w:t>
      </w:r>
      <w:r w:rsidR="001A0DD1" w:rsidRPr="00E855B6">
        <w:rPr>
          <w:rFonts w:ascii="Times New Roman" w:hAnsi="Times New Roman" w:cs="Times New Roman"/>
        </w:rPr>
        <w:t xml:space="preserve"> </w:t>
      </w:r>
      <w:r w:rsidR="00E66375" w:rsidRPr="00E855B6">
        <w:rPr>
          <w:rFonts w:ascii="Times New Roman" w:hAnsi="Times New Roman" w:cs="Times New Roman"/>
        </w:rPr>
        <w:t xml:space="preserve">by </w:t>
      </w:r>
      <w:r w:rsidR="00280953" w:rsidRPr="00E855B6">
        <w:rPr>
          <w:rFonts w:ascii="Times New Roman" w:hAnsi="Times New Roman" w:cs="Times New Roman"/>
        </w:rPr>
        <w:t>including a limited nu</w:t>
      </w:r>
      <w:r w:rsidR="00BC641E" w:rsidRPr="00E855B6">
        <w:rPr>
          <w:rFonts w:ascii="Times New Roman" w:hAnsi="Times New Roman" w:cs="Times New Roman"/>
        </w:rPr>
        <w:t>mber of group sessions</w:t>
      </w:r>
      <w:r w:rsidR="00280953" w:rsidRPr="00E855B6">
        <w:rPr>
          <w:rFonts w:ascii="Times New Roman" w:hAnsi="Times New Roman" w:cs="Times New Roman"/>
        </w:rPr>
        <w:t xml:space="preserve">, which treats multiple patients at once and synergizes their collective experience, together with </w:t>
      </w:r>
      <w:r w:rsidR="00E66375" w:rsidRPr="00E855B6">
        <w:rPr>
          <w:rFonts w:ascii="Times New Roman" w:hAnsi="Times New Roman" w:cs="Times New Roman"/>
        </w:rPr>
        <w:t xml:space="preserve">online sessions </w:t>
      </w:r>
      <w:r w:rsidR="002B1AA1" w:rsidRPr="00E855B6">
        <w:rPr>
          <w:rFonts w:ascii="Times New Roman" w:hAnsi="Times New Roman" w:cs="Times New Roman"/>
        </w:rPr>
        <w:t xml:space="preserve">and check-ins </w:t>
      </w:r>
      <w:r w:rsidR="00E66375" w:rsidRPr="00E855B6">
        <w:rPr>
          <w:rFonts w:ascii="Times New Roman" w:hAnsi="Times New Roman" w:cs="Times New Roman"/>
        </w:rPr>
        <w:t xml:space="preserve">completed </w:t>
      </w:r>
      <w:r w:rsidR="00280953" w:rsidRPr="00E855B6">
        <w:rPr>
          <w:rFonts w:ascii="Times New Roman" w:hAnsi="Times New Roman" w:cs="Times New Roman"/>
        </w:rPr>
        <w:t xml:space="preserve">on their own between group sessions. </w:t>
      </w:r>
      <w:r w:rsidR="00BC641E" w:rsidRPr="00E855B6">
        <w:rPr>
          <w:rFonts w:ascii="Times New Roman" w:hAnsi="Times New Roman" w:cs="Times New Roman"/>
        </w:rPr>
        <w:t>Targeting</w:t>
      </w:r>
      <w:r w:rsidR="00EB3D2A" w:rsidRPr="00E855B6">
        <w:rPr>
          <w:rFonts w:ascii="Times New Roman" w:hAnsi="Times New Roman" w:cs="Times New Roman"/>
        </w:rPr>
        <w:t xml:space="preserve"> metastatic cancer patients with elevated </w:t>
      </w:r>
      <w:r w:rsidR="00BC641E" w:rsidRPr="00E855B6">
        <w:rPr>
          <w:rFonts w:ascii="Times New Roman" w:hAnsi="Times New Roman" w:cs="Times New Roman"/>
        </w:rPr>
        <w:t xml:space="preserve">anxiety or depression symptoms represents </w:t>
      </w:r>
      <w:r w:rsidR="00EB3D2A" w:rsidRPr="00E855B6">
        <w:rPr>
          <w:rFonts w:ascii="Times New Roman" w:hAnsi="Times New Roman" w:cs="Times New Roman"/>
        </w:rPr>
        <w:t xml:space="preserve">a triaging approach that </w:t>
      </w:r>
      <w:r w:rsidR="002B0A02" w:rsidRPr="00E855B6">
        <w:rPr>
          <w:rFonts w:ascii="Times New Roman" w:hAnsi="Times New Roman" w:cs="Times New Roman"/>
        </w:rPr>
        <w:t>is</w:t>
      </w:r>
      <w:r w:rsidR="00EB3D2A" w:rsidRPr="00E855B6">
        <w:rPr>
          <w:rFonts w:ascii="Times New Roman" w:hAnsi="Times New Roman" w:cs="Times New Roman"/>
        </w:rPr>
        <w:t xml:space="preserve"> an efficient use of clinic resources. </w:t>
      </w:r>
      <w:r w:rsidR="00405603" w:rsidRPr="00E855B6">
        <w:rPr>
          <w:rFonts w:ascii="Times New Roman" w:hAnsi="Times New Roman" w:cs="Times New Roman"/>
        </w:rPr>
        <w:t>In contrast to</w:t>
      </w:r>
      <w:r w:rsidR="00F606BE" w:rsidRPr="00E855B6">
        <w:rPr>
          <w:rFonts w:ascii="Times New Roman" w:hAnsi="Times New Roman" w:cs="Times New Roman"/>
        </w:rPr>
        <w:t xml:space="preserve"> previous ACT interventions for </w:t>
      </w:r>
      <w:r w:rsidR="00A913D3" w:rsidRPr="00E855B6">
        <w:rPr>
          <w:rFonts w:ascii="Times New Roman" w:hAnsi="Times New Roman" w:cs="Times New Roman"/>
        </w:rPr>
        <w:t xml:space="preserve">cancer survivors </w:t>
      </w:r>
      <w:r w:rsidR="00CD3B04" w:rsidRPr="00E855B6">
        <w:rPr>
          <w:rFonts w:ascii="Times New Roman" w:hAnsi="Times New Roman" w:cs="Times New Roman"/>
        </w:rPr>
        <w:t>with various stages of cancer</w:t>
      </w:r>
      <w:hyperlink w:anchor="_ENREF_20" w:tooltip="Feros, 2013 #1950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&lt;EndNote&gt;&lt;Cite&gt;&lt;Author&gt;Feros&lt;/Author&gt;&lt;Year&gt;2013&lt;/Year&gt;&lt;RecNum&gt;1950&lt;/RecNum&gt;&lt;DisplayText&gt;&lt;style face="superscript"&gt;20&lt;/style&gt;&lt;/DisplayText&gt;&lt;record&gt;&lt;rec-number&gt;1950&lt;/rec-number&gt;&lt;foreign-keys&gt;&lt;key app="EN" db-id="rr9fwrpxapr9pgex2z15f25frfa0wza0esse" timestamp="0"&gt;1950&lt;/key&gt;&lt;/foreign-keys&gt;&lt;ref-type name="Journal Article"&gt;17&lt;/ref-type&gt;&lt;contributors&gt;&lt;authors&gt;&lt;author&gt;Feros, D. L.&lt;/author&gt;&lt;author&gt;Lane, L.&lt;/author&gt;&lt;author&gt;Ciarrochi, J.&lt;/author&gt;&lt;author&gt;Blackledge, J. T.&lt;/author&gt;&lt;/authors&gt;&lt;/contributors&gt;&lt;titles&gt;&lt;title&gt;Acceptance and Commitment Therapy (ACT) for improving the lives of cancer patients: A preliminary study&lt;/title&gt;&lt;secondary-title&gt;Psycho-Oncology&lt;/secondary-title&gt;&lt;/titles&gt;&lt;periodical&gt;&lt;full-title&gt;Psycho-Oncology&lt;/full-title&gt;&lt;/periodical&gt;&lt;pages&gt;459-464&lt;/pages&gt;&lt;volume&gt;22&lt;/volume&gt;&lt;dates&gt;&lt;year&gt;2013&lt;/year&gt;&lt;/dates&gt;&lt;urls&gt;&lt;/urls&gt;&lt;electronic-resource-num&gt;10.1002/pon.2083&lt;/electronic-resource-num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20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CD3B04" w:rsidRPr="00E855B6">
        <w:rPr>
          <w:rFonts w:ascii="Times New Roman" w:hAnsi="Times New Roman" w:cs="Times New Roman"/>
        </w:rPr>
        <w:t xml:space="preserve"> </w:t>
      </w:r>
      <w:r w:rsidR="00A913D3" w:rsidRPr="00E855B6">
        <w:rPr>
          <w:rFonts w:ascii="Times New Roman" w:hAnsi="Times New Roman" w:cs="Times New Roman"/>
        </w:rPr>
        <w:t xml:space="preserve">or with no current evidence of </w:t>
      </w:r>
      <w:r w:rsidR="00EA2970" w:rsidRPr="00E855B6">
        <w:rPr>
          <w:rFonts w:ascii="Times New Roman" w:hAnsi="Times New Roman" w:cs="Times New Roman"/>
        </w:rPr>
        <w:t>disease,</w:t>
      </w:r>
      <w:hyperlink w:anchor="_ENREF_21" w:tooltip="Arch, 2016 #2444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&lt;EndNote&gt;&lt;Cite&gt;&lt;Author&gt;Arch&lt;/Author&gt;&lt;Year&gt;2016&lt;/Year&gt;&lt;RecNum&gt;2444&lt;/RecNum&gt;&lt;DisplayText&gt;&lt;style face="superscript"&gt;21&lt;/style&gt;&lt;/DisplayText&gt;&lt;record&gt;&lt;rec-number&gt;2444&lt;/rec-number&gt;&lt;foreign-keys&gt;&lt;key app="EN" db-id="rr9fwrpxapr9pgex2z15f25frfa0wza0esse" timestamp="0"&gt;2444&lt;/key&gt;&lt;/foreign-keys&gt;&lt;ref-type name="Journal Article"&gt;17&lt;/ref-type&gt;&lt;contributors&gt;&lt;authors&gt;&lt;author&gt;Arch, J. J.&lt;/author&gt;&lt;author&gt;Mitchell, J.&lt;/author&gt;&lt;/authors&gt;&lt;/contributors&gt;&lt;titles&gt;&lt;title&gt;An acceptance and commitment therapy group intervention for cancer survivors experiencing anxiety at reentry&lt;/title&gt;&lt;secondary-title&gt;Psycho-Oncology&lt;/secondary-title&gt;&lt;/titles&gt;&lt;periodical&gt;&lt;full-title&gt;Psycho-Oncology&lt;/full-title&gt;&lt;/periodical&gt;&lt;pages&gt;610-615&lt;/pages&gt;&lt;volume&gt;25&lt;/volume&gt;&lt;number&gt;5&lt;/number&gt;&lt;dates&gt;&lt;year&gt;2016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21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EA2970" w:rsidRPr="00E855B6">
        <w:rPr>
          <w:rFonts w:ascii="Times New Roman" w:hAnsi="Times New Roman" w:cs="Times New Roman"/>
        </w:rPr>
        <w:t xml:space="preserve"> </w:t>
      </w:r>
      <w:r w:rsidR="00F606BE" w:rsidRPr="00E855B6">
        <w:rPr>
          <w:rFonts w:ascii="Times New Roman" w:hAnsi="Times New Roman" w:cs="Times New Roman"/>
        </w:rPr>
        <w:t xml:space="preserve">M-ACT </w:t>
      </w:r>
      <w:r w:rsidR="001A0DD1" w:rsidRPr="00E855B6">
        <w:rPr>
          <w:rFonts w:ascii="Times New Roman" w:hAnsi="Times New Roman" w:cs="Times New Roman"/>
        </w:rPr>
        <w:t>include</w:t>
      </w:r>
      <w:r w:rsidR="00F606BE" w:rsidRPr="00E855B6">
        <w:rPr>
          <w:rFonts w:ascii="Times New Roman" w:hAnsi="Times New Roman" w:cs="Times New Roman"/>
        </w:rPr>
        <w:t>d</w:t>
      </w:r>
      <w:r w:rsidR="001A0DD1" w:rsidRPr="00E855B6">
        <w:rPr>
          <w:rFonts w:ascii="Times New Roman" w:hAnsi="Times New Roman" w:cs="Times New Roman"/>
        </w:rPr>
        <w:t xml:space="preserve"> a focus on </w:t>
      </w:r>
      <w:r w:rsidR="00B2521F" w:rsidRPr="00E855B6">
        <w:rPr>
          <w:rFonts w:ascii="Times New Roman" w:hAnsi="Times New Roman" w:cs="Times New Roman"/>
        </w:rPr>
        <w:t>ACP</w:t>
      </w:r>
      <w:r w:rsidR="00E66375" w:rsidRPr="00E855B6">
        <w:rPr>
          <w:rFonts w:ascii="Times New Roman" w:hAnsi="Times New Roman" w:cs="Times New Roman"/>
        </w:rPr>
        <w:t xml:space="preserve"> </w:t>
      </w:r>
      <w:r w:rsidR="00A913D3" w:rsidRPr="00E855B6">
        <w:rPr>
          <w:rFonts w:ascii="Times New Roman" w:hAnsi="Times New Roman" w:cs="Times New Roman"/>
        </w:rPr>
        <w:t xml:space="preserve">completion </w:t>
      </w:r>
      <w:r w:rsidR="00E66375" w:rsidRPr="00E855B6">
        <w:rPr>
          <w:rFonts w:ascii="Times New Roman" w:hAnsi="Times New Roman" w:cs="Times New Roman"/>
        </w:rPr>
        <w:t xml:space="preserve">and </w:t>
      </w:r>
      <w:r w:rsidR="00A913D3" w:rsidRPr="00E855B6">
        <w:rPr>
          <w:rFonts w:ascii="Times New Roman" w:hAnsi="Times New Roman" w:cs="Times New Roman"/>
        </w:rPr>
        <w:t xml:space="preserve">addressed </w:t>
      </w:r>
      <w:r w:rsidR="00E66375" w:rsidRPr="00E855B6">
        <w:rPr>
          <w:rFonts w:ascii="Times New Roman" w:hAnsi="Times New Roman" w:cs="Times New Roman"/>
        </w:rPr>
        <w:t xml:space="preserve">concerns specific to metastatic cancer </w:t>
      </w:r>
      <w:r w:rsidR="00790E66" w:rsidRPr="00E855B6">
        <w:rPr>
          <w:rFonts w:ascii="Times New Roman" w:hAnsi="Times New Roman" w:cs="Times New Roman"/>
        </w:rPr>
        <w:t xml:space="preserve">such as </w:t>
      </w:r>
      <w:r w:rsidR="00E66375" w:rsidRPr="00E855B6">
        <w:rPr>
          <w:rFonts w:ascii="Times New Roman" w:hAnsi="Times New Roman" w:cs="Times New Roman"/>
        </w:rPr>
        <w:t xml:space="preserve">declining health, </w:t>
      </w:r>
      <w:r w:rsidR="00A913D3" w:rsidRPr="00E855B6">
        <w:rPr>
          <w:rFonts w:ascii="Times New Roman" w:hAnsi="Times New Roman" w:cs="Times New Roman"/>
        </w:rPr>
        <w:t xml:space="preserve">values regarding end-of-life care, </w:t>
      </w:r>
      <w:r w:rsidR="00790E66" w:rsidRPr="00E855B6">
        <w:rPr>
          <w:rFonts w:ascii="Times New Roman" w:hAnsi="Times New Roman" w:cs="Times New Roman"/>
        </w:rPr>
        <w:t xml:space="preserve">and </w:t>
      </w:r>
      <w:r w:rsidR="00E66375" w:rsidRPr="00E855B6">
        <w:rPr>
          <w:rFonts w:ascii="Times New Roman" w:hAnsi="Times New Roman" w:cs="Times New Roman"/>
        </w:rPr>
        <w:t>mortality</w:t>
      </w:r>
      <w:r w:rsidR="00A913D3" w:rsidRPr="00E855B6">
        <w:rPr>
          <w:rFonts w:ascii="Times New Roman" w:hAnsi="Times New Roman" w:cs="Times New Roman"/>
        </w:rPr>
        <w:t>/running out of time</w:t>
      </w:r>
      <w:r w:rsidR="002B0A02" w:rsidRPr="00E855B6">
        <w:rPr>
          <w:rFonts w:ascii="Times New Roman" w:hAnsi="Times New Roman" w:cs="Times New Roman"/>
        </w:rPr>
        <w:t xml:space="preserve"> to live</w:t>
      </w:r>
      <w:r w:rsidRPr="00E855B6">
        <w:rPr>
          <w:rFonts w:ascii="Times New Roman" w:hAnsi="Times New Roman" w:cs="Times New Roman"/>
        </w:rPr>
        <w:t>.</w:t>
      </w:r>
      <w:r w:rsidR="00FC0B52" w:rsidRPr="00E855B6">
        <w:rPr>
          <w:rFonts w:ascii="Times New Roman" w:hAnsi="Times New Roman" w:cs="Times New Roman"/>
        </w:rPr>
        <w:t xml:space="preserve"> </w:t>
      </w:r>
      <w:r w:rsidR="00F606BE" w:rsidRPr="00E855B6">
        <w:rPr>
          <w:rFonts w:ascii="Times New Roman" w:hAnsi="Times New Roman" w:cs="Times New Roman"/>
        </w:rPr>
        <w:t xml:space="preserve">Finally, </w:t>
      </w:r>
      <w:r w:rsidR="00790E66" w:rsidRPr="00E855B6">
        <w:rPr>
          <w:rFonts w:ascii="Times New Roman" w:hAnsi="Times New Roman" w:cs="Times New Roman"/>
        </w:rPr>
        <w:t>M-ACT</w:t>
      </w:r>
      <w:r w:rsidR="009C1137" w:rsidRPr="00E855B6">
        <w:rPr>
          <w:rFonts w:ascii="Times New Roman" w:hAnsi="Times New Roman" w:cs="Times New Roman"/>
        </w:rPr>
        <w:t xml:space="preserve"> </w:t>
      </w:r>
      <w:r w:rsidR="009F202B" w:rsidRPr="00E855B6">
        <w:rPr>
          <w:rFonts w:ascii="Times New Roman" w:hAnsi="Times New Roman" w:cs="Times New Roman"/>
        </w:rPr>
        <w:t xml:space="preserve">was developed and piloted in collaboration with community-based oncology care clinics. To further improve scalability within community settings and to serve </w:t>
      </w:r>
      <w:r w:rsidR="009F202B" w:rsidRPr="00E855B6">
        <w:rPr>
          <w:rFonts w:ascii="Times New Roman" w:hAnsi="Times New Roman" w:cs="Times New Roman"/>
        </w:rPr>
        <w:lastRenderedPageBreak/>
        <w:t>a broader range of patients, including those with less common forms of cancer, the intervention was designed to serve patients with various forms of metastatic cancer (see Methods and Table 1).</w:t>
      </w:r>
    </w:p>
    <w:p w14:paraId="1EC8833E" w14:textId="2DEECA62" w:rsidR="00C25720" w:rsidRPr="00E855B6" w:rsidRDefault="00790E66" w:rsidP="009F202B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This</w:t>
      </w:r>
      <w:r w:rsidR="00C25720" w:rsidRPr="00E855B6">
        <w:rPr>
          <w:rFonts w:ascii="Times New Roman" w:hAnsi="Times New Roman" w:cs="Times New Roman"/>
        </w:rPr>
        <w:t xml:space="preserve"> study also explored intervention mechanisms, defined as the c</w:t>
      </w:r>
      <w:r w:rsidR="008B1D8C" w:rsidRPr="00E855B6">
        <w:rPr>
          <w:rFonts w:ascii="Times New Roman" w:hAnsi="Times New Roman" w:cs="Times New Roman"/>
        </w:rPr>
        <w:t xml:space="preserve">ore </w:t>
      </w:r>
      <w:r w:rsidR="00C25720" w:rsidRPr="00E855B6">
        <w:rPr>
          <w:rFonts w:ascii="Times New Roman" w:hAnsi="Times New Roman" w:cs="Times New Roman"/>
        </w:rPr>
        <w:t xml:space="preserve">therapeutic processes that </w:t>
      </w:r>
      <w:r w:rsidR="008B1D8C" w:rsidRPr="00E855B6">
        <w:rPr>
          <w:rFonts w:ascii="Times New Roman" w:hAnsi="Times New Roman" w:cs="Times New Roman"/>
        </w:rPr>
        <w:t>are</w:t>
      </w:r>
      <w:r w:rsidR="00C25720" w:rsidRPr="00E855B6">
        <w:rPr>
          <w:rFonts w:ascii="Times New Roman" w:hAnsi="Times New Roman" w:cs="Times New Roman"/>
        </w:rPr>
        <w:t xml:space="preserve"> </w:t>
      </w:r>
      <w:r w:rsidR="00ED61BE" w:rsidRPr="00E855B6">
        <w:rPr>
          <w:rFonts w:ascii="Times New Roman" w:hAnsi="Times New Roman" w:cs="Times New Roman"/>
        </w:rPr>
        <w:t>purported</w:t>
      </w:r>
      <w:r w:rsidR="00C25720" w:rsidRPr="00E855B6">
        <w:rPr>
          <w:rFonts w:ascii="Times New Roman" w:hAnsi="Times New Roman" w:cs="Times New Roman"/>
        </w:rPr>
        <w:t xml:space="preserve"> to </w:t>
      </w:r>
      <w:r w:rsidR="00ED61BE" w:rsidRPr="00E855B6">
        <w:rPr>
          <w:rFonts w:ascii="Times New Roman" w:hAnsi="Times New Roman" w:cs="Times New Roman"/>
        </w:rPr>
        <w:t xml:space="preserve">achieve change and thus to </w:t>
      </w:r>
      <w:r w:rsidR="00C25720" w:rsidRPr="00E855B6">
        <w:rPr>
          <w:rFonts w:ascii="Times New Roman" w:hAnsi="Times New Roman" w:cs="Times New Roman"/>
        </w:rPr>
        <w:t xml:space="preserve">predict </w:t>
      </w:r>
      <w:r w:rsidR="00B37C6B" w:rsidRPr="00E855B6">
        <w:rPr>
          <w:rFonts w:ascii="Times New Roman" w:hAnsi="Times New Roman" w:cs="Times New Roman"/>
        </w:rPr>
        <w:t xml:space="preserve">intervention </w:t>
      </w:r>
      <w:r w:rsidR="00C25720" w:rsidRPr="00E855B6">
        <w:rPr>
          <w:rFonts w:ascii="Times New Roman" w:hAnsi="Times New Roman" w:cs="Times New Roman"/>
        </w:rPr>
        <w:t>outcomes.</w:t>
      </w:r>
      <w:hyperlink w:anchor="_ENREF_22" w:tooltip="Hayes, 2006 #130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&lt;EndNote&gt;&lt;Cite&gt;&lt;Author&gt;Hayes&lt;/Author&gt;&lt;Year&gt;2006&lt;/Year&gt;&lt;RecNum&gt;130&lt;/RecNum&gt;&lt;DisplayText&gt;&lt;style face="superscript"&gt;22&lt;/style&gt;&lt;/DisplayText&gt;&lt;record&gt;&lt;rec-number&gt;130&lt;/rec-number&gt;&lt;foreign-keys&gt;&lt;key app="EN" db-id="rr9fwrpxapr9pgex2z15f25frfa0wza0esse" timestamp="0"&gt;130&lt;/key&gt;&lt;/foreign-keys&gt;&lt;ref-type name="Journal Article"&gt;17&lt;/ref-type&gt;&lt;contributors&gt;&lt;authors&gt;&lt;author&gt;Hayes, S. C.&lt;/author&gt;&lt;author&gt;Luoma, J. B.&lt;/author&gt;&lt;author&gt;Bond, F. W. &lt;/author&gt;&lt;author&gt;Masuda, A.&lt;/author&gt;&lt;author&gt;Lillis, J.&lt;/author&gt;&lt;/authors&gt;&lt;/contributors&gt;&lt;auth-address&gt;Department of Psychology, University of Nevada, Reno, NV 89557-0062, USA. hayes@unr.edu&lt;/auth-address&gt;&lt;titles&gt;&lt;title&gt;Acceptance and commitment therapy: Model, processes and outcomes&lt;/title&gt;&lt;secondary-title&gt;Behaviour Research and Therapy&lt;/secondary-title&gt;&lt;/titles&gt;&lt;periodical&gt;&lt;full-title&gt;Behaviour Research and Therapy&lt;/full-title&gt;&lt;/periodical&gt;&lt;pages&gt;1-25&lt;/pages&gt;&lt;volume&gt;44&lt;/volume&gt;&lt;number&gt;1&lt;/number&gt;&lt;dates&gt;&lt;year&gt;2006&lt;/year&gt;&lt;pub-dates&gt;&lt;date&gt;Jan&lt;/date&gt;&lt;/pub-dates&gt;&lt;/dates&gt;&lt;accession-num&gt;16300724&lt;/accession-num&gt;&lt;urls&gt;&lt;related-urls&gt;&lt;url&gt;http://www.ncbi.nlm.nih.gov/entrez/query.fcgi?cmd=Retrieve&amp;amp;db=PubMed&amp;amp;dopt=Citation&amp;amp;list_uids=16300724&lt;/url&gt;&lt;/related-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22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="00082091" w:rsidRPr="00E855B6">
        <w:rPr>
          <w:rFonts w:ascii="Times New Roman" w:hAnsi="Times New Roman" w:cs="Times New Roman"/>
        </w:rPr>
        <w:t xml:space="preserve"> </w:t>
      </w:r>
      <w:r w:rsidR="00B37C6B" w:rsidRPr="00E855B6">
        <w:rPr>
          <w:rFonts w:ascii="Times New Roman" w:hAnsi="Times New Roman" w:cs="Times New Roman"/>
        </w:rPr>
        <w:t>Previous research</w:t>
      </w:r>
      <w:r w:rsidRPr="00E855B6">
        <w:rPr>
          <w:rFonts w:ascii="Times New Roman" w:hAnsi="Times New Roman" w:cs="Times New Roman"/>
        </w:rPr>
        <w:t xml:space="preserve"> has</w:t>
      </w:r>
      <w:r w:rsidR="00082091" w:rsidRPr="00E855B6">
        <w:rPr>
          <w:rFonts w:ascii="Times New Roman" w:hAnsi="Times New Roman" w:cs="Times New Roman"/>
        </w:rPr>
        <w:t xml:space="preserve"> identified two core </w:t>
      </w:r>
      <w:r w:rsidR="00B37C6B" w:rsidRPr="00E855B6">
        <w:rPr>
          <w:rFonts w:ascii="Times New Roman" w:hAnsi="Times New Roman" w:cs="Times New Roman"/>
        </w:rPr>
        <w:t xml:space="preserve">ACT </w:t>
      </w:r>
      <w:r w:rsidR="00082091" w:rsidRPr="00E855B6">
        <w:rPr>
          <w:rFonts w:ascii="Times New Roman" w:hAnsi="Times New Roman" w:cs="Times New Roman"/>
        </w:rPr>
        <w:t>mechanisms</w:t>
      </w:r>
      <w:r w:rsidR="00217A10" w:rsidRPr="00E855B6">
        <w:rPr>
          <w:rFonts w:ascii="Times New Roman" w:hAnsi="Times New Roman" w:cs="Times New Roman"/>
        </w:rPr>
        <w:t>:</w:t>
      </w:r>
      <w:r w:rsidR="00FB06AD" w:rsidRPr="00E855B6">
        <w:rPr>
          <w:rFonts w:ascii="Times New Roman" w:hAnsi="Times New Roman" w:cs="Times New Roman"/>
        </w:rPr>
        <w:fldChar w:fldCharType="begin">
          <w:fldData xml:space="preserve">PEVuZE5vdGU+PENpdGU+PEF1dGhvcj5WaWxsYXR0ZTwvQXV0aG9yPjxZZWFyPjIwMTY8L1llYXI+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</w:fldData>
        </w:fldChar>
      </w:r>
      <w:r w:rsidR="00B71E7D" w:rsidRPr="00E855B6">
        <w:rPr>
          <w:rFonts w:ascii="Times New Roman" w:hAnsi="Times New Roman" w:cs="Times New Roman"/>
        </w:rPr>
        <w:instrText xml:space="preserve"> ADDIN EN.CITE </w:instrText>
      </w:r>
      <w:r w:rsidR="00B71E7D" w:rsidRPr="00E855B6">
        <w:rPr>
          <w:rFonts w:ascii="Times New Roman" w:hAnsi="Times New Roman" w:cs="Times New Roman"/>
        </w:rPr>
        <w:fldChar w:fldCharType="begin">
          <w:fldData xml:space="preserve">PEVuZE5vdGU+PENpdGU+PEF1dGhvcj5WaWxsYXR0ZTwvQXV0aG9yPjxZZWFyPjIwMTY8L1llYXI+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</w:fldData>
        </w:fldChar>
      </w:r>
      <w:r w:rsidR="00B71E7D" w:rsidRPr="00E855B6">
        <w:rPr>
          <w:rFonts w:ascii="Times New Roman" w:hAnsi="Times New Roman" w:cs="Times New Roman"/>
        </w:rPr>
        <w:instrText xml:space="preserve"> ADDIN EN.CITE.DATA </w:instrText>
      </w:r>
      <w:r w:rsidR="00B71E7D" w:rsidRPr="00E855B6">
        <w:rPr>
          <w:rFonts w:ascii="Times New Roman" w:hAnsi="Times New Roman" w:cs="Times New Roman"/>
        </w:rPr>
      </w:r>
      <w:r w:rsidR="00B71E7D" w:rsidRPr="00E855B6">
        <w:rPr>
          <w:rFonts w:ascii="Times New Roman" w:hAnsi="Times New Roman" w:cs="Times New Roman"/>
        </w:rPr>
        <w:fldChar w:fldCharType="end"/>
      </w:r>
      <w:r w:rsidR="00FB06AD" w:rsidRPr="00E855B6">
        <w:rPr>
          <w:rFonts w:ascii="Times New Roman" w:hAnsi="Times New Roman" w:cs="Times New Roman"/>
        </w:rPr>
      </w:r>
      <w:r w:rsidR="00FB06AD" w:rsidRPr="00E855B6">
        <w:rPr>
          <w:rFonts w:ascii="Times New Roman" w:hAnsi="Times New Roman" w:cs="Times New Roman"/>
        </w:rPr>
        <w:fldChar w:fldCharType="separate"/>
      </w:r>
      <w:hyperlink w:anchor="_ENREF_22" w:tooltip="Hayes, 2006 #130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22</w:t>
        </w:r>
      </w:hyperlink>
      <w:r w:rsidR="00B71E7D" w:rsidRPr="00E855B6">
        <w:rPr>
          <w:rFonts w:ascii="Times New Roman" w:hAnsi="Times New Roman" w:cs="Times New Roman"/>
          <w:noProof/>
          <w:vertAlign w:val="superscript"/>
        </w:rPr>
        <w:t xml:space="preserve">, </w:t>
      </w:r>
      <w:hyperlink w:anchor="_ENREF_23" w:tooltip="Villatte, 2016 #14816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23</w:t>
        </w:r>
      </w:hyperlink>
      <w:r w:rsidR="00FB06AD" w:rsidRPr="00E855B6">
        <w:rPr>
          <w:rFonts w:ascii="Times New Roman" w:hAnsi="Times New Roman" w:cs="Times New Roman"/>
        </w:rPr>
        <w:fldChar w:fldCharType="end"/>
      </w:r>
      <w:r w:rsidR="00082091" w:rsidRPr="00E855B6">
        <w:rPr>
          <w:rFonts w:ascii="Times New Roman" w:hAnsi="Times New Roman" w:cs="Times New Roman"/>
        </w:rPr>
        <w:t xml:space="preserve"> </w:t>
      </w:r>
      <w:r w:rsidR="00217A10" w:rsidRPr="00E855B6">
        <w:rPr>
          <w:rFonts w:ascii="Times New Roman" w:hAnsi="Times New Roman" w:cs="Times New Roman"/>
        </w:rPr>
        <w:t xml:space="preserve">(1) </w:t>
      </w:r>
      <w:r w:rsidR="00FB06AD" w:rsidRPr="00E855B6">
        <w:rPr>
          <w:rFonts w:ascii="Times New Roman" w:hAnsi="Times New Roman" w:cs="Times New Roman"/>
        </w:rPr>
        <w:t>opening u</w:t>
      </w:r>
      <w:r w:rsidR="00217A10" w:rsidRPr="00E855B6">
        <w:rPr>
          <w:rFonts w:ascii="Times New Roman" w:hAnsi="Times New Roman" w:cs="Times New Roman"/>
        </w:rPr>
        <w:t>p toward internal experience through</w:t>
      </w:r>
      <w:r w:rsidR="00FB06AD" w:rsidRPr="00E855B6">
        <w:rPr>
          <w:rFonts w:ascii="Times New Roman" w:hAnsi="Times New Roman" w:cs="Times New Roman"/>
        </w:rPr>
        <w:t xml:space="preserve"> acceptance and cognitive </w:t>
      </w:r>
      <w:proofErr w:type="spellStart"/>
      <w:r w:rsidR="00FB06AD" w:rsidRPr="00E855B6">
        <w:rPr>
          <w:rFonts w:ascii="Times New Roman" w:hAnsi="Times New Roman" w:cs="Times New Roman"/>
        </w:rPr>
        <w:t>defusion</w:t>
      </w:r>
      <w:proofErr w:type="spellEnd"/>
      <w:r w:rsidR="00AF3AAB" w:rsidRPr="00E855B6">
        <w:rPr>
          <w:rFonts w:ascii="Times New Roman" w:hAnsi="Times New Roman" w:cs="Times New Roman"/>
        </w:rPr>
        <w:t xml:space="preserve"> (</w:t>
      </w:r>
      <w:r w:rsidR="00AF3AAB" w:rsidRPr="00E855B6">
        <w:rPr>
          <w:rFonts w:ascii="Times New Roman" w:hAnsi="Times New Roman" w:cs="Times New Roman"/>
          <w:color w:val="000000"/>
        </w:rPr>
        <w:t>observing thoughts in a more objective manner)</w:t>
      </w:r>
      <w:r w:rsidR="00FB06AD" w:rsidRPr="00E855B6">
        <w:rPr>
          <w:rFonts w:ascii="Times New Roman" w:hAnsi="Times New Roman" w:cs="Times New Roman"/>
        </w:rPr>
        <w:t xml:space="preserve">, and </w:t>
      </w:r>
      <w:r w:rsidR="00217A10" w:rsidRPr="00E855B6">
        <w:rPr>
          <w:rFonts w:ascii="Times New Roman" w:hAnsi="Times New Roman" w:cs="Times New Roman"/>
        </w:rPr>
        <w:t xml:space="preserve">(2) moving </w:t>
      </w:r>
      <w:r w:rsidRPr="00E855B6">
        <w:rPr>
          <w:rFonts w:ascii="Times New Roman" w:hAnsi="Times New Roman" w:cs="Times New Roman"/>
        </w:rPr>
        <w:t>in</w:t>
      </w:r>
      <w:r w:rsidR="00217A10" w:rsidRPr="00E855B6">
        <w:rPr>
          <w:rFonts w:ascii="Times New Roman" w:hAnsi="Times New Roman" w:cs="Times New Roman"/>
        </w:rPr>
        <w:t xml:space="preserve"> meaningful life directions by </w:t>
      </w:r>
      <w:r w:rsidR="00FB06AD" w:rsidRPr="00E855B6">
        <w:rPr>
          <w:rFonts w:ascii="Times New Roman" w:hAnsi="Times New Roman" w:cs="Times New Roman"/>
        </w:rPr>
        <w:t>clarifying personal values and pursuing activities and dec</w:t>
      </w:r>
      <w:r w:rsidR="00217A10" w:rsidRPr="00E855B6">
        <w:rPr>
          <w:rFonts w:ascii="Times New Roman" w:hAnsi="Times New Roman" w:cs="Times New Roman"/>
        </w:rPr>
        <w:t>isions that reflect those values.</w:t>
      </w:r>
      <w:r w:rsidR="00FB06AD" w:rsidRPr="00E855B6">
        <w:rPr>
          <w:rFonts w:ascii="Times New Roman" w:hAnsi="Times New Roman" w:cs="Times New Roman"/>
        </w:rPr>
        <w:t xml:space="preserve"> </w:t>
      </w:r>
      <w:r w:rsidR="00082091" w:rsidRPr="00E855B6">
        <w:rPr>
          <w:rFonts w:ascii="Times New Roman" w:hAnsi="Times New Roman" w:cs="Times New Roman"/>
        </w:rPr>
        <w:t xml:space="preserve"> </w:t>
      </w:r>
      <w:r w:rsidR="00B37C6B" w:rsidRPr="00E855B6">
        <w:rPr>
          <w:rFonts w:ascii="Times New Roman" w:hAnsi="Times New Roman" w:cs="Times New Roman"/>
        </w:rPr>
        <w:t xml:space="preserve">We thus explored the extent to which the M-ACT intervention was associated with change in these </w:t>
      </w:r>
      <w:r w:rsidRPr="00E855B6">
        <w:rPr>
          <w:rFonts w:ascii="Times New Roman" w:hAnsi="Times New Roman" w:cs="Times New Roman"/>
        </w:rPr>
        <w:t xml:space="preserve">core </w:t>
      </w:r>
      <w:r w:rsidR="00B37C6B" w:rsidRPr="00E855B6">
        <w:rPr>
          <w:rFonts w:ascii="Times New Roman" w:hAnsi="Times New Roman" w:cs="Times New Roman"/>
        </w:rPr>
        <w:t>mechanisms, and whether change in mechanisms predicted subsequent change</w:t>
      </w:r>
      <w:r w:rsidR="00082091" w:rsidRPr="00E855B6">
        <w:rPr>
          <w:rFonts w:ascii="Times New Roman" w:hAnsi="Times New Roman" w:cs="Times New Roman"/>
        </w:rPr>
        <w:t xml:space="preserve"> </w:t>
      </w:r>
      <w:r w:rsidR="00B37C6B" w:rsidRPr="00E855B6">
        <w:rPr>
          <w:rFonts w:ascii="Times New Roman" w:hAnsi="Times New Roman" w:cs="Times New Roman"/>
        </w:rPr>
        <w:t>in outcomes.</w:t>
      </w:r>
    </w:p>
    <w:p w14:paraId="11CA5A9C" w14:textId="745FFA15" w:rsidR="009F202B" w:rsidRPr="00E855B6" w:rsidRDefault="007C3340" w:rsidP="009F202B">
      <w:pPr>
        <w:widowControl w:val="0"/>
        <w:spacing w:line="480" w:lineRule="auto"/>
        <w:ind w:firstLine="720"/>
        <w:rPr>
          <w:rFonts w:ascii="Times New Roman" w:hAnsi="Times New Roman" w:cs="Times New Roman"/>
          <w:noProof/>
        </w:rPr>
      </w:pPr>
      <w:r w:rsidRPr="00E855B6">
        <w:rPr>
          <w:rFonts w:ascii="Times New Roman" w:hAnsi="Times New Roman" w:cs="Times New Roman"/>
        </w:rPr>
        <w:t>This</w:t>
      </w:r>
      <w:r w:rsidR="0026621B" w:rsidRPr="00E855B6">
        <w:rPr>
          <w:rFonts w:ascii="Times New Roman" w:hAnsi="Times New Roman" w:cs="Times New Roman"/>
        </w:rPr>
        <w:t xml:space="preserve"> study</w:t>
      </w:r>
      <w:r w:rsidR="001A0DD1" w:rsidRPr="00E855B6">
        <w:rPr>
          <w:rFonts w:ascii="Times New Roman" w:hAnsi="Times New Roman" w:cs="Times New Roman"/>
        </w:rPr>
        <w:t xml:space="preserve"> aimed to develop </w:t>
      </w:r>
      <w:r w:rsidR="0027710E" w:rsidRPr="00E855B6">
        <w:rPr>
          <w:rFonts w:ascii="Times New Roman" w:hAnsi="Times New Roman" w:cs="Times New Roman"/>
        </w:rPr>
        <w:t xml:space="preserve">and refine </w:t>
      </w:r>
      <w:r w:rsidR="00FC0B52" w:rsidRPr="00E855B6">
        <w:rPr>
          <w:rFonts w:ascii="Times New Roman" w:hAnsi="Times New Roman" w:cs="Times New Roman"/>
        </w:rPr>
        <w:t>M-ACT</w:t>
      </w:r>
      <w:r w:rsidR="00FC0B52" w:rsidRPr="00E855B6">
        <w:rPr>
          <w:rFonts w:ascii="Times New Roman" w:hAnsi="Times New Roman" w:cs="Times New Roman"/>
          <w:bCs/>
        </w:rPr>
        <w:t xml:space="preserve"> in response to participant and provider feedback</w:t>
      </w:r>
      <w:r w:rsidR="001A0DD1" w:rsidRPr="00E855B6">
        <w:rPr>
          <w:rFonts w:ascii="Times New Roman" w:hAnsi="Times New Roman" w:cs="Times New Roman"/>
          <w:bCs/>
        </w:rPr>
        <w:t xml:space="preserve">, and </w:t>
      </w:r>
      <w:r w:rsidR="00AC724E" w:rsidRPr="00E855B6">
        <w:rPr>
          <w:rFonts w:ascii="Times New Roman" w:hAnsi="Times New Roman" w:cs="Times New Roman"/>
          <w:bCs/>
        </w:rPr>
        <w:t xml:space="preserve">to </w:t>
      </w:r>
      <w:r w:rsidR="00583F37" w:rsidRPr="00E855B6">
        <w:rPr>
          <w:rFonts w:ascii="Times New Roman" w:hAnsi="Times New Roman" w:cs="Times New Roman"/>
          <w:bCs/>
        </w:rPr>
        <w:t>conduct</w:t>
      </w:r>
      <w:r w:rsidR="00FC0B52" w:rsidRPr="00E855B6">
        <w:rPr>
          <w:rFonts w:ascii="Times New Roman" w:hAnsi="Times New Roman" w:cs="Times New Roman"/>
          <w:bCs/>
        </w:rPr>
        <w:t xml:space="preserve"> a single-arm </w:t>
      </w:r>
      <w:r w:rsidR="00DD7C6E" w:rsidRPr="00E855B6">
        <w:rPr>
          <w:rFonts w:ascii="Times New Roman" w:hAnsi="Times New Roman" w:cs="Times New Roman"/>
          <w:bCs/>
        </w:rPr>
        <w:t xml:space="preserve">pilot </w:t>
      </w:r>
      <w:r w:rsidR="00583F37" w:rsidRPr="00E855B6">
        <w:rPr>
          <w:rFonts w:ascii="Times New Roman" w:hAnsi="Times New Roman" w:cs="Times New Roman"/>
          <w:bCs/>
        </w:rPr>
        <w:t xml:space="preserve">trial to assess feasibility, acceptability, </w:t>
      </w:r>
      <w:r w:rsidR="0027710E" w:rsidRPr="00E855B6">
        <w:rPr>
          <w:rFonts w:ascii="Times New Roman" w:hAnsi="Times New Roman" w:cs="Times New Roman"/>
          <w:bCs/>
        </w:rPr>
        <w:t xml:space="preserve">and </w:t>
      </w:r>
      <w:r w:rsidR="003E3F44" w:rsidRPr="00E855B6">
        <w:rPr>
          <w:rFonts w:ascii="Times New Roman" w:hAnsi="Times New Roman" w:cs="Times New Roman"/>
          <w:bCs/>
        </w:rPr>
        <w:t xml:space="preserve">potential for efficacy </w:t>
      </w:r>
      <w:r w:rsidR="00215B7B" w:rsidRPr="00E855B6">
        <w:rPr>
          <w:rFonts w:ascii="Times New Roman" w:hAnsi="Times New Roman" w:cs="Times New Roman"/>
          <w:bCs/>
        </w:rPr>
        <w:t xml:space="preserve">in </w:t>
      </w:r>
      <w:r w:rsidR="00FC0B52" w:rsidRPr="00E855B6">
        <w:rPr>
          <w:rFonts w:ascii="Times New Roman" w:hAnsi="Times New Roman" w:cs="Times New Roman"/>
          <w:bCs/>
        </w:rPr>
        <w:t xml:space="preserve">anxiety and depression </w:t>
      </w:r>
      <w:r w:rsidR="007247E6" w:rsidRPr="00E855B6">
        <w:rPr>
          <w:rFonts w:ascii="Times New Roman" w:hAnsi="Times New Roman" w:cs="Times New Roman"/>
          <w:bCs/>
        </w:rPr>
        <w:t xml:space="preserve">symptoms </w:t>
      </w:r>
      <w:r w:rsidR="00FC0B52" w:rsidRPr="00E855B6">
        <w:rPr>
          <w:rFonts w:ascii="Times New Roman" w:hAnsi="Times New Roman" w:cs="Times New Roman"/>
          <w:bCs/>
        </w:rPr>
        <w:t xml:space="preserve">(primary outcomes), </w:t>
      </w:r>
      <w:r w:rsidR="00583F37" w:rsidRPr="00E855B6">
        <w:rPr>
          <w:rFonts w:ascii="Times New Roman" w:hAnsi="Times New Roman" w:cs="Times New Roman"/>
          <w:bCs/>
        </w:rPr>
        <w:t>ACP</w:t>
      </w:r>
      <w:r w:rsidR="00110095" w:rsidRPr="00E855B6">
        <w:rPr>
          <w:rFonts w:ascii="Times New Roman" w:hAnsi="Times New Roman" w:cs="Times New Roman"/>
          <w:bCs/>
        </w:rPr>
        <w:t xml:space="preserve">, </w:t>
      </w:r>
      <w:r w:rsidR="00F6177C" w:rsidRPr="00E855B6">
        <w:rPr>
          <w:rFonts w:ascii="Times New Roman" w:hAnsi="Times New Roman" w:cs="Times New Roman"/>
          <w:bCs/>
        </w:rPr>
        <w:t>fear of dying</w:t>
      </w:r>
      <w:r w:rsidR="00FC0B52" w:rsidRPr="00E855B6">
        <w:rPr>
          <w:rFonts w:ascii="Times New Roman" w:hAnsi="Times New Roman" w:cs="Times New Roman"/>
          <w:bCs/>
        </w:rPr>
        <w:t xml:space="preserve">, </w:t>
      </w:r>
      <w:r w:rsidR="001A0DD1" w:rsidRPr="00E855B6">
        <w:rPr>
          <w:rFonts w:ascii="Times New Roman" w:hAnsi="Times New Roman" w:cs="Times New Roman"/>
          <w:bCs/>
        </w:rPr>
        <w:t>pain interference</w:t>
      </w:r>
      <w:r w:rsidR="00FC0B52" w:rsidRPr="00E855B6">
        <w:rPr>
          <w:rFonts w:ascii="Times New Roman" w:hAnsi="Times New Roman" w:cs="Times New Roman"/>
          <w:bCs/>
        </w:rPr>
        <w:t>, and life meaning</w:t>
      </w:r>
      <w:r w:rsidR="00B37C6B" w:rsidRPr="00E855B6">
        <w:rPr>
          <w:rFonts w:ascii="Times New Roman" w:hAnsi="Times New Roman" w:cs="Times New Roman"/>
          <w:bCs/>
        </w:rPr>
        <w:t xml:space="preserve"> (secondary outcomes)</w:t>
      </w:r>
      <w:r w:rsidR="0027710E" w:rsidRPr="00E855B6">
        <w:rPr>
          <w:rFonts w:ascii="Times New Roman" w:hAnsi="Times New Roman" w:cs="Times New Roman"/>
          <w:bCs/>
        </w:rPr>
        <w:t xml:space="preserve">, </w:t>
      </w:r>
      <w:r w:rsidR="00C7328F" w:rsidRPr="00E855B6">
        <w:rPr>
          <w:rFonts w:ascii="Times New Roman" w:hAnsi="Times New Roman" w:cs="Times New Roman"/>
          <w:bCs/>
        </w:rPr>
        <w:t>and ex</w:t>
      </w:r>
      <w:r w:rsidR="000F08DD" w:rsidRPr="00E855B6">
        <w:rPr>
          <w:rFonts w:ascii="Times New Roman" w:hAnsi="Times New Roman" w:cs="Times New Roman"/>
          <w:bCs/>
        </w:rPr>
        <w:t>plore</w:t>
      </w:r>
      <w:r w:rsidRPr="00E855B6">
        <w:rPr>
          <w:rFonts w:ascii="Times New Roman" w:hAnsi="Times New Roman" w:cs="Times New Roman"/>
          <w:bCs/>
        </w:rPr>
        <w:t xml:space="preserve"> </w:t>
      </w:r>
      <w:r w:rsidR="002A4B9E" w:rsidRPr="00E855B6">
        <w:rPr>
          <w:rFonts w:ascii="Times New Roman" w:hAnsi="Times New Roman" w:cs="Times New Roman"/>
          <w:bCs/>
        </w:rPr>
        <w:t>intervention mechanisms</w:t>
      </w:r>
      <w:r w:rsidR="00FC0B52" w:rsidRPr="00E855B6">
        <w:rPr>
          <w:rFonts w:ascii="Times New Roman" w:hAnsi="Times New Roman" w:cs="Times New Roman"/>
          <w:bCs/>
        </w:rPr>
        <w:t>.</w:t>
      </w:r>
      <w:r w:rsidR="00FC0B52" w:rsidRPr="00E855B6">
        <w:rPr>
          <w:rFonts w:ascii="Times New Roman" w:hAnsi="Times New Roman" w:cs="Times New Roman"/>
        </w:rPr>
        <w:t xml:space="preserve"> </w:t>
      </w:r>
    </w:p>
    <w:p w14:paraId="5E62FCCE" w14:textId="04F21A18" w:rsidR="00B53EFD" w:rsidRPr="00E855B6" w:rsidRDefault="00B53EFD" w:rsidP="002D77AA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i/>
        </w:rPr>
      </w:pPr>
    </w:p>
    <w:p w14:paraId="6E8DB1EB" w14:textId="5B57E8A3" w:rsidR="00FC0B52" w:rsidRPr="00E855B6" w:rsidRDefault="00FC0B52" w:rsidP="007D6717">
      <w:pPr>
        <w:widowControl w:val="0"/>
        <w:spacing w:line="480" w:lineRule="auto"/>
        <w:jc w:val="center"/>
        <w:outlineLvl w:val="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Cs/>
          <w:iCs/>
          <w:color w:val="000000"/>
        </w:rPr>
        <w:t>Methods</w:t>
      </w:r>
    </w:p>
    <w:p w14:paraId="4CEF8566" w14:textId="77777777" w:rsidR="00FC0B52" w:rsidRPr="00E855B6" w:rsidRDefault="00FC0B52" w:rsidP="007D6717">
      <w:pPr>
        <w:widowControl w:val="0"/>
        <w:spacing w:line="480" w:lineRule="auto"/>
        <w:outlineLvl w:val="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Cs/>
          <w:i/>
          <w:iCs/>
          <w:color w:val="000000"/>
        </w:rPr>
        <w:t>Participants</w:t>
      </w:r>
    </w:p>
    <w:p w14:paraId="187D77D5" w14:textId="220DBDBD" w:rsidR="00FC0B52" w:rsidRPr="00E855B6" w:rsidRDefault="00FC0B52" w:rsidP="007D6717">
      <w:pPr>
        <w:widowControl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E855B6">
        <w:rPr>
          <w:rFonts w:ascii="Times New Roman" w:hAnsi="Times New Roman" w:cs="Times New Roman"/>
          <w:color w:val="000000"/>
        </w:rPr>
        <w:t>Participants (see Table 1) were English-fluent adults who</w:t>
      </w:r>
      <w:r w:rsidR="00C7328F" w:rsidRPr="00E855B6">
        <w:rPr>
          <w:rFonts w:ascii="Times New Roman" w:hAnsi="Times New Roman" w:cs="Times New Roman"/>
          <w:color w:val="000000"/>
        </w:rPr>
        <w:t xml:space="preserve"> were</w:t>
      </w:r>
      <w:r w:rsidRPr="00E855B6">
        <w:rPr>
          <w:rFonts w:ascii="Times New Roman" w:hAnsi="Times New Roman" w:cs="Times New Roman"/>
          <w:color w:val="000000"/>
        </w:rPr>
        <w:t>: (</w:t>
      </w:r>
      <w:r w:rsidR="00891D00" w:rsidRPr="00E855B6">
        <w:rPr>
          <w:rFonts w:ascii="Times New Roman" w:hAnsi="Times New Roman" w:cs="Times New Roman"/>
          <w:color w:val="000000"/>
        </w:rPr>
        <w:t>a) 18 years or older,</w:t>
      </w:r>
      <w:r w:rsidR="00956A71" w:rsidRPr="00E855B6">
        <w:rPr>
          <w:rFonts w:ascii="Times New Roman" w:hAnsi="Times New Roman" w:cs="Times New Roman"/>
          <w:color w:val="000000"/>
        </w:rPr>
        <w:t xml:space="preserve"> (b) </w:t>
      </w:r>
      <w:r w:rsidRPr="00E855B6">
        <w:rPr>
          <w:rFonts w:ascii="Times New Roman" w:hAnsi="Times New Roman" w:cs="Times New Roman"/>
          <w:color w:val="000000"/>
        </w:rPr>
        <w:t xml:space="preserve">diagnosed with Stage IV solid tumor cancer </w:t>
      </w:r>
      <w:r w:rsidR="009F202B" w:rsidRPr="00E855B6">
        <w:rPr>
          <w:rFonts w:ascii="Times New Roman" w:hAnsi="Times New Roman" w:cs="Times New Roman"/>
          <w:color w:val="000000"/>
        </w:rPr>
        <w:t xml:space="preserve">(any type) </w:t>
      </w:r>
      <w:r w:rsidRPr="00E855B6">
        <w:rPr>
          <w:rFonts w:ascii="Times New Roman" w:hAnsi="Times New Roman" w:cs="Times New Roman"/>
          <w:color w:val="000000"/>
        </w:rPr>
        <w:t xml:space="preserve">or </w:t>
      </w:r>
      <w:r w:rsidR="00BE1CB5" w:rsidRPr="00E855B6">
        <w:rPr>
          <w:rFonts w:ascii="Times New Roman" w:hAnsi="Times New Roman" w:cs="Times New Roman"/>
          <w:color w:val="000000"/>
        </w:rPr>
        <w:t>incurable,</w:t>
      </w:r>
      <w:r w:rsidRPr="00E855B6">
        <w:rPr>
          <w:rFonts w:ascii="Times New Roman" w:hAnsi="Times New Roman" w:cs="Times New Roman"/>
          <w:color w:val="000000"/>
        </w:rPr>
        <w:t xml:space="preserve"> life-</w:t>
      </w:r>
      <w:r w:rsidR="00E94167" w:rsidRPr="00E855B6">
        <w:rPr>
          <w:rFonts w:ascii="Times New Roman" w:hAnsi="Times New Roman" w:cs="Times New Roman"/>
          <w:color w:val="000000"/>
        </w:rPr>
        <w:t>threatening</w:t>
      </w:r>
      <w:r w:rsidRPr="00E855B6">
        <w:rPr>
          <w:rFonts w:ascii="Times New Roman" w:hAnsi="Times New Roman" w:cs="Times New Roman"/>
          <w:color w:val="000000"/>
        </w:rPr>
        <w:t xml:space="preserve"> </w:t>
      </w:r>
      <w:r w:rsidR="00E94167" w:rsidRPr="00E855B6">
        <w:rPr>
          <w:rFonts w:ascii="Times New Roman" w:hAnsi="Times New Roman" w:cs="Times New Roman"/>
          <w:color w:val="000000"/>
        </w:rPr>
        <w:t>hematologic</w:t>
      </w:r>
      <w:r w:rsidRPr="00E855B6">
        <w:rPr>
          <w:rFonts w:ascii="Times New Roman" w:hAnsi="Times New Roman" w:cs="Times New Roman"/>
          <w:color w:val="000000"/>
        </w:rPr>
        <w:t xml:space="preserve"> malignancy</w:t>
      </w:r>
      <w:r w:rsidR="00891D00" w:rsidRPr="00E855B6">
        <w:rPr>
          <w:rFonts w:ascii="Times New Roman" w:hAnsi="Times New Roman" w:cs="Times New Roman"/>
          <w:color w:val="000000"/>
        </w:rPr>
        <w:t>;</w:t>
      </w:r>
      <w:r w:rsidR="00C7328F" w:rsidRPr="00E855B6">
        <w:rPr>
          <w:rFonts w:ascii="Times New Roman" w:hAnsi="Times New Roman" w:cs="Times New Roman"/>
          <w:color w:val="000000"/>
        </w:rPr>
        <w:t xml:space="preserve"> </w:t>
      </w:r>
      <w:r w:rsidR="00891D00" w:rsidRPr="00E855B6">
        <w:rPr>
          <w:rFonts w:ascii="Times New Roman" w:hAnsi="Times New Roman" w:cs="Times New Roman"/>
          <w:color w:val="000000"/>
        </w:rPr>
        <w:t xml:space="preserve">and had: </w:t>
      </w:r>
      <w:r w:rsidRPr="00E855B6">
        <w:rPr>
          <w:rFonts w:ascii="Times New Roman" w:hAnsi="Times New Roman" w:cs="Times New Roman"/>
          <w:color w:val="000000"/>
        </w:rPr>
        <w:t>(c) an Eastern Cooperative Group</w:t>
      </w:r>
      <w:r w:rsidR="00956A71" w:rsidRPr="00E855B6">
        <w:rPr>
          <w:rFonts w:ascii="Times New Roman" w:hAnsi="Times New Roman" w:cs="Times New Roman"/>
          <w:color w:val="000000"/>
        </w:rPr>
        <w:t xml:space="preserve"> Performance Status of 0 to </w:t>
      </w:r>
      <w:r w:rsidRPr="00E855B6">
        <w:rPr>
          <w:rFonts w:ascii="Times New Roman" w:hAnsi="Times New Roman" w:cs="Times New Roman"/>
          <w:color w:val="000000"/>
        </w:rPr>
        <w:t>2</w:t>
      </w:r>
      <w:r w:rsidR="006324CE" w:rsidRPr="00E855B6">
        <w:rPr>
          <w:rFonts w:ascii="Times New Roman" w:hAnsi="Times New Roman" w:cs="Times New Roman"/>
          <w:color w:val="000000"/>
        </w:rPr>
        <w:t>,</w:t>
      </w:r>
      <w:hyperlink w:anchor="_ENREF_24" w:tooltip="Oken, 1982 #14817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&lt;EndNote&gt;&lt;Cite&gt;&lt;Author&gt;Oken&lt;/Author&gt;&lt;Year&gt;1982&lt;/Year&gt;&lt;RecNum&gt;14817&lt;/RecNum&gt;&lt;DisplayText&gt;&lt;style face="superscript"&gt;24&lt;/style&gt;&lt;/DisplayText&gt;&lt;record&gt;&lt;rec-number&gt;14817&lt;/rec-number&gt;&lt;foreign-keys&gt;&lt;key app="EN" db-id="rr9fwrpxapr9pgex2z15f25frfa0wza0esse" timestamp="1572372101"&gt;14817&lt;/key&gt;&lt;/foreign-keys&gt;&lt;ref-type name="Journal Article"&gt;17&lt;/ref-type&gt;&lt;contributors&gt;&lt;authors&gt;&lt;author&gt;Oken, Martin M&lt;/author&gt;&lt;author&gt;Creech, Richard H&lt;/author&gt;&lt;author&gt;Tormey, Douglass C&lt;/author&gt;&lt;author&gt;Horton, John&lt;/author&gt;&lt;author&gt;Davis, Thomas E&lt;/author&gt;&lt;author&gt;Mcfadden, Eleanor T&lt;/author&gt;&lt;author&gt;Carbone, Paul P&lt;/author&gt;&lt;/authors&gt;&lt;/contributors&gt;&lt;titles&gt;&lt;title&gt;Toxicity and response criteria of the Eastern Cooperative Oncology Group&lt;/title&gt;&lt;secondary-title&gt;American journal of clinical oncology&lt;/secondary-title&gt;&lt;/titles&gt;&lt;periodical&gt;&lt;full-title&gt;American journal of clinical oncology&lt;/full-title&gt;&lt;/periodical&gt;&lt;pages&gt;649-656&lt;/pages&gt;&lt;volume&gt;5&lt;/volume&gt;&lt;number&gt;6&lt;/number&gt;&lt;dates&gt;&lt;year&gt;1982&lt;/year&gt;&lt;/dates&gt;&lt;isbn&gt;0277-3732&lt;/isbn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24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6324CE" w:rsidRPr="00E855B6">
        <w:rPr>
          <w:rFonts w:ascii="Times New Roman" w:hAnsi="Times New Roman" w:cs="Times New Roman"/>
          <w:color w:val="000000"/>
        </w:rPr>
        <w:t xml:space="preserve"> </w:t>
      </w:r>
      <w:r w:rsidR="0058187C" w:rsidRPr="00E855B6">
        <w:rPr>
          <w:rFonts w:ascii="Times New Roman" w:hAnsi="Times New Roman" w:cs="Times New Roman"/>
          <w:color w:val="000000"/>
        </w:rPr>
        <w:t>i.e., physically</w:t>
      </w:r>
      <w:r w:rsidR="006324CE" w:rsidRPr="00E855B6">
        <w:rPr>
          <w:rFonts w:ascii="Times New Roman" w:hAnsi="Times New Roman" w:cs="Times New Roman"/>
          <w:color w:val="000000"/>
        </w:rPr>
        <w:t xml:space="preserve"> well enough to participate</w:t>
      </w:r>
      <w:r w:rsidR="00891D00" w:rsidRPr="00E855B6">
        <w:rPr>
          <w:rFonts w:ascii="Times New Roman" w:hAnsi="Times New Roman" w:cs="Times New Roman"/>
          <w:color w:val="000000"/>
        </w:rPr>
        <w:t xml:space="preserve">, </w:t>
      </w:r>
      <w:r w:rsidRPr="00E855B6">
        <w:rPr>
          <w:rFonts w:ascii="Times New Roman" w:hAnsi="Times New Roman" w:cs="Times New Roman"/>
          <w:color w:val="000000"/>
        </w:rPr>
        <w:t xml:space="preserve">(d) moderate </w:t>
      </w:r>
      <w:r w:rsidR="00956A71" w:rsidRPr="00E855B6">
        <w:rPr>
          <w:rFonts w:ascii="Times New Roman" w:hAnsi="Times New Roman" w:cs="Times New Roman"/>
          <w:color w:val="000000"/>
        </w:rPr>
        <w:t xml:space="preserve">to severe </w:t>
      </w:r>
      <w:r w:rsidRPr="00E855B6">
        <w:rPr>
          <w:rFonts w:ascii="Times New Roman" w:hAnsi="Times New Roman" w:cs="Times New Roman"/>
          <w:color w:val="000000"/>
        </w:rPr>
        <w:t xml:space="preserve">anxiety or depression symptoms (see </w:t>
      </w:r>
      <w:r w:rsidR="002A0302" w:rsidRPr="00E855B6">
        <w:rPr>
          <w:rFonts w:ascii="Times New Roman" w:hAnsi="Times New Roman" w:cs="Times New Roman"/>
          <w:color w:val="000000"/>
        </w:rPr>
        <w:t>Screener</w:t>
      </w:r>
      <w:r w:rsidRPr="00E855B6">
        <w:rPr>
          <w:rFonts w:ascii="Times New Roman" w:hAnsi="Times New Roman" w:cs="Times New Roman"/>
          <w:color w:val="000000"/>
        </w:rPr>
        <w:t xml:space="preserve">). </w:t>
      </w:r>
      <w:r w:rsidR="007649AD" w:rsidRPr="00E855B6">
        <w:rPr>
          <w:rFonts w:ascii="Times New Roman" w:hAnsi="Times New Roman" w:cs="Times New Roman"/>
          <w:color w:val="000000"/>
        </w:rPr>
        <w:t>Participants were recruited from</w:t>
      </w:r>
      <w:r w:rsidRPr="00E855B6">
        <w:rPr>
          <w:rFonts w:ascii="Times New Roman" w:hAnsi="Times New Roman" w:cs="Times New Roman"/>
          <w:color w:val="000000"/>
        </w:rPr>
        <w:t xml:space="preserve"> Rocky Mountain Cancer Center</w:t>
      </w:r>
      <w:r w:rsidR="00DD1843" w:rsidRPr="00E855B6">
        <w:rPr>
          <w:rFonts w:ascii="Times New Roman" w:hAnsi="Times New Roman" w:cs="Times New Roman"/>
          <w:color w:val="000000"/>
        </w:rPr>
        <w:t>s</w:t>
      </w:r>
      <w:r w:rsidRPr="00E855B6">
        <w:rPr>
          <w:rFonts w:ascii="Times New Roman" w:hAnsi="Times New Roman" w:cs="Times New Roman"/>
          <w:color w:val="000000"/>
        </w:rPr>
        <w:t xml:space="preserve"> in </w:t>
      </w:r>
      <w:r w:rsidR="006324CE" w:rsidRPr="00E855B6">
        <w:rPr>
          <w:rFonts w:ascii="Times New Roman" w:hAnsi="Times New Roman" w:cs="Times New Roman"/>
          <w:color w:val="000000"/>
        </w:rPr>
        <w:t>Colorado</w:t>
      </w:r>
      <w:r w:rsidR="00C7328F" w:rsidRPr="00E855B6">
        <w:rPr>
          <w:rFonts w:ascii="Times New Roman" w:hAnsi="Times New Roman" w:cs="Times New Roman"/>
          <w:color w:val="000000"/>
        </w:rPr>
        <w:t xml:space="preserve"> (</w:t>
      </w:r>
      <w:r w:rsidR="009145C9" w:rsidRPr="00E855B6">
        <w:rPr>
          <w:rFonts w:ascii="Times New Roman" w:hAnsi="Times New Roman" w:cs="Times New Roman"/>
          <w:color w:val="000000"/>
        </w:rPr>
        <w:t xml:space="preserve">Supplemental </w:t>
      </w:r>
      <w:r w:rsidR="00371058" w:rsidRPr="00E855B6">
        <w:rPr>
          <w:rFonts w:ascii="Times New Roman" w:hAnsi="Times New Roman" w:cs="Times New Roman"/>
          <w:color w:val="000000"/>
        </w:rPr>
        <w:t>Figure 1</w:t>
      </w:r>
      <w:r w:rsidR="00C7328F" w:rsidRPr="00E855B6">
        <w:rPr>
          <w:rFonts w:ascii="Times New Roman" w:hAnsi="Times New Roman" w:cs="Times New Roman"/>
          <w:color w:val="000000"/>
        </w:rPr>
        <w:t>)</w:t>
      </w:r>
      <w:r w:rsidR="00CC58E3" w:rsidRPr="00E855B6">
        <w:rPr>
          <w:rFonts w:ascii="Times New Roman" w:hAnsi="Times New Roman" w:cs="Times New Roman"/>
          <w:color w:val="000000"/>
        </w:rPr>
        <w:t xml:space="preserve">; </w:t>
      </w:r>
      <w:r w:rsidR="00B7117E" w:rsidRPr="00E855B6">
        <w:rPr>
          <w:rFonts w:ascii="Times New Roman" w:hAnsi="Times New Roman" w:cs="Times New Roman"/>
          <w:color w:val="000000"/>
        </w:rPr>
        <w:t xml:space="preserve">groups were run onsite </w:t>
      </w:r>
      <w:r w:rsidR="00ED248C" w:rsidRPr="00E855B6">
        <w:rPr>
          <w:rFonts w:ascii="Times New Roman" w:hAnsi="Times New Roman" w:cs="Times New Roman"/>
          <w:color w:val="000000"/>
        </w:rPr>
        <w:t>in</w:t>
      </w:r>
      <w:r w:rsidRPr="00E855B6">
        <w:rPr>
          <w:rFonts w:ascii="Times New Roman" w:hAnsi="Times New Roman" w:cs="Times New Roman"/>
          <w:color w:val="000000"/>
        </w:rPr>
        <w:t xml:space="preserve"> four </w:t>
      </w:r>
      <w:r w:rsidR="00995D97" w:rsidRPr="00E855B6">
        <w:rPr>
          <w:rFonts w:ascii="Times New Roman" w:hAnsi="Times New Roman" w:cs="Times New Roman"/>
          <w:color w:val="000000"/>
        </w:rPr>
        <w:t>cohorts</w:t>
      </w:r>
      <w:r w:rsidR="00371058" w:rsidRPr="00E855B6">
        <w:rPr>
          <w:rFonts w:ascii="Times New Roman" w:hAnsi="Times New Roman" w:cs="Times New Roman"/>
          <w:color w:val="000000"/>
        </w:rPr>
        <w:t xml:space="preserve"> of</w:t>
      </w:r>
      <w:r w:rsidRPr="00E855B6">
        <w:rPr>
          <w:rFonts w:ascii="Times New Roman" w:hAnsi="Times New Roman" w:cs="Times New Roman"/>
          <w:color w:val="000000"/>
        </w:rPr>
        <w:t xml:space="preserve"> 5 to 9 participants. The University of Colorado Boulder</w:t>
      </w:r>
      <w:r w:rsidR="003D09F4" w:rsidRPr="00E855B6">
        <w:rPr>
          <w:rFonts w:ascii="Times New Roman" w:hAnsi="Times New Roman" w:cs="Times New Roman"/>
          <w:color w:val="000000"/>
        </w:rPr>
        <w:t xml:space="preserve"> </w:t>
      </w:r>
      <w:r w:rsidR="002275BD" w:rsidRPr="00E855B6">
        <w:rPr>
          <w:rFonts w:ascii="Times New Roman" w:hAnsi="Times New Roman" w:cs="Times New Roman"/>
          <w:color w:val="000000"/>
        </w:rPr>
        <w:t>IRB</w:t>
      </w:r>
      <w:r w:rsidR="00371058" w:rsidRPr="00E855B6">
        <w:rPr>
          <w:rFonts w:ascii="Times New Roman" w:hAnsi="Times New Roman" w:cs="Times New Roman"/>
          <w:color w:val="000000"/>
        </w:rPr>
        <w:t xml:space="preserve"> </w:t>
      </w:r>
      <w:r w:rsidR="003D09F4" w:rsidRPr="00E855B6">
        <w:rPr>
          <w:rFonts w:ascii="Times New Roman" w:hAnsi="Times New Roman" w:cs="Times New Roman"/>
          <w:color w:val="000000"/>
        </w:rPr>
        <w:t xml:space="preserve">approved the study </w:t>
      </w:r>
      <w:r w:rsidR="008C7C50" w:rsidRPr="00E855B6">
        <w:rPr>
          <w:rFonts w:ascii="Times New Roman" w:hAnsi="Times New Roman" w:cs="Times New Roman"/>
          <w:color w:val="000000"/>
        </w:rPr>
        <w:t xml:space="preserve">(protocol #16-0357) </w:t>
      </w:r>
      <w:r w:rsidR="00C62743" w:rsidRPr="00E855B6">
        <w:rPr>
          <w:rFonts w:ascii="Times New Roman" w:hAnsi="Times New Roman" w:cs="Times New Roman"/>
          <w:color w:val="000000"/>
        </w:rPr>
        <w:t xml:space="preserve">and </w:t>
      </w:r>
      <w:r w:rsidR="003D09F4" w:rsidRPr="00E855B6">
        <w:rPr>
          <w:rFonts w:ascii="Times New Roman" w:hAnsi="Times New Roman" w:cs="Times New Roman"/>
          <w:color w:val="000000"/>
        </w:rPr>
        <w:t>participants gave informed consent</w:t>
      </w:r>
      <w:r w:rsidRPr="00E855B6">
        <w:rPr>
          <w:rFonts w:ascii="Times New Roman" w:hAnsi="Times New Roman" w:cs="Times New Roman"/>
          <w:color w:val="000000"/>
        </w:rPr>
        <w:t>.</w:t>
      </w:r>
      <w:r w:rsidR="00202124" w:rsidRPr="00E855B6">
        <w:rPr>
          <w:rFonts w:ascii="Times New Roman" w:hAnsi="Times New Roman" w:cs="Times New Roman"/>
          <w:color w:val="000000"/>
        </w:rPr>
        <w:t xml:space="preserve"> </w:t>
      </w:r>
    </w:p>
    <w:p w14:paraId="206AF07C" w14:textId="773D057B" w:rsidR="00FC0B52" w:rsidRPr="00E855B6" w:rsidRDefault="00FC0B52" w:rsidP="00472FE0">
      <w:pPr>
        <w:widowControl w:val="0"/>
        <w:spacing w:line="480" w:lineRule="auto"/>
        <w:outlineLvl w:val="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Cs/>
          <w:i/>
          <w:iCs/>
          <w:color w:val="000000"/>
        </w:rPr>
        <w:lastRenderedPageBreak/>
        <w:t>Intervention Development</w:t>
      </w:r>
      <w:r w:rsidR="005557D1" w:rsidRPr="00E855B6">
        <w:rPr>
          <w:rFonts w:ascii="Times New Roman" w:hAnsi="Times New Roman" w:cs="Times New Roman"/>
          <w:bCs/>
          <w:i/>
          <w:iCs/>
          <w:color w:val="000000"/>
        </w:rPr>
        <w:t xml:space="preserve"> and Refinement</w:t>
      </w:r>
    </w:p>
    <w:p w14:paraId="4198912D" w14:textId="303DFF8B" w:rsidR="00FC0B52" w:rsidRPr="00E855B6" w:rsidRDefault="00FC0B52" w:rsidP="00472FE0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color w:val="000000"/>
        </w:rPr>
        <w:t>M-ACT content</w:t>
      </w:r>
      <w:r w:rsidR="00F87075" w:rsidRPr="00E855B6">
        <w:rPr>
          <w:rFonts w:ascii="Times New Roman" w:hAnsi="Times New Roman" w:cs="Times New Roman"/>
          <w:color w:val="000000"/>
        </w:rPr>
        <w:t xml:space="preserve"> was developed</w:t>
      </w:r>
      <w:r w:rsidRPr="00E855B6">
        <w:rPr>
          <w:rFonts w:ascii="Times New Roman" w:hAnsi="Times New Roman" w:cs="Times New Roman"/>
          <w:color w:val="000000"/>
        </w:rPr>
        <w:t xml:space="preserve"> through an iterative process of </w:t>
      </w:r>
      <w:r w:rsidR="00007F8E" w:rsidRPr="00E855B6">
        <w:rPr>
          <w:rFonts w:ascii="Times New Roman" w:hAnsi="Times New Roman" w:cs="Times New Roman"/>
          <w:color w:val="000000"/>
        </w:rPr>
        <w:t xml:space="preserve">adaptation from previous </w:t>
      </w:r>
      <w:r w:rsidR="006E6867" w:rsidRPr="00E855B6">
        <w:rPr>
          <w:rFonts w:ascii="Times New Roman" w:hAnsi="Times New Roman" w:cs="Times New Roman"/>
          <w:color w:val="000000"/>
        </w:rPr>
        <w:t>ACT interventions</w:t>
      </w:r>
      <w:r w:rsidR="00CD4AAF" w:rsidRPr="00E855B6">
        <w:rPr>
          <w:rFonts w:ascii="Times New Roman" w:hAnsi="Times New Roman" w:cs="Times New Roman"/>
          <w:color w:val="000000"/>
        </w:rPr>
        <w:t xml:space="preserve"> for anxious post-treatment cancer survivors</w:t>
      </w:r>
      <w:r w:rsidR="00007F8E" w:rsidRPr="00E855B6">
        <w:rPr>
          <w:rFonts w:ascii="Times New Roman" w:hAnsi="Times New Roman" w:cs="Times New Roman"/>
          <w:color w:val="000000"/>
        </w:rPr>
        <w:t>,</w:t>
      </w:r>
      <w:hyperlink w:anchor="_ENREF_21" w:tooltip="Arch, 2016 #2444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&lt;EndNote&gt;&lt;Cite&gt;&lt;Author&gt;Arch&lt;/Author&gt;&lt;Year&gt;2016&lt;/Year&gt;&lt;RecNum&gt;2444&lt;/RecNum&gt;&lt;DisplayText&gt;&lt;style face="superscript"&gt;21&lt;/style&gt;&lt;/DisplayText&gt;&lt;record&gt;&lt;rec-number&gt;2444&lt;/rec-number&gt;&lt;foreign-keys&gt;&lt;key app="EN" db-id="rr9fwrpxapr9pgex2z15f25frfa0wza0esse" timestamp="0"&gt;2444&lt;/key&gt;&lt;/foreign-keys&gt;&lt;ref-type name="Journal Article"&gt;17&lt;/ref-type&gt;&lt;contributors&gt;&lt;authors&gt;&lt;author&gt;Arch, J. J.&lt;/author&gt;&lt;author&gt;Mitchell, J.&lt;/author&gt;&lt;/authors&gt;&lt;/contributors&gt;&lt;titles&gt;&lt;title&gt;An acceptance and commitment therapy group intervention for cancer survivors experiencing anxiety at reentry&lt;/title&gt;&lt;secondary-title&gt;Psycho-Oncology&lt;/secondary-title&gt;&lt;/titles&gt;&lt;periodical&gt;&lt;full-title&gt;Psycho-Oncology&lt;/full-title&gt;&lt;/periodical&gt;&lt;pages&gt;610-615&lt;/pages&gt;&lt;volume&gt;25&lt;/volume&gt;&lt;number&gt;5&lt;/number&gt;&lt;dates&gt;&lt;year&gt;2016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21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hyperlink w:anchor="_ENREF_27" w:tooltip="Arch, 2016 #21" w:history="1"/>
      <w:r w:rsidR="00007F8E" w:rsidRPr="00E855B6">
        <w:rPr>
          <w:rFonts w:ascii="Times New Roman" w:hAnsi="Times New Roman" w:cs="Times New Roman"/>
          <w:color w:val="000000"/>
        </w:rPr>
        <w:t xml:space="preserve"> with </w:t>
      </w:r>
      <w:r w:rsidR="00435FC7" w:rsidRPr="00E855B6">
        <w:rPr>
          <w:rFonts w:ascii="Times New Roman" w:hAnsi="Times New Roman" w:cs="Times New Roman"/>
          <w:color w:val="000000"/>
        </w:rPr>
        <w:t xml:space="preserve">new </w:t>
      </w:r>
      <w:r w:rsidR="00EC1911" w:rsidRPr="00E855B6">
        <w:rPr>
          <w:rFonts w:ascii="Times New Roman" w:hAnsi="Times New Roman" w:cs="Times New Roman"/>
          <w:color w:val="000000"/>
        </w:rPr>
        <w:t xml:space="preserve">online </w:t>
      </w:r>
      <w:r w:rsidR="00E914AC" w:rsidRPr="00E855B6">
        <w:rPr>
          <w:rFonts w:ascii="Times New Roman" w:hAnsi="Times New Roman" w:cs="Times New Roman"/>
          <w:color w:val="000000"/>
        </w:rPr>
        <w:t xml:space="preserve">content and delivery, </w:t>
      </w:r>
      <w:r w:rsidR="00EC1911" w:rsidRPr="00E855B6">
        <w:rPr>
          <w:rFonts w:ascii="Times New Roman" w:hAnsi="Times New Roman" w:cs="Times New Roman"/>
          <w:color w:val="000000"/>
        </w:rPr>
        <w:t xml:space="preserve">and </w:t>
      </w:r>
      <w:r w:rsidR="00CD4AAF" w:rsidRPr="00E855B6">
        <w:rPr>
          <w:rFonts w:ascii="Times New Roman" w:hAnsi="Times New Roman" w:cs="Times New Roman"/>
          <w:color w:val="000000"/>
        </w:rPr>
        <w:t xml:space="preserve">a </w:t>
      </w:r>
      <w:r w:rsidR="00E914AC" w:rsidRPr="00E855B6">
        <w:rPr>
          <w:rFonts w:ascii="Times New Roman" w:hAnsi="Times New Roman" w:cs="Times New Roman"/>
          <w:color w:val="000000"/>
        </w:rPr>
        <w:t xml:space="preserve">specific </w:t>
      </w:r>
      <w:r w:rsidR="00EC1911" w:rsidRPr="00E855B6">
        <w:rPr>
          <w:rFonts w:ascii="Times New Roman" w:hAnsi="Times New Roman" w:cs="Times New Roman"/>
          <w:color w:val="000000"/>
        </w:rPr>
        <w:t xml:space="preserve">focus </w:t>
      </w:r>
      <w:r w:rsidR="00007F8E" w:rsidRPr="00E855B6">
        <w:rPr>
          <w:rFonts w:ascii="Times New Roman" w:hAnsi="Times New Roman" w:cs="Times New Roman"/>
          <w:color w:val="000000"/>
        </w:rPr>
        <w:t>on ACP</w:t>
      </w:r>
      <w:r w:rsidR="00CD4AAF" w:rsidRPr="00E855B6">
        <w:rPr>
          <w:rFonts w:ascii="Times New Roman" w:hAnsi="Times New Roman" w:cs="Times New Roman"/>
          <w:color w:val="000000"/>
        </w:rPr>
        <w:t xml:space="preserve"> and </w:t>
      </w:r>
      <w:r w:rsidR="00F709BE" w:rsidRPr="00E855B6">
        <w:rPr>
          <w:rFonts w:ascii="Times New Roman" w:hAnsi="Times New Roman" w:cs="Times New Roman"/>
          <w:color w:val="000000"/>
        </w:rPr>
        <w:t>concerns</w:t>
      </w:r>
      <w:r w:rsidR="00CD4AAF" w:rsidRPr="00E855B6">
        <w:rPr>
          <w:rFonts w:ascii="Times New Roman" w:hAnsi="Times New Roman" w:cs="Times New Roman"/>
          <w:color w:val="000000"/>
        </w:rPr>
        <w:t xml:space="preserve"> related to metastatic disease and end-of-life</w:t>
      </w:r>
      <w:r w:rsidR="008A21F7" w:rsidRPr="00E855B6">
        <w:rPr>
          <w:rFonts w:ascii="Times New Roman" w:hAnsi="Times New Roman" w:cs="Times New Roman"/>
          <w:color w:val="000000"/>
        </w:rPr>
        <w:t xml:space="preserve"> (e.g., fear of running out of time, declining health)</w:t>
      </w:r>
      <w:r w:rsidR="00090B5E" w:rsidRPr="00E855B6">
        <w:rPr>
          <w:rFonts w:ascii="Times New Roman" w:hAnsi="Times New Roman" w:cs="Times New Roman"/>
          <w:color w:val="000000"/>
        </w:rPr>
        <w:t>. We</w:t>
      </w:r>
      <w:r w:rsidR="005A1C82" w:rsidRPr="00E855B6">
        <w:rPr>
          <w:rFonts w:ascii="Times New Roman" w:hAnsi="Times New Roman" w:cs="Times New Roman"/>
          <w:color w:val="000000"/>
        </w:rPr>
        <w:t xml:space="preserve"> </w:t>
      </w:r>
      <w:r w:rsidR="00007F8E" w:rsidRPr="00E855B6">
        <w:rPr>
          <w:rFonts w:ascii="Times New Roman" w:hAnsi="Times New Roman" w:cs="Times New Roman"/>
          <w:color w:val="000000"/>
        </w:rPr>
        <w:t>refine</w:t>
      </w:r>
      <w:r w:rsidR="006E6867" w:rsidRPr="00E855B6">
        <w:rPr>
          <w:rFonts w:ascii="Times New Roman" w:hAnsi="Times New Roman" w:cs="Times New Roman"/>
          <w:color w:val="000000"/>
        </w:rPr>
        <w:t>d M-ACT</w:t>
      </w:r>
      <w:r w:rsidR="00007F8E" w:rsidRPr="00E855B6">
        <w:rPr>
          <w:rFonts w:ascii="Times New Roman" w:hAnsi="Times New Roman" w:cs="Times New Roman"/>
          <w:color w:val="000000"/>
        </w:rPr>
        <w:t xml:space="preserve"> in response to</w:t>
      </w:r>
      <w:r w:rsidRPr="00E855B6">
        <w:rPr>
          <w:rFonts w:ascii="Times New Roman" w:hAnsi="Times New Roman" w:cs="Times New Roman"/>
          <w:color w:val="000000"/>
        </w:rPr>
        <w:t xml:space="preserve"> </w:t>
      </w:r>
      <w:r w:rsidR="00007F8E" w:rsidRPr="00E855B6">
        <w:rPr>
          <w:rFonts w:ascii="Times New Roman" w:hAnsi="Times New Roman" w:cs="Times New Roman"/>
          <w:color w:val="000000"/>
        </w:rPr>
        <w:t xml:space="preserve">feedback from </w:t>
      </w:r>
      <w:r w:rsidRPr="00E855B6">
        <w:rPr>
          <w:rFonts w:ascii="Times New Roman" w:hAnsi="Times New Roman" w:cs="Times New Roman"/>
          <w:color w:val="000000"/>
        </w:rPr>
        <w:t xml:space="preserve">stakeholder </w:t>
      </w:r>
      <w:r w:rsidR="00007F8E" w:rsidRPr="00E855B6">
        <w:rPr>
          <w:rFonts w:ascii="Times New Roman" w:hAnsi="Times New Roman" w:cs="Times New Roman"/>
          <w:color w:val="000000"/>
        </w:rPr>
        <w:t>clinicians (</w:t>
      </w:r>
      <w:r w:rsidR="00CA6F17" w:rsidRPr="00E855B6">
        <w:rPr>
          <w:rFonts w:ascii="Times New Roman" w:hAnsi="Times New Roman" w:cs="Times New Roman"/>
          <w:i/>
          <w:color w:val="000000"/>
        </w:rPr>
        <w:t>n</w:t>
      </w:r>
      <w:r w:rsidR="00007F8E" w:rsidRPr="00E855B6">
        <w:rPr>
          <w:rFonts w:ascii="Times New Roman" w:hAnsi="Times New Roman" w:cs="Times New Roman"/>
          <w:color w:val="000000"/>
        </w:rPr>
        <w:t>=</w:t>
      </w:r>
      <w:r w:rsidR="009404C3" w:rsidRPr="00E855B6">
        <w:rPr>
          <w:rFonts w:ascii="Times New Roman" w:hAnsi="Times New Roman" w:cs="Times New Roman"/>
          <w:color w:val="000000"/>
        </w:rPr>
        <w:t>11</w:t>
      </w:r>
      <w:r w:rsidR="00007F8E" w:rsidRPr="00E855B6">
        <w:rPr>
          <w:rFonts w:ascii="Times New Roman" w:hAnsi="Times New Roman" w:cs="Times New Roman"/>
          <w:color w:val="000000"/>
        </w:rPr>
        <w:t xml:space="preserve">) and </w:t>
      </w:r>
      <w:r w:rsidR="009404C3" w:rsidRPr="00E855B6">
        <w:rPr>
          <w:rFonts w:ascii="Times New Roman" w:hAnsi="Times New Roman" w:cs="Times New Roman"/>
          <w:color w:val="000000"/>
        </w:rPr>
        <w:t>participant</w:t>
      </w:r>
      <w:r w:rsidR="00007F8E" w:rsidRPr="00E855B6">
        <w:rPr>
          <w:rFonts w:ascii="Times New Roman" w:hAnsi="Times New Roman" w:cs="Times New Roman"/>
          <w:color w:val="000000"/>
        </w:rPr>
        <w:t>s (</w:t>
      </w:r>
      <w:r w:rsidR="00C1678C" w:rsidRPr="00E855B6">
        <w:rPr>
          <w:rFonts w:ascii="Times New Roman" w:hAnsi="Times New Roman" w:cs="Times New Roman"/>
          <w:color w:val="000000"/>
        </w:rPr>
        <w:t>see Supplement</w:t>
      </w:r>
      <w:r w:rsidR="00007F8E" w:rsidRPr="00E855B6">
        <w:rPr>
          <w:rFonts w:ascii="Times New Roman" w:hAnsi="Times New Roman" w:cs="Times New Roman"/>
          <w:color w:val="000000"/>
        </w:rPr>
        <w:t>)</w:t>
      </w:r>
      <w:r w:rsidRPr="00E855B6">
        <w:rPr>
          <w:rFonts w:ascii="Times New Roman" w:hAnsi="Times New Roman" w:cs="Times New Roman"/>
          <w:color w:val="000000"/>
        </w:rPr>
        <w:t xml:space="preserve">. </w:t>
      </w:r>
    </w:p>
    <w:p w14:paraId="6EC1667E" w14:textId="51FBCC69" w:rsidR="00FC0B52" w:rsidRPr="00E855B6" w:rsidRDefault="00DB4CE5" w:rsidP="00674D56">
      <w:pPr>
        <w:widowControl w:val="0"/>
        <w:spacing w:line="480" w:lineRule="auto"/>
        <w:outlineLvl w:val="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Cs/>
          <w:i/>
          <w:iCs/>
          <w:color w:val="000000"/>
        </w:rPr>
        <w:t xml:space="preserve">The M-ACT </w:t>
      </w:r>
      <w:r w:rsidR="00FC0B52" w:rsidRPr="00E855B6">
        <w:rPr>
          <w:rFonts w:ascii="Times New Roman" w:hAnsi="Times New Roman" w:cs="Times New Roman"/>
          <w:bCs/>
          <w:i/>
          <w:iCs/>
          <w:color w:val="000000"/>
        </w:rPr>
        <w:t xml:space="preserve">Intervention </w:t>
      </w:r>
      <w:r w:rsidRPr="00E855B6">
        <w:rPr>
          <w:rFonts w:ascii="Times New Roman" w:hAnsi="Times New Roman" w:cs="Times New Roman"/>
          <w:bCs/>
          <w:i/>
          <w:iCs/>
          <w:color w:val="000000"/>
        </w:rPr>
        <w:t>Delivery and Content</w:t>
      </w:r>
    </w:p>
    <w:p w14:paraId="5F0B7E6D" w14:textId="66A8DCC8" w:rsidR="002D77AA" w:rsidRPr="00E855B6" w:rsidRDefault="004B1C1E" w:rsidP="00603F47">
      <w:pPr>
        <w:widowControl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E855B6">
        <w:rPr>
          <w:rFonts w:ascii="Times New Roman" w:hAnsi="Times New Roman" w:cs="Times New Roman"/>
          <w:color w:val="000000"/>
        </w:rPr>
        <w:t xml:space="preserve">As outlined in </w:t>
      </w:r>
      <w:r w:rsidR="006A52F8" w:rsidRPr="00E855B6">
        <w:rPr>
          <w:rFonts w:ascii="Times New Roman" w:hAnsi="Times New Roman" w:cs="Times New Roman"/>
          <w:color w:val="000000"/>
        </w:rPr>
        <w:t xml:space="preserve">the </w:t>
      </w:r>
      <w:r w:rsidR="00CD5CC6" w:rsidRPr="00E855B6">
        <w:rPr>
          <w:rFonts w:ascii="Times New Roman" w:hAnsi="Times New Roman" w:cs="Times New Roman"/>
          <w:color w:val="000000"/>
        </w:rPr>
        <w:t xml:space="preserve">Supplemental </w:t>
      </w:r>
      <w:r w:rsidR="006A52F8" w:rsidRPr="00E855B6">
        <w:rPr>
          <w:rFonts w:ascii="Times New Roman" w:hAnsi="Times New Roman" w:cs="Times New Roman"/>
          <w:color w:val="000000"/>
        </w:rPr>
        <w:t>Materials</w:t>
      </w:r>
      <w:r w:rsidRPr="00E855B6">
        <w:rPr>
          <w:rFonts w:ascii="Times New Roman" w:hAnsi="Times New Roman" w:cs="Times New Roman"/>
          <w:color w:val="000000"/>
        </w:rPr>
        <w:t>, the</w:t>
      </w:r>
      <w:r w:rsidR="00FC0B52" w:rsidRPr="00E855B6">
        <w:rPr>
          <w:rFonts w:ascii="Times New Roman" w:hAnsi="Times New Roman" w:cs="Times New Roman"/>
          <w:color w:val="000000"/>
        </w:rPr>
        <w:t xml:space="preserve"> </w:t>
      </w:r>
      <w:r w:rsidR="00023057" w:rsidRPr="00E855B6">
        <w:rPr>
          <w:rFonts w:ascii="Times New Roman" w:hAnsi="Times New Roman" w:cs="Times New Roman"/>
          <w:color w:val="000000"/>
        </w:rPr>
        <w:t xml:space="preserve">final </w:t>
      </w:r>
      <w:r w:rsidRPr="00E855B6">
        <w:rPr>
          <w:rFonts w:ascii="Times New Roman" w:hAnsi="Times New Roman" w:cs="Times New Roman"/>
          <w:color w:val="000000"/>
        </w:rPr>
        <w:t xml:space="preserve">M-ACT </w:t>
      </w:r>
      <w:r w:rsidR="00FC0B52" w:rsidRPr="00E855B6">
        <w:rPr>
          <w:rFonts w:ascii="Times New Roman" w:hAnsi="Times New Roman" w:cs="Times New Roman"/>
          <w:color w:val="000000"/>
        </w:rPr>
        <w:t xml:space="preserve">intervention </w:t>
      </w:r>
      <w:r w:rsidR="00651FC3" w:rsidRPr="00E855B6">
        <w:rPr>
          <w:rFonts w:ascii="Times New Roman" w:hAnsi="Times New Roman" w:cs="Times New Roman"/>
          <w:color w:val="000000"/>
        </w:rPr>
        <w:t>consisted of: a) four manualized 2-hour</w:t>
      </w:r>
      <w:r w:rsidR="00FC0B52" w:rsidRPr="00E855B6">
        <w:rPr>
          <w:rFonts w:ascii="Times New Roman" w:hAnsi="Times New Roman" w:cs="Times New Roman"/>
          <w:color w:val="000000"/>
        </w:rPr>
        <w:t xml:space="preserve"> group sessions co-led by an </w:t>
      </w:r>
      <w:r w:rsidR="00F90005" w:rsidRPr="00E855B6">
        <w:rPr>
          <w:rFonts w:ascii="Times New Roman" w:hAnsi="Times New Roman" w:cs="Times New Roman"/>
          <w:color w:val="000000"/>
        </w:rPr>
        <w:t xml:space="preserve">onsite </w:t>
      </w:r>
      <w:r w:rsidR="00FC0B52" w:rsidRPr="00E855B6">
        <w:rPr>
          <w:rFonts w:ascii="Times New Roman" w:hAnsi="Times New Roman" w:cs="Times New Roman"/>
          <w:color w:val="000000"/>
        </w:rPr>
        <w:t xml:space="preserve">oncology social worker </w:t>
      </w:r>
      <w:r w:rsidR="00407F57" w:rsidRPr="00E855B6">
        <w:rPr>
          <w:rFonts w:ascii="Times New Roman" w:hAnsi="Times New Roman" w:cs="Times New Roman"/>
          <w:color w:val="000000"/>
        </w:rPr>
        <w:t>an</w:t>
      </w:r>
      <w:r w:rsidR="0058187C" w:rsidRPr="00E855B6">
        <w:rPr>
          <w:rFonts w:ascii="Times New Roman" w:hAnsi="Times New Roman" w:cs="Times New Roman"/>
          <w:color w:val="000000"/>
        </w:rPr>
        <w:t>d a clinical psychologist (X.X.X</w:t>
      </w:r>
      <w:r w:rsidR="00407F57" w:rsidRPr="00E855B6">
        <w:rPr>
          <w:rFonts w:ascii="Times New Roman" w:hAnsi="Times New Roman" w:cs="Times New Roman"/>
          <w:color w:val="000000"/>
        </w:rPr>
        <w:t>.)</w:t>
      </w:r>
      <w:r w:rsidR="00F90005" w:rsidRPr="00E855B6">
        <w:rPr>
          <w:rFonts w:ascii="Times New Roman" w:hAnsi="Times New Roman" w:cs="Times New Roman"/>
          <w:color w:val="000000"/>
        </w:rPr>
        <w:t xml:space="preserve">, </w:t>
      </w:r>
      <w:r w:rsidR="00891D00" w:rsidRPr="00E855B6">
        <w:rPr>
          <w:rFonts w:ascii="Times New Roman" w:hAnsi="Times New Roman" w:cs="Times New Roman"/>
          <w:color w:val="000000"/>
        </w:rPr>
        <w:t>interspersed with:</w:t>
      </w:r>
      <w:r w:rsidR="00F90005" w:rsidRPr="00E855B6">
        <w:rPr>
          <w:rFonts w:ascii="Times New Roman" w:hAnsi="Times New Roman" w:cs="Times New Roman"/>
          <w:color w:val="000000"/>
        </w:rPr>
        <w:t xml:space="preserve"> b) three 45</w:t>
      </w:r>
      <w:r w:rsidR="00FC0B52" w:rsidRPr="00E855B6">
        <w:rPr>
          <w:rFonts w:ascii="Times New Roman" w:hAnsi="Times New Roman" w:cs="Times New Roman"/>
          <w:color w:val="000000"/>
        </w:rPr>
        <w:t xml:space="preserve">-minute </w:t>
      </w:r>
      <w:r w:rsidR="00482A1B" w:rsidRPr="00E855B6">
        <w:rPr>
          <w:rFonts w:ascii="Times New Roman" w:hAnsi="Times New Roman" w:cs="Times New Roman"/>
          <w:color w:val="000000"/>
        </w:rPr>
        <w:t xml:space="preserve">self-paced </w:t>
      </w:r>
      <w:r w:rsidR="00FC0B52" w:rsidRPr="00E855B6">
        <w:rPr>
          <w:rFonts w:ascii="Times New Roman" w:hAnsi="Times New Roman" w:cs="Times New Roman"/>
          <w:color w:val="000000"/>
        </w:rPr>
        <w:t xml:space="preserve">online sessions that participants completed </w:t>
      </w:r>
      <w:r w:rsidR="002275BD" w:rsidRPr="00E855B6">
        <w:rPr>
          <w:rFonts w:ascii="Times New Roman" w:hAnsi="Times New Roman" w:cs="Times New Roman"/>
          <w:color w:val="000000"/>
        </w:rPr>
        <w:t>on their own</w:t>
      </w:r>
      <w:r w:rsidR="00891D00" w:rsidRPr="00E855B6">
        <w:rPr>
          <w:rFonts w:ascii="Times New Roman" w:hAnsi="Times New Roman" w:cs="Times New Roman"/>
          <w:color w:val="000000"/>
        </w:rPr>
        <w:t>,</w:t>
      </w:r>
      <w:r w:rsidR="00937446" w:rsidRPr="00E855B6">
        <w:rPr>
          <w:rFonts w:ascii="Times New Roman" w:hAnsi="Times New Roman" w:cs="Times New Roman"/>
          <w:color w:val="000000"/>
        </w:rPr>
        <w:t xml:space="preserve"> and</w:t>
      </w:r>
      <w:r w:rsidRPr="00E855B6">
        <w:rPr>
          <w:rFonts w:ascii="Times New Roman" w:hAnsi="Times New Roman" w:cs="Times New Roman"/>
          <w:color w:val="000000"/>
        </w:rPr>
        <w:t xml:space="preserve"> </w:t>
      </w:r>
      <w:r w:rsidR="00937446" w:rsidRPr="00E855B6">
        <w:rPr>
          <w:rFonts w:ascii="Times New Roman" w:hAnsi="Times New Roman" w:cs="Times New Roman"/>
          <w:color w:val="000000"/>
        </w:rPr>
        <w:t>c) daily 5</w:t>
      </w:r>
      <w:r w:rsidR="006766F2" w:rsidRPr="00E855B6">
        <w:rPr>
          <w:rFonts w:ascii="Times New Roman" w:hAnsi="Times New Roman" w:cs="Times New Roman"/>
          <w:color w:val="000000"/>
        </w:rPr>
        <w:t xml:space="preserve"> </w:t>
      </w:r>
      <w:r w:rsidR="00937446" w:rsidRPr="00E855B6">
        <w:rPr>
          <w:rFonts w:ascii="Times New Roman" w:hAnsi="Times New Roman" w:cs="Times New Roman"/>
          <w:color w:val="000000"/>
        </w:rPr>
        <w:t>to 7-</w:t>
      </w:r>
      <w:r w:rsidR="00FC0B52" w:rsidRPr="00E855B6">
        <w:rPr>
          <w:rFonts w:ascii="Times New Roman" w:hAnsi="Times New Roman" w:cs="Times New Roman"/>
          <w:color w:val="000000"/>
        </w:rPr>
        <w:t>minute online check-in</w:t>
      </w:r>
      <w:r w:rsidR="00F90005" w:rsidRPr="00E855B6">
        <w:rPr>
          <w:rFonts w:ascii="Times New Roman" w:hAnsi="Times New Roman" w:cs="Times New Roman"/>
          <w:color w:val="000000"/>
        </w:rPr>
        <w:t>s</w:t>
      </w:r>
      <w:r w:rsidR="00FC0B52" w:rsidRPr="00E855B6">
        <w:rPr>
          <w:rFonts w:ascii="Times New Roman" w:hAnsi="Times New Roman" w:cs="Times New Roman"/>
          <w:color w:val="000000"/>
        </w:rPr>
        <w:t xml:space="preserve"> </w:t>
      </w:r>
      <w:r w:rsidR="00F90005" w:rsidRPr="00E855B6">
        <w:rPr>
          <w:rFonts w:ascii="Times New Roman" w:hAnsi="Times New Roman" w:cs="Times New Roman"/>
          <w:color w:val="000000"/>
        </w:rPr>
        <w:t>throughout</w:t>
      </w:r>
      <w:r w:rsidR="00FC0B52" w:rsidRPr="00E855B6">
        <w:rPr>
          <w:rFonts w:ascii="Times New Roman" w:hAnsi="Times New Roman" w:cs="Times New Roman"/>
          <w:color w:val="000000"/>
        </w:rPr>
        <w:t xml:space="preserve">. </w:t>
      </w:r>
      <w:r w:rsidR="007A4183" w:rsidRPr="00E855B6">
        <w:rPr>
          <w:rFonts w:ascii="Times New Roman" w:hAnsi="Times New Roman" w:cs="Times New Roman"/>
          <w:color w:val="000000"/>
        </w:rPr>
        <w:t>Online sessions</w:t>
      </w:r>
      <w:r w:rsidR="003A4897" w:rsidRPr="00E855B6">
        <w:rPr>
          <w:rFonts w:ascii="Times New Roman" w:hAnsi="Times New Roman" w:cs="Times New Roman"/>
          <w:color w:val="000000"/>
        </w:rPr>
        <w:t>, programmed in Qualtrics,</w:t>
      </w:r>
      <w:hyperlink w:anchor="_ENREF_25" w:tooltip=", 2014 #2860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&lt;EndNote&gt;&lt;Cite&gt;&lt;Year&gt;2014&lt;/Year&gt;&lt;RecNum&gt;2860&lt;/RecNum&gt;&lt;DisplayText&gt;&lt;style face="superscript"&gt;25&lt;/style&gt;&lt;/DisplayText&gt;&lt;record&gt;&lt;rec-number&gt;2860&lt;/rec-number&gt;&lt;foreign-keys&gt;&lt;key app="EN" db-id="s00v2r9rm952wxer5fspe52hx5trdtpt0par" timestamp="1456530168"&gt;2860&lt;/key&gt;&lt;/foreign-keys&gt;&lt;ref-type name="Computer Program"&gt;9&lt;/ref-type&gt;&lt;contributors&gt;&lt;/contributors&gt;&lt;titles&gt;&lt;title&gt;Qualtrics Software&lt;/title&gt;&lt;/titles&gt;&lt;volume&gt;2014&lt;/volume&gt;&lt;dates&gt;&lt;year&gt;2014&lt;/year&gt;&lt;/dates&gt;&lt;pub-location&gt;Provo, Utah, USA&lt;/pub-location&gt;&lt;urls&gt;&lt;/urls&gt;&lt;/record&gt;&lt;/Cite&gt;&lt;/EndNote&gt;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25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3A4897" w:rsidRPr="00E855B6">
        <w:rPr>
          <w:rFonts w:ascii="Times New Roman" w:hAnsi="Times New Roman" w:cs="Times New Roman"/>
          <w:color w:val="000000"/>
        </w:rPr>
        <w:t xml:space="preserve"> </w:t>
      </w:r>
      <w:r w:rsidR="0019646D" w:rsidRPr="00E855B6">
        <w:rPr>
          <w:rFonts w:ascii="Times New Roman" w:hAnsi="Times New Roman" w:cs="Times New Roman"/>
          <w:color w:val="000000"/>
        </w:rPr>
        <w:t>applied</w:t>
      </w:r>
      <w:r w:rsidR="009516D0" w:rsidRPr="00E855B6">
        <w:rPr>
          <w:rFonts w:ascii="Times New Roman" w:hAnsi="Times New Roman" w:cs="Times New Roman"/>
          <w:color w:val="000000"/>
        </w:rPr>
        <w:t xml:space="preserve"> skills learned </w:t>
      </w:r>
      <w:r w:rsidR="00B64129" w:rsidRPr="00E855B6">
        <w:rPr>
          <w:rFonts w:ascii="Times New Roman" w:hAnsi="Times New Roman" w:cs="Times New Roman"/>
          <w:color w:val="000000"/>
        </w:rPr>
        <w:t xml:space="preserve">in group to daily </w:t>
      </w:r>
      <w:r w:rsidR="00090B5E" w:rsidRPr="00E855B6">
        <w:rPr>
          <w:rFonts w:ascii="Times New Roman" w:hAnsi="Times New Roman" w:cs="Times New Roman"/>
          <w:color w:val="000000"/>
        </w:rPr>
        <w:t>life</w:t>
      </w:r>
      <w:r w:rsidR="00B64129" w:rsidRPr="00E855B6">
        <w:rPr>
          <w:rFonts w:ascii="Times New Roman" w:hAnsi="Times New Roman" w:cs="Times New Roman"/>
          <w:color w:val="000000"/>
        </w:rPr>
        <w:t xml:space="preserve"> and </w:t>
      </w:r>
      <w:r w:rsidR="00BC7323" w:rsidRPr="00E855B6">
        <w:rPr>
          <w:rFonts w:ascii="Times New Roman" w:hAnsi="Times New Roman" w:cs="Times New Roman"/>
          <w:color w:val="000000"/>
        </w:rPr>
        <w:t xml:space="preserve">to </w:t>
      </w:r>
      <w:r w:rsidR="00B64129" w:rsidRPr="00E855B6">
        <w:rPr>
          <w:rFonts w:ascii="Times New Roman" w:hAnsi="Times New Roman" w:cs="Times New Roman"/>
          <w:color w:val="000000"/>
        </w:rPr>
        <w:t>AC</w:t>
      </w:r>
      <w:r w:rsidR="0019646D" w:rsidRPr="00E855B6">
        <w:rPr>
          <w:rFonts w:ascii="Times New Roman" w:hAnsi="Times New Roman" w:cs="Times New Roman"/>
          <w:color w:val="000000"/>
        </w:rPr>
        <w:t>P through interactive</w:t>
      </w:r>
      <w:r w:rsidR="00B64129" w:rsidRPr="00E855B6">
        <w:rPr>
          <w:rFonts w:ascii="Times New Roman" w:hAnsi="Times New Roman" w:cs="Times New Roman"/>
          <w:color w:val="000000"/>
        </w:rPr>
        <w:t xml:space="preserve"> exercises that </w:t>
      </w:r>
      <w:r w:rsidR="00CF0346" w:rsidRPr="00E855B6">
        <w:rPr>
          <w:rFonts w:ascii="Times New Roman" w:hAnsi="Times New Roman" w:cs="Times New Roman"/>
          <w:color w:val="000000"/>
        </w:rPr>
        <w:t>dynamically adapted content</w:t>
      </w:r>
      <w:r w:rsidR="007A4183" w:rsidRPr="00E855B6">
        <w:rPr>
          <w:rFonts w:ascii="Times New Roman" w:hAnsi="Times New Roman" w:cs="Times New Roman"/>
          <w:color w:val="000000"/>
        </w:rPr>
        <w:t xml:space="preserve"> to </w:t>
      </w:r>
      <w:r w:rsidR="005B1EE6" w:rsidRPr="00E855B6">
        <w:rPr>
          <w:rFonts w:ascii="Times New Roman" w:hAnsi="Times New Roman" w:cs="Times New Roman"/>
          <w:color w:val="000000"/>
        </w:rPr>
        <w:t xml:space="preserve">individual’s </w:t>
      </w:r>
      <w:r w:rsidR="0019646D" w:rsidRPr="00E855B6">
        <w:rPr>
          <w:rFonts w:ascii="Times New Roman" w:hAnsi="Times New Roman" w:cs="Times New Roman"/>
          <w:color w:val="000000"/>
        </w:rPr>
        <w:t>values/</w:t>
      </w:r>
      <w:r w:rsidR="00CF0346" w:rsidRPr="00E855B6">
        <w:rPr>
          <w:rFonts w:ascii="Times New Roman" w:hAnsi="Times New Roman" w:cs="Times New Roman"/>
          <w:color w:val="000000"/>
        </w:rPr>
        <w:t>goals identifi</w:t>
      </w:r>
      <w:r w:rsidR="0019646D" w:rsidRPr="00E855B6">
        <w:rPr>
          <w:rFonts w:ascii="Times New Roman" w:hAnsi="Times New Roman" w:cs="Times New Roman"/>
          <w:color w:val="000000"/>
        </w:rPr>
        <w:t xml:space="preserve">ed earlier in the session or </w:t>
      </w:r>
      <w:r w:rsidR="00CF0346" w:rsidRPr="00E855B6">
        <w:rPr>
          <w:rFonts w:ascii="Times New Roman" w:hAnsi="Times New Roman" w:cs="Times New Roman"/>
          <w:color w:val="000000"/>
        </w:rPr>
        <w:t>previous sessions.</w:t>
      </w:r>
    </w:p>
    <w:p w14:paraId="3E28D6CB" w14:textId="77777777" w:rsidR="00FC0B52" w:rsidRPr="00E855B6" w:rsidRDefault="00FC0B52" w:rsidP="002D77AA">
      <w:pPr>
        <w:widowControl w:val="0"/>
        <w:spacing w:line="480" w:lineRule="auto"/>
        <w:outlineLvl w:val="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Cs/>
          <w:i/>
          <w:iCs/>
          <w:color w:val="000000"/>
        </w:rPr>
        <w:t>Measures</w:t>
      </w:r>
    </w:p>
    <w:p w14:paraId="3FC5060F" w14:textId="2EAA995C" w:rsidR="00FC0B52" w:rsidRPr="00E855B6" w:rsidRDefault="00FC0B52" w:rsidP="002D77AA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Cs/>
          <w:color w:val="000000"/>
        </w:rPr>
        <w:t xml:space="preserve">Screener. </w:t>
      </w:r>
      <w:r w:rsidRPr="00E855B6">
        <w:rPr>
          <w:rFonts w:ascii="Times New Roman" w:hAnsi="Times New Roman" w:cs="Times New Roman"/>
          <w:color w:val="000000"/>
        </w:rPr>
        <w:t xml:space="preserve">Participants were </w:t>
      </w:r>
      <w:r w:rsidR="00090B5E" w:rsidRPr="00E855B6">
        <w:rPr>
          <w:rFonts w:ascii="Times New Roman" w:hAnsi="Times New Roman" w:cs="Times New Roman"/>
          <w:color w:val="000000"/>
        </w:rPr>
        <w:t>study-</w:t>
      </w:r>
      <w:r w:rsidRPr="00E855B6">
        <w:rPr>
          <w:rFonts w:ascii="Times New Roman" w:hAnsi="Times New Roman" w:cs="Times New Roman"/>
          <w:color w:val="000000"/>
        </w:rPr>
        <w:t xml:space="preserve">eligible if they scored 3+ on either the </w:t>
      </w:r>
      <w:r w:rsidR="00916750" w:rsidRPr="00E855B6">
        <w:rPr>
          <w:rFonts w:ascii="Times New Roman" w:hAnsi="Times New Roman" w:cs="Times New Roman"/>
          <w:color w:val="000000"/>
        </w:rPr>
        <w:t>anxiety or depression symptom (</w:t>
      </w:r>
      <w:proofErr w:type="spellStart"/>
      <w:r w:rsidR="00916750" w:rsidRPr="00E855B6">
        <w:rPr>
          <w:rFonts w:ascii="Times New Roman" w:hAnsi="Times New Roman" w:cs="Times New Roman"/>
          <w:color w:val="000000"/>
        </w:rPr>
        <w:t>anx</w:t>
      </w:r>
      <w:proofErr w:type="spellEnd"/>
      <w:r w:rsidR="00916750" w:rsidRPr="00E855B6">
        <w:rPr>
          <w:rFonts w:ascii="Times New Roman" w:hAnsi="Times New Roman" w:cs="Times New Roman"/>
          <w:color w:val="000000"/>
        </w:rPr>
        <w:t>/dep)</w:t>
      </w:r>
      <w:r w:rsidR="005C0E6F" w:rsidRPr="00E855B6">
        <w:rPr>
          <w:rFonts w:ascii="Times New Roman" w:hAnsi="Times New Roman" w:cs="Times New Roman"/>
          <w:color w:val="000000"/>
        </w:rPr>
        <w:t xml:space="preserve"> </w:t>
      </w:r>
      <w:r w:rsidR="0023012E" w:rsidRPr="00E855B6">
        <w:rPr>
          <w:rFonts w:ascii="Times New Roman" w:hAnsi="Times New Roman" w:cs="Times New Roman"/>
          <w:color w:val="000000"/>
        </w:rPr>
        <w:t>scale</w:t>
      </w:r>
      <w:r w:rsidRPr="00E855B6">
        <w:rPr>
          <w:rFonts w:ascii="Times New Roman" w:hAnsi="Times New Roman" w:cs="Times New Roman"/>
          <w:color w:val="000000"/>
        </w:rPr>
        <w:t xml:space="preserve"> of the </w:t>
      </w:r>
      <w:r w:rsidR="00E934C3" w:rsidRPr="00E855B6">
        <w:rPr>
          <w:rFonts w:ascii="Times New Roman" w:hAnsi="Times New Roman" w:cs="Times New Roman"/>
          <w:color w:val="000000"/>
        </w:rPr>
        <w:t>4-item Patient Health Q</w:t>
      </w:r>
      <w:r w:rsidR="00E22F6B" w:rsidRPr="00E855B6">
        <w:rPr>
          <w:rFonts w:ascii="Times New Roman" w:hAnsi="Times New Roman" w:cs="Times New Roman"/>
          <w:color w:val="000000"/>
        </w:rPr>
        <w:t>uestionnaire</w:t>
      </w:r>
      <w:r w:rsidR="00520C62" w:rsidRPr="00E855B6">
        <w:rPr>
          <w:rFonts w:ascii="Times New Roman" w:hAnsi="Times New Roman" w:cs="Times New Roman"/>
          <w:color w:val="000000"/>
        </w:rPr>
        <w:t>,</w:t>
      </w:r>
      <w:hyperlink w:anchor="_ENREF_26" w:tooltip="Kroenke, 2009 #14722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&lt;EndNote&gt;&lt;Cite&gt;&lt;Author&gt;Kroenke&lt;/Author&gt;&lt;Year&gt;2009&lt;/Year&gt;&lt;RecNum&gt;14722&lt;/RecNum&gt;&lt;DisplayText&gt;&lt;style face="superscript"&gt;26&lt;/style&gt;&lt;/DisplayText&gt;&lt;record&gt;&lt;rec-number&gt;14722&lt;/rec-number&gt;&lt;foreign-keys&gt;&lt;key app="EN" db-id="rr9fwrpxapr9pgex2z15f25frfa0wza0esse" timestamp="1554218042"&gt;14722&lt;/key&gt;&lt;/foreign-keys&gt;&lt;ref-type name="Journal Article"&gt;17&lt;/ref-type&gt;&lt;contributors&gt;&lt;authors&gt;&lt;author&gt;Kroenke, Kurt&lt;/author&gt;&lt;author&gt;Spitzer, Robert L.&lt;/author&gt;&lt;author&gt;Williams, Janet B. W.&lt;/author&gt;&lt;author&gt;Löwe, Bernd&lt;/author&gt;&lt;/authors&gt;&lt;/contributors&gt;&lt;titles&gt;&lt;title&gt;An ultra-brief screening scale for anxiety and depression: The PHQ–4&lt;/title&gt;&lt;secondary-title&gt;Psychosomatics&lt;/secondary-title&gt;&lt;/titles&gt;&lt;periodical&gt;&lt;full-title&gt;Psychosomatics&lt;/full-title&gt;&lt;abbr-1&gt;Psychosomatics&lt;/abbr-1&gt;&lt;/periodical&gt;&lt;pages&gt;613-621&lt;/pages&gt;&lt;volume&gt;50&lt;/volume&gt;&lt;number&gt;6&lt;/number&gt;&lt;section&gt;613&lt;/section&gt;&lt;dates&gt;&lt;year&gt;2009&lt;/year&gt;&lt;/dates&gt;&lt;isbn&gt;00333182&lt;/isbn&gt;&lt;urls&gt;&lt;/urls&gt;&lt;electronic-resource-num&gt;10.1016/s0033-3182(09)70864-3&lt;/electronic-resource-num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26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Pr="00E855B6">
        <w:rPr>
          <w:rFonts w:ascii="Times New Roman" w:hAnsi="Times New Roman" w:cs="Times New Roman"/>
          <w:color w:val="000000"/>
        </w:rPr>
        <w:t xml:space="preserve"> </w:t>
      </w:r>
      <w:r w:rsidR="00916750" w:rsidRPr="00E855B6">
        <w:rPr>
          <w:rFonts w:ascii="Times New Roman" w:hAnsi="Times New Roman" w:cs="Times New Roman"/>
          <w:color w:val="000000"/>
        </w:rPr>
        <w:t xml:space="preserve">indicating </w:t>
      </w:r>
      <w:proofErr w:type="spellStart"/>
      <w:r w:rsidR="00916750" w:rsidRPr="00E855B6">
        <w:rPr>
          <w:rFonts w:ascii="Times New Roman" w:hAnsi="Times New Roman" w:cs="Times New Roman"/>
          <w:color w:val="000000"/>
        </w:rPr>
        <w:t>anx</w:t>
      </w:r>
      <w:proofErr w:type="spellEnd"/>
      <w:r w:rsidR="00916750" w:rsidRPr="00E855B6">
        <w:rPr>
          <w:rFonts w:ascii="Times New Roman" w:hAnsi="Times New Roman" w:cs="Times New Roman"/>
          <w:color w:val="000000"/>
        </w:rPr>
        <w:t xml:space="preserve">/dep in daily life, </w:t>
      </w:r>
      <w:r w:rsidRPr="00E855B6">
        <w:rPr>
          <w:rFonts w:ascii="Times New Roman" w:hAnsi="Times New Roman" w:cs="Times New Roman"/>
          <w:i/>
          <w:color w:val="000000"/>
        </w:rPr>
        <w:t>and</w:t>
      </w:r>
      <w:r w:rsidR="00916750" w:rsidRPr="00E855B6">
        <w:rPr>
          <w:rFonts w:ascii="Times New Roman" w:hAnsi="Times New Roman" w:cs="Times New Roman"/>
          <w:color w:val="000000"/>
        </w:rPr>
        <w:t xml:space="preserve"> 5+ on </w:t>
      </w:r>
      <w:r w:rsidR="00E61FD0" w:rsidRPr="00E855B6">
        <w:rPr>
          <w:rFonts w:ascii="Times New Roman" w:hAnsi="Times New Roman" w:cs="Times New Roman"/>
          <w:color w:val="000000"/>
        </w:rPr>
        <w:t xml:space="preserve">either </w:t>
      </w:r>
      <w:r w:rsidR="00715AF6" w:rsidRPr="00E855B6">
        <w:rPr>
          <w:rFonts w:ascii="Times New Roman" w:hAnsi="Times New Roman" w:cs="Times New Roman"/>
          <w:color w:val="000000"/>
        </w:rPr>
        <w:t>a</w:t>
      </w:r>
      <w:r w:rsidR="00E85847" w:rsidRPr="00E855B6">
        <w:rPr>
          <w:rFonts w:ascii="Times New Roman" w:hAnsi="Times New Roman" w:cs="Times New Roman"/>
          <w:color w:val="000000"/>
        </w:rPr>
        <w:t xml:space="preserve"> 0-</w:t>
      </w:r>
      <w:r w:rsidR="00916750" w:rsidRPr="00E855B6">
        <w:rPr>
          <w:rFonts w:ascii="Times New Roman" w:hAnsi="Times New Roman" w:cs="Times New Roman"/>
          <w:color w:val="000000"/>
        </w:rPr>
        <w:t xml:space="preserve">10 </w:t>
      </w:r>
      <w:r w:rsidRPr="00E855B6">
        <w:rPr>
          <w:rFonts w:ascii="Times New Roman" w:hAnsi="Times New Roman" w:cs="Times New Roman"/>
          <w:color w:val="000000"/>
        </w:rPr>
        <w:t xml:space="preserve">cancer-related anxiety </w:t>
      </w:r>
      <w:r w:rsidR="00715AF6" w:rsidRPr="00E855B6">
        <w:rPr>
          <w:rFonts w:ascii="Times New Roman" w:hAnsi="Times New Roman" w:cs="Times New Roman"/>
          <w:color w:val="000000"/>
        </w:rPr>
        <w:t xml:space="preserve">scale </w:t>
      </w:r>
      <w:r w:rsidR="00E934C3" w:rsidRPr="00E855B6">
        <w:rPr>
          <w:rFonts w:ascii="Times New Roman" w:hAnsi="Times New Roman" w:cs="Times New Roman"/>
          <w:color w:val="000000"/>
        </w:rPr>
        <w:t xml:space="preserve">or </w:t>
      </w:r>
      <w:r w:rsidR="00715AF6" w:rsidRPr="00E855B6">
        <w:rPr>
          <w:rFonts w:ascii="Times New Roman" w:hAnsi="Times New Roman" w:cs="Times New Roman"/>
          <w:color w:val="000000"/>
        </w:rPr>
        <w:t xml:space="preserve">parallel </w:t>
      </w:r>
      <w:r w:rsidRPr="00E855B6">
        <w:rPr>
          <w:rFonts w:ascii="Times New Roman" w:hAnsi="Times New Roman" w:cs="Times New Roman"/>
          <w:color w:val="000000"/>
        </w:rPr>
        <w:t xml:space="preserve">depression </w:t>
      </w:r>
      <w:r w:rsidR="00916750" w:rsidRPr="00E855B6">
        <w:rPr>
          <w:rFonts w:ascii="Times New Roman" w:hAnsi="Times New Roman" w:cs="Times New Roman"/>
          <w:color w:val="000000"/>
        </w:rPr>
        <w:t>scale</w:t>
      </w:r>
      <w:r w:rsidR="00090B5E" w:rsidRPr="00E855B6">
        <w:rPr>
          <w:rFonts w:ascii="Times New Roman" w:hAnsi="Times New Roman" w:cs="Times New Roman"/>
          <w:color w:val="000000"/>
        </w:rPr>
        <w:t>,</w:t>
      </w:r>
      <w:r w:rsidR="00916750" w:rsidRPr="00E855B6">
        <w:rPr>
          <w:rFonts w:ascii="Times New Roman" w:hAnsi="Times New Roman" w:cs="Times New Roman"/>
          <w:color w:val="000000"/>
        </w:rPr>
        <w:t xml:space="preserve"> indicating</w:t>
      </w:r>
      <w:r w:rsidR="00715AF6" w:rsidRPr="00E855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34C3" w:rsidRPr="00E855B6">
        <w:rPr>
          <w:rFonts w:ascii="Times New Roman" w:hAnsi="Times New Roman" w:cs="Times New Roman"/>
          <w:color w:val="000000"/>
        </w:rPr>
        <w:t>anx</w:t>
      </w:r>
      <w:proofErr w:type="spellEnd"/>
      <w:r w:rsidR="00E934C3" w:rsidRPr="00E855B6">
        <w:rPr>
          <w:rFonts w:ascii="Times New Roman" w:hAnsi="Times New Roman" w:cs="Times New Roman"/>
          <w:color w:val="000000"/>
        </w:rPr>
        <w:t xml:space="preserve">/dep </w:t>
      </w:r>
      <w:r w:rsidR="00E85847" w:rsidRPr="00E855B6">
        <w:rPr>
          <w:rFonts w:ascii="Times New Roman" w:hAnsi="Times New Roman" w:cs="Times New Roman"/>
          <w:color w:val="000000"/>
        </w:rPr>
        <w:t>about</w:t>
      </w:r>
      <w:r w:rsidR="00715AF6" w:rsidRPr="00E855B6">
        <w:rPr>
          <w:rFonts w:ascii="Times New Roman" w:hAnsi="Times New Roman" w:cs="Times New Roman"/>
          <w:color w:val="000000"/>
        </w:rPr>
        <w:t xml:space="preserve"> cancer</w:t>
      </w:r>
      <w:r w:rsidRPr="00E855B6">
        <w:rPr>
          <w:rFonts w:ascii="Times New Roman" w:hAnsi="Times New Roman" w:cs="Times New Roman"/>
          <w:color w:val="000000"/>
        </w:rPr>
        <w:t>.</w:t>
      </w:r>
    </w:p>
    <w:p w14:paraId="04863EE6" w14:textId="732A79B8" w:rsidR="00FC0B52" w:rsidRPr="00E855B6" w:rsidRDefault="00090B5E" w:rsidP="002D77AA">
      <w:pPr>
        <w:widowControl w:val="0"/>
        <w:spacing w:line="480" w:lineRule="auto"/>
        <w:ind w:firstLine="720"/>
        <w:rPr>
          <w:rFonts w:ascii="Times New Roman" w:hAnsi="Times New Roman" w:cs="Times New Roman"/>
          <w:bCs/>
          <w:color w:val="000000"/>
        </w:rPr>
      </w:pPr>
      <w:r w:rsidRPr="00E855B6">
        <w:rPr>
          <w:rFonts w:ascii="Times New Roman" w:hAnsi="Times New Roman" w:cs="Times New Roman"/>
          <w:bCs/>
          <w:color w:val="000000"/>
        </w:rPr>
        <w:t xml:space="preserve">Assessments were completed </w:t>
      </w:r>
      <w:r w:rsidR="003A0EA4" w:rsidRPr="00E855B6">
        <w:rPr>
          <w:rFonts w:ascii="Times New Roman" w:hAnsi="Times New Roman" w:cs="Times New Roman"/>
          <w:bCs/>
          <w:color w:val="000000"/>
        </w:rPr>
        <w:t xml:space="preserve">in </w:t>
      </w:r>
      <w:proofErr w:type="spellStart"/>
      <w:r w:rsidR="003A0EA4" w:rsidRPr="00E855B6">
        <w:rPr>
          <w:rFonts w:ascii="Times New Roman" w:hAnsi="Times New Roman" w:cs="Times New Roman"/>
          <w:bCs/>
          <w:color w:val="000000"/>
        </w:rPr>
        <w:t>REDCap</w:t>
      </w:r>
      <w:proofErr w:type="spellEnd"/>
      <w:r w:rsidR="006C1945" w:rsidRPr="00E855B6">
        <w:rPr>
          <w:rStyle w:val="FootnoteReference"/>
          <w:rFonts w:ascii="Times New Roman" w:hAnsi="Times New Roman" w:cs="Times New Roman"/>
          <w:bCs/>
          <w:color w:val="000000"/>
        </w:rPr>
        <w:footnoteReference w:id="1"/>
      </w:r>
      <w:r w:rsidR="006C1945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C347AF" w:rsidRPr="00E855B6">
        <w:rPr>
          <w:rFonts w:ascii="Times New Roman" w:hAnsi="Times New Roman" w:cs="Times New Roman"/>
          <w:bCs/>
          <w:color w:val="000000"/>
        </w:rPr>
        <w:t>at baseline</w:t>
      </w:r>
      <w:r w:rsidR="00EC12F1" w:rsidRPr="00E855B6">
        <w:rPr>
          <w:rFonts w:ascii="Times New Roman" w:hAnsi="Times New Roman" w:cs="Times New Roman"/>
          <w:bCs/>
          <w:color w:val="000000"/>
        </w:rPr>
        <w:t xml:space="preserve"> (Pre),</w:t>
      </w:r>
      <w:r w:rsidR="00F1199D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EC12F1" w:rsidRPr="00E855B6">
        <w:rPr>
          <w:rFonts w:ascii="Times New Roman" w:hAnsi="Times New Roman" w:cs="Times New Roman"/>
          <w:bCs/>
          <w:color w:val="000000"/>
        </w:rPr>
        <w:t>mid-intervention</w:t>
      </w:r>
      <w:r w:rsidRPr="00E855B6">
        <w:rPr>
          <w:rFonts w:ascii="Times New Roman" w:hAnsi="Times New Roman" w:cs="Times New Roman"/>
          <w:bCs/>
          <w:color w:val="000000"/>
        </w:rPr>
        <w:t xml:space="preserve"> (after 2</w:t>
      </w:r>
      <w:r w:rsidRPr="00E855B6">
        <w:rPr>
          <w:rFonts w:ascii="Times New Roman" w:hAnsi="Times New Roman" w:cs="Times New Roman"/>
          <w:bCs/>
          <w:color w:val="000000"/>
          <w:vertAlign w:val="superscript"/>
        </w:rPr>
        <w:t>nd</w:t>
      </w:r>
      <w:r w:rsidRPr="00E855B6">
        <w:rPr>
          <w:rFonts w:ascii="Times New Roman" w:hAnsi="Times New Roman" w:cs="Times New Roman"/>
          <w:bCs/>
          <w:color w:val="000000"/>
        </w:rPr>
        <w:t xml:space="preserve"> group)</w:t>
      </w:r>
      <w:r w:rsidR="00EC12F1" w:rsidRPr="00E855B6">
        <w:rPr>
          <w:rFonts w:ascii="Times New Roman" w:hAnsi="Times New Roman" w:cs="Times New Roman"/>
          <w:bCs/>
          <w:color w:val="000000"/>
        </w:rPr>
        <w:t xml:space="preserve">, </w:t>
      </w:r>
      <w:r w:rsidR="00FC0B52" w:rsidRPr="00E855B6">
        <w:rPr>
          <w:rFonts w:ascii="Times New Roman" w:hAnsi="Times New Roman" w:cs="Times New Roman"/>
          <w:bCs/>
          <w:color w:val="000000"/>
        </w:rPr>
        <w:t>1-week post-intervention (Post) and 2-months post-intervention (</w:t>
      </w:r>
      <w:r w:rsidR="00C347AF" w:rsidRPr="00E855B6">
        <w:rPr>
          <w:rFonts w:ascii="Times New Roman" w:hAnsi="Times New Roman" w:cs="Times New Roman"/>
          <w:bCs/>
          <w:color w:val="000000"/>
        </w:rPr>
        <w:t>FU</w:t>
      </w:r>
      <w:r w:rsidR="00FC0B52" w:rsidRPr="00E855B6">
        <w:rPr>
          <w:rFonts w:ascii="Times New Roman" w:hAnsi="Times New Roman" w:cs="Times New Roman"/>
          <w:bCs/>
          <w:color w:val="000000"/>
        </w:rPr>
        <w:t>).</w:t>
      </w:r>
      <w:r w:rsidR="00DE3E06" w:rsidRPr="00E855B6">
        <w:rPr>
          <w:rFonts w:ascii="Times New Roman" w:hAnsi="Times New Roman" w:cs="Times New Roman"/>
          <w:bCs/>
          <w:color w:val="000000"/>
        </w:rPr>
        <w:t xml:space="preserve"> </w:t>
      </w:r>
    </w:p>
    <w:p w14:paraId="560AC27B" w14:textId="63B5630A" w:rsidR="00D23009" w:rsidRPr="00E855B6" w:rsidRDefault="005B1EE6" w:rsidP="00892331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E855B6">
        <w:rPr>
          <w:rFonts w:ascii="Times New Roman" w:hAnsi="Times New Roman" w:cs="Times New Roman"/>
          <w:color w:val="000000"/>
        </w:rPr>
        <w:t xml:space="preserve">Outcomes. </w:t>
      </w:r>
      <w:r w:rsidR="00F529E5" w:rsidRPr="00E855B6">
        <w:rPr>
          <w:rFonts w:ascii="Times New Roman" w:hAnsi="Times New Roman" w:cs="Times New Roman"/>
          <w:color w:val="000000"/>
        </w:rPr>
        <w:t>The primary outcomes were anxiety symptoms and depression symptoms (</w:t>
      </w:r>
      <w:proofErr w:type="spellStart"/>
      <w:r w:rsidR="00F529E5" w:rsidRPr="00E855B6">
        <w:rPr>
          <w:rFonts w:ascii="Times New Roman" w:hAnsi="Times New Roman" w:cs="Times New Roman"/>
          <w:color w:val="000000"/>
        </w:rPr>
        <w:t>anx</w:t>
      </w:r>
      <w:proofErr w:type="spellEnd"/>
      <w:r w:rsidR="00F529E5" w:rsidRPr="00E855B6">
        <w:rPr>
          <w:rFonts w:ascii="Times New Roman" w:hAnsi="Times New Roman" w:cs="Times New Roman"/>
          <w:color w:val="000000"/>
        </w:rPr>
        <w:t>/dep)</w:t>
      </w:r>
      <w:r w:rsidR="00901D91" w:rsidRPr="00E855B6">
        <w:rPr>
          <w:rFonts w:ascii="Times New Roman" w:hAnsi="Times New Roman" w:cs="Times New Roman"/>
          <w:color w:val="000000"/>
        </w:rPr>
        <w:t xml:space="preserve"> </w:t>
      </w:r>
      <w:r w:rsidRPr="00E855B6">
        <w:rPr>
          <w:rFonts w:ascii="Times New Roman" w:hAnsi="Times New Roman" w:cs="Times New Roman"/>
          <w:color w:val="000000"/>
        </w:rPr>
        <w:t>evaluated</w:t>
      </w:r>
      <w:r w:rsidR="00FC0B52" w:rsidRPr="00E855B6">
        <w:rPr>
          <w:rFonts w:ascii="Times New Roman" w:hAnsi="Times New Roman" w:cs="Times New Roman"/>
          <w:color w:val="000000"/>
        </w:rPr>
        <w:t xml:space="preserve"> with the </w:t>
      </w:r>
      <w:r w:rsidR="00536E60" w:rsidRPr="00E855B6">
        <w:rPr>
          <w:rFonts w:ascii="Times New Roman" w:hAnsi="Times New Roman" w:cs="Times New Roman"/>
          <w:color w:val="000000"/>
        </w:rPr>
        <w:t xml:space="preserve">widely used and validated </w:t>
      </w:r>
      <w:r w:rsidR="00FC0B52" w:rsidRPr="00E855B6">
        <w:rPr>
          <w:rFonts w:ascii="Times New Roman" w:hAnsi="Times New Roman" w:cs="Times New Roman"/>
          <w:color w:val="000000"/>
        </w:rPr>
        <w:t>Hospital Anxiety and Depression Scale</w:t>
      </w:r>
      <w:r w:rsidR="009C07E1" w:rsidRPr="00E855B6">
        <w:rPr>
          <w:rFonts w:ascii="Times New Roman" w:hAnsi="Times New Roman" w:cs="Times New Roman"/>
          <w:color w:val="000000"/>
        </w:rPr>
        <w:t>;</w:t>
      </w:r>
      <w:hyperlink w:anchor="_ENREF_28" w:tooltip="Zigmond, 1983 #14723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&lt;EndNote&gt;&lt;Cite&gt;&lt;Author&gt;Zigmond&lt;/Author&gt;&lt;Year&gt;1983&lt;/Year&gt;&lt;RecNum&gt;14723&lt;/RecNum&gt;&lt;DisplayText&gt;&lt;style face="superscript"&gt;28&lt;/style&gt;&lt;/DisplayText&gt;&lt;record&gt;&lt;rec-number&gt;14723&lt;/rec-number&gt;&lt;foreign-keys&gt;&lt;key app="EN" db-id="rr9fwrpxapr9pgex2z15f25frfa0wza0esse" timestamp="1554218042"&gt;14723&lt;/key&gt;&lt;/foreign-keys&gt;&lt;ref-type name="Journal Article"&gt;17&lt;/ref-type&gt;&lt;contributors&gt;&lt;authors&gt;&lt;author&gt;Zigmond, AS&lt;/author&gt;&lt;author&gt;Snaith, RP&lt;/author&gt;&lt;/authors&gt;&lt;/contributors&gt;&lt;titles&gt;&lt;title&gt;The Hospital Anxiety and Depression Scale&lt;/title&gt;&lt;secondary-title&gt;Acta Psychiatr Scand&lt;/secondary-title&gt;&lt;/titles&gt;&lt;periodical&gt;&lt;full-title&gt;Acta Psychiatr Scand&lt;/full-title&gt;&lt;abbr-1&gt;Acta psychiatrica Scandinavica&lt;/abbr-1&gt;&lt;/periodical&gt;&lt;pages&gt;361-70&lt;/pages&gt;&lt;volume&gt;67&lt;/volume&gt;&lt;number&gt;6&lt;/number&gt;&lt;dates&gt;&lt;year&gt;1983&lt;/year&gt;&lt;/dates&gt;&lt;urls&gt;&lt;/urls&gt;&lt;/record&gt;&lt;/Cite&gt;&lt;/EndNote&gt;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28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0F1699" w:rsidRPr="00E855B6">
        <w:rPr>
          <w:rFonts w:ascii="Times New Roman" w:hAnsi="Times New Roman" w:cs="Times New Roman"/>
          <w:color w:val="000000"/>
        </w:rPr>
        <w:t xml:space="preserve"> baseline </w:t>
      </w:r>
      <w:r w:rsidR="00D3160F" w:rsidRPr="00E855B6">
        <w:rPr>
          <w:rFonts w:ascii="Times New Roman" w:hAnsi="Times New Roman" w:cs="Times New Roman"/>
          <w:noProof/>
          <w:color w:val="000000"/>
        </w:rPr>
        <w:t>α</w:t>
      </w:r>
      <w:r w:rsidR="000F1699" w:rsidRPr="00E855B6">
        <w:rPr>
          <w:rFonts w:ascii="Times New Roman" w:hAnsi="Times New Roman" w:cs="Times New Roman"/>
          <w:noProof/>
          <w:color w:val="000000"/>
        </w:rPr>
        <w:t>s</w:t>
      </w:r>
      <w:r w:rsidR="006C4FA7" w:rsidRPr="00E855B6">
        <w:rPr>
          <w:rFonts w:ascii="Times New Roman" w:hAnsi="Times New Roman" w:cs="Times New Roman"/>
          <w:noProof/>
          <w:color w:val="000000"/>
        </w:rPr>
        <w:t>=</w:t>
      </w:r>
      <w:r w:rsidR="00A844C2" w:rsidRPr="00E855B6">
        <w:rPr>
          <w:rFonts w:ascii="Times New Roman" w:hAnsi="Times New Roman" w:cs="Times New Roman"/>
          <w:color w:val="000000"/>
        </w:rPr>
        <w:t>.</w:t>
      </w:r>
      <w:r w:rsidR="00A63C02" w:rsidRPr="00E855B6">
        <w:rPr>
          <w:rFonts w:ascii="Times New Roman" w:hAnsi="Times New Roman" w:cs="Times New Roman"/>
          <w:color w:val="000000"/>
        </w:rPr>
        <w:t>81</w:t>
      </w:r>
      <w:r w:rsidR="000F1699" w:rsidRPr="00E855B6">
        <w:rPr>
          <w:rFonts w:ascii="Times New Roman" w:hAnsi="Times New Roman" w:cs="Times New Roman"/>
          <w:color w:val="000000"/>
        </w:rPr>
        <w:t xml:space="preserve"> </w:t>
      </w:r>
      <w:r w:rsidR="00D3160F" w:rsidRPr="00E855B6">
        <w:rPr>
          <w:rFonts w:ascii="Times New Roman" w:hAnsi="Times New Roman" w:cs="Times New Roman"/>
          <w:color w:val="000000"/>
        </w:rPr>
        <w:t>and</w:t>
      </w:r>
      <w:r w:rsidR="000F1699" w:rsidRPr="00E855B6">
        <w:rPr>
          <w:rFonts w:ascii="Times New Roman" w:hAnsi="Times New Roman" w:cs="Times New Roman"/>
          <w:color w:val="000000"/>
        </w:rPr>
        <w:t xml:space="preserve"> </w:t>
      </w:r>
      <w:r w:rsidR="00A844C2" w:rsidRPr="00E855B6">
        <w:rPr>
          <w:rFonts w:ascii="Times New Roman" w:hAnsi="Times New Roman" w:cs="Times New Roman"/>
          <w:color w:val="000000"/>
        </w:rPr>
        <w:t>.</w:t>
      </w:r>
      <w:r w:rsidR="00A63C02" w:rsidRPr="00E855B6">
        <w:rPr>
          <w:rFonts w:ascii="Times New Roman" w:hAnsi="Times New Roman" w:cs="Times New Roman"/>
          <w:color w:val="000000"/>
        </w:rPr>
        <w:t>84</w:t>
      </w:r>
      <w:r w:rsidR="00901D91" w:rsidRPr="00E855B6">
        <w:rPr>
          <w:rFonts w:ascii="Times New Roman" w:hAnsi="Times New Roman" w:cs="Times New Roman"/>
          <w:color w:val="000000"/>
        </w:rPr>
        <w:t xml:space="preserve"> for </w:t>
      </w:r>
      <w:r w:rsidR="009C07E1" w:rsidRPr="00E855B6">
        <w:rPr>
          <w:rFonts w:ascii="Times New Roman" w:hAnsi="Times New Roman" w:cs="Times New Roman"/>
          <w:color w:val="000000"/>
        </w:rPr>
        <w:t>the</w:t>
      </w:r>
      <w:r w:rsidR="00901D91" w:rsidRPr="00E855B6">
        <w:rPr>
          <w:rFonts w:ascii="Times New Roman" w:hAnsi="Times New Roman" w:cs="Times New Roman"/>
          <w:color w:val="000000"/>
        </w:rPr>
        <w:t xml:space="preserve"> </w:t>
      </w:r>
      <w:r w:rsidR="009C07E1" w:rsidRPr="00E855B6">
        <w:rPr>
          <w:rFonts w:ascii="Times New Roman" w:hAnsi="Times New Roman" w:cs="Times New Roman"/>
          <w:color w:val="000000"/>
        </w:rPr>
        <w:t xml:space="preserve">anxiety and depression </w:t>
      </w:r>
      <w:r w:rsidR="00E229A4" w:rsidRPr="00E855B6">
        <w:rPr>
          <w:rFonts w:ascii="Times New Roman" w:hAnsi="Times New Roman" w:cs="Times New Roman"/>
          <w:color w:val="000000"/>
        </w:rPr>
        <w:t>scale</w:t>
      </w:r>
      <w:r w:rsidR="009C07E1" w:rsidRPr="00E855B6">
        <w:rPr>
          <w:rFonts w:ascii="Times New Roman" w:hAnsi="Times New Roman" w:cs="Times New Roman"/>
          <w:color w:val="000000"/>
        </w:rPr>
        <w:t>s</w:t>
      </w:r>
      <w:r w:rsidR="00D3160F" w:rsidRPr="00E855B6">
        <w:rPr>
          <w:rFonts w:ascii="Times New Roman" w:hAnsi="Times New Roman" w:cs="Times New Roman"/>
          <w:color w:val="000000"/>
        </w:rPr>
        <w:t>.</w:t>
      </w:r>
      <w:r w:rsidR="00BA6297" w:rsidRPr="00E855B6">
        <w:rPr>
          <w:rFonts w:ascii="Times New Roman" w:hAnsi="Times New Roman" w:cs="Times New Roman"/>
          <w:color w:val="000000"/>
        </w:rPr>
        <w:t xml:space="preserve"> </w:t>
      </w:r>
      <w:r w:rsidR="0070104E" w:rsidRPr="00E855B6">
        <w:rPr>
          <w:rFonts w:ascii="Times New Roman" w:hAnsi="Times New Roman" w:cs="Times New Roman"/>
          <w:color w:val="000000"/>
        </w:rPr>
        <w:t xml:space="preserve">Secondary outcomes </w:t>
      </w:r>
      <w:r w:rsidR="00AA6EE8" w:rsidRPr="00E855B6">
        <w:rPr>
          <w:rFonts w:ascii="Times New Roman" w:hAnsi="Times New Roman" w:cs="Times New Roman"/>
          <w:color w:val="000000"/>
        </w:rPr>
        <w:t>included</w:t>
      </w:r>
      <w:r w:rsidR="00E229A4" w:rsidRPr="00E855B6">
        <w:rPr>
          <w:rFonts w:ascii="Times New Roman" w:hAnsi="Times New Roman" w:cs="Times New Roman"/>
          <w:color w:val="000000"/>
        </w:rPr>
        <w:t xml:space="preserve"> fear of dying, pain interference, sense of </w:t>
      </w:r>
      <w:r w:rsidR="00E229A4" w:rsidRPr="00E855B6">
        <w:rPr>
          <w:rFonts w:ascii="Times New Roman" w:hAnsi="Times New Roman" w:cs="Times New Roman"/>
          <w:color w:val="000000"/>
        </w:rPr>
        <w:lastRenderedPageBreak/>
        <w:t>life meaning, and completion of initial ACP steps. The first three were assessed with the</w:t>
      </w:r>
      <w:r w:rsidR="00892331" w:rsidRPr="00E855B6">
        <w:rPr>
          <w:rFonts w:ascii="Times New Roman" w:hAnsi="Times New Roman" w:cs="Times New Roman"/>
          <w:color w:val="000000"/>
        </w:rPr>
        <w:t xml:space="preserve"> </w:t>
      </w:r>
      <w:r w:rsidR="00E229A4" w:rsidRPr="00E855B6">
        <w:rPr>
          <w:rFonts w:ascii="Times New Roman" w:hAnsi="Times New Roman" w:cs="Times New Roman"/>
          <w:color w:val="000000"/>
        </w:rPr>
        <w:t xml:space="preserve">validated </w:t>
      </w:r>
      <w:r w:rsidR="00FC0B52" w:rsidRPr="00E855B6">
        <w:rPr>
          <w:rFonts w:ascii="Times New Roman" w:hAnsi="Times New Roman" w:cs="Times New Roman"/>
          <w:color w:val="000000"/>
        </w:rPr>
        <w:t>Death and Dying Distress Scale</w:t>
      </w:r>
      <w:hyperlink w:anchor="_ENREF_29" w:tooltip="Krause, 2015 #14724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>
            <w:fldData xml:space="preserve">PEVuZE5vdGU+PENpdGU+PEF1dGhvcj5LcmF1c2U8L0F1dGhvcj48WWVhcj4yMDE1PC9ZZWFyPjxS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</w:fldData>
          </w:fldChar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begin">
            <w:fldData xml:space="preserve">PEVuZE5vdGU+PENpdGU+PEF1dGhvcj5LcmF1c2U8L0F1dGhvcj48WWVhcj4yMDE1PC9ZZWFyPjxS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</w:fldData>
          </w:fldChar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EN.CITE.DATA </w:instrText>
        </w:r>
        <w:r w:rsidR="00DF29C2" w:rsidRPr="00E855B6">
          <w:rPr>
            <w:rFonts w:ascii="Times New Roman" w:hAnsi="Times New Roman" w:cs="Times New Roman"/>
            <w:color w:val="000000"/>
          </w:rPr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  <w:r w:rsidR="00DF29C2" w:rsidRPr="00E855B6">
          <w:rPr>
            <w:rFonts w:ascii="Times New Roman" w:hAnsi="Times New Roman" w:cs="Times New Roman"/>
            <w:color w:val="000000"/>
          </w:rPr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29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FC0B52" w:rsidRPr="00E855B6">
        <w:rPr>
          <w:rFonts w:ascii="Times New Roman" w:hAnsi="Times New Roman" w:cs="Times New Roman"/>
          <w:color w:val="000000"/>
        </w:rPr>
        <w:t xml:space="preserve"> </w:t>
      </w:r>
      <w:r w:rsidR="000B6340" w:rsidRPr="00E855B6">
        <w:rPr>
          <w:rFonts w:ascii="Times New Roman" w:hAnsi="Times New Roman" w:cs="Times New Roman"/>
          <w:noProof/>
          <w:color w:val="000000"/>
        </w:rPr>
        <w:t>(baseline α=.94)</w:t>
      </w:r>
      <w:r w:rsidR="00FC0B52" w:rsidRPr="00E855B6">
        <w:rPr>
          <w:rFonts w:ascii="Times New Roman" w:hAnsi="Times New Roman" w:cs="Times New Roman"/>
          <w:color w:val="000000"/>
        </w:rPr>
        <w:t xml:space="preserve">, </w:t>
      </w:r>
      <w:r w:rsidR="00437A41" w:rsidRPr="00E855B6">
        <w:rPr>
          <w:rFonts w:ascii="Times New Roman" w:hAnsi="Times New Roman" w:cs="Times New Roman"/>
          <w:color w:val="000000"/>
        </w:rPr>
        <w:t>which assesses fear of dying and</w:t>
      </w:r>
      <w:r w:rsidR="00536E60" w:rsidRPr="00E855B6">
        <w:rPr>
          <w:rFonts w:ascii="Times New Roman" w:hAnsi="Times New Roman" w:cs="Times New Roman"/>
          <w:color w:val="000000"/>
        </w:rPr>
        <w:t xml:space="preserve"> shows good conve</w:t>
      </w:r>
      <w:r w:rsidR="009C07E1" w:rsidRPr="00E855B6">
        <w:rPr>
          <w:rFonts w:ascii="Times New Roman" w:hAnsi="Times New Roman" w:cs="Times New Roman"/>
          <w:color w:val="000000"/>
        </w:rPr>
        <w:t>rgent and discriminant validity;</w:t>
      </w:r>
      <w:r w:rsidR="00536E60" w:rsidRPr="00E855B6">
        <w:rPr>
          <w:rFonts w:ascii="Times New Roman" w:hAnsi="Times New Roman" w:cs="Times New Roman"/>
          <w:color w:val="000000"/>
        </w:rPr>
        <w:t xml:space="preserve"> </w:t>
      </w:r>
      <w:r w:rsidR="00230AFF" w:rsidRPr="00E855B6">
        <w:rPr>
          <w:rFonts w:ascii="Times New Roman" w:hAnsi="Times New Roman" w:cs="Times New Roman"/>
          <w:color w:val="000000"/>
        </w:rPr>
        <w:t xml:space="preserve">the widely-used, validated </w:t>
      </w:r>
      <w:r w:rsidR="00FC0B52" w:rsidRPr="00E855B6">
        <w:rPr>
          <w:rFonts w:ascii="Times New Roman" w:hAnsi="Times New Roman" w:cs="Times New Roman"/>
          <w:color w:val="000000"/>
        </w:rPr>
        <w:t>Rand S</w:t>
      </w:r>
      <w:r w:rsidR="00F37F6B" w:rsidRPr="00E855B6">
        <w:rPr>
          <w:rFonts w:ascii="Times New Roman" w:hAnsi="Times New Roman" w:cs="Times New Roman"/>
          <w:color w:val="000000"/>
        </w:rPr>
        <w:t>hort Form Health Survey</w:t>
      </w:r>
      <w:r w:rsidR="00FC0B52" w:rsidRPr="00E855B6">
        <w:rPr>
          <w:rFonts w:ascii="Times New Roman" w:hAnsi="Times New Roman" w:cs="Times New Roman"/>
          <w:color w:val="000000"/>
        </w:rPr>
        <w:t>-36</w:t>
      </w:r>
      <w:r w:rsidR="0070104E" w:rsidRPr="00E855B6">
        <w:rPr>
          <w:rFonts w:ascii="Times New Roman" w:hAnsi="Times New Roman" w:cs="Times New Roman"/>
          <w:color w:val="000000"/>
        </w:rPr>
        <w:t xml:space="preserve"> </w:t>
      </w:r>
      <w:r w:rsidR="00EB081B" w:rsidRPr="00E855B6">
        <w:rPr>
          <w:rFonts w:ascii="Times New Roman" w:hAnsi="Times New Roman" w:cs="Times New Roman"/>
          <w:color w:val="000000"/>
        </w:rPr>
        <w:t xml:space="preserve">single-item </w:t>
      </w:r>
      <w:r w:rsidR="00AA6EE8" w:rsidRPr="00E855B6">
        <w:rPr>
          <w:rFonts w:ascii="Times New Roman" w:hAnsi="Times New Roman" w:cs="Times New Roman"/>
          <w:color w:val="000000"/>
        </w:rPr>
        <w:t>pain-</w:t>
      </w:r>
      <w:r w:rsidR="0070104E" w:rsidRPr="00E855B6">
        <w:rPr>
          <w:rFonts w:ascii="Times New Roman" w:hAnsi="Times New Roman" w:cs="Times New Roman"/>
          <w:color w:val="000000"/>
        </w:rPr>
        <w:t xml:space="preserve">interference </w:t>
      </w:r>
      <w:r w:rsidR="00466218" w:rsidRPr="00E855B6">
        <w:rPr>
          <w:rFonts w:ascii="Times New Roman" w:hAnsi="Times New Roman" w:cs="Times New Roman"/>
          <w:color w:val="000000"/>
        </w:rPr>
        <w:t>question</w:t>
      </w:r>
      <w:r w:rsidR="001D3D9D" w:rsidRPr="00E855B6">
        <w:rPr>
          <w:rFonts w:ascii="Times New Roman" w:hAnsi="Times New Roman" w:cs="Times New Roman"/>
          <w:color w:val="000000"/>
        </w:rPr>
        <w:t>,</w:t>
      </w:r>
      <w:r w:rsidR="00230AFF" w:rsidRPr="00E855B6">
        <w:rPr>
          <w:rFonts w:ascii="Times New Roman" w:hAnsi="Times New Roman" w:cs="Times New Roman"/>
          <w:color w:val="000000"/>
        </w:rPr>
        <w:fldChar w:fldCharType="begin"/>
      </w:r>
      <w:r w:rsidR="00DF29C2" w:rsidRPr="00E855B6">
        <w:rPr>
          <w:rFonts w:ascii="Times New Roman" w:hAnsi="Times New Roman" w:cs="Times New Roman"/>
          <w:color w:val="000000"/>
        </w:rPr>
        <w:instrText xml:space="preserve"> ADDIN EN.CITE &lt;EndNote&gt;&lt;Cite&gt;&lt;Author&gt;Ware&lt;/Author&gt;&lt;Year&gt;1992&lt;/Year&gt;&lt;RecNum&gt;30&lt;/RecNum&gt;&lt;DisplayText&gt;&lt;style face="superscript"&gt;30, 31&lt;/style&gt;&lt;/DisplayText&gt;&lt;record&gt;&lt;rec-number&gt;30&lt;/rec-number&gt;&lt;foreign-keys&gt;&lt;key app="EN" db-id="zzs22p9z9tprwse952vvsrxiwarvparsprs0" timestamp="1554240296"&gt;30&lt;/key&gt;&lt;/foreign-keys&gt;&lt;ref-type name="Journal Article"&gt;17&lt;/ref-type&gt;&lt;contributors&gt;&lt;authors&gt;&lt;author&gt;Ware, JE&lt;/author&gt;&lt;author&gt;Sherbourne, CE&lt;/author&gt;&lt;/authors&gt;&lt;/contributors&gt;&lt;titles&gt;&lt;title&gt;The MOS 36-item Short-Form Health Survey (SF-36): I. Conceptual framework and item selection&lt;/title&gt;&lt;secondary-title&gt;Med Care&lt;/secondary-title&gt;&lt;/titles&gt;&lt;periodical&gt;&lt;full-title&gt;Med Care&lt;/full-title&gt;&lt;/periodical&gt;&lt;pages&gt;473-83&lt;/pages&gt;&lt;volume&gt;30&lt;/volume&gt;&lt;dates&gt;&lt;year&gt;1992&lt;/year&gt;&lt;/dates&gt;&lt;urls&gt;&lt;/urls&gt;&lt;/record&gt;&lt;/Cite&gt;&lt;Cite&gt;&lt;Author&gt;Brazier&lt;/Author&gt;&lt;Year&gt;1992&lt;/Year&gt;&lt;RecNum&gt;14818&lt;/RecNum&gt;&lt;record&gt;&lt;rec-number&gt;14818&lt;/rec-number&gt;&lt;foreign-keys&gt;&lt;key app="EN" db-id="rr9fwrpxapr9pgex2z15f25frfa0wza0esse" timestamp="1572375768"&gt;14818&lt;/key&gt;&lt;/foreign-keys&gt;&lt;ref-type name="Journal Article"&gt;17&lt;/ref-type&gt;&lt;contributors&gt;&lt;authors&gt;&lt;author&gt;Brazier, John E&lt;/author&gt;&lt;author&gt;Harper, R&lt;/author&gt;&lt;author&gt;Jones, NM&lt;/author&gt;&lt;author&gt;O&amp;apos;cathain, A&lt;/author&gt;&lt;author&gt;Thomas, KJ&lt;/author&gt;&lt;author&gt;Usherwood, T&lt;/author&gt;&lt;author&gt;Westlake, L&lt;/author&gt;&lt;/authors&gt;&lt;/contributors&gt;&lt;titles&gt;&lt;title&gt;Validating the SF-36 health survey questionnaire: new outcome measure for primary care&lt;/title&gt;&lt;secondary-title&gt;Bmj&lt;/secondary-title&gt;&lt;/titles&gt;&lt;periodical&gt;&lt;full-title&gt;Bmj&lt;/full-title&gt;&lt;abbr-1&gt;BMJ (Clinical research ed.)&lt;/abbr-1&gt;&lt;/periodical&gt;&lt;pages&gt;160-164&lt;/pages&gt;&lt;volume&gt;305&lt;/volume&gt;&lt;number&gt;6846&lt;/number&gt;&lt;dates&gt;&lt;year&gt;1992&lt;/year&gt;&lt;/dates&gt;&lt;isbn&gt;0959-8138&lt;/isbn&gt;&lt;urls&gt;&lt;/urls&gt;&lt;/record&gt;&lt;/Cite&gt;&lt;/EndNote&gt;</w:instrText>
      </w:r>
      <w:r w:rsidR="00230AFF" w:rsidRPr="00E855B6">
        <w:rPr>
          <w:rFonts w:ascii="Times New Roman" w:hAnsi="Times New Roman" w:cs="Times New Roman"/>
          <w:color w:val="000000"/>
        </w:rPr>
        <w:fldChar w:fldCharType="separate"/>
      </w:r>
      <w:hyperlink w:anchor="_ENREF_30" w:tooltip="Ware, 1992 #30" w:history="1"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30</w:t>
        </w:r>
      </w:hyperlink>
      <w:r w:rsidR="00DF29C2" w:rsidRPr="00E855B6">
        <w:rPr>
          <w:rFonts w:ascii="Times New Roman" w:hAnsi="Times New Roman" w:cs="Times New Roman"/>
          <w:noProof/>
          <w:color w:val="000000"/>
          <w:vertAlign w:val="superscript"/>
        </w:rPr>
        <w:t xml:space="preserve">, </w:t>
      </w:r>
      <w:hyperlink w:anchor="_ENREF_31" w:tooltip="Brazier, 1992 #14818" w:history="1"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31</w:t>
        </w:r>
      </w:hyperlink>
      <w:r w:rsidR="00230AFF" w:rsidRPr="00E855B6">
        <w:rPr>
          <w:rFonts w:ascii="Times New Roman" w:hAnsi="Times New Roman" w:cs="Times New Roman"/>
          <w:color w:val="000000"/>
        </w:rPr>
        <w:fldChar w:fldCharType="end"/>
      </w:r>
      <w:hyperlink w:anchor="_ENREF_20" w:tooltip="Brazier, 1992 #14818" w:history="1"/>
      <w:r w:rsidR="00230AFF" w:rsidRPr="00E855B6">
        <w:rPr>
          <w:rFonts w:ascii="Times New Roman" w:hAnsi="Times New Roman" w:cs="Times New Roman"/>
          <w:color w:val="000000"/>
        </w:rPr>
        <w:t xml:space="preserve"> </w:t>
      </w:r>
      <w:r w:rsidR="009C07E1" w:rsidRPr="00E855B6">
        <w:rPr>
          <w:rFonts w:ascii="Times New Roman" w:hAnsi="Times New Roman" w:cs="Times New Roman"/>
          <w:color w:val="000000"/>
        </w:rPr>
        <w:t xml:space="preserve">which assesses the degree to which pain interferes normal work including housework; </w:t>
      </w:r>
      <w:r w:rsidR="001D3D9D" w:rsidRPr="00E855B6">
        <w:rPr>
          <w:rFonts w:ascii="Times New Roman" w:hAnsi="Times New Roman" w:cs="Times New Roman"/>
          <w:color w:val="000000"/>
        </w:rPr>
        <w:t xml:space="preserve">and </w:t>
      </w:r>
      <w:r w:rsidR="00536E60" w:rsidRPr="00E855B6">
        <w:rPr>
          <w:rFonts w:ascii="Times New Roman" w:hAnsi="Times New Roman" w:cs="Times New Roman"/>
          <w:color w:val="000000"/>
        </w:rPr>
        <w:t>the wid</w:t>
      </w:r>
      <w:r w:rsidR="00230AFF" w:rsidRPr="00E855B6">
        <w:rPr>
          <w:rFonts w:ascii="Times New Roman" w:hAnsi="Times New Roman" w:cs="Times New Roman"/>
          <w:color w:val="000000"/>
        </w:rPr>
        <w:t>ely-</w:t>
      </w:r>
      <w:r w:rsidR="00536E60" w:rsidRPr="00E855B6">
        <w:rPr>
          <w:rFonts w:ascii="Times New Roman" w:hAnsi="Times New Roman" w:cs="Times New Roman"/>
          <w:color w:val="000000"/>
        </w:rPr>
        <w:t xml:space="preserve">used </w:t>
      </w:r>
      <w:r w:rsidR="001D3D9D" w:rsidRPr="00E855B6">
        <w:rPr>
          <w:rFonts w:ascii="Times New Roman" w:hAnsi="Times New Roman" w:cs="Times New Roman"/>
          <w:color w:val="000000"/>
        </w:rPr>
        <w:t>Functional Assessment of Chronic Illness Therapy-Spirituality</w:t>
      </w:r>
      <w:hyperlink w:anchor="_ENREF_32" w:tooltip="Peterman, 2002 #28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&lt;EndNote&gt;&lt;Cite&gt;&lt;Author&gt;Peterman&lt;/Author&gt;&lt;Year&gt;2002&lt;/Year&gt;&lt;RecNum&gt;28&lt;/RecNum&gt;&lt;DisplayText&gt;&lt;style face="superscript"&gt;32&lt;/style&gt;&lt;/DisplayText&gt;&lt;record&gt;&lt;rec-number&gt;28&lt;/rec-number&gt;&lt;foreign-keys&gt;&lt;key app="EN" db-id="zzs22p9z9tprwse952vvsrxiwarvparsprs0" timestamp="1554240295"&gt;28&lt;/key&gt;&lt;/foreign-keys&gt;&lt;ref-type name="Journal Article"&gt;17&lt;/ref-type&gt;&lt;contributors&gt;&lt;authors&gt;&lt;author&gt;Peterman, A. H.&lt;/author&gt;&lt;author&gt;Fitchett, G.&lt;/author&gt;&lt;author&gt;Brady, M. J.&lt;/author&gt;&lt;author&gt;Hernandez, L.&lt;/author&gt;&lt;author&gt;Cella, D.&lt;/author&gt;&lt;/authors&gt;&lt;/contributors&gt;&lt;auth-address&gt;Northwestern University, Center on Outcomes, Research and Education, Center on Outcomes, Research and Education, Evanston, IL 60201, USA. a-peterman@northwestern.edu&lt;/auth-address&gt;&lt;titles&gt;&lt;title&gt;Measuring spiritual well-being in people with cancer: the Functional Assessment of Chronic Illness Therapy - Spiritual Well-being Scale (FACIT-Sp)&lt;/title&gt;&lt;secondary-title&gt;Ann Behav Med&lt;/secondary-title&gt;&lt;/titles&gt;&lt;pages&gt;49-58&lt;/pages&gt;&lt;volume&gt;24&lt;/volume&gt;&lt;number&gt;1&lt;/number&gt;&lt;keywords&gt;&lt;keyword&gt;Adolescent&lt;/keyword&gt;&lt;keyword&gt;Adult&lt;/keyword&gt;&lt;keyword&gt;Aged&lt;/keyword&gt;&lt;keyword&gt;Aged, 80 and over&lt;/keyword&gt;&lt;keyword&gt;Chronic Disease&lt;/keyword&gt;&lt;keyword&gt;Female&lt;/keyword&gt;&lt;keyword&gt;*Health Status&lt;/keyword&gt;&lt;keyword&gt;Humans&lt;/keyword&gt;&lt;keyword&gt;Male&lt;/keyword&gt;&lt;keyword&gt;Middle Aged&lt;/keyword&gt;&lt;keyword&gt;Neoplasms/*psychology&lt;/keyword&gt;&lt;keyword&gt;Psychometrics&lt;/keyword&gt;&lt;keyword&gt;Quality of Life&lt;/keyword&gt;&lt;keyword&gt;*Religion and Medicine&lt;/keyword&gt;&lt;keyword&gt;Self Concept&lt;/keyword&gt;&lt;keyword&gt;*Surveys and Questionnaires&lt;/keyword&gt;&lt;/keywords&gt;&lt;dates&gt;&lt;year&gt;2002&lt;/year&gt;&lt;pub-dates&gt;&lt;date&gt;Winter&lt;/date&gt;&lt;/pub-dates&gt;&lt;/dates&gt;&lt;urls&gt;&lt;/urls&gt;&lt;/record&gt;&lt;/Cite&gt;&lt;/EndNote&gt;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32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1D3D9D" w:rsidRPr="00E855B6">
        <w:rPr>
          <w:rFonts w:ascii="Times New Roman" w:hAnsi="Times New Roman" w:cs="Times New Roman"/>
          <w:color w:val="000000"/>
        </w:rPr>
        <w:t xml:space="preserve"> peace/meaning scale (baseline </w:t>
      </w:r>
      <w:r w:rsidR="001D3D9D" w:rsidRPr="00E855B6">
        <w:rPr>
          <w:rFonts w:ascii="Times New Roman" w:hAnsi="Times New Roman" w:cs="Times New Roman"/>
          <w:noProof/>
          <w:color w:val="000000"/>
        </w:rPr>
        <w:t>α=.92)</w:t>
      </w:r>
      <w:r w:rsidR="00536E60" w:rsidRPr="00E855B6">
        <w:rPr>
          <w:rFonts w:ascii="Times New Roman" w:hAnsi="Times New Roman" w:cs="Times New Roman"/>
          <w:noProof/>
          <w:color w:val="000000"/>
        </w:rPr>
        <w:t xml:space="preserve">, which </w:t>
      </w:r>
      <w:r w:rsidR="00437A41" w:rsidRPr="00E855B6">
        <w:rPr>
          <w:rFonts w:ascii="Times New Roman" w:hAnsi="Times New Roman" w:cs="Times New Roman"/>
          <w:noProof/>
          <w:color w:val="000000"/>
        </w:rPr>
        <w:t>assesses sense of life meaning</w:t>
      </w:r>
      <w:r w:rsidR="009C07E1" w:rsidRPr="00E855B6">
        <w:rPr>
          <w:rFonts w:ascii="Times New Roman" w:hAnsi="Times New Roman" w:cs="Times New Roman"/>
          <w:noProof/>
          <w:color w:val="000000"/>
        </w:rPr>
        <w:t xml:space="preserve"> and inner peace</w:t>
      </w:r>
      <w:r w:rsidR="00437A41" w:rsidRPr="00E855B6">
        <w:rPr>
          <w:rFonts w:ascii="Times New Roman" w:hAnsi="Times New Roman" w:cs="Times New Roman"/>
          <w:noProof/>
          <w:color w:val="000000"/>
        </w:rPr>
        <w:t xml:space="preserve">, </w:t>
      </w:r>
      <w:r w:rsidR="009C07E1" w:rsidRPr="00E855B6">
        <w:rPr>
          <w:rFonts w:ascii="Times New Roman" w:hAnsi="Times New Roman" w:cs="Times New Roman"/>
          <w:noProof/>
          <w:color w:val="000000"/>
        </w:rPr>
        <w:t>and shows</w:t>
      </w:r>
      <w:r w:rsidR="00536E60" w:rsidRPr="00E855B6">
        <w:rPr>
          <w:rFonts w:ascii="Times New Roman" w:hAnsi="Times New Roman" w:cs="Times New Roman"/>
          <w:noProof/>
          <w:color w:val="000000"/>
        </w:rPr>
        <w:t xml:space="preserve"> good </w:t>
      </w:r>
      <w:r w:rsidR="009A7E66" w:rsidRPr="00E855B6">
        <w:rPr>
          <w:rFonts w:ascii="Times New Roman" w:hAnsi="Times New Roman" w:cs="Times New Roman"/>
          <w:noProof/>
          <w:color w:val="000000"/>
        </w:rPr>
        <w:t xml:space="preserve">convergent and discriminant validity and </w:t>
      </w:r>
      <w:r w:rsidR="00536E60" w:rsidRPr="00E855B6">
        <w:rPr>
          <w:rFonts w:ascii="Times New Roman" w:hAnsi="Times New Roman" w:cs="Times New Roman"/>
          <w:noProof/>
          <w:color w:val="000000"/>
        </w:rPr>
        <w:t>test-retest reliability</w:t>
      </w:r>
      <w:r w:rsidR="009A7E66" w:rsidRPr="00E855B6">
        <w:rPr>
          <w:rFonts w:ascii="Times New Roman" w:hAnsi="Times New Roman" w:cs="Times New Roman"/>
          <w:noProof/>
          <w:color w:val="000000"/>
        </w:rPr>
        <w:t>.</w:t>
      </w:r>
      <w:hyperlink w:anchor="_ENREF_33" w:tooltip="Fradelos, 2016 #14819" w:history="1">
        <w:r w:rsidR="00DF29C2" w:rsidRPr="00E855B6">
          <w:rPr>
            <w:rFonts w:ascii="Times New Roman" w:hAnsi="Times New Roman" w:cs="Times New Roman"/>
            <w:noProof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noProof/>
            <w:color w:val="000000"/>
          </w:rPr>
          <w:instrText xml:space="preserve"> ADDIN EN.CITE &lt;EndNote&gt;&lt;Cite&gt;&lt;Author&gt;Fradelos&lt;/Author&gt;&lt;Year&gt;2016&lt;/Year&gt;&lt;RecNum&gt;14819&lt;/RecNum&gt;&lt;DisplayText&gt;&lt;style face="superscript"&gt;33&lt;/style&gt;&lt;/DisplayText&gt;&lt;record&gt;&lt;rec-number&gt;14819&lt;/rec-number&gt;&lt;foreign-keys&gt;&lt;key app="EN" db-id="rr9fwrpxapr9pgex2z15f25frfa0wza0esse" timestamp="1572376045"&gt;14819&lt;/key&gt;&lt;/foreign-keys&gt;&lt;ref-type name="Journal Article"&gt;17&lt;/ref-type&gt;&lt;contributors&gt;&lt;authors&gt;&lt;author&gt;Fradelos, Evangelos C&lt;/author&gt;&lt;author&gt;Tzavella, Foteini&lt;/author&gt;&lt;author&gt;Koukia, Evmorfia&lt;/author&gt;&lt;author&gt;Tsaras, Konstantinos&lt;/author&gt;&lt;author&gt;Papathanasiou, Ioanna V&lt;/author&gt;&lt;author&gt;Aroni, Adamantia&lt;/author&gt;&lt;author&gt;Alikari, Victoria&lt;/author&gt;&lt;author&gt;Ralli, Maria&lt;/author&gt;&lt;author&gt;Bredle, Jason&lt;/author&gt;&lt;author&gt;Zyga, Sofia&lt;/author&gt;&lt;/authors&gt;&lt;/contributors&gt;&lt;titles&gt;&lt;title&gt;The Translation, Validation and Cultural Adaptation of Functional Assessment of Chronic Illness Therapy-Spiritual Well-Being 12 (facit-sp12) Scale in Greek Language&lt;/title&gt;&lt;secondary-title&gt;Materia socio-medica&lt;/secondary-title&gt;&lt;/titles&gt;&lt;periodical&gt;&lt;full-title&gt;Materia socio-medica&lt;/full-title&gt;&lt;/periodical&gt;&lt;pages&gt;229&lt;/pages&gt;&lt;volume&gt;28&lt;/volume&gt;&lt;number&gt;3&lt;/number&gt;&lt;dates&gt;&lt;year&gt;2016&lt;/year&gt;&lt;/dates&gt;&lt;urls&gt;&lt;/urls&gt;&lt;/record&gt;&lt;/Cite&gt;&lt;/EndNote&gt;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noProof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33</w:t>
        </w:r>
        <w:r w:rsidR="00DF29C2" w:rsidRPr="00E855B6">
          <w:rPr>
            <w:rFonts w:ascii="Times New Roman" w:hAnsi="Times New Roman" w:cs="Times New Roman"/>
            <w:noProof/>
            <w:color w:val="000000"/>
          </w:rPr>
          <w:fldChar w:fldCharType="end"/>
        </w:r>
      </w:hyperlink>
      <w:r w:rsidR="005C0E6F" w:rsidRPr="00E855B6">
        <w:rPr>
          <w:rFonts w:ascii="Times New Roman" w:hAnsi="Times New Roman" w:cs="Times New Roman"/>
          <w:color w:val="000000"/>
        </w:rPr>
        <w:t xml:space="preserve"> </w:t>
      </w:r>
      <w:r w:rsidR="00892331" w:rsidRPr="00E855B6">
        <w:rPr>
          <w:rFonts w:ascii="Times New Roman" w:hAnsi="Times New Roman" w:cs="Times New Roman"/>
          <w:color w:val="000000"/>
        </w:rPr>
        <w:t xml:space="preserve">Three </w:t>
      </w:r>
      <w:r w:rsidR="00EE2C01" w:rsidRPr="00E855B6">
        <w:rPr>
          <w:rFonts w:ascii="Times New Roman" w:hAnsi="Times New Roman" w:cs="Times New Roman"/>
          <w:color w:val="000000"/>
        </w:rPr>
        <w:t xml:space="preserve">yes/no questions </w:t>
      </w:r>
      <w:r w:rsidR="00892331" w:rsidRPr="00E855B6">
        <w:rPr>
          <w:rFonts w:ascii="Times New Roman" w:hAnsi="Times New Roman" w:cs="Times New Roman"/>
          <w:color w:val="000000"/>
        </w:rPr>
        <w:t>were summed to assess initial</w:t>
      </w:r>
      <w:r w:rsidR="00AF6595" w:rsidRPr="00E855B6">
        <w:rPr>
          <w:rFonts w:ascii="Times New Roman" w:hAnsi="Times New Roman" w:cs="Times New Roman"/>
          <w:color w:val="000000"/>
        </w:rPr>
        <w:t xml:space="preserve"> ACP</w:t>
      </w:r>
      <w:r w:rsidR="00F23B7F" w:rsidRPr="00E855B6">
        <w:rPr>
          <w:rFonts w:ascii="Times New Roman" w:hAnsi="Times New Roman" w:cs="Times New Roman"/>
          <w:color w:val="000000"/>
        </w:rPr>
        <w:t xml:space="preserve"> steps</w:t>
      </w:r>
      <w:r w:rsidR="00AF6595" w:rsidRPr="00E855B6">
        <w:rPr>
          <w:rFonts w:ascii="Times New Roman" w:hAnsi="Times New Roman" w:cs="Times New Roman"/>
          <w:color w:val="000000"/>
        </w:rPr>
        <w:t xml:space="preserve">: </w:t>
      </w:r>
      <w:r w:rsidR="0026404B" w:rsidRPr="00E855B6">
        <w:rPr>
          <w:rFonts w:ascii="Times New Roman" w:hAnsi="Times New Roman" w:cs="Times New Roman"/>
          <w:color w:val="000000"/>
        </w:rPr>
        <w:t xml:space="preserve">(1) </w:t>
      </w:r>
      <w:r w:rsidR="008D1D39" w:rsidRPr="00E855B6">
        <w:rPr>
          <w:rFonts w:ascii="Times New Roman" w:hAnsi="Times New Roman" w:cs="Times New Roman"/>
          <w:color w:val="000000"/>
        </w:rPr>
        <w:t>reflect</w:t>
      </w:r>
      <w:r w:rsidR="00AA6EE8" w:rsidRPr="00E855B6">
        <w:rPr>
          <w:rFonts w:ascii="Times New Roman" w:hAnsi="Times New Roman" w:cs="Times New Roman"/>
          <w:color w:val="000000"/>
        </w:rPr>
        <w:t>ed</w:t>
      </w:r>
      <w:r w:rsidR="000576E9" w:rsidRPr="00E855B6">
        <w:rPr>
          <w:rFonts w:ascii="Times New Roman" w:hAnsi="Times New Roman" w:cs="Times New Roman"/>
          <w:color w:val="000000"/>
        </w:rPr>
        <w:t xml:space="preserve"> on</w:t>
      </w:r>
      <w:r w:rsidR="004B42D0" w:rsidRPr="00E855B6">
        <w:rPr>
          <w:rFonts w:ascii="Times New Roman" w:hAnsi="Times New Roman" w:cs="Times New Roman"/>
          <w:color w:val="000000"/>
        </w:rPr>
        <w:t xml:space="preserve"> </w:t>
      </w:r>
      <w:r w:rsidR="0096526E" w:rsidRPr="00E855B6">
        <w:rPr>
          <w:rFonts w:ascii="Times New Roman" w:hAnsi="Times New Roman" w:cs="Times New Roman"/>
          <w:color w:val="000000"/>
        </w:rPr>
        <w:t>your</w:t>
      </w:r>
      <w:r w:rsidR="004B42D0" w:rsidRPr="00E855B6">
        <w:rPr>
          <w:rFonts w:ascii="Times New Roman" w:hAnsi="Times New Roman" w:cs="Times New Roman"/>
          <w:color w:val="000000"/>
        </w:rPr>
        <w:t xml:space="preserve"> personal values related to </w:t>
      </w:r>
      <w:r w:rsidR="001D3D9D" w:rsidRPr="00E855B6">
        <w:rPr>
          <w:rFonts w:ascii="Times New Roman" w:hAnsi="Times New Roman" w:cs="Times New Roman"/>
          <w:color w:val="000000"/>
        </w:rPr>
        <w:t>advance care planning</w:t>
      </w:r>
      <w:r w:rsidR="004B42D0" w:rsidRPr="00E855B6">
        <w:rPr>
          <w:rFonts w:ascii="Times New Roman" w:hAnsi="Times New Roman" w:cs="Times New Roman"/>
          <w:color w:val="000000"/>
        </w:rPr>
        <w:t xml:space="preserve">; </w:t>
      </w:r>
      <w:r w:rsidR="00AA6EE8" w:rsidRPr="00E855B6">
        <w:rPr>
          <w:rFonts w:ascii="Times New Roman" w:hAnsi="Times New Roman" w:cs="Times New Roman"/>
          <w:color w:val="000000"/>
        </w:rPr>
        <w:t>(2) identified</w:t>
      </w:r>
      <w:r w:rsidR="004B42D0" w:rsidRPr="00E855B6">
        <w:rPr>
          <w:rFonts w:ascii="Times New Roman" w:hAnsi="Times New Roman" w:cs="Times New Roman"/>
          <w:color w:val="000000"/>
        </w:rPr>
        <w:t xml:space="preserve"> a health</w:t>
      </w:r>
      <w:r w:rsidR="00F23B7F" w:rsidRPr="00E855B6">
        <w:rPr>
          <w:rFonts w:ascii="Times New Roman" w:hAnsi="Times New Roman" w:cs="Times New Roman"/>
          <w:color w:val="000000"/>
        </w:rPr>
        <w:t xml:space="preserve"> </w:t>
      </w:r>
      <w:r w:rsidR="004B42D0" w:rsidRPr="00E855B6">
        <w:rPr>
          <w:rFonts w:ascii="Times New Roman" w:hAnsi="Times New Roman" w:cs="Times New Roman"/>
          <w:color w:val="000000"/>
        </w:rPr>
        <w:t xml:space="preserve">care agent; and </w:t>
      </w:r>
      <w:r w:rsidR="008D1D39" w:rsidRPr="00E855B6">
        <w:rPr>
          <w:rFonts w:ascii="Times New Roman" w:hAnsi="Times New Roman" w:cs="Times New Roman"/>
          <w:color w:val="000000"/>
        </w:rPr>
        <w:t>(3) complete</w:t>
      </w:r>
      <w:r w:rsidR="00AA6EE8" w:rsidRPr="00E855B6">
        <w:rPr>
          <w:rFonts w:ascii="Times New Roman" w:hAnsi="Times New Roman" w:cs="Times New Roman"/>
          <w:color w:val="000000"/>
        </w:rPr>
        <w:t>d</w:t>
      </w:r>
      <w:r w:rsidR="0026404B" w:rsidRPr="00E855B6">
        <w:rPr>
          <w:rFonts w:ascii="Times New Roman" w:hAnsi="Times New Roman" w:cs="Times New Roman"/>
          <w:color w:val="000000"/>
        </w:rPr>
        <w:t xml:space="preserve"> a</w:t>
      </w:r>
      <w:r w:rsidR="004B42D0" w:rsidRPr="00E855B6">
        <w:rPr>
          <w:rFonts w:ascii="Times New Roman" w:hAnsi="Times New Roman" w:cs="Times New Roman"/>
          <w:color w:val="000000"/>
        </w:rPr>
        <w:t xml:space="preserve"> Medical </w:t>
      </w:r>
      <w:r w:rsidR="00482A1B" w:rsidRPr="00E855B6">
        <w:rPr>
          <w:rFonts w:ascii="Times New Roman" w:hAnsi="Times New Roman" w:cs="Times New Roman"/>
          <w:color w:val="000000"/>
        </w:rPr>
        <w:t xml:space="preserve">Durable </w:t>
      </w:r>
      <w:r w:rsidR="004B42D0" w:rsidRPr="00E855B6">
        <w:rPr>
          <w:rFonts w:ascii="Times New Roman" w:hAnsi="Times New Roman" w:cs="Times New Roman"/>
          <w:color w:val="000000"/>
        </w:rPr>
        <w:t xml:space="preserve">Power of Attorney form </w:t>
      </w:r>
      <w:r w:rsidR="0026404B" w:rsidRPr="00E855B6">
        <w:rPr>
          <w:rFonts w:ascii="Times New Roman" w:hAnsi="Times New Roman" w:cs="Times New Roman"/>
          <w:color w:val="000000"/>
        </w:rPr>
        <w:t xml:space="preserve">to legally appoint </w:t>
      </w:r>
      <w:r w:rsidR="001D3D9D" w:rsidRPr="00E855B6">
        <w:rPr>
          <w:rFonts w:ascii="Times New Roman" w:hAnsi="Times New Roman" w:cs="Times New Roman"/>
          <w:color w:val="000000"/>
        </w:rPr>
        <w:t>your</w:t>
      </w:r>
      <w:r w:rsidR="0026404B" w:rsidRPr="00E855B6">
        <w:rPr>
          <w:rFonts w:ascii="Times New Roman" w:hAnsi="Times New Roman" w:cs="Times New Roman"/>
          <w:color w:val="000000"/>
        </w:rPr>
        <w:t xml:space="preserve"> </w:t>
      </w:r>
      <w:r w:rsidR="00E81E13" w:rsidRPr="00E855B6">
        <w:rPr>
          <w:rFonts w:ascii="Times New Roman" w:hAnsi="Times New Roman" w:cs="Times New Roman"/>
          <w:color w:val="000000"/>
        </w:rPr>
        <w:t>healthcare</w:t>
      </w:r>
      <w:r w:rsidR="0026404B" w:rsidRPr="00E855B6">
        <w:rPr>
          <w:rFonts w:ascii="Times New Roman" w:hAnsi="Times New Roman" w:cs="Times New Roman"/>
          <w:color w:val="000000"/>
        </w:rPr>
        <w:t xml:space="preserve"> agent</w:t>
      </w:r>
      <w:r w:rsidR="004B42D0" w:rsidRPr="00E855B6">
        <w:rPr>
          <w:rFonts w:ascii="Times New Roman" w:hAnsi="Times New Roman" w:cs="Times New Roman"/>
          <w:color w:val="000000"/>
        </w:rPr>
        <w:t>.</w:t>
      </w:r>
      <w:r w:rsidR="008E38A1" w:rsidRPr="00E855B6">
        <w:rPr>
          <w:rFonts w:ascii="Times New Roman" w:hAnsi="Times New Roman" w:cs="Times New Roman"/>
          <w:color w:val="000000"/>
        </w:rPr>
        <w:t xml:space="preserve"> </w:t>
      </w:r>
    </w:p>
    <w:p w14:paraId="694BD438" w14:textId="7536D9FC" w:rsidR="00FC0B52" w:rsidRPr="00E855B6" w:rsidRDefault="00A44020" w:rsidP="009E4168">
      <w:pPr>
        <w:widowControl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E855B6">
        <w:rPr>
          <w:rFonts w:ascii="Times New Roman" w:hAnsi="Times New Roman" w:cs="Times New Roman"/>
          <w:color w:val="000000"/>
        </w:rPr>
        <w:t>Mechanisms</w:t>
      </w:r>
      <w:r w:rsidR="00FC0B52" w:rsidRPr="00E855B6">
        <w:rPr>
          <w:rFonts w:ascii="Times New Roman" w:hAnsi="Times New Roman" w:cs="Times New Roman"/>
          <w:i/>
          <w:color w:val="000000"/>
        </w:rPr>
        <w:t>.</w:t>
      </w:r>
      <w:r w:rsidR="00FC0B52" w:rsidRPr="00E855B6">
        <w:rPr>
          <w:rFonts w:ascii="Times New Roman" w:hAnsi="Times New Roman" w:cs="Times New Roman"/>
          <w:color w:val="000000"/>
        </w:rPr>
        <w:t xml:space="preserve"> </w:t>
      </w:r>
      <w:r w:rsidR="009E4168" w:rsidRPr="00E855B6">
        <w:rPr>
          <w:rFonts w:ascii="Times New Roman" w:hAnsi="Times New Roman" w:cs="Times New Roman"/>
          <w:color w:val="000000"/>
        </w:rPr>
        <w:t xml:space="preserve">The </w:t>
      </w:r>
      <w:r w:rsidR="00AF3AAB" w:rsidRPr="00E855B6">
        <w:rPr>
          <w:rFonts w:ascii="Times New Roman" w:hAnsi="Times New Roman" w:cs="Times New Roman"/>
          <w:color w:val="000000"/>
        </w:rPr>
        <w:t xml:space="preserve">theorized </w:t>
      </w:r>
      <w:r w:rsidR="00901D91" w:rsidRPr="00E855B6">
        <w:rPr>
          <w:rFonts w:ascii="Times New Roman" w:hAnsi="Times New Roman" w:cs="Times New Roman"/>
          <w:color w:val="000000"/>
        </w:rPr>
        <w:t>M-</w:t>
      </w:r>
      <w:r w:rsidR="004903C1" w:rsidRPr="00E855B6">
        <w:rPr>
          <w:rFonts w:ascii="Times New Roman" w:hAnsi="Times New Roman" w:cs="Times New Roman"/>
          <w:color w:val="000000"/>
        </w:rPr>
        <w:t>ACT</w:t>
      </w:r>
      <w:r w:rsidR="00FF014F" w:rsidRPr="00E855B6">
        <w:rPr>
          <w:rFonts w:ascii="Times New Roman" w:hAnsi="Times New Roman" w:cs="Times New Roman"/>
          <w:color w:val="000000"/>
        </w:rPr>
        <w:t xml:space="preserve"> </w:t>
      </w:r>
      <w:r w:rsidRPr="00E855B6">
        <w:rPr>
          <w:rFonts w:ascii="Times New Roman" w:hAnsi="Times New Roman" w:cs="Times New Roman"/>
          <w:color w:val="000000"/>
        </w:rPr>
        <w:t>mechanism</w:t>
      </w:r>
      <w:r w:rsidR="00AF3AAB" w:rsidRPr="00E855B6">
        <w:rPr>
          <w:rFonts w:ascii="Times New Roman" w:hAnsi="Times New Roman" w:cs="Times New Roman"/>
          <w:color w:val="000000"/>
        </w:rPr>
        <w:t xml:space="preserve"> of opening up toward internal experience via acceptance and cognitive </w:t>
      </w:r>
      <w:proofErr w:type="spellStart"/>
      <w:r w:rsidR="00AF3AAB" w:rsidRPr="00E855B6">
        <w:rPr>
          <w:rFonts w:ascii="Times New Roman" w:hAnsi="Times New Roman" w:cs="Times New Roman"/>
          <w:color w:val="000000"/>
        </w:rPr>
        <w:t>defusion</w:t>
      </w:r>
      <w:proofErr w:type="spellEnd"/>
      <w:r w:rsidR="00E76BE1" w:rsidRPr="00E855B6">
        <w:rPr>
          <w:rFonts w:ascii="Times New Roman" w:hAnsi="Times New Roman" w:cs="Times New Roman"/>
          <w:color w:val="000000"/>
        </w:rPr>
        <w:t xml:space="preserve"> </w:t>
      </w:r>
      <w:r w:rsidR="009E4168" w:rsidRPr="00E855B6">
        <w:rPr>
          <w:rFonts w:ascii="Times New Roman" w:hAnsi="Times New Roman" w:cs="Times New Roman"/>
          <w:color w:val="000000"/>
        </w:rPr>
        <w:t xml:space="preserve">was assessed </w:t>
      </w:r>
      <w:r w:rsidR="00AF3AAB" w:rsidRPr="00E855B6">
        <w:rPr>
          <w:rFonts w:ascii="Times New Roman" w:hAnsi="Times New Roman" w:cs="Times New Roman"/>
          <w:color w:val="000000"/>
        </w:rPr>
        <w:t>with the Experiences Questionnaire-Decentering scale</w:t>
      </w:r>
      <w:hyperlink w:anchor="_ENREF_34" w:tooltip="Fresco, 2007 #32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&lt;EndNote&gt;&lt;Cite&gt;&lt;Author&gt;Fresco&lt;/Author&gt;&lt;Year&gt;2007&lt;/Year&gt;&lt;RecNum&gt;32&lt;/RecNum&gt;&lt;DisplayText&gt;&lt;style face="superscript"&gt;34&lt;/style&gt;&lt;/DisplayText&gt;&lt;record&gt;&lt;rec-number&gt;32&lt;/rec-number&gt;&lt;foreign-keys&gt;&lt;key app="EN" db-id="zzs22p9z9tprwse952vvsrxiwarvparsprs0" timestamp="1554240297"&gt;32&lt;/key&gt;&lt;/foreign-keys&gt;&lt;ref-type name="Journal Article"&gt;17&lt;/ref-type&gt;&lt;contributors&gt;&lt;authors&gt;&lt;author&gt;Fresco, D. M.&lt;/author&gt;&lt;author&gt;Moore, M.T.&lt;/author&gt;&lt;author&gt;Van Dulmen, M. H. M.&lt;/author&gt;&lt;author&gt;Segal, Z. V.&lt;/author&gt;&lt;author&gt;Ma, S. H.&lt;/author&gt;&lt;author&gt;Teasdale, J. D.&lt;/author&gt;&lt;author&gt;Williams, J. M.&lt;/author&gt;&lt;/authors&gt;&lt;/contributors&gt;&lt;titles&gt;&lt;title&gt;Initial psychometric properties of the experiences questionnaire: validation of a self-report measure of decentering&lt;/title&gt;&lt;secondary-title&gt;Behav Ther&lt;/secondary-title&gt;&lt;/titles&gt;&lt;periodical&gt;&lt;full-title&gt;Behav Ther&lt;/full-title&gt;&lt;/periodical&gt;&lt;pages&gt;234-246&lt;/pages&gt;&lt;volume&gt;38&lt;/volume&gt;&lt;number&gt;3&lt;/number&gt;&lt;dates&gt;&lt;year&gt;2007&lt;/year&gt;&lt;/dates&gt;&lt;urls&gt;&lt;/urls&gt;&lt;/record&gt;&lt;/Cite&gt;&lt;/EndNote&gt;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34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AF3AAB" w:rsidRPr="00E855B6">
        <w:rPr>
          <w:rFonts w:ascii="Times New Roman" w:hAnsi="Times New Roman" w:cs="Times New Roman"/>
          <w:color w:val="000000"/>
        </w:rPr>
        <w:t xml:space="preserve"> (EQ; baseline </w:t>
      </w:r>
      <w:r w:rsidR="00AF3AAB" w:rsidRPr="00E855B6">
        <w:rPr>
          <w:rFonts w:ascii="Times New Roman" w:hAnsi="Times New Roman" w:cs="Times New Roman"/>
          <w:noProof/>
          <w:color w:val="000000"/>
        </w:rPr>
        <w:t xml:space="preserve">α=.93) which </w:t>
      </w:r>
      <w:r w:rsidR="009E4168" w:rsidRPr="00E855B6">
        <w:rPr>
          <w:rFonts w:ascii="Times New Roman" w:hAnsi="Times New Roman" w:cs="Times New Roman"/>
          <w:noProof/>
          <w:color w:val="000000"/>
        </w:rPr>
        <w:t>measures</w:t>
      </w:r>
      <w:r w:rsidR="00AF3AAB" w:rsidRPr="00E855B6">
        <w:rPr>
          <w:rFonts w:ascii="Times New Roman" w:hAnsi="Times New Roman" w:cs="Times New Roman"/>
          <w:noProof/>
          <w:color w:val="000000"/>
        </w:rPr>
        <w:t xml:space="preserve"> </w:t>
      </w:r>
      <w:r w:rsidR="00AE31A3" w:rsidRPr="00E855B6">
        <w:rPr>
          <w:rFonts w:ascii="Times New Roman" w:hAnsi="Times New Roman" w:cs="Times New Roman"/>
          <w:noProof/>
          <w:color w:val="000000"/>
        </w:rPr>
        <w:t xml:space="preserve">acceptance and </w:t>
      </w:r>
      <w:r w:rsidR="00AF3AAB" w:rsidRPr="00E855B6">
        <w:rPr>
          <w:rFonts w:ascii="Times New Roman" w:hAnsi="Times New Roman" w:cs="Times New Roman"/>
          <w:noProof/>
          <w:color w:val="000000"/>
        </w:rPr>
        <w:t>defusion</w:t>
      </w:r>
      <w:r w:rsidR="00AE31A3" w:rsidRPr="00E855B6">
        <w:rPr>
          <w:rFonts w:ascii="Times New Roman" w:hAnsi="Times New Roman" w:cs="Times New Roman"/>
          <w:noProof/>
          <w:color w:val="000000"/>
        </w:rPr>
        <w:t xml:space="preserve"> generally</w:t>
      </w:r>
      <w:r w:rsidR="00AF3AAB" w:rsidRPr="00E855B6">
        <w:rPr>
          <w:rFonts w:ascii="Times New Roman" w:hAnsi="Times New Roman" w:cs="Times New Roman"/>
          <w:noProof/>
          <w:color w:val="000000"/>
        </w:rPr>
        <w:t xml:space="preserve">, </w:t>
      </w:r>
      <w:r w:rsidR="00AF3AAB" w:rsidRPr="00E855B6">
        <w:rPr>
          <w:rFonts w:ascii="Times New Roman" w:hAnsi="Times New Roman" w:cs="Times New Roman"/>
          <w:color w:val="000000"/>
        </w:rPr>
        <w:t>and the Cancer Acceptance and Action Questionnaire</w:t>
      </w:r>
      <w:hyperlink w:anchor="_ENREF_35" w:tooltip="Arch, 2016 #21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&lt;EndNote&gt;&lt;Cite&gt;&lt;Author&gt;Arch&lt;/Author&gt;&lt;Year&gt;2016&lt;/Year&gt;&lt;RecNum&gt;21&lt;/RecNum&gt;&lt;DisplayText&gt;&lt;style face="superscript"&gt;35&lt;/style&gt;&lt;/DisplayText&gt;&lt;record&gt;&lt;rec-number&gt;21&lt;/rec-number&gt;&lt;foreign-keys&gt;&lt;key app="EN" db-id="zzs22p9z9tprwse952vvsrxiwarvparsprs0" timestamp="1554240291"&gt;21&lt;/key&gt;&lt;/foreign-keys&gt;&lt;ref-type name="Journal Article"&gt;17&lt;/ref-type&gt;&lt;contributors&gt;&lt;authors&gt;&lt;author&gt;Arch, J. J.&lt;/author&gt;&lt;author&gt;Mitchell, J.&lt;/author&gt;&lt;/authors&gt;&lt;/contributors&gt;&lt;titles&gt;&lt;title&gt;An acceptance and commitment therapy group intervention for cancer survivors experiencing anxiety at reentry&lt;/title&gt;&lt;secondary-title&gt;Psychooncology&lt;/secondary-title&gt;&lt;/titles&gt;&lt;periodical&gt;&lt;full-title&gt;Psychooncology&lt;/full-title&gt;&lt;/periodical&gt;&lt;pages&gt;610-615&lt;/pages&gt;&lt;volume&gt;25&lt;/volume&gt;&lt;number&gt;5&lt;/number&gt;&lt;dates&gt;&lt;year&gt;2016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35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AF3AAB" w:rsidRPr="00E855B6">
        <w:rPr>
          <w:rFonts w:ascii="Times New Roman" w:hAnsi="Times New Roman" w:cs="Times New Roman"/>
          <w:color w:val="000000"/>
        </w:rPr>
        <w:t xml:space="preserve"> (baseline </w:t>
      </w:r>
      <w:r w:rsidR="00AF3AAB" w:rsidRPr="00E855B6">
        <w:rPr>
          <w:rFonts w:ascii="Times New Roman" w:hAnsi="Times New Roman" w:cs="Times New Roman"/>
          <w:noProof/>
          <w:color w:val="000000"/>
        </w:rPr>
        <w:t xml:space="preserve">α=.90), which </w:t>
      </w:r>
      <w:r w:rsidR="00AE31A3" w:rsidRPr="00E855B6">
        <w:rPr>
          <w:rFonts w:ascii="Times New Roman" w:hAnsi="Times New Roman" w:cs="Times New Roman"/>
          <w:noProof/>
          <w:color w:val="000000"/>
        </w:rPr>
        <w:t>measures acceptance/defusion specifically for thoughts and feelings about cancer</w:t>
      </w:r>
      <w:r w:rsidR="00AF3AAB" w:rsidRPr="00E855B6">
        <w:rPr>
          <w:rFonts w:ascii="Times New Roman" w:hAnsi="Times New Roman" w:cs="Times New Roman"/>
          <w:color w:val="000000"/>
        </w:rPr>
        <w:t>.</w:t>
      </w:r>
      <w:r w:rsidR="009E4168" w:rsidRPr="00E855B6">
        <w:rPr>
          <w:rFonts w:ascii="Times New Roman" w:hAnsi="Times New Roman" w:cs="Times New Roman"/>
          <w:color w:val="000000"/>
        </w:rPr>
        <w:t xml:space="preserve"> The theorized </w:t>
      </w:r>
      <w:r w:rsidR="00901D91" w:rsidRPr="00E855B6">
        <w:rPr>
          <w:rFonts w:ascii="Times New Roman" w:hAnsi="Times New Roman" w:cs="Times New Roman"/>
          <w:color w:val="000000"/>
        </w:rPr>
        <w:t>M-</w:t>
      </w:r>
      <w:r w:rsidR="009E4168" w:rsidRPr="00E855B6">
        <w:rPr>
          <w:rFonts w:ascii="Times New Roman" w:hAnsi="Times New Roman" w:cs="Times New Roman"/>
          <w:color w:val="000000"/>
        </w:rPr>
        <w:t xml:space="preserve">ACT mechanism of </w:t>
      </w:r>
      <w:r w:rsidR="00A478DE" w:rsidRPr="00E855B6">
        <w:rPr>
          <w:rFonts w:ascii="Times New Roman" w:hAnsi="Times New Roman" w:cs="Times New Roman"/>
          <w:color w:val="000000"/>
        </w:rPr>
        <w:t>aligning behavior with</w:t>
      </w:r>
      <w:r w:rsidR="00DC10D4" w:rsidRPr="00E855B6">
        <w:rPr>
          <w:rFonts w:ascii="Times New Roman" w:hAnsi="Times New Roman" w:cs="Times New Roman"/>
          <w:color w:val="000000"/>
        </w:rPr>
        <w:t xml:space="preserve"> personal</w:t>
      </w:r>
      <w:r w:rsidR="00E76BE1" w:rsidRPr="00E855B6">
        <w:rPr>
          <w:rFonts w:ascii="Times New Roman" w:hAnsi="Times New Roman" w:cs="Times New Roman"/>
          <w:color w:val="000000"/>
        </w:rPr>
        <w:t xml:space="preserve"> </w:t>
      </w:r>
      <w:r w:rsidR="00A478DE" w:rsidRPr="00E855B6">
        <w:rPr>
          <w:rFonts w:ascii="Times New Roman" w:hAnsi="Times New Roman" w:cs="Times New Roman"/>
          <w:color w:val="000000"/>
        </w:rPr>
        <w:t>val</w:t>
      </w:r>
      <w:r w:rsidR="00E76BE1" w:rsidRPr="00E855B6">
        <w:rPr>
          <w:rFonts w:ascii="Times New Roman" w:hAnsi="Times New Roman" w:cs="Times New Roman"/>
          <w:color w:val="000000"/>
        </w:rPr>
        <w:t>ues</w:t>
      </w:r>
      <w:r w:rsidR="00A478DE" w:rsidRPr="00E855B6">
        <w:rPr>
          <w:rFonts w:ascii="Times New Roman" w:hAnsi="Times New Roman" w:cs="Times New Roman"/>
          <w:color w:val="000000"/>
        </w:rPr>
        <w:t xml:space="preserve"> </w:t>
      </w:r>
      <w:r w:rsidR="009E4168" w:rsidRPr="00E855B6">
        <w:rPr>
          <w:rFonts w:ascii="Times New Roman" w:hAnsi="Times New Roman" w:cs="Times New Roman"/>
          <w:color w:val="000000"/>
        </w:rPr>
        <w:t xml:space="preserve">was assessed </w:t>
      </w:r>
      <w:r w:rsidR="009D5D24" w:rsidRPr="00E855B6">
        <w:rPr>
          <w:rFonts w:ascii="Times New Roman" w:hAnsi="Times New Roman" w:cs="Times New Roman"/>
          <w:color w:val="000000"/>
        </w:rPr>
        <w:t>with</w:t>
      </w:r>
      <w:r w:rsidR="00FC0B52" w:rsidRPr="00E855B6">
        <w:rPr>
          <w:rFonts w:ascii="Times New Roman" w:hAnsi="Times New Roman" w:cs="Times New Roman"/>
          <w:color w:val="000000"/>
        </w:rPr>
        <w:t xml:space="preserve"> the Bulls Eye Values Survey</w:t>
      </w:r>
      <w:hyperlink w:anchor="_ENREF_36" w:tooltip="Lundgren, 2012 #31" w:history="1">
        <w:r w:rsidR="00DF29C2" w:rsidRPr="00E855B6">
          <w:rPr>
            <w:rFonts w:ascii="Times New Roman" w:hAnsi="Times New Roman" w:cs="Times New Roman"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color w:val="000000"/>
          </w:rPr>
          <w:instrText xml:space="preserve"> ADDIN EN.CITE &lt;EndNote&gt;&lt;Cite&gt;&lt;Author&gt;Lundgren&lt;/Author&gt;&lt;Year&gt;2012&lt;/Year&gt;&lt;RecNum&gt;31&lt;/RecNum&gt;&lt;DisplayText&gt;&lt;style face="superscript"&gt;36&lt;/style&gt;&lt;/DisplayText&gt;&lt;record&gt;&lt;rec-number&gt;31&lt;/rec-number&gt;&lt;foreign-keys&gt;&lt;key app="EN" db-id="zzs22p9z9tprwse952vvsrxiwarvparsprs0" timestamp="1554240297"&gt;31&lt;/key&gt;&lt;/foreign-keys&gt;&lt;ref-type name="Journal Article"&gt;17&lt;/ref-type&gt;&lt;contributors&gt;&lt;authors&gt;&lt;author&gt;Lundgren, Tobias&lt;/author&gt;&lt;author&gt;Luoma, Jason B.&lt;/author&gt;&lt;author&gt;Dahl, JoAnne&lt;/author&gt;&lt;author&gt;Strosahl, Kirk&lt;/author&gt;&lt;author&gt;Melin, Lennart&lt;/author&gt;&lt;/authors&gt;&lt;/contributors&gt;&lt;titles&gt;&lt;title&gt;The Bull&amp;apos;s-Eye Values Survey: a psychometric evaluation&lt;/title&gt;&lt;secondary-title&gt;Cogn Behav Pract&lt;/secondary-title&gt;&lt;/titles&gt;&lt;periodical&gt;&lt;full-title&gt;Cogn Behav Pract&lt;/full-title&gt;&lt;/periodical&gt;&lt;pages&gt;518-526&lt;/pages&gt;&lt;volume&gt;19&lt;/volume&gt;&lt;number&gt;4&lt;/number&gt;&lt;section&gt;518&lt;/section&gt;&lt;dates&gt;&lt;year&gt;2012&lt;/year&gt;&lt;/dates&gt;&lt;isbn&gt;10777229&lt;/isbn&gt;&lt;urls&gt;&lt;/urls&gt;&lt;electronic-resource-num&gt;10.1016/j.cbpra.2012.01.004&lt;/electronic-resource-num&gt;&lt;/record&gt;&lt;/Cite&gt;&lt;/EndNote&gt;</w:instrTex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color w:val="000000"/>
            <w:vertAlign w:val="superscript"/>
          </w:rPr>
          <w:t>36</w:t>
        </w:r>
        <w:r w:rsidR="00DF29C2" w:rsidRPr="00E855B6">
          <w:rPr>
            <w:rFonts w:ascii="Times New Roman" w:hAnsi="Times New Roman" w:cs="Times New Roman"/>
            <w:color w:val="000000"/>
          </w:rPr>
          <w:fldChar w:fldCharType="end"/>
        </w:r>
      </w:hyperlink>
      <w:r w:rsidR="00520C62" w:rsidRPr="00E855B6">
        <w:rPr>
          <w:rFonts w:ascii="Times New Roman" w:hAnsi="Times New Roman" w:cs="Times New Roman"/>
          <w:color w:val="000000"/>
        </w:rPr>
        <w:t xml:space="preserve"> (</w:t>
      </w:r>
      <w:r w:rsidR="00A478DE" w:rsidRPr="00E855B6">
        <w:rPr>
          <w:rFonts w:ascii="Times New Roman" w:hAnsi="Times New Roman" w:cs="Times New Roman"/>
          <w:color w:val="000000"/>
        </w:rPr>
        <w:t xml:space="preserve">baseline </w:t>
      </w:r>
      <w:r w:rsidR="00A478DE" w:rsidRPr="00E855B6">
        <w:rPr>
          <w:rFonts w:ascii="Times New Roman" w:hAnsi="Times New Roman" w:cs="Times New Roman"/>
          <w:noProof/>
          <w:color w:val="000000"/>
        </w:rPr>
        <w:t>α=.86</w:t>
      </w:r>
      <w:r w:rsidR="00520C62" w:rsidRPr="00E855B6">
        <w:rPr>
          <w:rFonts w:ascii="Times New Roman" w:hAnsi="Times New Roman" w:cs="Times New Roman"/>
          <w:color w:val="000000"/>
        </w:rPr>
        <w:t>)</w:t>
      </w:r>
      <w:r w:rsidR="009E4168" w:rsidRPr="00E855B6">
        <w:rPr>
          <w:rFonts w:ascii="Times New Roman" w:hAnsi="Times New Roman" w:cs="Times New Roman"/>
          <w:color w:val="000000"/>
        </w:rPr>
        <w:t>.</w:t>
      </w:r>
      <w:r w:rsidR="005970F9" w:rsidRPr="00E855B6">
        <w:rPr>
          <w:rFonts w:ascii="Times New Roman" w:hAnsi="Times New Roman" w:cs="Times New Roman"/>
          <w:color w:val="000000"/>
        </w:rPr>
        <w:t xml:space="preserve"> </w:t>
      </w:r>
    </w:p>
    <w:p w14:paraId="57E831E4" w14:textId="3AF7EB64" w:rsidR="0024128F" w:rsidRPr="00E855B6" w:rsidRDefault="00AA2C4D" w:rsidP="001C4705">
      <w:pPr>
        <w:widowControl w:val="0"/>
        <w:spacing w:line="480" w:lineRule="auto"/>
        <w:ind w:firstLine="720"/>
        <w:rPr>
          <w:rFonts w:ascii="Times New Roman" w:hAnsi="Times New Roman" w:cs="Times New Roman"/>
          <w:bCs/>
          <w:color w:val="000000"/>
        </w:rPr>
      </w:pPr>
      <w:r w:rsidRPr="00E855B6">
        <w:rPr>
          <w:rFonts w:ascii="Times New Roman" w:hAnsi="Times New Roman" w:cs="Times New Roman"/>
          <w:color w:val="000000"/>
        </w:rPr>
        <w:t>Acceptability</w:t>
      </w:r>
      <w:r w:rsidR="009A3649" w:rsidRPr="00E855B6">
        <w:rPr>
          <w:rFonts w:ascii="Times New Roman" w:hAnsi="Times New Roman" w:cs="Times New Roman"/>
          <w:color w:val="000000"/>
        </w:rPr>
        <w:t xml:space="preserve">. </w:t>
      </w:r>
      <w:r w:rsidR="009E55F9" w:rsidRPr="00E855B6">
        <w:rPr>
          <w:rFonts w:ascii="Times New Roman" w:hAnsi="Times New Roman" w:cs="Times New Roman"/>
          <w:color w:val="000000"/>
        </w:rPr>
        <w:t>On</w:t>
      </w:r>
      <w:r w:rsidR="004C7EB1" w:rsidRPr="00E855B6">
        <w:rPr>
          <w:rFonts w:ascii="Times New Roman" w:hAnsi="Times New Roman" w:cs="Times New Roman"/>
          <w:color w:val="000000"/>
        </w:rPr>
        <w:t xml:space="preserve"> t</w:t>
      </w:r>
      <w:r w:rsidRPr="00E855B6">
        <w:rPr>
          <w:rFonts w:ascii="Times New Roman" w:hAnsi="Times New Roman" w:cs="Times New Roman"/>
          <w:color w:val="000000"/>
        </w:rPr>
        <w:t xml:space="preserve">he </w:t>
      </w:r>
      <w:r w:rsidR="009A3649" w:rsidRPr="00E855B6">
        <w:rPr>
          <w:rFonts w:ascii="Times New Roman" w:hAnsi="Times New Roman" w:cs="Times New Roman"/>
          <w:bCs/>
          <w:color w:val="000000"/>
        </w:rPr>
        <w:t>Client Satisfaction Questionnaire</w:t>
      </w:r>
      <w:r w:rsidR="00520C62" w:rsidRPr="00E855B6">
        <w:rPr>
          <w:rFonts w:ascii="Times New Roman" w:hAnsi="Times New Roman" w:cs="Times New Roman"/>
          <w:bCs/>
          <w:color w:val="000000"/>
        </w:rPr>
        <w:t>,</w:t>
      </w:r>
      <w:hyperlink w:anchor="_ENREF_37" w:tooltip="Attkisson, 1987 #14727" w:history="1">
        <w:r w:rsidR="00DF29C2" w:rsidRPr="00E855B6">
          <w:rPr>
            <w:rFonts w:ascii="Times New Roman" w:hAnsi="Times New Roman" w:cs="Times New Roman"/>
            <w:bCs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bCs/>
            <w:color w:val="000000"/>
          </w:rPr>
          <w:instrText xml:space="preserve"> ADDIN EN.CITE &lt;EndNote&gt;&lt;Cite&gt;&lt;Author&gt;Attkisson&lt;/Author&gt;&lt;Year&gt;1987&lt;/Year&gt;&lt;RecNum&gt;14727&lt;/RecNum&gt;&lt;DisplayText&gt;&lt;style face="superscript"&gt;37&lt;/style&gt;&lt;/DisplayText&gt;&lt;record&gt;&lt;rec-number&gt;14727&lt;/rec-number&gt;&lt;foreign-keys&gt;&lt;key app="EN" db-id="rr9fwrpxapr9pgex2z15f25frfa0wza0esse" timestamp="1554218042"&gt;14727&lt;/key&gt;&lt;/foreign-keys&gt;&lt;ref-type name="Book Section"&gt;5&lt;/ref-type&gt;&lt;contributors&gt;&lt;authors&gt;&lt;author&gt;Attkisson, C.C.&lt;/author&gt;&lt;/authors&gt;&lt;secondary-authors&gt;&lt;author&gt;Corcoran, K&lt;/author&gt;&lt;author&gt;Fischer, K.&lt;/author&gt;&lt;/secondary-authors&gt;&lt;/contributors&gt;&lt;titles&gt;&lt;title&gt;Client Satisfaction Questionnaire (CSQ-8). &lt;/title&gt;&lt;secondary-title&gt;Measures for clinical practice: A sourcebook&lt;/secondary-title&gt;&lt;/titles&gt;&lt;volume&gt;2&lt;/volume&gt;&lt;edition&gt;3rd&lt;/edition&gt;&lt;dates&gt;&lt;year&gt;1987&lt;/year&gt;&lt;/dates&gt;&lt;pub-location&gt;New York&lt;/pub-location&gt;&lt;publisher&gt;Free Press&lt;/publisher&gt;&lt;urls&gt;&lt;/urls&gt;&lt;/record&gt;&lt;/Cite&gt;&lt;/EndNote&gt;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bCs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bCs/>
            <w:noProof/>
            <w:color w:val="000000"/>
            <w:vertAlign w:val="superscript"/>
          </w:rPr>
          <w:t>37</w:t>
        </w:r>
        <w:r w:rsidR="00DF29C2" w:rsidRPr="00E855B6">
          <w:rPr>
            <w:rFonts w:ascii="Times New Roman" w:hAnsi="Times New Roman" w:cs="Times New Roman"/>
            <w:bCs/>
            <w:color w:val="000000"/>
          </w:rPr>
          <w:fldChar w:fldCharType="end"/>
        </w:r>
      </w:hyperlink>
      <w:r w:rsidRPr="00E855B6">
        <w:rPr>
          <w:rFonts w:ascii="Times New Roman" w:hAnsi="Times New Roman" w:cs="Times New Roman"/>
          <w:bCs/>
          <w:color w:val="000000"/>
        </w:rPr>
        <w:t xml:space="preserve"> modified </w:t>
      </w:r>
      <w:r w:rsidR="00F65ABC" w:rsidRPr="00E855B6">
        <w:rPr>
          <w:rFonts w:ascii="Times New Roman" w:hAnsi="Times New Roman" w:cs="Times New Roman"/>
          <w:bCs/>
          <w:color w:val="000000"/>
        </w:rPr>
        <w:t xml:space="preserve">for </w:t>
      </w:r>
      <w:r w:rsidRPr="00E855B6">
        <w:rPr>
          <w:rFonts w:ascii="Times New Roman" w:hAnsi="Times New Roman" w:cs="Times New Roman"/>
          <w:bCs/>
          <w:color w:val="000000"/>
        </w:rPr>
        <w:t>M-ACT</w:t>
      </w:r>
      <w:r w:rsidR="005307C0" w:rsidRPr="00E855B6">
        <w:rPr>
          <w:rFonts w:ascii="Times New Roman" w:hAnsi="Times New Roman" w:cs="Times New Roman"/>
          <w:bCs/>
          <w:color w:val="000000"/>
        </w:rPr>
        <w:t xml:space="preserve"> (e.g., changing </w:t>
      </w:r>
      <w:r w:rsidR="00CC504A" w:rsidRPr="00E855B6">
        <w:rPr>
          <w:rFonts w:ascii="Times New Roman" w:hAnsi="Times New Roman" w:cs="Times New Roman"/>
          <w:bCs/>
          <w:color w:val="000000"/>
        </w:rPr>
        <w:t xml:space="preserve">references to </w:t>
      </w:r>
      <w:r w:rsidR="005307C0" w:rsidRPr="00E855B6">
        <w:rPr>
          <w:rFonts w:ascii="Times New Roman" w:hAnsi="Times New Roman" w:cs="Times New Roman"/>
          <w:bCs/>
          <w:color w:val="000000"/>
        </w:rPr>
        <w:t>“service” to “program”</w:t>
      </w:r>
      <w:r w:rsidR="00CC504A" w:rsidRPr="00E855B6">
        <w:rPr>
          <w:rFonts w:ascii="Times New Roman" w:hAnsi="Times New Roman" w:cs="Times New Roman"/>
          <w:bCs/>
          <w:color w:val="000000"/>
        </w:rPr>
        <w:t>)</w:t>
      </w:r>
      <w:r w:rsidR="004C7EB1" w:rsidRPr="00E855B6">
        <w:rPr>
          <w:rFonts w:ascii="Times New Roman" w:hAnsi="Times New Roman" w:cs="Times New Roman"/>
          <w:bCs/>
          <w:color w:val="000000"/>
        </w:rPr>
        <w:t xml:space="preserve">, </w:t>
      </w:r>
      <w:r w:rsidR="009A3649" w:rsidRPr="00E855B6">
        <w:rPr>
          <w:rFonts w:ascii="Times New Roman" w:hAnsi="Times New Roman" w:cs="Times New Roman"/>
          <w:bCs/>
          <w:color w:val="000000"/>
        </w:rPr>
        <w:t xml:space="preserve">at </w:t>
      </w:r>
      <w:r w:rsidR="00FD1670" w:rsidRPr="00E855B6">
        <w:rPr>
          <w:rFonts w:ascii="Times New Roman" w:hAnsi="Times New Roman" w:cs="Times New Roman"/>
          <w:bCs/>
          <w:color w:val="000000"/>
        </w:rPr>
        <w:t xml:space="preserve">Post </w:t>
      </w:r>
      <w:r w:rsidR="009A3649" w:rsidRPr="00E855B6">
        <w:rPr>
          <w:rFonts w:ascii="Times New Roman" w:hAnsi="Times New Roman" w:cs="Times New Roman"/>
          <w:bCs/>
          <w:color w:val="000000"/>
        </w:rPr>
        <w:t>(</w:t>
      </w:r>
      <w:r w:rsidR="009A3649" w:rsidRPr="00E855B6">
        <w:rPr>
          <w:rFonts w:ascii="Times New Roman" w:hAnsi="Times New Roman" w:cs="Times New Roman"/>
          <w:noProof/>
          <w:color w:val="000000"/>
        </w:rPr>
        <w:t>α</w:t>
      </w:r>
      <w:r w:rsidR="006C4FA7" w:rsidRPr="00E855B6">
        <w:rPr>
          <w:rFonts w:ascii="Times New Roman" w:hAnsi="Times New Roman" w:cs="Times New Roman"/>
          <w:noProof/>
          <w:color w:val="000000"/>
        </w:rPr>
        <w:t>=</w:t>
      </w:r>
      <w:r w:rsidR="00A844C2" w:rsidRPr="00E855B6">
        <w:rPr>
          <w:rFonts w:ascii="Times New Roman" w:hAnsi="Times New Roman" w:cs="Times New Roman"/>
          <w:noProof/>
          <w:color w:val="000000"/>
        </w:rPr>
        <w:t>.</w:t>
      </w:r>
      <w:r w:rsidR="00795667" w:rsidRPr="00E855B6">
        <w:rPr>
          <w:rFonts w:ascii="Times New Roman" w:hAnsi="Times New Roman" w:cs="Times New Roman"/>
          <w:noProof/>
          <w:color w:val="000000"/>
        </w:rPr>
        <w:t>81</w:t>
      </w:r>
      <w:r w:rsidR="009A3649" w:rsidRPr="00E855B6">
        <w:rPr>
          <w:rFonts w:ascii="Times New Roman" w:hAnsi="Times New Roman" w:cs="Times New Roman"/>
          <w:noProof/>
          <w:color w:val="000000"/>
        </w:rPr>
        <w:t>)</w:t>
      </w:r>
      <w:r w:rsidR="00E813F1" w:rsidRPr="00E855B6">
        <w:rPr>
          <w:rFonts w:ascii="Times New Roman" w:hAnsi="Times New Roman" w:cs="Times New Roman"/>
          <w:noProof/>
          <w:color w:val="000000"/>
        </w:rPr>
        <w:t xml:space="preserve">, </w:t>
      </w:r>
      <w:r w:rsidR="00AA1DF9" w:rsidRPr="00E855B6">
        <w:rPr>
          <w:rFonts w:ascii="Times New Roman" w:hAnsi="Times New Roman" w:cs="Times New Roman"/>
          <w:noProof/>
          <w:color w:val="000000"/>
        </w:rPr>
        <w:t>we</w:t>
      </w:r>
      <w:r w:rsidR="009E55F9" w:rsidRPr="00E855B6">
        <w:rPr>
          <w:rFonts w:ascii="Times New Roman" w:hAnsi="Times New Roman" w:cs="Times New Roman"/>
          <w:noProof/>
          <w:color w:val="000000"/>
        </w:rPr>
        <w:t xml:space="preserve"> aimed </w:t>
      </w:r>
      <w:r w:rsidR="00E813F1" w:rsidRPr="00E855B6">
        <w:rPr>
          <w:rFonts w:ascii="Times New Roman" w:hAnsi="Times New Roman" w:cs="Times New Roman"/>
          <w:noProof/>
          <w:color w:val="000000"/>
        </w:rPr>
        <w:t>for a mean above 3</w:t>
      </w:r>
      <w:r w:rsidR="009852AB" w:rsidRPr="00E855B6">
        <w:rPr>
          <w:rFonts w:ascii="Times New Roman" w:hAnsi="Times New Roman" w:cs="Times New Roman"/>
          <w:noProof/>
          <w:color w:val="000000"/>
        </w:rPr>
        <w:t>.00</w:t>
      </w:r>
      <w:r w:rsidR="00E813F1" w:rsidRPr="00E855B6">
        <w:rPr>
          <w:rFonts w:ascii="Times New Roman" w:hAnsi="Times New Roman" w:cs="Times New Roman"/>
          <w:noProof/>
          <w:color w:val="000000"/>
        </w:rPr>
        <w:t xml:space="preserve"> (Good</w:t>
      </w:r>
      <w:r w:rsidR="00F65ABC" w:rsidRPr="00E855B6">
        <w:rPr>
          <w:rFonts w:ascii="Times New Roman" w:hAnsi="Times New Roman" w:cs="Times New Roman"/>
          <w:noProof/>
          <w:color w:val="000000"/>
        </w:rPr>
        <w:t>-</w:t>
      </w:r>
      <w:r w:rsidR="00E813F1" w:rsidRPr="00E855B6">
        <w:rPr>
          <w:rFonts w:ascii="Times New Roman" w:hAnsi="Times New Roman" w:cs="Times New Roman"/>
          <w:noProof/>
          <w:color w:val="000000"/>
        </w:rPr>
        <w:t>Excellent)</w:t>
      </w:r>
      <w:r w:rsidR="00FD1670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E813F1" w:rsidRPr="00E855B6">
        <w:rPr>
          <w:rFonts w:ascii="Times New Roman" w:hAnsi="Times New Roman" w:cs="Times New Roman"/>
          <w:noProof/>
          <w:color w:val="000000"/>
        </w:rPr>
        <w:t>on the 0-4 scale</w:t>
      </w:r>
      <w:r w:rsidR="00F65ABC" w:rsidRPr="00E855B6">
        <w:rPr>
          <w:rFonts w:ascii="Times New Roman" w:hAnsi="Times New Roman" w:cs="Times New Roman"/>
          <w:noProof/>
          <w:color w:val="000000"/>
        </w:rPr>
        <w:t>,</w:t>
      </w:r>
      <w:r w:rsidR="00E813F1" w:rsidRPr="00E855B6">
        <w:rPr>
          <w:rFonts w:ascii="Times New Roman" w:hAnsi="Times New Roman" w:cs="Times New Roman"/>
          <w:noProof/>
          <w:color w:val="000000"/>
        </w:rPr>
        <w:t xml:space="preserve"> </w:t>
      </w:r>
      <w:r w:rsidR="00FD1670" w:rsidRPr="00E855B6">
        <w:rPr>
          <w:rFonts w:ascii="Times New Roman" w:hAnsi="Times New Roman" w:cs="Times New Roman"/>
          <w:bCs/>
          <w:color w:val="000000"/>
        </w:rPr>
        <w:t>and</w:t>
      </w:r>
      <w:r w:rsidR="009E368C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9E55F9" w:rsidRPr="00E855B6">
        <w:rPr>
          <w:rFonts w:ascii="Times New Roman" w:hAnsi="Times New Roman" w:cs="Times New Roman"/>
          <w:bCs/>
          <w:color w:val="000000"/>
        </w:rPr>
        <w:t xml:space="preserve">on </w:t>
      </w:r>
      <w:r w:rsidR="009E368C" w:rsidRPr="00E855B6">
        <w:rPr>
          <w:rFonts w:ascii="Times New Roman" w:hAnsi="Times New Roman" w:cs="Times New Roman"/>
          <w:bCs/>
          <w:color w:val="000000"/>
        </w:rPr>
        <w:t>the</w:t>
      </w:r>
      <w:r w:rsidR="00EB28C3" w:rsidRPr="00E855B6">
        <w:rPr>
          <w:rFonts w:ascii="Times New Roman" w:hAnsi="Times New Roman" w:cs="Times New Roman"/>
          <w:bCs/>
          <w:color w:val="000000"/>
        </w:rPr>
        <w:t xml:space="preserve"> piloted Session Feedback Questionnaire</w:t>
      </w:r>
      <w:hyperlink w:anchor="_ENREF_35" w:tooltip="Arch, 2016 #21" w:history="1">
        <w:r w:rsidR="00DF29C2" w:rsidRPr="00E855B6">
          <w:rPr>
            <w:rFonts w:ascii="Times New Roman" w:hAnsi="Times New Roman" w:cs="Times New Roman"/>
            <w:bCs/>
            <w:color w:val="000000"/>
          </w:rPr>
          <w:fldChar w:fldCharType="begin"/>
        </w:r>
        <w:r w:rsidR="00DF29C2" w:rsidRPr="00E855B6">
          <w:rPr>
            <w:rFonts w:ascii="Times New Roman" w:hAnsi="Times New Roman" w:cs="Times New Roman"/>
            <w:bCs/>
            <w:color w:val="000000"/>
          </w:rPr>
          <w:instrText xml:space="preserve"> ADDIN EN.CITE &lt;EndNote&gt;&lt;Cite&gt;&lt;Author&gt;Arch&lt;/Author&gt;&lt;Year&gt;2016&lt;/Year&gt;&lt;RecNum&gt;21&lt;/RecNum&gt;&lt;DisplayText&gt;&lt;style face="superscript"&gt;35&lt;/style&gt;&lt;/DisplayText&gt;&lt;record&gt;&lt;rec-number&gt;21&lt;/rec-number&gt;&lt;foreign-keys&gt;&lt;key app="EN" db-id="zzs22p9z9tprwse952vvsrxiwarvparsprs0" timestamp="1554240291"&gt;21&lt;/key&gt;&lt;/foreign-keys&gt;&lt;ref-type name="Journal Article"&gt;17&lt;/ref-type&gt;&lt;contributors&gt;&lt;authors&gt;&lt;author&gt;Arch, J. J.&lt;/author&gt;&lt;author&gt;Mitchell, J.&lt;/author&gt;&lt;/authors&gt;&lt;/contributors&gt;&lt;titles&gt;&lt;title&gt;An acceptance and commitment therapy group intervention for cancer survivors experiencing anxiety at reentry&lt;/title&gt;&lt;secondary-title&gt;Psychooncology&lt;/secondary-title&gt;&lt;/titles&gt;&lt;periodical&gt;&lt;full-title&gt;Psychooncology&lt;/full-title&gt;&lt;/periodical&gt;&lt;pages&gt;610-615&lt;/pages&gt;&lt;volume&gt;25&lt;/volume&gt;&lt;number&gt;5&lt;/number&gt;&lt;dates&gt;&lt;year&gt;2016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  <w:bCs/>
            <w:color w:val="000000"/>
          </w:rPr>
          <w:fldChar w:fldCharType="separate"/>
        </w:r>
        <w:r w:rsidR="00DF29C2" w:rsidRPr="00E855B6">
          <w:rPr>
            <w:rFonts w:ascii="Times New Roman" w:hAnsi="Times New Roman" w:cs="Times New Roman"/>
            <w:bCs/>
            <w:noProof/>
            <w:color w:val="000000"/>
            <w:vertAlign w:val="superscript"/>
          </w:rPr>
          <w:t>35</w:t>
        </w:r>
        <w:r w:rsidR="00DF29C2" w:rsidRPr="00E855B6">
          <w:rPr>
            <w:rFonts w:ascii="Times New Roman" w:hAnsi="Times New Roman" w:cs="Times New Roman"/>
            <w:bCs/>
            <w:color w:val="000000"/>
          </w:rPr>
          <w:fldChar w:fldCharType="end"/>
        </w:r>
      </w:hyperlink>
      <w:r w:rsidR="00F65ABC" w:rsidRPr="00E855B6">
        <w:rPr>
          <w:rFonts w:ascii="Times New Roman" w:hAnsi="Times New Roman" w:cs="Times New Roman"/>
          <w:bCs/>
          <w:color w:val="000000"/>
        </w:rPr>
        <w:t xml:space="preserve">, </w:t>
      </w:r>
      <w:r w:rsidR="00EB081B" w:rsidRPr="00E855B6">
        <w:rPr>
          <w:rFonts w:ascii="Times New Roman" w:hAnsi="Times New Roman" w:cs="Times New Roman"/>
          <w:bCs/>
          <w:color w:val="000000"/>
        </w:rPr>
        <w:t xml:space="preserve">aimed </w:t>
      </w:r>
      <w:r w:rsidR="00F65ABC" w:rsidRPr="00E855B6">
        <w:rPr>
          <w:rFonts w:ascii="Times New Roman" w:hAnsi="Times New Roman" w:cs="Times New Roman"/>
          <w:bCs/>
          <w:color w:val="000000"/>
        </w:rPr>
        <w:t>for</w:t>
      </w:r>
      <w:r w:rsidR="00EB28C3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EB081B" w:rsidRPr="00E855B6">
        <w:rPr>
          <w:rFonts w:ascii="Times New Roman" w:hAnsi="Times New Roman" w:cs="Times New Roman"/>
          <w:bCs/>
          <w:color w:val="000000"/>
        </w:rPr>
        <w:t xml:space="preserve">a </w:t>
      </w:r>
      <w:r w:rsidR="00BF79E9" w:rsidRPr="00E855B6">
        <w:rPr>
          <w:rFonts w:ascii="Times New Roman" w:hAnsi="Times New Roman" w:cs="Times New Roman"/>
          <w:bCs/>
          <w:color w:val="000000"/>
        </w:rPr>
        <w:t xml:space="preserve">mean </w:t>
      </w:r>
      <w:r w:rsidR="009E368C" w:rsidRPr="00E855B6">
        <w:rPr>
          <w:rFonts w:ascii="Times New Roman" w:hAnsi="Times New Roman" w:cs="Times New Roman"/>
          <w:bCs/>
          <w:color w:val="000000"/>
        </w:rPr>
        <w:t>of 4</w:t>
      </w:r>
      <w:r w:rsidR="009852AB" w:rsidRPr="00E855B6">
        <w:rPr>
          <w:rFonts w:ascii="Times New Roman" w:hAnsi="Times New Roman" w:cs="Times New Roman"/>
          <w:bCs/>
          <w:color w:val="000000"/>
        </w:rPr>
        <w:t>.00</w:t>
      </w:r>
      <w:r w:rsidR="009E368C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F65ABC" w:rsidRPr="00E855B6">
        <w:rPr>
          <w:rFonts w:ascii="Times New Roman" w:hAnsi="Times New Roman" w:cs="Times New Roman"/>
          <w:bCs/>
          <w:color w:val="000000"/>
        </w:rPr>
        <w:t xml:space="preserve">on </w:t>
      </w:r>
      <w:r w:rsidR="009E368C" w:rsidRPr="00E855B6">
        <w:rPr>
          <w:rFonts w:ascii="Times New Roman" w:hAnsi="Times New Roman" w:cs="Times New Roman"/>
          <w:bCs/>
          <w:color w:val="000000"/>
        </w:rPr>
        <w:t xml:space="preserve">a </w:t>
      </w:r>
      <w:r w:rsidR="009A3649" w:rsidRPr="00E855B6">
        <w:rPr>
          <w:rFonts w:ascii="Times New Roman" w:hAnsi="Times New Roman" w:cs="Times New Roman"/>
          <w:bCs/>
          <w:color w:val="000000"/>
        </w:rPr>
        <w:t>“</w:t>
      </w:r>
      <w:r w:rsidR="009A3649" w:rsidRPr="00E855B6">
        <w:rPr>
          <w:rFonts w:ascii="Times New Roman" w:eastAsia="Times New Roman" w:hAnsi="Times New Roman" w:cs="Times New Roman"/>
        </w:rPr>
        <w:t>How valuable was today’s session for you</w:t>
      </w:r>
      <w:r w:rsidR="009A3649" w:rsidRPr="00E855B6">
        <w:rPr>
          <w:rFonts w:ascii="Times New Roman" w:hAnsi="Times New Roman" w:cs="Times New Roman"/>
          <w:bCs/>
          <w:color w:val="000000"/>
        </w:rPr>
        <w:t>?”</w:t>
      </w:r>
      <w:r w:rsidR="00FD1670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E813F1" w:rsidRPr="00E855B6">
        <w:rPr>
          <w:rFonts w:ascii="Times New Roman" w:hAnsi="Times New Roman" w:cs="Times New Roman"/>
        </w:rPr>
        <w:t>scale with 1=not valuable, 3=somewhat valuable, and 5=extremely valuable</w:t>
      </w:r>
      <w:r w:rsidR="00FD1670" w:rsidRPr="00E855B6">
        <w:rPr>
          <w:rFonts w:ascii="Times New Roman" w:hAnsi="Times New Roman" w:cs="Times New Roman"/>
          <w:bCs/>
          <w:color w:val="000000"/>
        </w:rPr>
        <w:t>.</w:t>
      </w:r>
    </w:p>
    <w:p w14:paraId="56FDFBA8" w14:textId="13BAB292" w:rsidR="002D77AA" w:rsidRPr="00E855B6" w:rsidRDefault="009E02F1" w:rsidP="00603F47">
      <w:pPr>
        <w:keepLines/>
        <w:widowControl w:val="0"/>
        <w:spacing w:line="480" w:lineRule="auto"/>
        <w:ind w:firstLine="720"/>
        <w:rPr>
          <w:rFonts w:ascii="Times New Roman" w:hAnsi="Times New Roman" w:cs="Times New Roman"/>
          <w:bCs/>
          <w:color w:val="000000"/>
        </w:rPr>
      </w:pPr>
      <w:r w:rsidRPr="00E855B6">
        <w:rPr>
          <w:rFonts w:ascii="Times New Roman" w:hAnsi="Times New Roman" w:cs="Times New Roman"/>
          <w:bCs/>
          <w:color w:val="000000"/>
        </w:rPr>
        <w:t xml:space="preserve">Feasibility. </w:t>
      </w:r>
      <w:r w:rsidR="00335EFD" w:rsidRPr="00E855B6">
        <w:rPr>
          <w:rFonts w:ascii="Times New Roman" w:hAnsi="Times New Roman" w:cs="Times New Roman"/>
          <w:bCs/>
          <w:color w:val="000000"/>
        </w:rPr>
        <w:t xml:space="preserve">The </w:t>
      </w:r>
      <w:r w:rsidR="00335EFD" w:rsidRPr="00E855B6">
        <w:rPr>
          <w:rFonts w:ascii="Times New Roman" w:eastAsia="Times New Roman" w:hAnsi="Times New Roman" w:cs="Times New Roman"/>
        </w:rPr>
        <w:t>goal was</w:t>
      </w:r>
      <w:r w:rsidRPr="00E855B6">
        <w:rPr>
          <w:rFonts w:ascii="Times New Roman" w:eastAsia="Times New Roman" w:hAnsi="Times New Roman" w:cs="Times New Roman"/>
        </w:rPr>
        <w:t xml:space="preserve"> a </w:t>
      </w:r>
      <w:r w:rsidRPr="00E855B6">
        <w:rPr>
          <w:rFonts w:ascii="Times New Roman" w:hAnsi="Times New Roman" w:cs="Times New Roman"/>
          <w:color w:val="343434"/>
        </w:rPr>
        <w:t>≥</w:t>
      </w:r>
      <w:r w:rsidRPr="00E855B6">
        <w:rPr>
          <w:rFonts w:ascii="Times New Roman" w:eastAsia="Times New Roman" w:hAnsi="Times New Roman" w:cs="Times New Roman"/>
        </w:rPr>
        <w:t>50% referred-to-enrolled rate</w:t>
      </w:r>
      <w:r w:rsidR="00D925C5" w:rsidRPr="00E855B6">
        <w:rPr>
          <w:rFonts w:ascii="Times New Roman" w:eastAsia="Times New Roman" w:hAnsi="Times New Roman" w:cs="Times New Roman"/>
        </w:rPr>
        <w:t xml:space="preserve"> and 70% </w:t>
      </w:r>
      <w:r w:rsidR="00335EFD" w:rsidRPr="00E855B6">
        <w:rPr>
          <w:rFonts w:ascii="Times New Roman" w:eastAsia="Times New Roman" w:hAnsi="Times New Roman" w:cs="Times New Roman"/>
        </w:rPr>
        <w:t>study completion rate</w:t>
      </w:r>
      <w:r w:rsidR="006001A9" w:rsidRPr="00E855B6">
        <w:rPr>
          <w:rFonts w:ascii="Times New Roman" w:eastAsia="Times New Roman" w:hAnsi="Times New Roman" w:cs="Times New Roman"/>
        </w:rPr>
        <w:t xml:space="preserve"> through FU</w:t>
      </w:r>
      <w:r w:rsidR="00335EFD" w:rsidRPr="00E855B6">
        <w:rPr>
          <w:rFonts w:ascii="Times New Roman" w:eastAsia="Times New Roman" w:hAnsi="Times New Roman" w:cs="Times New Roman"/>
        </w:rPr>
        <w:t xml:space="preserve">. </w:t>
      </w:r>
    </w:p>
    <w:p w14:paraId="1D60E5A8" w14:textId="77777777" w:rsidR="00603F47" w:rsidRPr="00E855B6" w:rsidRDefault="00375E79" w:rsidP="00603F47">
      <w:pPr>
        <w:widowControl w:val="0"/>
        <w:spacing w:line="480" w:lineRule="auto"/>
        <w:outlineLvl w:val="0"/>
        <w:rPr>
          <w:rFonts w:ascii="Times New Roman" w:hAnsi="Times New Roman" w:cs="Times New Roman"/>
          <w:bCs/>
          <w:i/>
          <w:color w:val="000000"/>
        </w:rPr>
      </w:pPr>
      <w:r w:rsidRPr="00E855B6">
        <w:rPr>
          <w:rFonts w:ascii="Times New Roman" w:hAnsi="Times New Roman" w:cs="Times New Roman"/>
          <w:bCs/>
          <w:i/>
          <w:color w:val="000000"/>
        </w:rPr>
        <w:t>Statistical Approach</w:t>
      </w:r>
    </w:p>
    <w:p w14:paraId="68BE4B93" w14:textId="43D755BE" w:rsidR="00BD5142" w:rsidRPr="00E855B6" w:rsidRDefault="00603F47" w:rsidP="00603F47">
      <w:pPr>
        <w:widowControl w:val="0"/>
        <w:spacing w:line="480" w:lineRule="auto"/>
        <w:outlineLvl w:val="0"/>
        <w:rPr>
          <w:rFonts w:ascii="Times New Roman" w:hAnsi="Times New Roman" w:cs="Times New Roman"/>
          <w:bCs/>
          <w:i/>
          <w:color w:val="000000"/>
        </w:rPr>
      </w:pPr>
      <w:r w:rsidRPr="00E855B6">
        <w:rPr>
          <w:rFonts w:ascii="Times New Roman" w:hAnsi="Times New Roman" w:cs="Times New Roman"/>
          <w:bCs/>
          <w:i/>
          <w:color w:val="000000"/>
        </w:rPr>
        <w:lastRenderedPageBreak/>
        <w:tab/>
      </w:r>
      <w:r w:rsidRPr="00E855B6">
        <w:rPr>
          <w:rFonts w:ascii="Times New Roman" w:hAnsi="Times New Roman" w:cs="Times New Roman"/>
          <w:bCs/>
          <w:color w:val="000000"/>
        </w:rPr>
        <w:t>We analyzed change in outcomes using nested hierarchical linear models (HLM)</w:t>
      </w:r>
      <w:r w:rsidRPr="00E855B6">
        <w:rPr>
          <w:rStyle w:val="FootnoteReference"/>
          <w:rFonts w:ascii="Times New Roman" w:hAnsi="Times New Roman" w:cs="Times New Roman"/>
          <w:bCs/>
          <w:color w:val="000000"/>
        </w:rPr>
        <w:footnoteReference w:id="2"/>
      </w:r>
      <w:r w:rsidRPr="00E855B6">
        <w:rPr>
          <w:rFonts w:ascii="Times New Roman" w:hAnsi="Times New Roman" w:cs="Times New Roman"/>
          <w:bCs/>
          <w:color w:val="000000"/>
        </w:rPr>
        <w:t xml:space="preserve"> with random</w:t>
      </w:r>
      <w:r w:rsidRPr="00E855B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195D5E" w:rsidRPr="00E855B6">
        <w:rPr>
          <w:rFonts w:ascii="Times New Roman" w:hAnsi="Times New Roman" w:cs="Times New Roman"/>
          <w:bCs/>
          <w:color w:val="000000"/>
        </w:rPr>
        <w:t>interc</w:t>
      </w:r>
      <w:r w:rsidR="002C0478" w:rsidRPr="00E855B6">
        <w:rPr>
          <w:rFonts w:ascii="Times New Roman" w:hAnsi="Times New Roman" w:cs="Times New Roman"/>
          <w:bCs/>
          <w:color w:val="000000"/>
        </w:rPr>
        <w:t>epts and slope</w:t>
      </w:r>
      <w:r w:rsidR="00CE5D90" w:rsidRPr="00E855B6">
        <w:rPr>
          <w:rFonts w:ascii="Times New Roman" w:hAnsi="Times New Roman" w:cs="Times New Roman"/>
          <w:bCs/>
          <w:color w:val="000000"/>
        </w:rPr>
        <w:t>s</w:t>
      </w:r>
      <w:r w:rsidR="002C0478" w:rsidRPr="00E855B6">
        <w:rPr>
          <w:rFonts w:ascii="Times New Roman" w:hAnsi="Times New Roman" w:cs="Times New Roman"/>
          <w:bCs/>
          <w:color w:val="000000"/>
        </w:rPr>
        <w:t xml:space="preserve"> to model</w:t>
      </w:r>
      <w:r w:rsidR="00DF1B17" w:rsidRPr="00E855B6">
        <w:rPr>
          <w:rFonts w:ascii="Times New Roman" w:hAnsi="Times New Roman" w:cs="Times New Roman"/>
          <w:bCs/>
          <w:color w:val="000000"/>
        </w:rPr>
        <w:t xml:space="preserve"> change over time</w:t>
      </w:r>
      <w:r w:rsidR="00546FCE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2C0478" w:rsidRPr="00E855B6">
        <w:rPr>
          <w:rFonts w:ascii="Times New Roman" w:hAnsi="Times New Roman" w:cs="Times New Roman"/>
          <w:bCs/>
          <w:color w:val="000000"/>
        </w:rPr>
        <w:t xml:space="preserve">and </w:t>
      </w:r>
      <w:r w:rsidR="00DF1B17" w:rsidRPr="00E855B6">
        <w:rPr>
          <w:rFonts w:ascii="Times New Roman" w:hAnsi="Times New Roman" w:cs="Times New Roman"/>
          <w:bCs/>
          <w:color w:val="000000"/>
        </w:rPr>
        <w:t>compare Pre vs. Post and FU</w:t>
      </w:r>
      <w:r w:rsidR="00F65ABC" w:rsidRPr="00E855B6">
        <w:rPr>
          <w:rFonts w:ascii="Times New Roman" w:hAnsi="Times New Roman" w:cs="Times New Roman"/>
          <w:bCs/>
          <w:color w:val="000000"/>
        </w:rPr>
        <w:t xml:space="preserve"> (</w:t>
      </w:r>
      <w:r w:rsidR="00AA1DF9" w:rsidRPr="00E855B6">
        <w:rPr>
          <w:rFonts w:ascii="Times New Roman" w:hAnsi="Times New Roman" w:cs="Times New Roman"/>
          <w:bCs/>
          <w:color w:val="000000"/>
        </w:rPr>
        <w:t>see Supplement</w:t>
      </w:r>
      <w:r w:rsidR="00F65ABC" w:rsidRPr="00E855B6">
        <w:rPr>
          <w:rFonts w:ascii="Times New Roman" w:hAnsi="Times New Roman" w:cs="Times New Roman"/>
          <w:bCs/>
          <w:color w:val="000000"/>
        </w:rPr>
        <w:t>)</w:t>
      </w:r>
      <w:r w:rsidR="00DF1B17" w:rsidRPr="00E855B6">
        <w:rPr>
          <w:rFonts w:ascii="Times New Roman" w:hAnsi="Times New Roman" w:cs="Times New Roman"/>
          <w:bCs/>
          <w:color w:val="000000"/>
        </w:rPr>
        <w:t xml:space="preserve">. </w:t>
      </w:r>
    </w:p>
    <w:p w14:paraId="7FE6C7A6" w14:textId="69648470" w:rsidR="00A40943" w:rsidRPr="00E855B6" w:rsidRDefault="00375E79" w:rsidP="00603F47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E855B6">
        <w:rPr>
          <w:rFonts w:ascii="Times New Roman" w:eastAsia="Times New Roman" w:hAnsi="Times New Roman" w:cs="Times New Roman"/>
        </w:rPr>
        <w:t>Results</w:t>
      </w:r>
    </w:p>
    <w:p w14:paraId="2FB5F608" w14:textId="6F8D7802" w:rsidR="00AE1A7D" w:rsidRPr="00E855B6" w:rsidRDefault="007C5D1E" w:rsidP="001C4705">
      <w:pPr>
        <w:widowControl w:val="0"/>
        <w:spacing w:line="480" w:lineRule="auto"/>
        <w:rPr>
          <w:rFonts w:ascii="Times New Roman" w:eastAsia="Times New Roman" w:hAnsi="Times New Roman" w:cs="Times New Roman"/>
          <w:i/>
        </w:rPr>
      </w:pPr>
      <w:r w:rsidRPr="00E855B6">
        <w:rPr>
          <w:rFonts w:ascii="Times New Roman" w:eastAsia="Times New Roman" w:hAnsi="Times New Roman" w:cs="Times New Roman"/>
          <w:i/>
        </w:rPr>
        <w:t xml:space="preserve">Intervention </w:t>
      </w:r>
      <w:r w:rsidR="00E81E13" w:rsidRPr="00E855B6">
        <w:rPr>
          <w:rFonts w:ascii="Times New Roman" w:eastAsia="Times New Roman" w:hAnsi="Times New Roman" w:cs="Times New Roman"/>
          <w:i/>
        </w:rPr>
        <w:t>F</w:t>
      </w:r>
      <w:r w:rsidRPr="00E855B6">
        <w:rPr>
          <w:rFonts w:ascii="Times New Roman" w:eastAsia="Times New Roman" w:hAnsi="Times New Roman" w:cs="Times New Roman"/>
          <w:i/>
        </w:rPr>
        <w:t xml:space="preserve">easibility and </w:t>
      </w:r>
      <w:r w:rsidR="00E81E13" w:rsidRPr="00E855B6">
        <w:rPr>
          <w:rFonts w:ascii="Times New Roman" w:eastAsia="Times New Roman" w:hAnsi="Times New Roman" w:cs="Times New Roman"/>
          <w:i/>
        </w:rPr>
        <w:t>A</w:t>
      </w:r>
      <w:r w:rsidR="00D43C22" w:rsidRPr="00E855B6">
        <w:rPr>
          <w:rFonts w:ascii="Times New Roman" w:eastAsia="Times New Roman" w:hAnsi="Times New Roman" w:cs="Times New Roman"/>
          <w:i/>
        </w:rPr>
        <w:t>cceptability</w:t>
      </w:r>
    </w:p>
    <w:p w14:paraId="1EA418FF" w14:textId="0C1967D6" w:rsidR="007C5D1E" w:rsidRPr="00E855B6" w:rsidRDefault="00E75F6D" w:rsidP="001C4705">
      <w:pPr>
        <w:pStyle w:val="CommentText"/>
        <w:widowControl w:val="0"/>
        <w:spacing w:line="480" w:lineRule="auto"/>
        <w:rPr>
          <w:rFonts w:ascii="Times New Roman" w:hAnsi="Times New Roman" w:cs="Times New Roman"/>
          <w:bCs/>
          <w:color w:val="000000"/>
        </w:rPr>
      </w:pPr>
      <w:r w:rsidRPr="00E855B6">
        <w:rPr>
          <w:rFonts w:ascii="Times New Roman" w:eastAsia="Times New Roman" w:hAnsi="Times New Roman" w:cs="Times New Roman"/>
        </w:rPr>
        <w:tab/>
      </w:r>
      <w:r w:rsidR="00271199" w:rsidRPr="00E855B6">
        <w:rPr>
          <w:rFonts w:ascii="Times New Roman" w:eastAsia="Times New Roman" w:hAnsi="Times New Roman" w:cs="Times New Roman"/>
        </w:rPr>
        <w:t xml:space="preserve">Of </w:t>
      </w:r>
      <w:r w:rsidR="00D23009" w:rsidRPr="00E855B6">
        <w:rPr>
          <w:rFonts w:ascii="Times New Roman" w:eastAsia="Times New Roman" w:hAnsi="Times New Roman" w:cs="Times New Roman"/>
        </w:rPr>
        <w:t>51</w:t>
      </w:r>
      <w:r w:rsidR="00466B22" w:rsidRPr="00E855B6">
        <w:rPr>
          <w:rFonts w:ascii="Times New Roman" w:eastAsia="Times New Roman" w:hAnsi="Times New Roman" w:cs="Times New Roman"/>
        </w:rPr>
        <w:t xml:space="preserve"> </w:t>
      </w:r>
      <w:r w:rsidR="00271199" w:rsidRPr="00E855B6">
        <w:rPr>
          <w:rFonts w:ascii="Times New Roman" w:eastAsia="Times New Roman" w:hAnsi="Times New Roman" w:cs="Times New Roman"/>
        </w:rPr>
        <w:t>study-</w:t>
      </w:r>
      <w:r w:rsidR="006D4515" w:rsidRPr="00E855B6">
        <w:rPr>
          <w:rFonts w:ascii="Times New Roman" w:eastAsia="Times New Roman" w:hAnsi="Times New Roman" w:cs="Times New Roman"/>
        </w:rPr>
        <w:t xml:space="preserve">referred </w:t>
      </w:r>
      <w:r w:rsidR="00271199" w:rsidRPr="00E855B6">
        <w:rPr>
          <w:rFonts w:ascii="Times New Roman" w:eastAsia="Times New Roman" w:hAnsi="Times New Roman" w:cs="Times New Roman"/>
        </w:rPr>
        <w:t>patients</w:t>
      </w:r>
      <w:r w:rsidR="006D4515" w:rsidRPr="00E855B6">
        <w:rPr>
          <w:rFonts w:ascii="Times New Roman" w:eastAsia="Times New Roman" w:hAnsi="Times New Roman" w:cs="Times New Roman"/>
        </w:rPr>
        <w:t xml:space="preserve"> (by providers</w:t>
      </w:r>
      <w:r w:rsidR="00B9580B" w:rsidRPr="00E855B6">
        <w:rPr>
          <w:rFonts w:ascii="Times New Roman" w:eastAsia="Times New Roman" w:hAnsi="Times New Roman" w:cs="Times New Roman"/>
        </w:rPr>
        <w:t>, flyer</w:t>
      </w:r>
      <w:r w:rsidR="00271199" w:rsidRPr="00E855B6">
        <w:rPr>
          <w:rFonts w:ascii="Times New Roman" w:eastAsia="Times New Roman" w:hAnsi="Times New Roman" w:cs="Times New Roman"/>
        </w:rPr>
        <w:t>s</w:t>
      </w:r>
      <w:r w:rsidR="006D4515" w:rsidRPr="00E855B6">
        <w:rPr>
          <w:rFonts w:ascii="Times New Roman" w:eastAsia="Times New Roman" w:hAnsi="Times New Roman" w:cs="Times New Roman"/>
        </w:rPr>
        <w:t xml:space="preserve">), </w:t>
      </w:r>
      <w:r w:rsidR="00271199" w:rsidRPr="00E855B6">
        <w:rPr>
          <w:rFonts w:ascii="Times New Roman" w:eastAsia="Times New Roman" w:hAnsi="Times New Roman" w:cs="Times New Roman"/>
        </w:rPr>
        <w:t>35 (</w:t>
      </w:r>
      <w:r w:rsidR="006D4515" w:rsidRPr="00E855B6">
        <w:rPr>
          <w:rFonts w:ascii="Times New Roman" w:eastAsia="Times New Roman" w:hAnsi="Times New Roman" w:cs="Times New Roman"/>
        </w:rPr>
        <w:t>69%)</w:t>
      </w:r>
      <w:r w:rsidR="00466B22" w:rsidRPr="00E855B6">
        <w:rPr>
          <w:rFonts w:ascii="Times New Roman" w:eastAsia="Times New Roman" w:hAnsi="Times New Roman" w:cs="Times New Roman"/>
        </w:rPr>
        <w:t xml:space="preserve"> </w:t>
      </w:r>
      <w:r w:rsidR="006D4515" w:rsidRPr="00E855B6">
        <w:rPr>
          <w:rFonts w:ascii="Times New Roman" w:eastAsia="Times New Roman" w:hAnsi="Times New Roman" w:cs="Times New Roman"/>
        </w:rPr>
        <w:t>enrolled in</w:t>
      </w:r>
      <w:r w:rsidR="00D23009" w:rsidRPr="00E855B6">
        <w:rPr>
          <w:rFonts w:ascii="Times New Roman" w:eastAsia="Times New Roman" w:hAnsi="Times New Roman" w:cs="Times New Roman"/>
        </w:rPr>
        <w:t xml:space="preserve"> the study</w:t>
      </w:r>
      <w:r w:rsidR="009E02F1" w:rsidRPr="00E855B6">
        <w:rPr>
          <w:rFonts w:ascii="Times New Roman" w:hAnsi="Times New Roman" w:cs="Times New Roman"/>
        </w:rPr>
        <w:t xml:space="preserve">, </w:t>
      </w:r>
      <w:r w:rsidR="00F071CF" w:rsidRPr="00E855B6">
        <w:rPr>
          <w:rFonts w:ascii="Times New Roman" w:hAnsi="Times New Roman" w:cs="Times New Roman"/>
        </w:rPr>
        <w:t>representing</w:t>
      </w:r>
      <w:r w:rsidR="00271199" w:rsidRPr="00E855B6">
        <w:rPr>
          <w:rFonts w:ascii="Times New Roman" w:hAnsi="Times New Roman" w:cs="Times New Roman"/>
        </w:rPr>
        <w:t xml:space="preserve"> </w:t>
      </w:r>
      <w:r w:rsidR="009E02F1" w:rsidRPr="00E855B6">
        <w:rPr>
          <w:rFonts w:ascii="Times New Roman" w:eastAsia="Times New Roman" w:hAnsi="Times New Roman" w:cs="Times New Roman"/>
        </w:rPr>
        <w:t>95</w:t>
      </w:r>
      <w:r w:rsidR="00EB71BB" w:rsidRPr="00E855B6">
        <w:rPr>
          <w:rFonts w:ascii="Times New Roman" w:eastAsia="Times New Roman" w:hAnsi="Times New Roman" w:cs="Times New Roman"/>
        </w:rPr>
        <w:t xml:space="preserve">% of </w:t>
      </w:r>
      <w:r w:rsidR="00385C47" w:rsidRPr="00E855B6">
        <w:rPr>
          <w:rFonts w:ascii="Times New Roman" w:eastAsia="Times New Roman" w:hAnsi="Times New Roman" w:cs="Times New Roman"/>
        </w:rPr>
        <w:t>study-</w:t>
      </w:r>
      <w:r w:rsidR="00EB71BB" w:rsidRPr="00E855B6">
        <w:rPr>
          <w:rFonts w:ascii="Times New Roman" w:eastAsia="Times New Roman" w:hAnsi="Times New Roman" w:cs="Times New Roman"/>
        </w:rPr>
        <w:t>eligible patients</w:t>
      </w:r>
      <w:r w:rsidR="006D4515" w:rsidRPr="00E855B6">
        <w:rPr>
          <w:rFonts w:ascii="Times New Roman" w:eastAsia="Times New Roman" w:hAnsi="Times New Roman" w:cs="Times New Roman"/>
        </w:rPr>
        <w:t>.</w:t>
      </w:r>
      <w:r w:rsidR="00047065" w:rsidRPr="00E855B6">
        <w:rPr>
          <w:rFonts w:ascii="Times New Roman" w:eastAsia="Times New Roman" w:hAnsi="Times New Roman" w:cs="Times New Roman"/>
        </w:rPr>
        <w:t xml:space="preserve"> </w:t>
      </w:r>
      <w:r w:rsidR="00D925C5" w:rsidRPr="00E855B6">
        <w:rPr>
          <w:rFonts w:ascii="Times New Roman" w:hAnsi="Times New Roman" w:cs="Times New Roman"/>
        </w:rPr>
        <w:t>Of</w:t>
      </w:r>
      <w:r w:rsidR="00E83373" w:rsidRPr="00E855B6">
        <w:rPr>
          <w:rFonts w:ascii="Times New Roman" w:eastAsia="Times New Roman" w:hAnsi="Times New Roman" w:cs="Times New Roman"/>
        </w:rPr>
        <w:t xml:space="preserve"> the</w:t>
      </w:r>
      <w:r w:rsidR="00D925C5" w:rsidRPr="00E855B6">
        <w:rPr>
          <w:rFonts w:ascii="Times New Roman" w:eastAsia="Times New Roman" w:hAnsi="Times New Roman" w:cs="Times New Roman"/>
        </w:rPr>
        <w:t>se</w:t>
      </w:r>
      <w:r w:rsidR="00E83373" w:rsidRPr="00E855B6">
        <w:rPr>
          <w:rFonts w:ascii="Times New Roman" w:eastAsia="Times New Roman" w:hAnsi="Times New Roman" w:cs="Times New Roman"/>
        </w:rPr>
        <w:t xml:space="preserve"> 35 </w:t>
      </w:r>
      <w:r w:rsidR="00D925C5" w:rsidRPr="00E855B6">
        <w:rPr>
          <w:rFonts w:ascii="Times New Roman" w:eastAsia="Times New Roman" w:hAnsi="Times New Roman" w:cs="Times New Roman"/>
        </w:rPr>
        <w:t>enrollees</w:t>
      </w:r>
      <w:r w:rsidR="00E83373" w:rsidRPr="00E855B6">
        <w:rPr>
          <w:rFonts w:ascii="Times New Roman" w:eastAsia="Times New Roman" w:hAnsi="Times New Roman" w:cs="Times New Roman"/>
        </w:rPr>
        <w:t xml:space="preserve">, 26 began the intervention and 24 </w:t>
      </w:r>
      <w:r w:rsidR="007F2212" w:rsidRPr="00E855B6">
        <w:rPr>
          <w:rFonts w:ascii="Times New Roman" w:eastAsia="Times New Roman" w:hAnsi="Times New Roman" w:cs="Times New Roman"/>
        </w:rPr>
        <w:t xml:space="preserve">(69%) </w:t>
      </w:r>
      <w:r w:rsidR="00E83373" w:rsidRPr="00E855B6">
        <w:rPr>
          <w:rFonts w:ascii="Times New Roman" w:eastAsia="Times New Roman" w:hAnsi="Times New Roman" w:cs="Times New Roman"/>
        </w:rPr>
        <w:t xml:space="preserve">completed </w:t>
      </w:r>
      <w:r w:rsidR="007F2212" w:rsidRPr="00E855B6">
        <w:rPr>
          <w:rFonts w:ascii="Times New Roman" w:eastAsia="Times New Roman" w:hAnsi="Times New Roman" w:cs="Times New Roman"/>
        </w:rPr>
        <w:t>the</w:t>
      </w:r>
      <w:r w:rsidR="00E83373" w:rsidRPr="00E855B6">
        <w:rPr>
          <w:rFonts w:ascii="Times New Roman" w:eastAsia="Times New Roman" w:hAnsi="Times New Roman" w:cs="Times New Roman"/>
        </w:rPr>
        <w:t xml:space="preserve"> assessments</w:t>
      </w:r>
      <w:r w:rsidR="007D2E2B" w:rsidRPr="00E855B6">
        <w:rPr>
          <w:rFonts w:ascii="Times New Roman" w:eastAsia="Times New Roman" w:hAnsi="Times New Roman" w:cs="Times New Roman"/>
        </w:rPr>
        <w:t xml:space="preserve">, including 1 who dropped </w:t>
      </w:r>
      <w:r w:rsidR="00115E41" w:rsidRPr="00E855B6">
        <w:rPr>
          <w:rFonts w:ascii="Times New Roman" w:eastAsia="Times New Roman" w:hAnsi="Times New Roman" w:cs="Times New Roman"/>
        </w:rPr>
        <w:t xml:space="preserve">out of </w:t>
      </w:r>
      <w:r w:rsidR="007D2E2B" w:rsidRPr="00E855B6">
        <w:rPr>
          <w:rFonts w:ascii="Times New Roman" w:eastAsia="Times New Roman" w:hAnsi="Times New Roman" w:cs="Times New Roman"/>
        </w:rPr>
        <w:t>the intervention</w:t>
      </w:r>
      <w:r w:rsidR="004F04D1" w:rsidRPr="00E855B6">
        <w:rPr>
          <w:rFonts w:ascii="Times New Roman" w:eastAsia="Times New Roman" w:hAnsi="Times New Roman" w:cs="Times New Roman"/>
        </w:rPr>
        <w:t xml:space="preserve"> (</w:t>
      </w:r>
      <w:r w:rsidR="009145C9" w:rsidRPr="00E855B6">
        <w:rPr>
          <w:rFonts w:ascii="Times New Roman" w:eastAsia="Times New Roman" w:hAnsi="Times New Roman" w:cs="Times New Roman"/>
        </w:rPr>
        <w:t xml:space="preserve">Supplemental </w:t>
      </w:r>
      <w:r w:rsidR="004F04D1" w:rsidRPr="00E855B6">
        <w:rPr>
          <w:rFonts w:ascii="Times New Roman" w:hAnsi="Times New Roman" w:cs="Times New Roman"/>
        </w:rPr>
        <w:t>Figure 1)</w:t>
      </w:r>
      <w:r w:rsidR="00620AD6" w:rsidRPr="00E855B6">
        <w:rPr>
          <w:rFonts w:ascii="Times New Roman" w:eastAsia="Times New Roman" w:hAnsi="Times New Roman" w:cs="Times New Roman"/>
        </w:rPr>
        <w:t>.</w:t>
      </w:r>
      <w:r w:rsidR="00E83373" w:rsidRPr="00E855B6">
        <w:rPr>
          <w:rFonts w:ascii="Times New Roman" w:eastAsia="Times New Roman" w:hAnsi="Times New Roman" w:cs="Times New Roman"/>
        </w:rPr>
        <w:t xml:space="preserve"> </w:t>
      </w:r>
      <w:r w:rsidR="00257F66" w:rsidRPr="00E855B6">
        <w:rPr>
          <w:rFonts w:ascii="Times New Roman" w:eastAsia="Times New Roman" w:hAnsi="Times New Roman" w:cs="Times New Roman"/>
        </w:rPr>
        <w:t xml:space="preserve">Participants who began the intervention </w:t>
      </w:r>
      <w:r w:rsidR="00360292" w:rsidRPr="00E855B6">
        <w:rPr>
          <w:rFonts w:ascii="Times New Roman" w:eastAsia="Times New Roman" w:hAnsi="Times New Roman" w:cs="Times New Roman"/>
        </w:rPr>
        <w:t>(</w:t>
      </w:r>
      <w:r w:rsidR="00360292" w:rsidRPr="00E855B6">
        <w:rPr>
          <w:rFonts w:ascii="Times New Roman" w:eastAsia="Times New Roman" w:hAnsi="Times New Roman" w:cs="Times New Roman"/>
          <w:i/>
        </w:rPr>
        <w:t>n</w:t>
      </w:r>
      <w:r w:rsidR="00360292" w:rsidRPr="00E855B6">
        <w:rPr>
          <w:rFonts w:ascii="Times New Roman" w:eastAsia="Times New Roman" w:hAnsi="Times New Roman" w:cs="Times New Roman"/>
        </w:rPr>
        <w:t>=26) completed a</w:t>
      </w:r>
      <w:r w:rsidR="00EA5CB4" w:rsidRPr="00E855B6">
        <w:rPr>
          <w:rFonts w:ascii="Times New Roman" w:eastAsia="Times New Roman" w:hAnsi="Times New Roman" w:cs="Times New Roman"/>
        </w:rPr>
        <w:t>n</w:t>
      </w:r>
      <w:r w:rsidR="00360292" w:rsidRPr="00E855B6">
        <w:rPr>
          <w:rFonts w:ascii="Times New Roman" w:eastAsia="Times New Roman" w:hAnsi="Times New Roman" w:cs="Times New Roman"/>
        </w:rPr>
        <w:t xml:space="preserve"> </w:t>
      </w:r>
      <w:r w:rsidR="002D7AB2" w:rsidRPr="00E855B6">
        <w:rPr>
          <w:rFonts w:ascii="Times New Roman" w:eastAsia="Times New Roman" w:hAnsi="Times New Roman" w:cs="Times New Roman"/>
          <w:iCs/>
        </w:rPr>
        <w:t xml:space="preserve">average of </w:t>
      </w:r>
      <w:r w:rsidR="00360292" w:rsidRPr="00E855B6">
        <w:rPr>
          <w:rFonts w:ascii="Times New Roman" w:eastAsia="Times New Roman" w:hAnsi="Times New Roman" w:cs="Times New Roman"/>
        </w:rPr>
        <w:t>3.25 (</w:t>
      </w:r>
      <w:r w:rsidR="00360292" w:rsidRPr="00E855B6">
        <w:rPr>
          <w:rFonts w:ascii="Times New Roman" w:eastAsia="Times New Roman" w:hAnsi="Times New Roman" w:cs="Times New Roman"/>
          <w:i/>
          <w:iCs/>
        </w:rPr>
        <w:t>SD</w:t>
      </w:r>
      <w:r w:rsidR="00360292" w:rsidRPr="00E855B6">
        <w:rPr>
          <w:rFonts w:ascii="Times New Roman" w:eastAsia="Times New Roman" w:hAnsi="Times New Roman" w:cs="Times New Roman"/>
        </w:rPr>
        <w:t xml:space="preserve">=.68) of </w:t>
      </w:r>
      <w:r w:rsidR="002D7AB2" w:rsidRPr="00E855B6">
        <w:rPr>
          <w:rFonts w:ascii="Times New Roman" w:eastAsia="Times New Roman" w:hAnsi="Times New Roman" w:cs="Times New Roman"/>
        </w:rPr>
        <w:t xml:space="preserve">4 </w:t>
      </w:r>
      <w:r w:rsidR="00360292" w:rsidRPr="00E855B6">
        <w:rPr>
          <w:rFonts w:ascii="Times New Roman" w:eastAsia="Times New Roman" w:hAnsi="Times New Roman" w:cs="Times New Roman"/>
        </w:rPr>
        <w:t xml:space="preserve">group sessions, </w:t>
      </w:r>
      <w:r w:rsidR="00360292" w:rsidRPr="00E855B6">
        <w:rPr>
          <w:rFonts w:ascii="Times New Roman" w:hAnsi="Times New Roman" w:cs="Times New Roman"/>
          <w:bCs/>
          <w:color w:val="000000"/>
        </w:rPr>
        <w:t>2.92 (</w:t>
      </w:r>
      <w:r w:rsidR="00360292" w:rsidRPr="00E855B6">
        <w:rPr>
          <w:rFonts w:ascii="Times New Roman" w:hAnsi="Times New Roman" w:cs="Times New Roman"/>
          <w:bCs/>
          <w:i/>
          <w:color w:val="000000"/>
        </w:rPr>
        <w:t>SD</w:t>
      </w:r>
      <w:r w:rsidR="00360292" w:rsidRPr="00E855B6">
        <w:rPr>
          <w:rFonts w:ascii="Times New Roman" w:hAnsi="Times New Roman" w:cs="Times New Roman"/>
          <w:bCs/>
          <w:color w:val="000000"/>
        </w:rPr>
        <w:t>=.28)</w:t>
      </w:r>
      <w:r w:rsidR="00360292" w:rsidRPr="00E855B6">
        <w:rPr>
          <w:rFonts w:ascii="Times New Roman" w:eastAsia="Times New Roman" w:hAnsi="Times New Roman" w:cs="Times New Roman"/>
        </w:rPr>
        <w:t xml:space="preserve"> of 3 online sessions, and overall 6.17</w:t>
      </w:r>
      <w:r w:rsidR="00360292" w:rsidRPr="00E855B6">
        <w:rPr>
          <w:rFonts w:ascii="Times New Roman" w:hAnsi="Times New Roman" w:cs="Times New Roman"/>
          <w:bCs/>
          <w:color w:val="000000"/>
        </w:rPr>
        <w:t xml:space="preserve"> (</w:t>
      </w:r>
      <w:r w:rsidR="00360292" w:rsidRPr="00E855B6">
        <w:rPr>
          <w:rFonts w:ascii="Times New Roman" w:hAnsi="Times New Roman" w:cs="Times New Roman"/>
          <w:bCs/>
          <w:i/>
          <w:color w:val="000000"/>
        </w:rPr>
        <w:t>SD</w:t>
      </w:r>
      <w:r w:rsidR="00360292" w:rsidRPr="00E855B6">
        <w:rPr>
          <w:rFonts w:ascii="Times New Roman" w:hAnsi="Times New Roman" w:cs="Times New Roman"/>
          <w:bCs/>
          <w:color w:val="000000"/>
        </w:rPr>
        <w:t>=.76)</w:t>
      </w:r>
      <w:r w:rsidR="00360292" w:rsidRPr="00E855B6">
        <w:rPr>
          <w:rFonts w:ascii="Times New Roman" w:eastAsia="Times New Roman" w:hAnsi="Times New Roman" w:cs="Times New Roman"/>
        </w:rPr>
        <w:t xml:space="preserve"> of the 7 group and online sessions together</w:t>
      </w:r>
      <w:r w:rsidR="007013B2" w:rsidRPr="00E855B6">
        <w:rPr>
          <w:rFonts w:ascii="Times New Roman" w:eastAsia="Times New Roman" w:hAnsi="Times New Roman" w:cs="Times New Roman"/>
        </w:rPr>
        <w:t>,</w:t>
      </w:r>
      <w:r w:rsidR="00360292" w:rsidRPr="00E855B6">
        <w:rPr>
          <w:rFonts w:ascii="Times New Roman" w:eastAsia="Times New Roman" w:hAnsi="Times New Roman" w:cs="Times New Roman"/>
        </w:rPr>
        <w:t xml:space="preserve"> indicating good feasibility. They also completed</w:t>
      </w:r>
      <w:r w:rsidR="00EA5CB4" w:rsidRPr="00E855B6">
        <w:rPr>
          <w:rFonts w:ascii="Times New Roman" w:eastAsia="Times New Roman" w:hAnsi="Times New Roman" w:cs="Times New Roman"/>
        </w:rPr>
        <w:t xml:space="preserve"> an average of</w:t>
      </w:r>
      <w:r w:rsidR="002D7AB2" w:rsidRPr="00E855B6">
        <w:rPr>
          <w:rFonts w:ascii="Times New Roman" w:eastAsia="Times New Roman" w:hAnsi="Times New Roman" w:cs="Times New Roman"/>
          <w:i/>
        </w:rPr>
        <w:t xml:space="preserve"> </w:t>
      </w:r>
      <w:r w:rsidR="00360292" w:rsidRPr="00E855B6">
        <w:rPr>
          <w:rFonts w:ascii="Times New Roman" w:hAnsi="Times New Roman" w:cs="Times New Roman"/>
          <w:bCs/>
          <w:color w:val="000000"/>
        </w:rPr>
        <w:t>3.02 (</w:t>
      </w:r>
      <w:r w:rsidR="00360292" w:rsidRPr="00E855B6">
        <w:rPr>
          <w:rFonts w:ascii="Times New Roman" w:hAnsi="Times New Roman" w:cs="Times New Roman"/>
          <w:bCs/>
          <w:i/>
          <w:color w:val="000000"/>
        </w:rPr>
        <w:t>SD</w:t>
      </w:r>
      <w:r w:rsidR="00360292" w:rsidRPr="00E855B6">
        <w:rPr>
          <w:rFonts w:ascii="Times New Roman" w:hAnsi="Times New Roman" w:cs="Times New Roman"/>
          <w:bCs/>
          <w:color w:val="000000"/>
        </w:rPr>
        <w:t>=1.81)</w:t>
      </w:r>
      <w:r w:rsidR="00360292" w:rsidRPr="00E855B6">
        <w:rPr>
          <w:rFonts w:ascii="Times New Roman" w:eastAsia="Times New Roman" w:hAnsi="Times New Roman" w:cs="Times New Roman"/>
        </w:rPr>
        <w:t xml:space="preserve"> </w:t>
      </w:r>
      <w:r w:rsidR="007013B2" w:rsidRPr="00E855B6">
        <w:rPr>
          <w:rFonts w:ascii="Times New Roman" w:eastAsia="Times New Roman" w:hAnsi="Times New Roman" w:cs="Times New Roman"/>
        </w:rPr>
        <w:t>of online check-ins per</w:t>
      </w:r>
      <w:r w:rsidR="00360292" w:rsidRPr="00E855B6">
        <w:rPr>
          <w:rFonts w:ascii="Times New Roman" w:eastAsia="Times New Roman" w:hAnsi="Times New Roman" w:cs="Times New Roman"/>
        </w:rPr>
        <w:t xml:space="preserve"> week.</w:t>
      </w:r>
      <w:r w:rsidR="00B61E2B" w:rsidRPr="00E855B6">
        <w:rPr>
          <w:rFonts w:ascii="Times New Roman" w:eastAsia="Times New Roman" w:hAnsi="Times New Roman" w:cs="Times New Roman"/>
        </w:rPr>
        <w:t xml:space="preserve"> </w:t>
      </w:r>
      <w:r w:rsidR="00360292" w:rsidRPr="00E855B6">
        <w:rPr>
          <w:rFonts w:ascii="Times New Roman" w:eastAsia="Times New Roman" w:hAnsi="Times New Roman" w:cs="Times New Roman"/>
        </w:rPr>
        <w:t>For acceptability</w:t>
      </w:r>
      <w:r w:rsidR="00755A60" w:rsidRPr="00E855B6">
        <w:rPr>
          <w:rFonts w:ascii="Times New Roman" w:eastAsia="Times New Roman" w:hAnsi="Times New Roman" w:cs="Times New Roman"/>
        </w:rPr>
        <w:t xml:space="preserve">, </w:t>
      </w:r>
      <w:r w:rsidR="00360292" w:rsidRPr="00E855B6">
        <w:rPr>
          <w:rFonts w:ascii="Times New Roman" w:eastAsia="Times New Roman" w:hAnsi="Times New Roman" w:cs="Times New Roman"/>
        </w:rPr>
        <w:t xml:space="preserve">the </w:t>
      </w:r>
      <w:r w:rsidR="00776E4A" w:rsidRPr="00E855B6">
        <w:rPr>
          <w:rFonts w:ascii="Times New Roman" w:eastAsia="Times New Roman" w:hAnsi="Times New Roman" w:cs="Times New Roman"/>
        </w:rPr>
        <w:t>Client Satisfaction Questionnaire</w:t>
      </w:r>
      <w:r w:rsidR="00C30CE8" w:rsidRPr="00E855B6">
        <w:rPr>
          <w:rFonts w:ascii="Times New Roman" w:eastAsia="Times New Roman" w:hAnsi="Times New Roman" w:cs="Times New Roman"/>
        </w:rPr>
        <w:t xml:space="preserve"> </w:t>
      </w:r>
      <w:r w:rsidR="00987E35" w:rsidRPr="00E855B6">
        <w:rPr>
          <w:rFonts w:ascii="Times New Roman" w:eastAsia="Times New Roman" w:hAnsi="Times New Roman" w:cs="Times New Roman"/>
          <w:i/>
        </w:rPr>
        <w:t>M</w:t>
      </w:r>
      <w:r w:rsidR="00987E35" w:rsidRPr="00E855B6">
        <w:rPr>
          <w:rFonts w:ascii="Times New Roman" w:eastAsia="Times New Roman" w:hAnsi="Times New Roman" w:cs="Times New Roman"/>
        </w:rPr>
        <w:t>=</w:t>
      </w:r>
      <w:r w:rsidR="00C60937" w:rsidRPr="00E855B6">
        <w:rPr>
          <w:rFonts w:ascii="Times New Roman" w:hAnsi="Times New Roman" w:cs="Times New Roman"/>
          <w:bCs/>
          <w:color w:val="000000"/>
        </w:rPr>
        <w:t>3.</w:t>
      </w:r>
      <w:r w:rsidR="009A61B5" w:rsidRPr="00E855B6">
        <w:rPr>
          <w:rFonts w:ascii="Times New Roman" w:hAnsi="Times New Roman" w:cs="Times New Roman"/>
          <w:bCs/>
          <w:color w:val="000000"/>
        </w:rPr>
        <w:t>29</w:t>
      </w:r>
      <w:r w:rsidR="00C60937" w:rsidRPr="00E855B6">
        <w:rPr>
          <w:rFonts w:ascii="Times New Roman" w:hAnsi="Times New Roman" w:cs="Times New Roman"/>
          <w:bCs/>
          <w:color w:val="000000"/>
        </w:rPr>
        <w:t xml:space="preserve"> (</w:t>
      </w:r>
      <w:r w:rsidR="00C60937" w:rsidRPr="00E855B6">
        <w:rPr>
          <w:rFonts w:ascii="Times New Roman" w:hAnsi="Times New Roman" w:cs="Times New Roman"/>
          <w:bCs/>
          <w:i/>
          <w:color w:val="000000"/>
        </w:rPr>
        <w:t>SD</w:t>
      </w:r>
      <w:r w:rsidR="006C4FA7" w:rsidRPr="00E855B6">
        <w:rPr>
          <w:rFonts w:ascii="Times New Roman" w:hAnsi="Times New Roman" w:cs="Times New Roman"/>
          <w:bCs/>
          <w:color w:val="000000"/>
        </w:rPr>
        <w:t>=</w:t>
      </w:r>
      <w:r w:rsidR="00A844C2" w:rsidRPr="00E855B6">
        <w:rPr>
          <w:rFonts w:ascii="Times New Roman" w:hAnsi="Times New Roman" w:cs="Times New Roman"/>
          <w:bCs/>
          <w:color w:val="000000"/>
        </w:rPr>
        <w:t>.</w:t>
      </w:r>
      <w:r w:rsidR="009A61B5" w:rsidRPr="00E855B6">
        <w:rPr>
          <w:rFonts w:ascii="Times New Roman" w:hAnsi="Times New Roman" w:cs="Times New Roman"/>
          <w:bCs/>
          <w:color w:val="000000"/>
        </w:rPr>
        <w:t>39</w:t>
      </w:r>
      <w:r w:rsidR="00C60937" w:rsidRPr="00E855B6">
        <w:rPr>
          <w:rFonts w:ascii="Times New Roman" w:hAnsi="Times New Roman" w:cs="Times New Roman"/>
          <w:bCs/>
          <w:color w:val="000000"/>
        </w:rPr>
        <w:t>)</w:t>
      </w:r>
      <w:r w:rsidR="00987E35" w:rsidRPr="00E855B6">
        <w:rPr>
          <w:rFonts w:ascii="Times New Roman" w:hAnsi="Times New Roman" w:cs="Times New Roman"/>
          <w:bCs/>
          <w:color w:val="000000"/>
        </w:rPr>
        <w:t xml:space="preserve"> </w:t>
      </w:r>
      <w:r w:rsidR="00BF79E9" w:rsidRPr="00E855B6">
        <w:rPr>
          <w:rFonts w:ascii="Times New Roman" w:hAnsi="Times New Roman" w:cs="Times New Roman"/>
          <w:bCs/>
          <w:color w:val="000000"/>
        </w:rPr>
        <w:t xml:space="preserve">and </w:t>
      </w:r>
      <w:r w:rsidR="007173DC" w:rsidRPr="00E855B6">
        <w:rPr>
          <w:rFonts w:ascii="Times New Roman" w:hAnsi="Times New Roman" w:cs="Times New Roman"/>
        </w:rPr>
        <w:t xml:space="preserve">‘how valuable was this session’ </w:t>
      </w:r>
      <w:r w:rsidR="00754D93" w:rsidRPr="00E855B6">
        <w:rPr>
          <w:rFonts w:ascii="Times New Roman" w:hAnsi="Times New Roman" w:cs="Times New Roman"/>
        </w:rPr>
        <w:t xml:space="preserve">question </w:t>
      </w:r>
      <w:r w:rsidR="00987E35" w:rsidRPr="00E855B6">
        <w:rPr>
          <w:rFonts w:ascii="Times New Roman" w:hAnsi="Times New Roman" w:cs="Times New Roman"/>
          <w:i/>
        </w:rPr>
        <w:t>M</w:t>
      </w:r>
      <w:r w:rsidR="00987E35" w:rsidRPr="00E855B6">
        <w:rPr>
          <w:rFonts w:ascii="Times New Roman" w:hAnsi="Times New Roman" w:cs="Times New Roman"/>
        </w:rPr>
        <w:t>=</w:t>
      </w:r>
      <w:r w:rsidR="007173DC" w:rsidRPr="00E855B6">
        <w:rPr>
          <w:rFonts w:ascii="Times New Roman" w:hAnsi="Times New Roman" w:cs="Times New Roman"/>
        </w:rPr>
        <w:t>4.57 (</w:t>
      </w:r>
      <w:r w:rsidR="007173DC" w:rsidRPr="00E855B6">
        <w:rPr>
          <w:rFonts w:ascii="Times New Roman" w:hAnsi="Times New Roman" w:cs="Times New Roman"/>
          <w:i/>
        </w:rPr>
        <w:t>SD</w:t>
      </w:r>
      <w:r w:rsidR="00987E35" w:rsidRPr="00E855B6">
        <w:rPr>
          <w:rFonts w:ascii="Times New Roman" w:hAnsi="Times New Roman" w:cs="Times New Roman"/>
        </w:rPr>
        <w:t>=.49)</w:t>
      </w:r>
      <w:r w:rsidR="00891D00" w:rsidRPr="00E855B6">
        <w:rPr>
          <w:rFonts w:ascii="Times New Roman" w:hAnsi="Times New Roman" w:cs="Times New Roman"/>
        </w:rPr>
        <w:t xml:space="preserve"> met or exceeded</w:t>
      </w:r>
      <w:r w:rsidR="008D13AE" w:rsidRPr="00E855B6">
        <w:rPr>
          <w:rFonts w:ascii="Times New Roman" w:hAnsi="Times New Roman" w:cs="Times New Roman"/>
        </w:rPr>
        <w:t xml:space="preserve"> </w:t>
      </w:r>
      <w:r w:rsidR="009852AB" w:rsidRPr="00E855B6">
        <w:rPr>
          <w:rFonts w:ascii="Times New Roman" w:hAnsi="Times New Roman" w:cs="Times New Roman"/>
        </w:rPr>
        <w:t>aims</w:t>
      </w:r>
      <w:r w:rsidR="007173DC" w:rsidRPr="00E855B6">
        <w:rPr>
          <w:rFonts w:ascii="Times New Roman" w:hAnsi="Times New Roman" w:cs="Times New Roman"/>
        </w:rPr>
        <w:t>.</w:t>
      </w:r>
      <w:r w:rsidR="007173DC" w:rsidRPr="00E855B6">
        <w:rPr>
          <w:rFonts w:ascii="Times New Roman" w:hAnsi="Times New Roman" w:cs="Times New Roman"/>
          <w:bCs/>
          <w:color w:val="000000"/>
        </w:rPr>
        <w:t xml:space="preserve"> </w:t>
      </w:r>
    </w:p>
    <w:p w14:paraId="0D33B57C" w14:textId="26FE64F5" w:rsidR="002429B8" w:rsidRPr="00E855B6" w:rsidRDefault="002429B8" w:rsidP="001C4705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  <w:r w:rsidRPr="00E855B6">
        <w:rPr>
          <w:rFonts w:ascii="Times New Roman" w:eastAsia="Times New Roman" w:hAnsi="Times New Roman" w:cs="Times New Roman"/>
        </w:rPr>
        <w:tab/>
      </w:r>
      <w:r w:rsidR="002C6849" w:rsidRPr="00E855B6">
        <w:rPr>
          <w:rFonts w:ascii="Times New Roman" w:eastAsia="Times New Roman" w:hAnsi="Times New Roman" w:cs="Times New Roman"/>
        </w:rPr>
        <w:t>W</w:t>
      </w:r>
      <w:r w:rsidR="00967834" w:rsidRPr="00E855B6">
        <w:rPr>
          <w:rFonts w:ascii="Times New Roman" w:eastAsia="Times New Roman" w:hAnsi="Times New Roman" w:cs="Times New Roman"/>
        </w:rPr>
        <w:t xml:space="preserve">e </w:t>
      </w:r>
      <w:r w:rsidR="002C6849" w:rsidRPr="00E855B6">
        <w:rPr>
          <w:rFonts w:ascii="Times New Roman" w:eastAsia="Times New Roman" w:hAnsi="Times New Roman" w:cs="Times New Roman"/>
        </w:rPr>
        <w:t xml:space="preserve">analyzed </w:t>
      </w:r>
      <w:r w:rsidR="008D4E07" w:rsidRPr="00E855B6">
        <w:rPr>
          <w:rFonts w:ascii="Times New Roman" w:eastAsia="Times New Roman" w:hAnsi="Times New Roman" w:cs="Times New Roman"/>
        </w:rPr>
        <w:t>outcomes for all</w:t>
      </w:r>
      <w:r w:rsidR="00FD1EB8" w:rsidRPr="00E855B6">
        <w:rPr>
          <w:rFonts w:ascii="Times New Roman" w:eastAsia="Times New Roman" w:hAnsi="Times New Roman" w:cs="Times New Roman"/>
        </w:rPr>
        <w:t xml:space="preserve"> </w:t>
      </w:r>
      <w:r w:rsidR="00967834" w:rsidRPr="00E855B6">
        <w:rPr>
          <w:rFonts w:ascii="Times New Roman" w:eastAsia="Times New Roman" w:hAnsi="Times New Roman" w:cs="Times New Roman"/>
        </w:rPr>
        <w:t>24 participants with data beyond baseline</w:t>
      </w:r>
      <w:r w:rsidR="00FD1EB8" w:rsidRPr="00E855B6">
        <w:rPr>
          <w:rFonts w:ascii="Times New Roman" w:eastAsia="Times New Roman" w:hAnsi="Times New Roman" w:cs="Times New Roman"/>
        </w:rPr>
        <w:t xml:space="preserve">, see Supplemental </w:t>
      </w:r>
      <w:r w:rsidR="007D2E2B" w:rsidRPr="00E855B6">
        <w:rPr>
          <w:rFonts w:ascii="Times New Roman" w:eastAsia="Times New Roman" w:hAnsi="Times New Roman" w:cs="Times New Roman"/>
        </w:rPr>
        <w:t>Figure 1</w:t>
      </w:r>
      <w:r w:rsidR="00967834" w:rsidRPr="00E855B6">
        <w:rPr>
          <w:rFonts w:ascii="Times New Roman" w:eastAsia="Times New Roman" w:hAnsi="Times New Roman" w:cs="Times New Roman"/>
        </w:rPr>
        <w:t xml:space="preserve">. </w:t>
      </w:r>
    </w:p>
    <w:p w14:paraId="0A5D585D" w14:textId="0C310476" w:rsidR="00A40943" w:rsidRPr="00E855B6" w:rsidRDefault="005F7E6D" w:rsidP="001C4705">
      <w:pPr>
        <w:widowControl w:val="0"/>
        <w:spacing w:line="480" w:lineRule="auto"/>
        <w:rPr>
          <w:rFonts w:ascii="Times New Roman" w:eastAsia="Times New Roman" w:hAnsi="Times New Roman" w:cs="Times New Roman"/>
        </w:rPr>
      </w:pPr>
      <w:r w:rsidRPr="00E855B6">
        <w:rPr>
          <w:rFonts w:ascii="Times New Roman" w:eastAsia="Times New Roman" w:hAnsi="Times New Roman" w:cs="Times New Roman"/>
          <w:i/>
        </w:rPr>
        <w:t>Outcomes</w:t>
      </w:r>
    </w:p>
    <w:p w14:paraId="7404E0FB" w14:textId="57D31A01" w:rsidR="0053213B" w:rsidRPr="00E855B6" w:rsidRDefault="0096265D" w:rsidP="001C4705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E855B6">
        <w:rPr>
          <w:rFonts w:ascii="Times New Roman" w:eastAsia="Times New Roman" w:hAnsi="Times New Roman" w:cs="Times New Roman"/>
        </w:rPr>
        <w:t xml:space="preserve">As Table </w:t>
      </w:r>
      <w:r w:rsidR="001D292A" w:rsidRPr="00E855B6">
        <w:rPr>
          <w:rFonts w:ascii="Times New Roman" w:eastAsia="Times New Roman" w:hAnsi="Times New Roman" w:cs="Times New Roman"/>
        </w:rPr>
        <w:t>2</w:t>
      </w:r>
      <w:r w:rsidRPr="00E855B6">
        <w:rPr>
          <w:rFonts w:ascii="Times New Roman" w:eastAsia="Times New Roman" w:hAnsi="Times New Roman" w:cs="Times New Roman"/>
        </w:rPr>
        <w:t xml:space="preserve"> presents, anxiety</w:t>
      </w:r>
      <w:r w:rsidR="005F7E6D" w:rsidRPr="00E855B6">
        <w:rPr>
          <w:rFonts w:ascii="Times New Roman" w:eastAsia="Times New Roman" w:hAnsi="Times New Roman" w:cs="Times New Roman"/>
        </w:rPr>
        <w:t xml:space="preserve">, </w:t>
      </w:r>
      <w:r w:rsidRPr="00E855B6">
        <w:rPr>
          <w:rFonts w:ascii="Times New Roman" w:eastAsia="Times New Roman" w:hAnsi="Times New Roman" w:cs="Times New Roman"/>
        </w:rPr>
        <w:t>depression</w:t>
      </w:r>
      <w:r w:rsidR="005F7E6D" w:rsidRPr="00E855B6">
        <w:rPr>
          <w:rFonts w:ascii="Times New Roman" w:eastAsia="Times New Roman" w:hAnsi="Times New Roman" w:cs="Times New Roman"/>
        </w:rPr>
        <w:t xml:space="preserve">, </w:t>
      </w:r>
      <w:r w:rsidR="00E04753" w:rsidRPr="00E855B6">
        <w:rPr>
          <w:rFonts w:ascii="Times New Roman" w:eastAsia="Times New Roman" w:hAnsi="Times New Roman" w:cs="Times New Roman"/>
        </w:rPr>
        <w:t xml:space="preserve">and </w:t>
      </w:r>
      <w:r w:rsidR="005F7E6D" w:rsidRPr="00E855B6">
        <w:rPr>
          <w:rFonts w:ascii="Times New Roman" w:eastAsia="Times New Roman" w:hAnsi="Times New Roman" w:cs="Times New Roman"/>
        </w:rPr>
        <w:t>sense of life meaning</w:t>
      </w:r>
      <w:r w:rsidRPr="00E855B6">
        <w:rPr>
          <w:rFonts w:ascii="Times New Roman" w:eastAsia="Times New Roman" w:hAnsi="Times New Roman" w:cs="Times New Roman"/>
        </w:rPr>
        <w:t xml:space="preserve"> </w:t>
      </w:r>
      <w:r w:rsidR="00CF3872" w:rsidRPr="00E855B6">
        <w:rPr>
          <w:rFonts w:ascii="Times New Roman" w:eastAsia="Times New Roman" w:hAnsi="Times New Roman" w:cs="Times New Roman"/>
        </w:rPr>
        <w:t>improved</w:t>
      </w:r>
      <w:r w:rsidRPr="00E855B6">
        <w:rPr>
          <w:rFonts w:ascii="Times New Roman" w:eastAsia="Times New Roman" w:hAnsi="Times New Roman" w:cs="Times New Roman"/>
        </w:rPr>
        <w:t xml:space="preserve"> significantly over time and from Pre </w:t>
      </w:r>
      <w:r w:rsidR="00D4706E" w:rsidRPr="00E855B6">
        <w:rPr>
          <w:rFonts w:ascii="Times New Roman" w:eastAsia="Times New Roman" w:hAnsi="Times New Roman" w:cs="Times New Roman"/>
        </w:rPr>
        <w:t>to</w:t>
      </w:r>
      <w:r w:rsidRPr="00E855B6">
        <w:rPr>
          <w:rFonts w:ascii="Times New Roman" w:eastAsia="Times New Roman" w:hAnsi="Times New Roman" w:cs="Times New Roman"/>
          <w:i/>
        </w:rPr>
        <w:t xml:space="preserve"> </w:t>
      </w:r>
      <w:r w:rsidRPr="00E855B6">
        <w:rPr>
          <w:rFonts w:ascii="Times New Roman" w:eastAsia="Times New Roman" w:hAnsi="Times New Roman" w:cs="Times New Roman"/>
        </w:rPr>
        <w:t>Post</w:t>
      </w:r>
      <w:r w:rsidR="009720E4" w:rsidRPr="00E855B6">
        <w:rPr>
          <w:rFonts w:ascii="Times New Roman" w:eastAsia="Times New Roman" w:hAnsi="Times New Roman" w:cs="Times New Roman"/>
        </w:rPr>
        <w:t>/</w:t>
      </w:r>
      <w:r w:rsidRPr="00E855B6">
        <w:rPr>
          <w:rFonts w:ascii="Times New Roman" w:eastAsia="Times New Roman" w:hAnsi="Times New Roman" w:cs="Times New Roman"/>
        </w:rPr>
        <w:t>FU</w:t>
      </w:r>
      <w:r w:rsidR="002230DD" w:rsidRPr="00E855B6">
        <w:rPr>
          <w:rFonts w:ascii="Times New Roman" w:eastAsia="Times New Roman" w:hAnsi="Times New Roman" w:cs="Times New Roman"/>
        </w:rPr>
        <w:t xml:space="preserve"> (see Supplemental Table </w:t>
      </w:r>
      <w:r w:rsidR="001D292A" w:rsidRPr="00E855B6">
        <w:rPr>
          <w:rFonts w:ascii="Times New Roman" w:eastAsia="Times New Roman" w:hAnsi="Times New Roman" w:cs="Times New Roman"/>
        </w:rPr>
        <w:t>2</w:t>
      </w:r>
      <w:r w:rsidR="002230DD" w:rsidRPr="00E855B6">
        <w:rPr>
          <w:rFonts w:ascii="Times New Roman" w:eastAsia="Times New Roman" w:hAnsi="Times New Roman" w:cs="Times New Roman"/>
        </w:rPr>
        <w:t xml:space="preserve"> for </w:t>
      </w:r>
      <w:r w:rsidR="00EF1897" w:rsidRPr="00E855B6">
        <w:rPr>
          <w:rFonts w:ascii="Times New Roman" w:eastAsia="Times New Roman" w:hAnsi="Times New Roman" w:cs="Times New Roman"/>
        </w:rPr>
        <w:t>the full models, including</w:t>
      </w:r>
      <w:r w:rsidR="006A52F8" w:rsidRPr="00E855B6">
        <w:rPr>
          <w:rFonts w:ascii="Times New Roman" w:eastAsia="Times New Roman" w:hAnsi="Times New Roman" w:cs="Times New Roman"/>
        </w:rPr>
        <w:t xml:space="preserve"> intercepts</w:t>
      </w:r>
      <w:r w:rsidR="002230DD" w:rsidRPr="00E855B6">
        <w:rPr>
          <w:rFonts w:ascii="Times New Roman" w:eastAsia="Times New Roman" w:hAnsi="Times New Roman" w:cs="Times New Roman"/>
        </w:rPr>
        <w:t>)</w:t>
      </w:r>
      <w:r w:rsidRPr="00E855B6">
        <w:rPr>
          <w:rFonts w:ascii="Times New Roman" w:eastAsia="Times New Roman" w:hAnsi="Times New Roman" w:cs="Times New Roman"/>
        </w:rPr>
        <w:t xml:space="preserve">. </w:t>
      </w:r>
      <w:r w:rsidR="00E04753" w:rsidRPr="00E855B6">
        <w:rPr>
          <w:rFonts w:ascii="Times New Roman" w:eastAsia="Times New Roman" w:hAnsi="Times New Roman" w:cs="Times New Roman"/>
        </w:rPr>
        <w:t>ACP and f</w:t>
      </w:r>
      <w:r w:rsidR="00F6177C" w:rsidRPr="00E855B6">
        <w:rPr>
          <w:rFonts w:ascii="Times New Roman" w:eastAsia="Times New Roman" w:hAnsi="Times New Roman" w:cs="Times New Roman"/>
        </w:rPr>
        <w:t>ear of dying</w:t>
      </w:r>
      <w:r w:rsidR="008D4E07" w:rsidRPr="00E855B6">
        <w:rPr>
          <w:rFonts w:ascii="Times New Roman" w:eastAsia="Times New Roman" w:hAnsi="Times New Roman" w:cs="Times New Roman"/>
        </w:rPr>
        <w:t xml:space="preserve"> </w:t>
      </w:r>
      <w:r w:rsidR="00E04753" w:rsidRPr="00E855B6">
        <w:rPr>
          <w:rFonts w:ascii="Times New Roman" w:eastAsia="Times New Roman" w:hAnsi="Times New Roman" w:cs="Times New Roman"/>
        </w:rPr>
        <w:t>improved</w:t>
      </w:r>
      <w:r w:rsidR="008D4E07" w:rsidRPr="00E855B6">
        <w:rPr>
          <w:rFonts w:ascii="Times New Roman" w:eastAsia="Times New Roman" w:hAnsi="Times New Roman" w:cs="Times New Roman"/>
        </w:rPr>
        <w:t xml:space="preserve"> </w:t>
      </w:r>
      <w:r w:rsidR="009D298B" w:rsidRPr="00E855B6">
        <w:rPr>
          <w:rFonts w:ascii="Times New Roman" w:eastAsia="Times New Roman" w:hAnsi="Times New Roman" w:cs="Times New Roman"/>
        </w:rPr>
        <w:t xml:space="preserve">significantly </w:t>
      </w:r>
      <w:r w:rsidR="00EC5329" w:rsidRPr="00E855B6">
        <w:rPr>
          <w:rFonts w:ascii="Times New Roman" w:eastAsia="Times New Roman" w:hAnsi="Times New Roman" w:cs="Times New Roman"/>
        </w:rPr>
        <w:t>over time and from Pre</w:t>
      </w:r>
      <w:r w:rsidR="00EC5329" w:rsidRPr="00E855B6">
        <w:rPr>
          <w:rFonts w:ascii="Times New Roman" w:eastAsia="Times New Roman" w:hAnsi="Times New Roman" w:cs="Times New Roman"/>
          <w:i/>
        </w:rPr>
        <w:t xml:space="preserve"> </w:t>
      </w:r>
      <w:r w:rsidR="00D4706E" w:rsidRPr="00E855B6">
        <w:rPr>
          <w:rFonts w:ascii="Times New Roman" w:eastAsia="Times New Roman" w:hAnsi="Times New Roman" w:cs="Times New Roman"/>
        </w:rPr>
        <w:t xml:space="preserve">to </w:t>
      </w:r>
      <w:r w:rsidR="00EC5329" w:rsidRPr="00E855B6">
        <w:rPr>
          <w:rFonts w:ascii="Times New Roman" w:eastAsia="Times New Roman" w:hAnsi="Times New Roman" w:cs="Times New Roman"/>
        </w:rPr>
        <w:t>FU</w:t>
      </w:r>
      <w:r w:rsidR="00645753" w:rsidRPr="00E855B6">
        <w:rPr>
          <w:rFonts w:ascii="Times New Roman" w:eastAsia="Times New Roman" w:hAnsi="Times New Roman" w:cs="Times New Roman"/>
        </w:rPr>
        <w:t xml:space="preserve"> </w:t>
      </w:r>
      <w:r w:rsidR="006B4A86" w:rsidRPr="00E855B6">
        <w:rPr>
          <w:rFonts w:ascii="Times New Roman" w:eastAsia="Times New Roman" w:hAnsi="Times New Roman" w:cs="Times New Roman"/>
        </w:rPr>
        <w:t xml:space="preserve">(ACP was discussed toward </w:t>
      </w:r>
      <w:r w:rsidR="00925981" w:rsidRPr="00E855B6">
        <w:rPr>
          <w:rFonts w:ascii="Times New Roman" w:eastAsia="Times New Roman" w:hAnsi="Times New Roman" w:cs="Times New Roman"/>
        </w:rPr>
        <w:t>the end of M-ACT; thus, change</w:t>
      </w:r>
      <w:r w:rsidR="00E6008B" w:rsidRPr="00E855B6">
        <w:rPr>
          <w:rFonts w:ascii="Times New Roman" w:eastAsia="Times New Roman" w:hAnsi="Times New Roman" w:cs="Times New Roman"/>
        </w:rPr>
        <w:t xml:space="preserve"> </w:t>
      </w:r>
      <w:r w:rsidR="006812AA" w:rsidRPr="00E855B6">
        <w:rPr>
          <w:rFonts w:ascii="Times New Roman" w:eastAsia="Times New Roman" w:hAnsi="Times New Roman" w:cs="Times New Roman"/>
        </w:rPr>
        <w:t>did not emerge</w:t>
      </w:r>
      <w:r w:rsidR="00E6008B" w:rsidRPr="00E855B6">
        <w:rPr>
          <w:rFonts w:ascii="Times New Roman" w:eastAsia="Times New Roman" w:hAnsi="Times New Roman" w:cs="Times New Roman"/>
        </w:rPr>
        <w:t xml:space="preserve"> until FU). By FU</w:t>
      </w:r>
      <w:r w:rsidRPr="00E855B6">
        <w:rPr>
          <w:rFonts w:ascii="Times New Roman" w:eastAsia="Times New Roman" w:hAnsi="Times New Roman" w:cs="Times New Roman"/>
        </w:rPr>
        <w:t>,</w:t>
      </w:r>
      <w:r w:rsidR="005F2BB2" w:rsidRPr="00E855B6">
        <w:rPr>
          <w:rFonts w:ascii="Times New Roman" w:eastAsia="Times New Roman" w:hAnsi="Times New Roman" w:cs="Times New Roman"/>
        </w:rPr>
        <w:t xml:space="preserve"> 65% completed </w:t>
      </w:r>
      <w:r w:rsidR="000A502F" w:rsidRPr="00E855B6">
        <w:rPr>
          <w:rFonts w:ascii="Times New Roman" w:eastAsia="Times New Roman" w:hAnsi="Times New Roman" w:cs="Times New Roman"/>
        </w:rPr>
        <w:t>the</w:t>
      </w:r>
      <w:r w:rsidR="005C0E6F" w:rsidRPr="00E855B6">
        <w:rPr>
          <w:rFonts w:ascii="Times New Roman" w:eastAsia="Times New Roman" w:hAnsi="Times New Roman" w:cs="Times New Roman"/>
        </w:rPr>
        <w:t xml:space="preserve"> </w:t>
      </w:r>
      <w:r w:rsidR="00925981" w:rsidRPr="00E855B6">
        <w:rPr>
          <w:rFonts w:ascii="Times New Roman" w:eastAsia="Times New Roman" w:hAnsi="Times New Roman" w:cs="Times New Roman"/>
        </w:rPr>
        <w:t>three</w:t>
      </w:r>
      <w:r w:rsidR="00EC2300" w:rsidRPr="00E855B6">
        <w:rPr>
          <w:rFonts w:ascii="Times New Roman" w:eastAsia="Times New Roman" w:hAnsi="Times New Roman" w:cs="Times New Roman"/>
        </w:rPr>
        <w:t xml:space="preserve"> </w:t>
      </w:r>
      <w:r w:rsidR="005F2BB2" w:rsidRPr="00E855B6">
        <w:rPr>
          <w:rFonts w:ascii="Times New Roman" w:eastAsia="Times New Roman" w:hAnsi="Times New Roman" w:cs="Times New Roman"/>
        </w:rPr>
        <w:t xml:space="preserve">ACP </w:t>
      </w:r>
      <w:r w:rsidR="00EC2300" w:rsidRPr="00E855B6">
        <w:rPr>
          <w:rFonts w:ascii="Times New Roman" w:eastAsia="Times New Roman" w:hAnsi="Times New Roman" w:cs="Times New Roman"/>
        </w:rPr>
        <w:t>tasks</w:t>
      </w:r>
      <w:r w:rsidR="005F2BB2" w:rsidRPr="00E855B6">
        <w:rPr>
          <w:rFonts w:ascii="Times New Roman" w:eastAsia="Times New Roman" w:hAnsi="Times New Roman" w:cs="Times New Roman"/>
        </w:rPr>
        <w:t>, compared to</w:t>
      </w:r>
      <w:r w:rsidRPr="00E855B6">
        <w:rPr>
          <w:rFonts w:ascii="Times New Roman" w:eastAsia="Times New Roman" w:hAnsi="Times New Roman" w:cs="Times New Roman"/>
        </w:rPr>
        <w:t xml:space="preserve"> </w:t>
      </w:r>
      <w:r w:rsidR="005F2BB2" w:rsidRPr="00E855B6">
        <w:rPr>
          <w:rFonts w:ascii="Times New Roman" w:eastAsia="Times New Roman" w:hAnsi="Times New Roman" w:cs="Times New Roman"/>
        </w:rPr>
        <w:t>29%</w:t>
      </w:r>
      <w:r w:rsidR="005C0E6F" w:rsidRPr="00E855B6">
        <w:rPr>
          <w:rFonts w:ascii="Times New Roman" w:eastAsia="Times New Roman" w:hAnsi="Times New Roman" w:cs="Times New Roman"/>
        </w:rPr>
        <w:t xml:space="preserve"> at baseline</w:t>
      </w:r>
      <w:r w:rsidRPr="00E855B6">
        <w:rPr>
          <w:rFonts w:ascii="Times New Roman" w:eastAsia="Times New Roman" w:hAnsi="Times New Roman" w:cs="Times New Roman"/>
        </w:rPr>
        <w:t>.</w:t>
      </w:r>
      <w:r w:rsidR="00E04753" w:rsidRPr="00E855B6">
        <w:rPr>
          <w:rFonts w:ascii="Times New Roman" w:eastAsia="Times New Roman" w:hAnsi="Times New Roman" w:cs="Times New Roman"/>
        </w:rPr>
        <w:t xml:space="preserve"> Pain interference showed no change.</w:t>
      </w:r>
    </w:p>
    <w:p w14:paraId="11C671A6" w14:textId="1A3AD378" w:rsidR="0053213B" w:rsidRPr="00E855B6" w:rsidRDefault="00B7662E" w:rsidP="001C4705">
      <w:pPr>
        <w:widowControl w:val="0"/>
        <w:spacing w:line="480" w:lineRule="auto"/>
        <w:rPr>
          <w:rFonts w:ascii="Times New Roman" w:eastAsia="Times New Roman" w:hAnsi="Times New Roman" w:cs="Times New Roman"/>
          <w:i/>
        </w:rPr>
      </w:pPr>
      <w:r w:rsidRPr="00E855B6">
        <w:rPr>
          <w:rFonts w:ascii="Times New Roman" w:eastAsia="Times New Roman" w:hAnsi="Times New Roman" w:cs="Times New Roman"/>
          <w:i/>
        </w:rPr>
        <w:t>Mechanisms</w:t>
      </w:r>
    </w:p>
    <w:p w14:paraId="5F1F55E2" w14:textId="7020F5EE" w:rsidR="00DE7A7C" w:rsidRPr="00E855B6" w:rsidRDefault="00DE7A7C" w:rsidP="001C4705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E855B6">
        <w:rPr>
          <w:rFonts w:ascii="Times New Roman" w:eastAsia="Times New Roman" w:hAnsi="Times New Roman" w:cs="Times New Roman"/>
        </w:rPr>
        <w:t>Among the mechanism</w:t>
      </w:r>
      <w:r w:rsidR="0054322D" w:rsidRPr="00E855B6">
        <w:rPr>
          <w:rFonts w:ascii="Times New Roman" w:eastAsia="Times New Roman" w:hAnsi="Times New Roman" w:cs="Times New Roman"/>
        </w:rPr>
        <w:t>s</w:t>
      </w:r>
      <w:r w:rsidR="00B7662E" w:rsidRPr="00E855B6">
        <w:rPr>
          <w:rFonts w:ascii="Times New Roman" w:eastAsia="Times New Roman" w:hAnsi="Times New Roman" w:cs="Times New Roman"/>
        </w:rPr>
        <w:t>/processes</w:t>
      </w:r>
      <w:r w:rsidRPr="00E855B6">
        <w:rPr>
          <w:rFonts w:ascii="Times New Roman" w:eastAsia="Times New Roman" w:hAnsi="Times New Roman" w:cs="Times New Roman"/>
        </w:rPr>
        <w:t xml:space="preserve">, </w:t>
      </w:r>
      <w:r w:rsidR="002B509F" w:rsidRPr="00E855B6">
        <w:rPr>
          <w:rFonts w:ascii="Times New Roman" w:eastAsia="Times New Roman" w:hAnsi="Times New Roman" w:cs="Times New Roman"/>
        </w:rPr>
        <w:t xml:space="preserve">both measures of </w:t>
      </w:r>
      <w:r w:rsidR="00C541C5" w:rsidRPr="00E855B6">
        <w:rPr>
          <w:rFonts w:ascii="Times New Roman" w:eastAsia="Times New Roman" w:hAnsi="Times New Roman" w:cs="Times New Roman"/>
        </w:rPr>
        <w:t>acceptance/</w:t>
      </w:r>
      <w:proofErr w:type="spellStart"/>
      <w:r w:rsidR="00C541C5" w:rsidRPr="00E855B6">
        <w:rPr>
          <w:rFonts w:ascii="Times New Roman" w:eastAsia="Times New Roman" w:hAnsi="Times New Roman" w:cs="Times New Roman"/>
        </w:rPr>
        <w:t>defusion</w:t>
      </w:r>
      <w:proofErr w:type="spellEnd"/>
      <w:r w:rsidR="00B7662E" w:rsidRPr="00E855B6">
        <w:rPr>
          <w:rFonts w:ascii="Times New Roman" w:eastAsia="Times New Roman" w:hAnsi="Times New Roman" w:cs="Times New Roman"/>
        </w:rPr>
        <w:t xml:space="preserve"> </w:t>
      </w:r>
      <w:r w:rsidRPr="00E855B6">
        <w:rPr>
          <w:rFonts w:ascii="Times New Roman" w:eastAsia="Times New Roman" w:hAnsi="Times New Roman" w:cs="Times New Roman"/>
        </w:rPr>
        <w:t>increased</w:t>
      </w:r>
      <w:r w:rsidR="00B7662E" w:rsidRPr="00E855B6">
        <w:rPr>
          <w:rFonts w:ascii="Times New Roman" w:eastAsia="Times New Roman" w:hAnsi="Times New Roman" w:cs="Times New Roman"/>
        </w:rPr>
        <w:t xml:space="preserve"> </w:t>
      </w:r>
      <w:r w:rsidRPr="00E855B6">
        <w:rPr>
          <w:rFonts w:ascii="Times New Roman" w:eastAsia="Times New Roman" w:hAnsi="Times New Roman" w:cs="Times New Roman"/>
        </w:rPr>
        <w:t>over time (</w:t>
      </w:r>
      <w:r w:rsidR="009303FD" w:rsidRPr="00E855B6">
        <w:rPr>
          <w:rFonts w:ascii="Times New Roman" w:eastAsia="Times New Roman" w:hAnsi="Times New Roman" w:cs="Times New Roman"/>
        </w:rPr>
        <w:t>decentering</w:t>
      </w:r>
      <w:r w:rsidR="00B7662E" w:rsidRPr="00E855B6">
        <w:rPr>
          <w:rFonts w:ascii="Times New Roman" w:eastAsia="Times New Roman" w:hAnsi="Times New Roman" w:cs="Times New Roman"/>
        </w:rPr>
        <w:t xml:space="preserve"> marginally, </w:t>
      </w:r>
      <w:r w:rsidRPr="00E855B6">
        <w:rPr>
          <w:rFonts w:ascii="Times New Roman" w:eastAsia="Times New Roman" w:hAnsi="Times New Roman" w:cs="Times New Roman"/>
        </w:rPr>
        <w:t xml:space="preserve">Table </w:t>
      </w:r>
      <w:r w:rsidR="001D292A" w:rsidRPr="00E855B6">
        <w:rPr>
          <w:rFonts w:ascii="Times New Roman" w:eastAsia="Times New Roman" w:hAnsi="Times New Roman" w:cs="Times New Roman"/>
        </w:rPr>
        <w:t>2</w:t>
      </w:r>
      <w:r w:rsidRPr="00E855B6">
        <w:rPr>
          <w:rFonts w:ascii="Times New Roman" w:eastAsia="Times New Roman" w:hAnsi="Times New Roman" w:cs="Times New Roman"/>
        </w:rPr>
        <w:t xml:space="preserve">). </w:t>
      </w:r>
      <w:r w:rsidR="00D4706E" w:rsidRPr="00E855B6">
        <w:rPr>
          <w:rFonts w:ascii="Times New Roman" w:eastAsia="Times New Roman" w:hAnsi="Times New Roman" w:cs="Times New Roman"/>
        </w:rPr>
        <w:t>We thus</w:t>
      </w:r>
      <w:r w:rsidRPr="00E855B6">
        <w:rPr>
          <w:rFonts w:ascii="Times New Roman" w:eastAsia="Times New Roman" w:hAnsi="Times New Roman" w:cs="Times New Roman"/>
        </w:rPr>
        <w:t xml:space="preserve"> focused </w:t>
      </w:r>
      <w:r w:rsidR="00525A45" w:rsidRPr="00E855B6">
        <w:rPr>
          <w:rFonts w:ascii="Times New Roman" w:eastAsia="Times New Roman" w:hAnsi="Times New Roman" w:cs="Times New Roman"/>
        </w:rPr>
        <w:t xml:space="preserve">analyses </w:t>
      </w:r>
      <w:r w:rsidRPr="00E855B6">
        <w:rPr>
          <w:rFonts w:ascii="Times New Roman" w:eastAsia="Times New Roman" w:hAnsi="Times New Roman" w:cs="Times New Roman"/>
        </w:rPr>
        <w:t xml:space="preserve">on </w:t>
      </w:r>
      <w:r w:rsidR="00B7662E" w:rsidRPr="00E855B6">
        <w:rPr>
          <w:rFonts w:ascii="Times New Roman" w:eastAsia="Times New Roman" w:hAnsi="Times New Roman" w:cs="Times New Roman"/>
        </w:rPr>
        <w:t>these two mechanisms</w:t>
      </w:r>
      <w:r w:rsidR="00AA62EF" w:rsidRPr="00E855B6">
        <w:rPr>
          <w:rFonts w:ascii="Times New Roman" w:eastAsia="Times New Roman" w:hAnsi="Times New Roman" w:cs="Times New Roman"/>
        </w:rPr>
        <w:t xml:space="preserve"> and on outcomes that </w:t>
      </w:r>
      <w:r w:rsidR="00AA62EF" w:rsidRPr="00E855B6">
        <w:rPr>
          <w:rFonts w:ascii="Times New Roman" w:eastAsia="Times New Roman" w:hAnsi="Times New Roman" w:cs="Times New Roman"/>
        </w:rPr>
        <w:lastRenderedPageBreak/>
        <w:t xml:space="preserve">improved </w:t>
      </w:r>
      <w:r w:rsidR="009303FD" w:rsidRPr="00E855B6">
        <w:rPr>
          <w:rFonts w:ascii="Times New Roman" w:eastAsia="Times New Roman" w:hAnsi="Times New Roman" w:cs="Times New Roman"/>
        </w:rPr>
        <w:t xml:space="preserve">significantly </w:t>
      </w:r>
      <w:r w:rsidR="00AA62EF" w:rsidRPr="00E855B6">
        <w:rPr>
          <w:rFonts w:ascii="Times New Roman" w:eastAsia="Times New Roman" w:hAnsi="Times New Roman" w:cs="Times New Roman"/>
        </w:rPr>
        <w:t>from Pre to Post</w:t>
      </w:r>
      <w:r w:rsidRPr="00E855B6">
        <w:rPr>
          <w:rFonts w:ascii="Times New Roman" w:eastAsia="Times New Roman" w:hAnsi="Times New Roman" w:cs="Times New Roman"/>
        </w:rPr>
        <w:t xml:space="preserve">. </w:t>
      </w:r>
      <w:r w:rsidR="002D27B1" w:rsidRPr="00E855B6">
        <w:rPr>
          <w:rFonts w:ascii="Times New Roman" w:eastAsia="Times New Roman" w:hAnsi="Times New Roman" w:cs="Times New Roman"/>
        </w:rPr>
        <w:t>In mixed models, c</w:t>
      </w:r>
      <w:r w:rsidRPr="00E855B6">
        <w:rPr>
          <w:rFonts w:ascii="Times New Roman" w:eastAsia="Times New Roman" w:hAnsi="Times New Roman" w:cs="Times New Roman"/>
        </w:rPr>
        <w:t xml:space="preserve">hange in </w:t>
      </w:r>
      <w:r w:rsidR="000218C0" w:rsidRPr="00E855B6">
        <w:rPr>
          <w:rFonts w:ascii="Times New Roman" w:eastAsia="Times New Roman" w:hAnsi="Times New Roman" w:cs="Times New Roman"/>
        </w:rPr>
        <w:t xml:space="preserve">each general </w:t>
      </w:r>
      <w:proofErr w:type="spellStart"/>
      <w:r w:rsidR="000218C0" w:rsidRPr="00E855B6">
        <w:rPr>
          <w:rFonts w:ascii="Times New Roman" w:eastAsia="Times New Roman" w:hAnsi="Times New Roman" w:cs="Times New Roman"/>
        </w:rPr>
        <w:t>defusion</w:t>
      </w:r>
      <w:proofErr w:type="spellEnd"/>
      <w:r w:rsidR="000218C0" w:rsidRPr="00E855B6">
        <w:rPr>
          <w:rFonts w:ascii="Times New Roman" w:eastAsia="Times New Roman" w:hAnsi="Times New Roman" w:cs="Times New Roman"/>
        </w:rPr>
        <w:t>/decentering (EQ) and cancer-specific acceptance/</w:t>
      </w:r>
      <w:proofErr w:type="spellStart"/>
      <w:r w:rsidR="000218C0" w:rsidRPr="00E855B6">
        <w:rPr>
          <w:rFonts w:ascii="Times New Roman" w:eastAsia="Times New Roman" w:hAnsi="Times New Roman" w:cs="Times New Roman"/>
        </w:rPr>
        <w:t>defusion</w:t>
      </w:r>
      <w:proofErr w:type="spellEnd"/>
      <w:r w:rsidRPr="00E855B6">
        <w:rPr>
          <w:rFonts w:ascii="Times New Roman" w:eastAsia="Times New Roman" w:hAnsi="Times New Roman" w:cs="Times New Roman"/>
        </w:rPr>
        <w:t xml:space="preserve"> </w:t>
      </w:r>
      <w:r w:rsidR="000218C0" w:rsidRPr="00E855B6">
        <w:rPr>
          <w:rFonts w:ascii="Times New Roman" w:eastAsia="Times New Roman" w:hAnsi="Times New Roman" w:cs="Times New Roman"/>
        </w:rPr>
        <w:t>(</w:t>
      </w:r>
      <w:proofErr w:type="spellStart"/>
      <w:r w:rsidR="000218C0" w:rsidRPr="00E855B6">
        <w:rPr>
          <w:rFonts w:ascii="Times New Roman" w:eastAsia="Times New Roman" w:hAnsi="Times New Roman" w:cs="Times New Roman"/>
        </w:rPr>
        <w:t>AAQc</w:t>
      </w:r>
      <w:proofErr w:type="spellEnd"/>
      <w:r w:rsidR="000218C0" w:rsidRPr="00E855B6">
        <w:rPr>
          <w:rFonts w:ascii="Times New Roman" w:eastAsia="Times New Roman" w:hAnsi="Times New Roman" w:cs="Times New Roman"/>
        </w:rPr>
        <w:t xml:space="preserve">) </w:t>
      </w:r>
      <w:r w:rsidR="00F830DA" w:rsidRPr="00E855B6">
        <w:rPr>
          <w:rFonts w:ascii="Times New Roman" w:eastAsia="Times New Roman" w:hAnsi="Times New Roman" w:cs="Times New Roman"/>
        </w:rPr>
        <w:t xml:space="preserve">from Pre to Mid </w:t>
      </w:r>
      <w:r w:rsidRPr="00E855B6">
        <w:rPr>
          <w:rFonts w:ascii="Times New Roman" w:eastAsia="Times New Roman" w:hAnsi="Times New Roman" w:cs="Times New Roman"/>
        </w:rPr>
        <w:t xml:space="preserve">predicted change </w:t>
      </w:r>
      <w:r w:rsidR="00F830DA" w:rsidRPr="00E855B6">
        <w:rPr>
          <w:rFonts w:ascii="Times New Roman" w:eastAsia="Times New Roman" w:hAnsi="Times New Roman" w:cs="Times New Roman"/>
        </w:rPr>
        <w:t xml:space="preserve">in </w:t>
      </w:r>
      <w:r w:rsidR="004E5E50" w:rsidRPr="00E855B6">
        <w:rPr>
          <w:rFonts w:ascii="Times New Roman" w:eastAsia="Times New Roman" w:hAnsi="Times New Roman" w:cs="Times New Roman"/>
        </w:rPr>
        <w:t>anxiety, depression, and life meaning</w:t>
      </w:r>
      <w:r w:rsidRPr="00E855B6">
        <w:rPr>
          <w:rFonts w:ascii="Times New Roman" w:eastAsia="Times New Roman" w:hAnsi="Times New Roman" w:cs="Times New Roman"/>
        </w:rPr>
        <w:t xml:space="preserve"> </w:t>
      </w:r>
      <w:r w:rsidR="00F830DA" w:rsidRPr="00E855B6">
        <w:rPr>
          <w:rFonts w:ascii="Times New Roman" w:eastAsia="Times New Roman" w:hAnsi="Times New Roman" w:cs="Times New Roman"/>
        </w:rPr>
        <w:t xml:space="preserve">from Pre to Post </w:t>
      </w:r>
      <w:r w:rsidRPr="00E855B6">
        <w:rPr>
          <w:rFonts w:ascii="Times New Roman" w:eastAsia="Times New Roman" w:hAnsi="Times New Roman" w:cs="Times New Roman"/>
        </w:rPr>
        <w:t>(</w:t>
      </w:r>
      <w:proofErr w:type="spellStart"/>
      <w:r w:rsidRPr="00E855B6">
        <w:rPr>
          <w:rFonts w:ascii="Times New Roman" w:eastAsia="Times New Roman" w:hAnsi="Times New Roman" w:cs="Times New Roman"/>
          <w:i/>
        </w:rPr>
        <w:t>p</w:t>
      </w:r>
      <w:r w:rsidR="004E5E50" w:rsidRPr="00E855B6">
        <w:rPr>
          <w:rFonts w:ascii="Times New Roman" w:eastAsia="Times New Roman" w:hAnsi="Times New Roman" w:cs="Times New Roman"/>
        </w:rPr>
        <w:t>s</w:t>
      </w:r>
      <w:proofErr w:type="spellEnd"/>
      <w:r w:rsidRPr="00E855B6">
        <w:rPr>
          <w:rFonts w:ascii="Times New Roman" w:eastAsia="Times New Roman" w:hAnsi="Times New Roman" w:cs="Times New Roman"/>
        </w:rPr>
        <w:t xml:space="preserve">&lt;.001) and </w:t>
      </w:r>
      <w:r w:rsidR="00F830DA" w:rsidRPr="00E855B6">
        <w:rPr>
          <w:rFonts w:ascii="Times New Roman" w:eastAsia="Times New Roman" w:hAnsi="Times New Roman" w:cs="Times New Roman"/>
        </w:rPr>
        <w:t>change in</w:t>
      </w:r>
      <w:r w:rsidR="004E5E50" w:rsidRPr="00E855B6">
        <w:rPr>
          <w:rFonts w:ascii="Times New Roman" w:eastAsia="Times New Roman" w:hAnsi="Times New Roman" w:cs="Times New Roman"/>
        </w:rPr>
        <w:t xml:space="preserve"> </w:t>
      </w:r>
      <w:r w:rsidR="00153A23" w:rsidRPr="00E855B6">
        <w:rPr>
          <w:rFonts w:ascii="Times New Roman" w:eastAsia="Times New Roman" w:hAnsi="Times New Roman" w:cs="Times New Roman"/>
        </w:rPr>
        <w:t>these</w:t>
      </w:r>
      <w:r w:rsidR="0077551B" w:rsidRPr="00E855B6">
        <w:rPr>
          <w:rFonts w:ascii="Times New Roman" w:eastAsia="Times New Roman" w:hAnsi="Times New Roman" w:cs="Times New Roman"/>
        </w:rPr>
        <w:t xml:space="preserve"> outcomes</w:t>
      </w:r>
      <w:r w:rsidR="0051314D" w:rsidRPr="00E855B6">
        <w:rPr>
          <w:rFonts w:ascii="Times New Roman" w:eastAsia="Times New Roman" w:hAnsi="Times New Roman" w:cs="Times New Roman"/>
        </w:rPr>
        <w:t>,</w:t>
      </w:r>
      <w:r w:rsidR="00153A23" w:rsidRPr="00E855B6">
        <w:rPr>
          <w:rFonts w:ascii="Times New Roman" w:eastAsia="Times New Roman" w:hAnsi="Times New Roman" w:cs="Times New Roman"/>
        </w:rPr>
        <w:t xml:space="preserve"> plus</w:t>
      </w:r>
      <w:r w:rsidR="004E5E50" w:rsidRPr="00E855B6">
        <w:rPr>
          <w:rFonts w:ascii="Times New Roman" w:eastAsia="Times New Roman" w:hAnsi="Times New Roman" w:cs="Times New Roman"/>
        </w:rPr>
        <w:t xml:space="preserve"> fear of dying</w:t>
      </w:r>
      <w:r w:rsidR="0051314D" w:rsidRPr="00E855B6">
        <w:rPr>
          <w:rFonts w:ascii="Times New Roman" w:eastAsia="Times New Roman" w:hAnsi="Times New Roman" w:cs="Times New Roman"/>
        </w:rPr>
        <w:t>,</w:t>
      </w:r>
      <w:r w:rsidR="004E5E50" w:rsidRPr="00E855B6">
        <w:rPr>
          <w:rFonts w:ascii="Times New Roman" w:eastAsia="Times New Roman" w:hAnsi="Times New Roman" w:cs="Times New Roman"/>
        </w:rPr>
        <w:t xml:space="preserve"> </w:t>
      </w:r>
      <w:r w:rsidR="00F830DA" w:rsidRPr="00E855B6">
        <w:rPr>
          <w:rFonts w:ascii="Times New Roman" w:eastAsia="Times New Roman" w:hAnsi="Times New Roman" w:cs="Times New Roman"/>
        </w:rPr>
        <w:t xml:space="preserve">from Pre to FU </w:t>
      </w:r>
      <w:r w:rsidR="004E5E50" w:rsidRPr="00E855B6">
        <w:rPr>
          <w:rFonts w:ascii="Times New Roman" w:eastAsia="Times New Roman" w:hAnsi="Times New Roman" w:cs="Times New Roman"/>
        </w:rPr>
        <w:t>(</w:t>
      </w:r>
      <w:proofErr w:type="spellStart"/>
      <w:r w:rsidR="004E5E50" w:rsidRPr="00E855B6">
        <w:rPr>
          <w:rFonts w:ascii="Times New Roman" w:eastAsia="Times New Roman" w:hAnsi="Times New Roman" w:cs="Times New Roman"/>
          <w:i/>
        </w:rPr>
        <w:t>p</w:t>
      </w:r>
      <w:r w:rsidR="004E5E50" w:rsidRPr="00E855B6">
        <w:rPr>
          <w:rFonts w:ascii="Times New Roman" w:eastAsia="Times New Roman" w:hAnsi="Times New Roman" w:cs="Times New Roman"/>
        </w:rPr>
        <w:t>s</w:t>
      </w:r>
      <w:proofErr w:type="spellEnd"/>
      <w:r w:rsidR="004E5E50" w:rsidRPr="00E855B6">
        <w:rPr>
          <w:rFonts w:ascii="Times New Roman" w:eastAsia="Times New Roman" w:hAnsi="Times New Roman" w:cs="Times New Roman"/>
        </w:rPr>
        <w:t>&lt;.001</w:t>
      </w:r>
      <w:r w:rsidR="00153A23" w:rsidRPr="00E855B6">
        <w:rPr>
          <w:rFonts w:ascii="Times New Roman" w:eastAsia="Times New Roman" w:hAnsi="Times New Roman" w:cs="Times New Roman"/>
        </w:rPr>
        <w:t xml:space="preserve">, </w:t>
      </w:r>
      <w:r w:rsidR="0077551B" w:rsidRPr="00E855B6">
        <w:rPr>
          <w:rFonts w:ascii="Times New Roman" w:eastAsia="Times New Roman" w:hAnsi="Times New Roman" w:cs="Times New Roman"/>
        </w:rPr>
        <w:t xml:space="preserve">though </w:t>
      </w:r>
      <w:r w:rsidR="00153A23" w:rsidRPr="00E855B6">
        <w:rPr>
          <w:rFonts w:ascii="Times New Roman" w:eastAsia="Times New Roman" w:hAnsi="Times New Roman" w:cs="Times New Roman"/>
        </w:rPr>
        <w:t>Pre</w:t>
      </w:r>
      <w:r w:rsidR="0077551B" w:rsidRPr="00E855B6">
        <w:rPr>
          <w:rFonts w:ascii="Times New Roman" w:eastAsia="Times New Roman" w:hAnsi="Times New Roman" w:cs="Times New Roman"/>
        </w:rPr>
        <w:t xml:space="preserve"> to </w:t>
      </w:r>
      <w:r w:rsidR="00153A23" w:rsidRPr="00E855B6">
        <w:rPr>
          <w:rFonts w:ascii="Times New Roman" w:eastAsia="Times New Roman" w:hAnsi="Times New Roman" w:cs="Times New Roman"/>
        </w:rPr>
        <w:t xml:space="preserve">FU </w:t>
      </w:r>
      <w:r w:rsidR="002230DD" w:rsidRPr="00E855B6">
        <w:rPr>
          <w:rFonts w:ascii="Times New Roman" w:eastAsia="Times New Roman" w:hAnsi="Times New Roman" w:cs="Times New Roman"/>
        </w:rPr>
        <w:t xml:space="preserve">life </w:t>
      </w:r>
      <w:r w:rsidR="00153A23" w:rsidRPr="00E855B6">
        <w:rPr>
          <w:rFonts w:ascii="Times New Roman" w:eastAsia="Times New Roman" w:hAnsi="Times New Roman" w:cs="Times New Roman"/>
        </w:rPr>
        <w:t xml:space="preserve">meaning </w:t>
      </w:r>
      <w:r w:rsidR="0077551B" w:rsidRPr="00E855B6">
        <w:rPr>
          <w:rFonts w:ascii="Times New Roman" w:eastAsia="Times New Roman" w:hAnsi="Times New Roman" w:cs="Times New Roman"/>
        </w:rPr>
        <w:t xml:space="preserve">was </w:t>
      </w:r>
      <w:r w:rsidR="00153A23" w:rsidRPr="00E855B6">
        <w:rPr>
          <w:rFonts w:ascii="Times New Roman" w:eastAsia="Times New Roman" w:hAnsi="Times New Roman" w:cs="Times New Roman"/>
        </w:rPr>
        <w:t>predicted by decentering only</w:t>
      </w:r>
      <w:r w:rsidR="004E5E50" w:rsidRPr="00E855B6">
        <w:rPr>
          <w:rFonts w:ascii="Times New Roman" w:eastAsia="Times New Roman" w:hAnsi="Times New Roman" w:cs="Times New Roman"/>
        </w:rPr>
        <w:t>)</w:t>
      </w:r>
      <w:r w:rsidR="00033908" w:rsidRPr="00E855B6">
        <w:rPr>
          <w:rFonts w:ascii="Times New Roman" w:eastAsia="Times New Roman" w:hAnsi="Times New Roman" w:cs="Times New Roman"/>
        </w:rPr>
        <w:t>, see Supplement</w:t>
      </w:r>
      <w:r w:rsidRPr="00E855B6">
        <w:rPr>
          <w:rFonts w:ascii="Times New Roman" w:eastAsia="Times New Roman" w:hAnsi="Times New Roman" w:cs="Times New Roman"/>
        </w:rPr>
        <w:t>.</w:t>
      </w:r>
      <w:r w:rsidR="006F69AC" w:rsidRPr="00E855B6">
        <w:rPr>
          <w:rFonts w:ascii="Times New Roman" w:eastAsia="Times New Roman" w:hAnsi="Times New Roman" w:cs="Times New Roman"/>
        </w:rPr>
        <w:t xml:space="preserve"> </w:t>
      </w:r>
    </w:p>
    <w:p w14:paraId="657DDBBC" w14:textId="77777777" w:rsidR="00396BD2" w:rsidRPr="00E855B6" w:rsidRDefault="00396BD2" w:rsidP="001C4705">
      <w:pPr>
        <w:widowControl w:val="0"/>
        <w:spacing w:line="480" w:lineRule="auto"/>
        <w:jc w:val="center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Discussion</w:t>
      </w:r>
    </w:p>
    <w:p w14:paraId="56EE27D0" w14:textId="097773A1" w:rsidR="00920176" w:rsidRPr="00E855B6" w:rsidRDefault="00920176" w:rsidP="001C4705">
      <w:pPr>
        <w:widowControl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/>
        </w:rPr>
        <w:tab/>
      </w:r>
      <w:r w:rsidR="00067751" w:rsidRPr="00E855B6">
        <w:rPr>
          <w:rFonts w:ascii="Times New Roman" w:hAnsi="Times New Roman" w:cs="Times New Roman"/>
        </w:rPr>
        <w:t>This</w:t>
      </w:r>
      <w:r w:rsidRPr="00E855B6">
        <w:rPr>
          <w:rFonts w:ascii="Times New Roman" w:hAnsi="Times New Roman" w:cs="Times New Roman"/>
        </w:rPr>
        <w:t xml:space="preserve"> study developed </w:t>
      </w:r>
      <w:r w:rsidR="00384DC2" w:rsidRPr="00E855B6">
        <w:rPr>
          <w:rFonts w:ascii="Times New Roman" w:hAnsi="Times New Roman" w:cs="Times New Roman"/>
        </w:rPr>
        <w:t xml:space="preserve">and preliminarily evaluated </w:t>
      </w:r>
      <w:r w:rsidRPr="00E855B6">
        <w:rPr>
          <w:rFonts w:ascii="Times New Roman" w:hAnsi="Times New Roman" w:cs="Times New Roman"/>
        </w:rPr>
        <w:t xml:space="preserve">the first known blended online and in-person group intervention for anxious and depressed adults with </w:t>
      </w:r>
      <w:r w:rsidR="002B153B" w:rsidRPr="00E855B6">
        <w:rPr>
          <w:rFonts w:ascii="Times New Roman" w:hAnsi="Times New Roman" w:cs="Times New Roman"/>
        </w:rPr>
        <w:t>metastatic</w:t>
      </w:r>
      <w:r w:rsidRPr="00E855B6">
        <w:rPr>
          <w:rFonts w:ascii="Times New Roman" w:hAnsi="Times New Roman" w:cs="Times New Roman"/>
        </w:rPr>
        <w:t xml:space="preserve"> cancer. </w:t>
      </w:r>
      <w:r w:rsidR="00322E62" w:rsidRPr="00E855B6">
        <w:rPr>
          <w:rFonts w:ascii="Times New Roman" w:hAnsi="Times New Roman" w:cs="Times New Roman"/>
        </w:rPr>
        <w:t>Aims</w:t>
      </w:r>
      <w:r w:rsidRPr="00E855B6">
        <w:rPr>
          <w:rFonts w:ascii="Times New Roman" w:hAnsi="Times New Roman" w:cs="Times New Roman"/>
        </w:rPr>
        <w:t xml:space="preserve"> included developing the M-ACT intervention (for online </w:t>
      </w:r>
      <w:r w:rsidR="00067751" w:rsidRPr="00E855B6">
        <w:rPr>
          <w:rFonts w:ascii="Times New Roman" w:hAnsi="Times New Roman" w:cs="Times New Roman"/>
        </w:rPr>
        <w:t>sessions</w:t>
      </w:r>
      <w:r w:rsidRPr="00E855B6">
        <w:rPr>
          <w:rFonts w:ascii="Times New Roman" w:hAnsi="Times New Roman" w:cs="Times New Roman"/>
        </w:rPr>
        <w:t xml:space="preserve">) or adapting it from previous work (for group sessions), refining intervention content in response to participant and provider feedback, and </w:t>
      </w:r>
      <w:r w:rsidR="00067751" w:rsidRPr="00E855B6">
        <w:rPr>
          <w:rFonts w:ascii="Times New Roman" w:hAnsi="Times New Roman" w:cs="Times New Roman"/>
        </w:rPr>
        <w:t xml:space="preserve">conducting a single-arm pilot trial to </w:t>
      </w:r>
      <w:r w:rsidRPr="00E855B6">
        <w:rPr>
          <w:rFonts w:ascii="Times New Roman" w:hAnsi="Times New Roman" w:cs="Times New Roman"/>
        </w:rPr>
        <w:t>assess intervention feasibility, acceptability, and potential to impact outcomes</w:t>
      </w:r>
      <w:r w:rsidR="002B153B" w:rsidRPr="00E855B6">
        <w:rPr>
          <w:rFonts w:ascii="Times New Roman" w:hAnsi="Times New Roman" w:cs="Times New Roman"/>
        </w:rPr>
        <w:t xml:space="preserve"> and </w:t>
      </w:r>
      <w:r w:rsidR="00D61349" w:rsidRPr="00E855B6">
        <w:rPr>
          <w:rFonts w:ascii="Times New Roman" w:hAnsi="Times New Roman" w:cs="Times New Roman"/>
        </w:rPr>
        <w:t xml:space="preserve">theorized </w:t>
      </w:r>
      <w:r w:rsidR="00A44020" w:rsidRPr="00E855B6">
        <w:rPr>
          <w:rFonts w:ascii="Times New Roman" w:hAnsi="Times New Roman" w:cs="Times New Roman"/>
        </w:rPr>
        <w:t>mechanisms</w:t>
      </w:r>
      <w:r w:rsidRPr="00E855B6">
        <w:rPr>
          <w:rFonts w:ascii="Times New Roman" w:hAnsi="Times New Roman" w:cs="Times New Roman"/>
        </w:rPr>
        <w:t xml:space="preserve">. </w:t>
      </w:r>
    </w:p>
    <w:p w14:paraId="333A6794" w14:textId="684100A0" w:rsidR="00920176" w:rsidRPr="00E855B6" w:rsidRDefault="00920176" w:rsidP="003C0D1B">
      <w:pPr>
        <w:spacing w:line="480" w:lineRule="auto"/>
        <w:rPr>
          <w:rFonts w:ascii="Times New Roman" w:hAnsi="Times New Roman" w:cs="Times New Roman"/>
          <w:i/>
        </w:rPr>
      </w:pPr>
      <w:r w:rsidRPr="00E855B6">
        <w:rPr>
          <w:rFonts w:ascii="Times New Roman" w:hAnsi="Times New Roman" w:cs="Times New Roman"/>
          <w:i/>
        </w:rPr>
        <w:t>Feasibility and Accept</w:t>
      </w:r>
      <w:r w:rsidR="00B9580B" w:rsidRPr="00E855B6">
        <w:rPr>
          <w:rFonts w:ascii="Times New Roman" w:hAnsi="Times New Roman" w:cs="Times New Roman"/>
          <w:i/>
        </w:rPr>
        <w:t>ability</w:t>
      </w:r>
    </w:p>
    <w:p w14:paraId="56F636B3" w14:textId="49304D89" w:rsidR="00920176" w:rsidRPr="00E855B6" w:rsidRDefault="00D61349" w:rsidP="0064716C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 xml:space="preserve">Based on </w:t>
      </w:r>
      <w:r w:rsidRPr="00E855B6">
        <w:rPr>
          <w:rFonts w:ascii="Times New Roman" w:hAnsi="Times New Roman" w:cs="Times New Roman"/>
          <w:bCs/>
          <w:i/>
        </w:rPr>
        <w:t xml:space="preserve">a priori </w:t>
      </w:r>
      <w:r w:rsidRPr="00E855B6">
        <w:rPr>
          <w:rFonts w:ascii="Times New Roman" w:hAnsi="Times New Roman" w:cs="Times New Roman"/>
          <w:bCs/>
        </w:rPr>
        <w:t>quantitative and behavioral indices, w</w:t>
      </w:r>
      <w:r w:rsidR="00270932" w:rsidRPr="00E855B6">
        <w:rPr>
          <w:rFonts w:ascii="Times New Roman" w:hAnsi="Times New Roman" w:cs="Times New Roman"/>
        </w:rPr>
        <w:t>e</w:t>
      </w:r>
      <w:r w:rsidR="00920176" w:rsidRPr="00E855B6">
        <w:rPr>
          <w:rFonts w:ascii="Times New Roman" w:hAnsi="Times New Roman" w:cs="Times New Roman"/>
          <w:bCs/>
        </w:rPr>
        <w:t xml:space="preserve"> met or exceeded the study’s feasibility and acceptability goals, establishing a foundation </w:t>
      </w:r>
      <w:r w:rsidR="005E5903" w:rsidRPr="00E855B6">
        <w:rPr>
          <w:rFonts w:ascii="Times New Roman" w:hAnsi="Times New Roman" w:cs="Times New Roman"/>
          <w:bCs/>
        </w:rPr>
        <w:t>for</w:t>
      </w:r>
      <w:r w:rsidR="00920176" w:rsidRPr="00E855B6">
        <w:rPr>
          <w:rFonts w:ascii="Times New Roman" w:hAnsi="Times New Roman" w:cs="Times New Roman"/>
          <w:bCs/>
        </w:rPr>
        <w:t xml:space="preserve"> future studies. </w:t>
      </w:r>
      <w:r w:rsidR="00490FBC" w:rsidRPr="00E855B6">
        <w:rPr>
          <w:rFonts w:ascii="Times New Roman" w:hAnsi="Times New Roman" w:cs="Times New Roman"/>
        </w:rPr>
        <w:t>Nearly all (</w:t>
      </w:r>
      <w:r w:rsidR="003368BC" w:rsidRPr="00E855B6">
        <w:rPr>
          <w:rFonts w:ascii="Times New Roman" w:hAnsi="Times New Roman" w:cs="Times New Roman"/>
        </w:rPr>
        <w:t>92%</w:t>
      </w:r>
      <w:r w:rsidR="00490FBC" w:rsidRPr="00E855B6">
        <w:rPr>
          <w:rFonts w:ascii="Times New Roman" w:hAnsi="Times New Roman" w:cs="Times New Roman"/>
        </w:rPr>
        <w:t>)</w:t>
      </w:r>
      <w:r w:rsidR="003368BC" w:rsidRPr="00E855B6">
        <w:rPr>
          <w:rFonts w:ascii="Times New Roman" w:hAnsi="Times New Roman" w:cs="Times New Roman"/>
        </w:rPr>
        <w:t xml:space="preserve"> who began </w:t>
      </w:r>
      <w:r w:rsidR="003B69F1" w:rsidRPr="00E855B6">
        <w:rPr>
          <w:rFonts w:ascii="Times New Roman" w:hAnsi="Times New Roman" w:cs="Times New Roman"/>
        </w:rPr>
        <w:t>M-ACT finished the assessments,</w:t>
      </w:r>
      <w:r w:rsidR="005F04CA" w:rsidRPr="00E855B6">
        <w:rPr>
          <w:rFonts w:ascii="Times New Roman" w:hAnsi="Times New Roman" w:cs="Times New Roman"/>
        </w:rPr>
        <w:t xml:space="preserve"> showing strong retention relative to </w:t>
      </w:r>
      <w:r w:rsidR="003B69F1" w:rsidRPr="00E855B6">
        <w:rPr>
          <w:rFonts w:ascii="Times New Roman" w:hAnsi="Times New Roman" w:cs="Times New Roman"/>
        </w:rPr>
        <w:t>previous</w:t>
      </w:r>
      <w:r w:rsidR="005F04CA" w:rsidRPr="00E855B6">
        <w:rPr>
          <w:rFonts w:ascii="Times New Roman" w:hAnsi="Times New Roman" w:cs="Times New Roman"/>
        </w:rPr>
        <w:t xml:space="preserve"> </w:t>
      </w:r>
      <w:r w:rsidR="003B69F1" w:rsidRPr="00E855B6">
        <w:rPr>
          <w:rFonts w:ascii="Times New Roman" w:hAnsi="Times New Roman" w:cs="Times New Roman"/>
        </w:rPr>
        <w:t>studies in metastatic cancer</w:t>
      </w:r>
      <w:r w:rsidR="00932D1F" w:rsidRPr="00E855B6">
        <w:rPr>
          <w:rFonts w:ascii="Times New Roman" w:hAnsi="Times New Roman" w:cs="Times New Roman"/>
        </w:rPr>
        <w:t>;</w:t>
      </w:r>
      <w:r w:rsidR="006425B2" w:rsidRPr="00E855B6">
        <w:rPr>
          <w:rFonts w:ascii="Times New Roman" w:hAnsi="Times New Roman" w:cs="Times New Roman"/>
        </w:rPr>
        <w:fldChar w:fldCharType="begin"/>
      </w:r>
      <w:r w:rsidR="006425B2" w:rsidRPr="00E855B6">
        <w:rPr>
          <w:rFonts w:ascii="Times New Roman" w:hAnsi="Times New Roman" w:cs="Times New Roman"/>
        </w:rPr>
        <w:instrText xml:space="preserve"> ADDIN EN.CITE &lt;EndNote&gt;&lt;Cite&gt;&lt;Author&gt;Edelman&lt;/Author&gt;&lt;Year&gt;1999&lt;/Year&gt;&lt;RecNum&gt;2629&lt;/RecNum&gt;&lt;DisplayText&gt;&lt;style face="superscript"&gt;7, 10&lt;/style&gt;&lt;/DisplayText&gt;&lt;record&gt;&lt;rec-number&gt;2629&lt;/rec-number&gt;&lt;foreign-keys&gt;&lt;key app="EN" db-id="rr9fwrpxapr9pgex2z15f25frfa0wza0esse" timestamp="0"&gt;2629&lt;/key&gt;&lt;/foreign-keys&gt;&lt;ref-type name="Journal Article"&gt;17&lt;/ref-type&gt;&lt;contributors&gt;&lt;authors&gt;&lt;author&gt;Edelman, S.&lt;/author&gt;&lt;author&gt;Bell, D. R.&lt;/author&gt;&lt;author&gt;Kidman, A. D.&lt;/author&gt;&lt;/authors&gt;&lt;/contributors&gt;&lt;titles&gt;&lt;title&gt;A group cognitive behaviour therapy programme with metastatic breast cancer patients&lt;/title&gt;&lt;secondary-title&gt;Psycho-Oncology&lt;/secondary-title&gt;&lt;/titles&gt;&lt;periodical&gt;&lt;full-title&gt;Psycho-Oncology&lt;/full-title&gt;&lt;/periodical&gt;&lt;pages&gt;295-305&lt;/pages&gt;&lt;volume&gt;8&lt;/volume&gt;&lt;number&gt;4&lt;/number&gt;&lt;dates&gt;&lt;year&gt;1999&lt;/year&gt;&lt;/dates&gt;&lt;urls&gt;&lt;/urls&gt;&lt;/record&gt;&lt;/Cite&gt;&lt;Cite&gt;&lt;Author&gt;Breitbart&lt;/Author&gt;&lt;Year&gt;2015&lt;/Year&gt;&lt;RecNum&gt;14824&lt;/RecNum&gt;&lt;record&gt;&lt;rec-number&gt;14824&lt;/rec-number&gt;&lt;foreign-keys&gt;&lt;key app="EN" db-id="rr9fwrpxapr9pgex2z15f25frfa0wza0esse" timestamp="1572554906"&gt;14824&lt;/key&gt;&lt;/foreign-keys&gt;&lt;ref-type name="Journal Article"&gt;17&lt;/ref-type&gt;&lt;contributors&gt;&lt;authors&gt;&lt;author&gt;Breitbart, William&lt;/author&gt;&lt;author&gt;Rosenfeld, Barry&lt;/author&gt;&lt;author&gt;Pessin, Hayley&lt;/author&gt;&lt;author&gt;Applebaum, Allison&lt;/author&gt;&lt;author&gt;Kulikowski, Julia&lt;/author&gt;&lt;author&gt;Lichtenthal, Wendy G&lt;/author&gt;&lt;/authors&gt;&lt;/contributors&gt;&lt;titles&gt;&lt;title&gt;Meaning-centered group psychotherapy: an effective intervention for improving psychological well-being in patients with advanced cancer&lt;/title&gt;&lt;secondary-title&gt;Journal of Clinical Oncology&lt;/secondary-title&gt;&lt;/titles&gt;&lt;periodical&gt;&lt;full-title&gt;Journal of Clinical Oncology&lt;/full-title&gt;&lt;/periodical&gt;&lt;pages&gt;749&lt;/pages&gt;&lt;volume&gt;33&lt;/volume&gt;&lt;number&gt;7&lt;/number&gt;&lt;dates&gt;&lt;year&gt;2015&lt;/year&gt;&lt;/dates&gt;&lt;urls&gt;&lt;/urls&gt;&lt;/record&gt;&lt;/Cite&gt;&lt;/EndNote&gt;</w:instrText>
      </w:r>
      <w:r w:rsidR="006425B2" w:rsidRPr="00E855B6">
        <w:rPr>
          <w:rFonts w:ascii="Times New Roman" w:hAnsi="Times New Roman" w:cs="Times New Roman"/>
        </w:rPr>
        <w:fldChar w:fldCharType="separate"/>
      </w:r>
      <w:hyperlink w:anchor="_ENREF_7" w:tooltip="Breitbart, 2015 #14824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7</w:t>
        </w:r>
      </w:hyperlink>
      <w:r w:rsidR="006425B2" w:rsidRPr="00E855B6">
        <w:rPr>
          <w:rFonts w:ascii="Times New Roman" w:hAnsi="Times New Roman" w:cs="Times New Roman"/>
          <w:noProof/>
          <w:vertAlign w:val="superscript"/>
        </w:rPr>
        <w:t xml:space="preserve">, </w:t>
      </w:r>
      <w:hyperlink w:anchor="_ENREF_10" w:tooltip="Edelman, 1999 #2629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10</w:t>
        </w:r>
      </w:hyperlink>
      <w:r w:rsidR="006425B2" w:rsidRPr="00E855B6">
        <w:rPr>
          <w:rFonts w:ascii="Times New Roman" w:hAnsi="Times New Roman" w:cs="Times New Roman"/>
        </w:rPr>
        <w:fldChar w:fldCharType="end"/>
      </w:r>
      <w:r w:rsidR="003B69F1" w:rsidRPr="00E855B6">
        <w:rPr>
          <w:rFonts w:ascii="Times New Roman" w:hAnsi="Times New Roman" w:cs="Times New Roman"/>
        </w:rPr>
        <w:t xml:space="preserve"> </w:t>
      </w:r>
      <w:r w:rsidR="00CA0F69" w:rsidRPr="00E855B6">
        <w:rPr>
          <w:rFonts w:ascii="Times New Roman" w:hAnsi="Times New Roman" w:cs="Times New Roman"/>
        </w:rPr>
        <w:t>by comparison</w:t>
      </w:r>
      <w:r w:rsidR="00932D1F" w:rsidRPr="00E855B6">
        <w:rPr>
          <w:rFonts w:ascii="Times New Roman" w:hAnsi="Times New Roman" w:cs="Times New Roman"/>
        </w:rPr>
        <w:t xml:space="preserve">, one recent </w:t>
      </w:r>
      <w:r w:rsidR="00CA0F69" w:rsidRPr="00E855B6">
        <w:rPr>
          <w:rFonts w:ascii="Times New Roman" w:hAnsi="Times New Roman" w:cs="Times New Roman"/>
        </w:rPr>
        <w:t xml:space="preserve">major </w:t>
      </w:r>
      <w:r w:rsidR="00932D1F" w:rsidRPr="00E855B6">
        <w:rPr>
          <w:rFonts w:ascii="Times New Roman" w:hAnsi="Times New Roman" w:cs="Times New Roman"/>
        </w:rPr>
        <w:t xml:space="preserve">study </w:t>
      </w:r>
      <w:r w:rsidR="002E7676" w:rsidRPr="00E855B6">
        <w:rPr>
          <w:rFonts w:ascii="Times New Roman" w:hAnsi="Times New Roman" w:cs="Times New Roman"/>
        </w:rPr>
        <w:t xml:space="preserve">comparatively </w:t>
      </w:r>
      <w:r w:rsidR="00932D1F" w:rsidRPr="00E855B6">
        <w:rPr>
          <w:rFonts w:ascii="Times New Roman" w:hAnsi="Times New Roman" w:cs="Times New Roman"/>
        </w:rPr>
        <w:t>retained 59% by 2-month follow-up</w:t>
      </w:r>
      <w:r w:rsidR="002E7676" w:rsidRPr="00E855B6">
        <w:rPr>
          <w:rFonts w:ascii="Times New Roman" w:hAnsi="Times New Roman" w:cs="Times New Roman"/>
        </w:rPr>
        <w:t xml:space="preserve"> of patients who began the intervention</w:t>
      </w:r>
      <w:hyperlink w:anchor="_ENREF_7" w:tooltip="Breitbart, 2015 #14824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&lt;EndNote&gt;&lt;Cite&gt;&lt;Author&gt;Breitbart&lt;/Author&gt;&lt;Year&gt;2015&lt;/Year&gt;&lt;RecNum&gt;14824&lt;/RecNum&gt;&lt;DisplayText&gt;&lt;style face="superscript"&gt;7&lt;/style&gt;&lt;/DisplayText&gt;&lt;record&gt;&lt;rec-number&gt;14824&lt;/rec-number&gt;&lt;foreign-keys&gt;&lt;key app="EN" db-id="rr9fwrpxapr9pgex2z15f25frfa0wza0esse" timestamp="1572554906"&gt;14824&lt;/key&gt;&lt;/foreign-keys&gt;&lt;ref-type name="Journal Article"&gt;17&lt;/ref-type&gt;&lt;contributors&gt;&lt;authors&gt;&lt;author&gt;Breitbart, William&lt;/author&gt;&lt;author&gt;Rosenfeld, Barry&lt;/author&gt;&lt;author&gt;Pessin, Hayley&lt;/author&gt;&lt;author&gt;Applebaum, Allison&lt;/author&gt;&lt;author&gt;Kulikowski, Julia&lt;/author&gt;&lt;author&gt;Lichtenthal, Wendy G&lt;/author&gt;&lt;/authors&gt;&lt;/contributors&gt;&lt;titles&gt;&lt;title&gt;Meaning-centered group psychotherapy: an effective intervention for improving psychological well-being in patients with advanced cancer&lt;/title&gt;&lt;secondary-title&gt;Journal of Clinical Oncology&lt;/secondary-title&gt;&lt;/titles&gt;&lt;periodical&gt;&lt;full-title&gt;Journal of Clinical Oncology&lt;/full-title&gt;&lt;/periodical&gt;&lt;pages&gt;749&lt;/pages&gt;&lt;volume&gt;33&lt;/volume&gt;&lt;number&gt;7&lt;/number&gt;&lt;dates&gt;&lt;year&gt;2015&lt;/year&gt;&lt;/dates&gt;&lt;urls&gt;&lt;/urls&gt;&lt;/record&gt;&lt;/Cite&gt;&lt;/EndNote&gt;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7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hyperlink w:anchor="_ENREF_38" w:tooltip="Breitbart, 2015 #2632" w:history="1"/>
      <w:r w:rsidR="005D7EA5" w:rsidRPr="00E855B6">
        <w:rPr>
          <w:rFonts w:ascii="Times New Roman" w:hAnsi="Times New Roman" w:cs="Times New Roman"/>
        </w:rPr>
        <w:t xml:space="preserve"> (the same endpoint as the current study)</w:t>
      </w:r>
      <w:r w:rsidR="00932D1F" w:rsidRPr="00E855B6">
        <w:rPr>
          <w:rFonts w:ascii="Times New Roman" w:hAnsi="Times New Roman" w:cs="Times New Roman"/>
        </w:rPr>
        <w:t xml:space="preserve">. </w:t>
      </w:r>
      <w:r w:rsidR="003B69F1" w:rsidRPr="00E855B6">
        <w:rPr>
          <w:rFonts w:ascii="Times New Roman" w:hAnsi="Times New Roman" w:cs="Times New Roman"/>
        </w:rPr>
        <w:t>However,</w:t>
      </w:r>
      <w:r w:rsidR="005F04CA" w:rsidRPr="00E855B6">
        <w:rPr>
          <w:rFonts w:ascii="Times New Roman" w:hAnsi="Times New Roman" w:cs="Times New Roman"/>
        </w:rPr>
        <w:t xml:space="preserve"> </w:t>
      </w:r>
      <w:r w:rsidR="00920176" w:rsidRPr="00E855B6">
        <w:rPr>
          <w:rFonts w:ascii="Times New Roman" w:hAnsi="Times New Roman" w:cs="Times New Roman"/>
        </w:rPr>
        <w:t xml:space="preserve">one quarter </w:t>
      </w:r>
      <w:r w:rsidR="00CA0F69" w:rsidRPr="00E855B6">
        <w:rPr>
          <w:rFonts w:ascii="Times New Roman" w:hAnsi="Times New Roman" w:cs="Times New Roman"/>
        </w:rPr>
        <w:t>of enrolled participants did not begin our</w:t>
      </w:r>
      <w:r w:rsidR="00920176" w:rsidRPr="00E855B6">
        <w:rPr>
          <w:rFonts w:ascii="Times New Roman" w:hAnsi="Times New Roman" w:cs="Times New Roman"/>
        </w:rPr>
        <w:t xml:space="preserve"> </w:t>
      </w:r>
      <w:r w:rsidR="005B3E62" w:rsidRPr="00E855B6">
        <w:rPr>
          <w:rFonts w:ascii="Times New Roman" w:hAnsi="Times New Roman" w:cs="Times New Roman"/>
        </w:rPr>
        <w:t>intervention</w:t>
      </w:r>
      <w:r w:rsidR="00920176" w:rsidRPr="00E855B6">
        <w:rPr>
          <w:rFonts w:ascii="Times New Roman" w:hAnsi="Times New Roman" w:cs="Times New Roman"/>
        </w:rPr>
        <w:t xml:space="preserve">, due </w:t>
      </w:r>
      <w:r w:rsidR="00B84036" w:rsidRPr="00E855B6">
        <w:rPr>
          <w:rFonts w:ascii="Times New Roman" w:hAnsi="Times New Roman" w:cs="Times New Roman"/>
        </w:rPr>
        <w:t xml:space="preserve">largely </w:t>
      </w:r>
      <w:r w:rsidR="00920176" w:rsidRPr="00E855B6">
        <w:rPr>
          <w:rFonts w:ascii="Times New Roman" w:hAnsi="Times New Roman" w:cs="Times New Roman"/>
        </w:rPr>
        <w:t>to health</w:t>
      </w:r>
      <w:r w:rsidR="005B3E62" w:rsidRPr="00E855B6">
        <w:rPr>
          <w:rFonts w:ascii="Times New Roman" w:hAnsi="Times New Roman" w:cs="Times New Roman"/>
        </w:rPr>
        <w:t xml:space="preserve"> declines</w:t>
      </w:r>
      <w:r w:rsidR="002E40DE" w:rsidRPr="00E855B6">
        <w:rPr>
          <w:rFonts w:ascii="Times New Roman" w:hAnsi="Times New Roman" w:cs="Times New Roman"/>
        </w:rPr>
        <w:t xml:space="preserve">. In addition to </w:t>
      </w:r>
      <w:r w:rsidR="003B69F1" w:rsidRPr="00E855B6">
        <w:rPr>
          <w:rFonts w:ascii="Times New Roman" w:hAnsi="Times New Roman" w:cs="Times New Roman"/>
        </w:rPr>
        <w:t>sample size</w:t>
      </w:r>
      <w:r w:rsidR="000B563A" w:rsidRPr="00E855B6">
        <w:rPr>
          <w:rFonts w:ascii="Times New Roman" w:hAnsi="Times New Roman" w:cs="Times New Roman"/>
        </w:rPr>
        <w:t xml:space="preserve"> </w:t>
      </w:r>
      <w:r w:rsidR="002275BD" w:rsidRPr="00E855B6">
        <w:rPr>
          <w:rFonts w:ascii="Times New Roman" w:hAnsi="Times New Roman" w:cs="Times New Roman"/>
        </w:rPr>
        <w:t xml:space="preserve">considerations </w:t>
      </w:r>
      <w:r w:rsidR="00F21FA4" w:rsidRPr="00E855B6">
        <w:rPr>
          <w:rFonts w:ascii="Times New Roman" w:hAnsi="Times New Roman" w:cs="Times New Roman"/>
        </w:rPr>
        <w:t xml:space="preserve">for </w:t>
      </w:r>
      <w:r w:rsidR="005E5903" w:rsidRPr="00E855B6">
        <w:rPr>
          <w:rFonts w:ascii="Times New Roman" w:hAnsi="Times New Roman" w:cs="Times New Roman"/>
        </w:rPr>
        <w:t xml:space="preserve">a </w:t>
      </w:r>
      <w:r w:rsidR="00765E56" w:rsidRPr="00E855B6">
        <w:rPr>
          <w:rFonts w:ascii="Times New Roman" w:hAnsi="Times New Roman" w:cs="Times New Roman"/>
        </w:rPr>
        <w:t xml:space="preserve">larger </w:t>
      </w:r>
      <w:r w:rsidR="005E5903" w:rsidRPr="00E855B6">
        <w:rPr>
          <w:rFonts w:ascii="Times New Roman" w:hAnsi="Times New Roman" w:cs="Times New Roman"/>
        </w:rPr>
        <w:t>trial</w:t>
      </w:r>
      <w:r w:rsidR="002275BD" w:rsidRPr="00E855B6">
        <w:rPr>
          <w:rFonts w:ascii="Times New Roman" w:hAnsi="Times New Roman" w:cs="Times New Roman"/>
        </w:rPr>
        <w:t xml:space="preserve">, </w:t>
      </w:r>
      <w:r w:rsidR="000B563A" w:rsidRPr="00E855B6">
        <w:rPr>
          <w:rFonts w:ascii="Times New Roman" w:hAnsi="Times New Roman" w:cs="Times New Roman"/>
        </w:rPr>
        <w:t>future direction</w:t>
      </w:r>
      <w:r w:rsidR="002275BD" w:rsidRPr="00E855B6">
        <w:rPr>
          <w:rFonts w:ascii="Times New Roman" w:hAnsi="Times New Roman" w:cs="Times New Roman"/>
        </w:rPr>
        <w:t>s</w:t>
      </w:r>
      <w:r w:rsidR="000B563A" w:rsidRPr="00E855B6">
        <w:rPr>
          <w:rFonts w:ascii="Times New Roman" w:hAnsi="Times New Roman" w:cs="Times New Roman"/>
        </w:rPr>
        <w:t xml:space="preserve"> </w:t>
      </w:r>
      <w:r w:rsidR="000F49C5" w:rsidRPr="00E855B6">
        <w:rPr>
          <w:rFonts w:ascii="Times New Roman" w:hAnsi="Times New Roman" w:cs="Times New Roman"/>
        </w:rPr>
        <w:t xml:space="preserve">may include </w:t>
      </w:r>
      <w:r w:rsidR="00765E56" w:rsidRPr="00E855B6">
        <w:rPr>
          <w:rFonts w:ascii="Times New Roman" w:hAnsi="Times New Roman" w:cs="Times New Roman"/>
        </w:rPr>
        <w:t xml:space="preserve">telehealth or videoconferencing </w:t>
      </w:r>
      <w:r w:rsidR="003B69F1" w:rsidRPr="00E855B6">
        <w:rPr>
          <w:rFonts w:ascii="Times New Roman" w:hAnsi="Times New Roman" w:cs="Times New Roman"/>
        </w:rPr>
        <w:t xml:space="preserve">to better accommodate health declines and </w:t>
      </w:r>
      <w:r w:rsidR="00CF1965" w:rsidRPr="00E855B6">
        <w:rPr>
          <w:rFonts w:ascii="Times New Roman" w:hAnsi="Times New Roman" w:cs="Times New Roman"/>
        </w:rPr>
        <w:t>a brief</w:t>
      </w:r>
      <w:r w:rsidR="00B84036" w:rsidRPr="00E855B6">
        <w:rPr>
          <w:rFonts w:ascii="Times New Roman" w:hAnsi="Times New Roman" w:cs="Times New Roman"/>
        </w:rPr>
        <w:t>er</w:t>
      </w:r>
      <w:r w:rsidR="002275BD" w:rsidRPr="00E855B6">
        <w:rPr>
          <w:rFonts w:ascii="Times New Roman" w:hAnsi="Times New Roman" w:cs="Times New Roman"/>
        </w:rPr>
        <w:t xml:space="preserve"> enrollment-to-intervention period to minimize illness-related attrition. Finally</w:t>
      </w:r>
      <w:r w:rsidR="002E40DE" w:rsidRPr="00E855B6">
        <w:rPr>
          <w:rFonts w:ascii="Times New Roman" w:hAnsi="Times New Roman" w:cs="Times New Roman"/>
        </w:rPr>
        <w:t xml:space="preserve">, </w:t>
      </w:r>
      <w:r w:rsidR="000C06E4" w:rsidRPr="00E855B6">
        <w:rPr>
          <w:rFonts w:ascii="Times New Roman" w:hAnsi="Times New Roman" w:cs="Times New Roman"/>
        </w:rPr>
        <w:t>participants completed online</w:t>
      </w:r>
      <w:r w:rsidR="00765E56" w:rsidRPr="00E855B6">
        <w:rPr>
          <w:rFonts w:ascii="Times New Roman" w:hAnsi="Times New Roman" w:cs="Times New Roman"/>
        </w:rPr>
        <w:t xml:space="preserve"> </w:t>
      </w:r>
      <w:r w:rsidR="00CA0F69" w:rsidRPr="00E855B6">
        <w:rPr>
          <w:rFonts w:ascii="Times New Roman" w:hAnsi="Times New Roman" w:cs="Times New Roman"/>
        </w:rPr>
        <w:t xml:space="preserve">daily </w:t>
      </w:r>
      <w:r w:rsidR="000C06E4" w:rsidRPr="00E855B6">
        <w:rPr>
          <w:rFonts w:ascii="Times New Roman" w:hAnsi="Times New Roman" w:cs="Times New Roman"/>
        </w:rPr>
        <w:t>check-ins</w:t>
      </w:r>
      <w:r w:rsidR="00C674F2" w:rsidRPr="00E855B6">
        <w:rPr>
          <w:rFonts w:ascii="Times New Roman" w:hAnsi="Times New Roman" w:cs="Times New Roman"/>
        </w:rPr>
        <w:t xml:space="preserve"> </w:t>
      </w:r>
      <w:r w:rsidR="00765E56" w:rsidRPr="00E855B6">
        <w:rPr>
          <w:rFonts w:ascii="Times New Roman" w:hAnsi="Times New Roman" w:cs="Times New Roman"/>
        </w:rPr>
        <w:t>an average of</w:t>
      </w:r>
      <w:r w:rsidR="002E40DE" w:rsidRPr="00E855B6">
        <w:rPr>
          <w:rFonts w:ascii="Times New Roman" w:hAnsi="Times New Roman" w:cs="Times New Roman"/>
        </w:rPr>
        <w:t xml:space="preserve"> </w:t>
      </w:r>
      <w:r w:rsidR="000C06E4" w:rsidRPr="00E855B6">
        <w:rPr>
          <w:rFonts w:ascii="Times New Roman" w:hAnsi="Times New Roman" w:cs="Times New Roman"/>
        </w:rPr>
        <w:t>three days</w:t>
      </w:r>
      <w:r w:rsidR="00C13DEA" w:rsidRPr="00E855B6">
        <w:rPr>
          <w:rFonts w:ascii="Times New Roman" w:hAnsi="Times New Roman" w:cs="Times New Roman"/>
        </w:rPr>
        <w:t>/</w:t>
      </w:r>
      <w:r w:rsidR="000C06E4" w:rsidRPr="00E855B6">
        <w:rPr>
          <w:rFonts w:ascii="Times New Roman" w:hAnsi="Times New Roman" w:cs="Times New Roman"/>
        </w:rPr>
        <w:t>week</w:t>
      </w:r>
      <w:r w:rsidR="00765E56" w:rsidRPr="00E855B6">
        <w:rPr>
          <w:rFonts w:ascii="Times New Roman" w:hAnsi="Times New Roman" w:cs="Times New Roman"/>
        </w:rPr>
        <w:t xml:space="preserve">, </w:t>
      </w:r>
      <w:r w:rsidR="002E40DE" w:rsidRPr="00E855B6">
        <w:rPr>
          <w:rFonts w:ascii="Times New Roman" w:hAnsi="Times New Roman" w:cs="Times New Roman"/>
        </w:rPr>
        <w:t xml:space="preserve">suggesting </w:t>
      </w:r>
      <w:r w:rsidR="00270932" w:rsidRPr="00E855B6">
        <w:rPr>
          <w:rFonts w:ascii="Times New Roman" w:hAnsi="Times New Roman" w:cs="Times New Roman"/>
        </w:rPr>
        <w:t>a</w:t>
      </w:r>
      <w:r w:rsidR="000B563A" w:rsidRPr="00E855B6">
        <w:rPr>
          <w:rFonts w:ascii="Times New Roman" w:hAnsi="Times New Roman" w:cs="Times New Roman"/>
        </w:rPr>
        <w:t xml:space="preserve"> need to</w:t>
      </w:r>
      <w:r w:rsidR="00C13DEA" w:rsidRPr="00E855B6">
        <w:rPr>
          <w:rFonts w:ascii="Times New Roman" w:hAnsi="Times New Roman" w:cs="Times New Roman"/>
        </w:rPr>
        <w:t xml:space="preserve"> bolster reminders</w:t>
      </w:r>
      <w:r w:rsidR="002E40DE" w:rsidRPr="00E855B6">
        <w:rPr>
          <w:rFonts w:ascii="Times New Roman" w:hAnsi="Times New Roman" w:cs="Times New Roman"/>
        </w:rPr>
        <w:t xml:space="preserve"> or adjust expectations</w:t>
      </w:r>
      <w:r w:rsidR="000C06E4" w:rsidRPr="00E855B6">
        <w:rPr>
          <w:rFonts w:ascii="Times New Roman" w:hAnsi="Times New Roman" w:cs="Times New Roman"/>
        </w:rPr>
        <w:t xml:space="preserve">. </w:t>
      </w:r>
    </w:p>
    <w:p w14:paraId="3E9D513C" w14:textId="77777777" w:rsidR="00920176" w:rsidRPr="00E855B6" w:rsidRDefault="00920176" w:rsidP="0064716C">
      <w:pPr>
        <w:widowControl w:val="0"/>
        <w:spacing w:line="480" w:lineRule="auto"/>
        <w:rPr>
          <w:rFonts w:ascii="Times New Roman" w:hAnsi="Times New Roman" w:cs="Times New Roman"/>
          <w:i/>
        </w:rPr>
      </w:pPr>
      <w:r w:rsidRPr="00E855B6">
        <w:rPr>
          <w:rFonts w:ascii="Times New Roman" w:hAnsi="Times New Roman" w:cs="Times New Roman"/>
          <w:i/>
        </w:rPr>
        <w:t>Potential Benefit to Participants</w:t>
      </w:r>
    </w:p>
    <w:p w14:paraId="34424D54" w14:textId="2EE57DA5" w:rsidR="00920176" w:rsidRPr="00E855B6" w:rsidRDefault="00E11DE4" w:rsidP="00E86560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E855B6">
        <w:rPr>
          <w:rFonts w:ascii="Times New Roman" w:eastAsia="Times New Roman" w:hAnsi="Times New Roman" w:cs="Times New Roman"/>
        </w:rPr>
        <w:t xml:space="preserve">Although the study was not </w:t>
      </w:r>
      <w:r w:rsidR="00F21F7E" w:rsidRPr="00E855B6">
        <w:rPr>
          <w:rFonts w:ascii="Times New Roman" w:eastAsia="Times New Roman" w:hAnsi="Times New Roman" w:cs="Times New Roman"/>
        </w:rPr>
        <w:t xml:space="preserve">fully </w:t>
      </w:r>
      <w:r w:rsidRPr="00E855B6">
        <w:rPr>
          <w:rFonts w:ascii="Times New Roman" w:eastAsia="Times New Roman" w:hAnsi="Times New Roman" w:cs="Times New Roman"/>
        </w:rPr>
        <w:t>powered to assess efficacy, t</w:t>
      </w:r>
      <w:r w:rsidR="00706A73" w:rsidRPr="00E855B6">
        <w:rPr>
          <w:rFonts w:ascii="Times New Roman" w:eastAsia="Times New Roman" w:hAnsi="Times New Roman" w:cs="Times New Roman"/>
        </w:rPr>
        <w:t>he</w:t>
      </w:r>
      <w:r w:rsidR="00920176" w:rsidRPr="00E855B6">
        <w:rPr>
          <w:rFonts w:ascii="Times New Roman" w:eastAsia="Times New Roman" w:hAnsi="Times New Roman" w:cs="Times New Roman"/>
        </w:rPr>
        <w:t xml:space="preserve"> findings suggest </w:t>
      </w:r>
      <w:r w:rsidR="00F21F7E" w:rsidRPr="00E855B6">
        <w:rPr>
          <w:rFonts w:ascii="Times New Roman" w:eastAsia="Times New Roman" w:hAnsi="Times New Roman" w:cs="Times New Roman"/>
        </w:rPr>
        <w:t>M-ACT’s</w:t>
      </w:r>
      <w:r w:rsidR="00920176" w:rsidRPr="00E855B6">
        <w:rPr>
          <w:rFonts w:ascii="Times New Roman" w:eastAsia="Times New Roman" w:hAnsi="Times New Roman" w:cs="Times New Roman"/>
        </w:rPr>
        <w:t xml:space="preserve"> promise for </w:t>
      </w:r>
      <w:r w:rsidR="00920176" w:rsidRPr="00E855B6">
        <w:rPr>
          <w:rFonts w:ascii="Times New Roman" w:eastAsia="Times New Roman" w:hAnsi="Times New Roman" w:cs="Times New Roman"/>
        </w:rPr>
        <w:lastRenderedPageBreak/>
        <w:t xml:space="preserve">improving </w:t>
      </w:r>
      <w:r w:rsidR="00C91907" w:rsidRPr="00E855B6">
        <w:rPr>
          <w:rFonts w:ascii="Times New Roman" w:eastAsia="Times New Roman" w:hAnsi="Times New Roman" w:cs="Times New Roman"/>
        </w:rPr>
        <w:t>anxiety, depression</w:t>
      </w:r>
      <w:r w:rsidR="00920176" w:rsidRPr="00E855B6">
        <w:rPr>
          <w:rFonts w:ascii="Times New Roman" w:eastAsia="Times New Roman" w:hAnsi="Times New Roman" w:cs="Times New Roman"/>
        </w:rPr>
        <w:t xml:space="preserve">, </w:t>
      </w:r>
      <w:r w:rsidR="00560B84" w:rsidRPr="00E855B6">
        <w:rPr>
          <w:rFonts w:ascii="Times New Roman" w:eastAsia="Times New Roman" w:hAnsi="Times New Roman" w:cs="Times New Roman"/>
        </w:rPr>
        <w:t xml:space="preserve">ACP, </w:t>
      </w:r>
      <w:r w:rsidR="001636AB" w:rsidRPr="00E855B6">
        <w:rPr>
          <w:rFonts w:ascii="Times New Roman" w:eastAsia="Times New Roman" w:hAnsi="Times New Roman" w:cs="Times New Roman"/>
        </w:rPr>
        <w:t>sense of meaning</w:t>
      </w:r>
      <w:r w:rsidR="00706A73" w:rsidRPr="00E855B6">
        <w:rPr>
          <w:rFonts w:ascii="Times New Roman" w:eastAsia="Times New Roman" w:hAnsi="Times New Roman" w:cs="Times New Roman"/>
        </w:rPr>
        <w:t xml:space="preserve">, </w:t>
      </w:r>
      <w:r w:rsidR="00255FA0" w:rsidRPr="00E855B6">
        <w:rPr>
          <w:rFonts w:ascii="Times New Roman" w:eastAsia="Times New Roman" w:hAnsi="Times New Roman" w:cs="Times New Roman"/>
        </w:rPr>
        <w:t xml:space="preserve">and </w:t>
      </w:r>
      <w:r w:rsidR="004F26DA" w:rsidRPr="00E855B6">
        <w:rPr>
          <w:rFonts w:ascii="Times New Roman" w:eastAsia="Times New Roman" w:hAnsi="Times New Roman" w:cs="Times New Roman"/>
        </w:rPr>
        <w:t xml:space="preserve">fear of dying, </w:t>
      </w:r>
      <w:r w:rsidR="00706A73" w:rsidRPr="00E855B6">
        <w:rPr>
          <w:rFonts w:ascii="Times New Roman" w:eastAsia="Times New Roman" w:hAnsi="Times New Roman" w:cs="Times New Roman"/>
        </w:rPr>
        <w:t>with medium to medium-large effects by follow-up</w:t>
      </w:r>
      <w:r w:rsidR="000B634B" w:rsidRPr="00E855B6">
        <w:rPr>
          <w:rFonts w:ascii="Times New Roman" w:eastAsia="Times New Roman" w:hAnsi="Times New Roman" w:cs="Times New Roman"/>
        </w:rPr>
        <w:t xml:space="preserve">. </w:t>
      </w:r>
      <w:r w:rsidR="00E86560" w:rsidRPr="00E855B6">
        <w:rPr>
          <w:rFonts w:ascii="Times New Roman" w:eastAsia="Times New Roman" w:hAnsi="Times New Roman" w:cs="Times New Roman"/>
        </w:rPr>
        <w:t xml:space="preserve">These findings suggest the promise of the M-ACT approach for improving psychological symptoms, ACP completion, and existential well-being among anxious and depressed adults with advanced cancer. </w:t>
      </w:r>
      <w:r w:rsidR="00F21F7E" w:rsidRPr="00E855B6">
        <w:rPr>
          <w:rFonts w:ascii="Times New Roman" w:eastAsia="Times New Roman" w:hAnsi="Times New Roman" w:cs="Times New Roman"/>
        </w:rPr>
        <w:t>P</w:t>
      </w:r>
      <w:r w:rsidR="00920176" w:rsidRPr="00E855B6">
        <w:rPr>
          <w:rFonts w:ascii="Times New Roman" w:eastAsia="Times New Roman" w:hAnsi="Times New Roman" w:cs="Times New Roman"/>
        </w:rPr>
        <w:t xml:space="preserve">ain-related </w:t>
      </w:r>
      <w:r w:rsidR="007013B2" w:rsidRPr="00E855B6">
        <w:rPr>
          <w:rFonts w:ascii="Times New Roman" w:eastAsia="Times New Roman" w:hAnsi="Times New Roman" w:cs="Times New Roman"/>
        </w:rPr>
        <w:t>interference</w:t>
      </w:r>
      <w:r w:rsidR="009C2307" w:rsidRPr="00E855B6">
        <w:rPr>
          <w:rFonts w:ascii="Times New Roman" w:eastAsia="Times New Roman" w:hAnsi="Times New Roman" w:cs="Times New Roman"/>
        </w:rPr>
        <w:t xml:space="preserve"> </w:t>
      </w:r>
      <w:r w:rsidR="00920176" w:rsidRPr="00E855B6">
        <w:rPr>
          <w:rFonts w:ascii="Times New Roman" w:eastAsia="Times New Roman" w:hAnsi="Times New Roman" w:cs="Times New Roman"/>
        </w:rPr>
        <w:t xml:space="preserve">did not show improvement, perhaps </w:t>
      </w:r>
      <w:r w:rsidR="00FA1AE5" w:rsidRPr="00E855B6">
        <w:rPr>
          <w:rFonts w:ascii="Times New Roman" w:eastAsia="Times New Roman" w:hAnsi="Times New Roman" w:cs="Times New Roman"/>
        </w:rPr>
        <w:t>due to limited power,</w:t>
      </w:r>
      <w:r w:rsidR="0008352F" w:rsidRPr="00E855B6">
        <w:rPr>
          <w:rFonts w:ascii="Times New Roman" w:eastAsia="Times New Roman" w:hAnsi="Times New Roman" w:cs="Times New Roman"/>
        </w:rPr>
        <w:t xml:space="preserve"> </w:t>
      </w:r>
      <w:r w:rsidR="00FA1AE5" w:rsidRPr="00E855B6">
        <w:rPr>
          <w:rFonts w:ascii="Times New Roman" w:eastAsia="Times New Roman" w:hAnsi="Times New Roman" w:cs="Times New Roman"/>
        </w:rPr>
        <w:t>not</w:t>
      </w:r>
      <w:r w:rsidR="00920176" w:rsidRPr="00E855B6">
        <w:rPr>
          <w:rFonts w:ascii="Times New Roman" w:eastAsia="Times New Roman" w:hAnsi="Times New Roman" w:cs="Times New Roman"/>
        </w:rPr>
        <w:t xml:space="preserve"> </w:t>
      </w:r>
      <w:r w:rsidR="009C2307" w:rsidRPr="00E855B6">
        <w:rPr>
          <w:rFonts w:ascii="Times New Roman" w:eastAsia="Times New Roman" w:hAnsi="Times New Roman" w:cs="Times New Roman"/>
        </w:rPr>
        <w:t>sufficiently</w:t>
      </w:r>
      <w:r w:rsidR="00920176" w:rsidRPr="00E855B6">
        <w:rPr>
          <w:rFonts w:ascii="Times New Roman" w:eastAsia="Times New Roman" w:hAnsi="Times New Roman" w:cs="Times New Roman"/>
        </w:rPr>
        <w:t xml:space="preserve"> </w:t>
      </w:r>
      <w:r w:rsidR="007013B2" w:rsidRPr="00E855B6">
        <w:rPr>
          <w:rFonts w:ascii="Times New Roman" w:eastAsia="Times New Roman" w:hAnsi="Times New Roman" w:cs="Times New Roman"/>
        </w:rPr>
        <w:t>assessing or addressing interference</w:t>
      </w:r>
      <w:r w:rsidR="00FA1AE5" w:rsidRPr="00E855B6">
        <w:rPr>
          <w:rFonts w:ascii="Times New Roman" w:eastAsia="Times New Roman" w:hAnsi="Times New Roman" w:cs="Times New Roman"/>
        </w:rPr>
        <w:t>,</w:t>
      </w:r>
      <w:r w:rsidR="00F21F7E" w:rsidRPr="00E855B6">
        <w:rPr>
          <w:rFonts w:ascii="Times New Roman" w:eastAsia="Times New Roman" w:hAnsi="Times New Roman" w:cs="Times New Roman"/>
        </w:rPr>
        <w:t xml:space="preserve"> </w:t>
      </w:r>
      <w:r w:rsidR="004F26DA" w:rsidRPr="00E855B6">
        <w:rPr>
          <w:rFonts w:ascii="Times New Roman" w:eastAsia="Times New Roman" w:hAnsi="Times New Roman" w:cs="Times New Roman"/>
        </w:rPr>
        <w:t>or</w:t>
      </w:r>
      <w:r w:rsidR="00F21F7E" w:rsidRPr="00E855B6">
        <w:rPr>
          <w:rFonts w:ascii="Times New Roman" w:eastAsia="Times New Roman" w:hAnsi="Times New Roman" w:cs="Times New Roman"/>
        </w:rPr>
        <w:t xml:space="preserve"> </w:t>
      </w:r>
      <w:r w:rsidR="0008352F" w:rsidRPr="00E855B6">
        <w:rPr>
          <w:rFonts w:ascii="Times New Roman" w:eastAsia="Times New Roman" w:hAnsi="Times New Roman" w:cs="Times New Roman"/>
        </w:rPr>
        <w:t>many reporting</w:t>
      </w:r>
      <w:r w:rsidR="00920176" w:rsidRPr="00E855B6">
        <w:rPr>
          <w:rFonts w:ascii="Times New Roman" w:eastAsia="Times New Roman" w:hAnsi="Times New Roman" w:cs="Times New Roman"/>
        </w:rPr>
        <w:t xml:space="preserve"> that </w:t>
      </w:r>
      <w:r w:rsidR="00F21F7E" w:rsidRPr="00E855B6">
        <w:rPr>
          <w:rFonts w:ascii="Times New Roman" w:eastAsia="Times New Roman" w:hAnsi="Times New Roman" w:cs="Times New Roman"/>
        </w:rPr>
        <w:t>pain</w:t>
      </w:r>
      <w:r w:rsidR="00887EAC" w:rsidRPr="00E855B6">
        <w:rPr>
          <w:rFonts w:ascii="Times New Roman" w:eastAsia="Times New Roman" w:hAnsi="Times New Roman" w:cs="Times New Roman"/>
        </w:rPr>
        <w:t xml:space="preserve"> </w:t>
      </w:r>
      <w:r w:rsidR="00920176" w:rsidRPr="00E855B6">
        <w:rPr>
          <w:rFonts w:ascii="Times New Roman" w:eastAsia="Times New Roman" w:hAnsi="Times New Roman" w:cs="Times New Roman"/>
        </w:rPr>
        <w:t>worsen</w:t>
      </w:r>
      <w:r w:rsidR="00887EAC" w:rsidRPr="00E855B6">
        <w:rPr>
          <w:rFonts w:ascii="Times New Roman" w:eastAsia="Times New Roman" w:hAnsi="Times New Roman" w:cs="Times New Roman"/>
        </w:rPr>
        <w:t xml:space="preserve">ed </w:t>
      </w:r>
      <w:r w:rsidR="00920176" w:rsidRPr="00E855B6">
        <w:rPr>
          <w:rFonts w:ascii="Times New Roman" w:eastAsia="Times New Roman" w:hAnsi="Times New Roman" w:cs="Times New Roman"/>
        </w:rPr>
        <w:t>along with their cancer</w:t>
      </w:r>
      <w:r w:rsidR="00887EAC" w:rsidRPr="00E855B6">
        <w:rPr>
          <w:rFonts w:ascii="Times New Roman" w:eastAsia="Times New Roman" w:hAnsi="Times New Roman" w:cs="Times New Roman"/>
        </w:rPr>
        <w:t xml:space="preserve"> </w:t>
      </w:r>
      <w:r w:rsidR="00F21F7E" w:rsidRPr="00E855B6">
        <w:rPr>
          <w:rFonts w:ascii="Times New Roman" w:eastAsia="Times New Roman" w:hAnsi="Times New Roman" w:cs="Times New Roman"/>
        </w:rPr>
        <w:t>during</w:t>
      </w:r>
      <w:r w:rsidR="00887EAC" w:rsidRPr="00E855B6">
        <w:rPr>
          <w:rFonts w:ascii="Times New Roman" w:eastAsia="Times New Roman" w:hAnsi="Times New Roman" w:cs="Times New Roman"/>
        </w:rPr>
        <w:t xml:space="preserve"> the study</w:t>
      </w:r>
      <w:r w:rsidR="00920176" w:rsidRPr="00E855B6">
        <w:rPr>
          <w:rFonts w:ascii="Times New Roman" w:eastAsia="Times New Roman" w:hAnsi="Times New Roman" w:cs="Times New Roman"/>
        </w:rPr>
        <w:t xml:space="preserve">.  Future studies should </w:t>
      </w:r>
      <w:r w:rsidR="00040F4D" w:rsidRPr="00E855B6">
        <w:rPr>
          <w:rFonts w:ascii="Times New Roman" w:eastAsia="Times New Roman" w:hAnsi="Times New Roman" w:cs="Times New Roman"/>
        </w:rPr>
        <w:t xml:space="preserve">be fully powered </w:t>
      </w:r>
      <w:r w:rsidR="00EB7CCB" w:rsidRPr="00E855B6">
        <w:rPr>
          <w:rFonts w:ascii="Times New Roman" w:eastAsia="Times New Roman" w:hAnsi="Times New Roman" w:cs="Times New Roman"/>
        </w:rPr>
        <w:t xml:space="preserve">to examine group differences </w:t>
      </w:r>
      <w:r w:rsidR="00040F4D" w:rsidRPr="00E855B6">
        <w:rPr>
          <w:rFonts w:ascii="Times New Roman" w:eastAsia="Times New Roman" w:hAnsi="Times New Roman" w:cs="Times New Roman"/>
        </w:rPr>
        <w:t xml:space="preserve">and </w:t>
      </w:r>
      <w:r w:rsidR="00AA280B" w:rsidRPr="00E855B6">
        <w:rPr>
          <w:rFonts w:ascii="Times New Roman" w:eastAsia="Times New Roman" w:hAnsi="Times New Roman" w:cs="Times New Roman"/>
        </w:rPr>
        <w:t xml:space="preserve">develop </w:t>
      </w:r>
      <w:r w:rsidR="00920176" w:rsidRPr="00E855B6">
        <w:rPr>
          <w:rFonts w:ascii="Times New Roman" w:eastAsia="Times New Roman" w:hAnsi="Times New Roman" w:cs="Times New Roman"/>
        </w:rPr>
        <w:t xml:space="preserve">content that </w:t>
      </w:r>
      <w:r w:rsidR="00747544" w:rsidRPr="00E855B6">
        <w:rPr>
          <w:rFonts w:ascii="Times New Roman" w:eastAsia="Times New Roman" w:hAnsi="Times New Roman" w:cs="Times New Roman"/>
        </w:rPr>
        <w:t xml:space="preserve">robustly </w:t>
      </w:r>
      <w:r w:rsidR="00887EAC" w:rsidRPr="00E855B6">
        <w:rPr>
          <w:rFonts w:ascii="Times New Roman" w:eastAsia="Times New Roman" w:hAnsi="Times New Roman" w:cs="Times New Roman"/>
        </w:rPr>
        <w:t>addresses</w:t>
      </w:r>
      <w:r w:rsidR="00920176" w:rsidRPr="00E855B6">
        <w:rPr>
          <w:rFonts w:ascii="Times New Roman" w:eastAsia="Times New Roman" w:hAnsi="Times New Roman" w:cs="Times New Roman"/>
        </w:rPr>
        <w:t xml:space="preserve"> pain</w:t>
      </w:r>
      <w:r w:rsidR="00CC4CEB" w:rsidRPr="00E855B6">
        <w:rPr>
          <w:rFonts w:ascii="Times New Roman" w:eastAsia="Times New Roman" w:hAnsi="Times New Roman" w:cs="Times New Roman"/>
        </w:rPr>
        <w:t>,</w:t>
      </w:r>
      <w:r w:rsidR="00040F4D" w:rsidRPr="00E855B6">
        <w:rPr>
          <w:rFonts w:ascii="Times New Roman" w:eastAsia="Times New Roman" w:hAnsi="Times New Roman" w:cs="Times New Roman"/>
        </w:rPr>
        <w:t xml:space="preserve"> or</w:t>
      </w:r>
      <w:r w:rsidR="00887EAC" w:rsidRPr="00E855B6">
        <w:rPr>
          <w:rFonts w:ascii="Times New Roman" w:eastAsia="Times New Roman" w:hAnsi="Times New Roman" w:cs="Times New Roman"/>
        </w:rPr>
        <w:t xml:space="preserve"> focus on other outcomes.</w:t>
      </w:r>
      <w:r w:rsidR="0038798A" w:rsidRPr="00E855B6">
        <w:rPr>
          <w:rFonts w:ascii="Times New Roman" w:eastAsia="Times New Roman" w:hAnsi="Times New Roman" w:cs="Times New Roman"/>
        </w:rPr>
        <w:t xml:space="preserve"> </w:t>
      </w:r>
    </w:p>
    <w:p w14:paraId="50DC6A17" w14:textId="77777777" w:rsidR="00E86560" w:rsidRPr="00E855B6" w:rsidRDefault="00E86560" w:rsidP="00E253F7">
      <w:pPr>
        <w:widowControl w:val="0"/>
        <w:spacing w:line="480" w:lineRule="auto"/>
        <w:rPr>
          <w:rFonts w:ascii="Times New Roman" w:eastAsia="Times New Roman" w:hAnsi="Times New Roman" w:cs="Times New Roman"/>
          <w:i/>
        </w:rPr>
      </w:pPr>
      <w:r w:rsidRPr="00E855B6">
        <w:rPr>
          <w:rFonts w:ascii="Times New Roman" w:eastAsia="Times New Roman" w:hAnsi="Times New Roman" w:cs="Times New Roman"/>
          <w:i/>
        </w:rPr>
        <w:t>Intervention Mechanisms</w:t>
      </w:r>
    </w:p>
    <w:p w14:paraId="79680E8B" w14:textId="30ED0148" w:rsidR="00D668CB" w:rsidRPr="00E855B6" w:rsidRDefault="00E86560" w:rsidP="00540565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 xml:space="preserve">Opening toward internal experience through acceptance and cognitive </w:t>
      </w:r>
      <w:proofErr w:type="spellStart"/>
      <w:r w:rsidRPr="00E855B6">
        <w:rPr>
          <w:rFonts w:ascii="Times New Roman" w:hAnsi="Times New Roman" w:cs="Times New Roman"/>
        </w:rPr>
        <w:t>defusion</w:t>
      </w:r>
      <w:proofErr w:type="spellEnd"/>
      <w:r w:rsidRPr="00E855B6">
        <w:rPr>
          <w:rFonts w:ascii="Times New Roman" w:hAnsi="Times New Roman" w:cs="Times New Roman"/>
        </w:rPr>
        <w:t>/decentering predicted all significant outcomes apart from the ACP checklist, suggesti</w:t>
      </w:r>
      <w:r w:rsidR="009D1FEB" w:rsidRPr="00E855B6">
        <w:rPr>
          <w:rFonts w:ascii="Times New Roman" w:hAnsi="Times New Roman" w:cs="Times New Roman"/>
        </w:rPr>
        <w:t>ng that this mechanism exerted</w:t>
      </w:r>
      <w:r w:rsidR="00AA7171" w:rsidRPr="00E855B6">
        <w:rPr>
          <w:rFonts w:ascii="Times New Roman" w:hAnsi="Times New Roman" w:cs="Times New Roman"/>
        </w:rPr>
        <w:t xml:space="preserve"> therapeutic effects. This finding is </w:t>
      </w:r>
      <w:r w:rsidRPr="00E855B6">
        <w:rPr>
          <w:rFonts w:ascii="Times New Roman" w:hAnsi="Times New Roman" w:cs="Times New Roman"/>
        </w:rPr>
        <w:t>consistent with previous studies of ACT in cancer populations.</w:t>
      </w:r>
      <w:r w:rsidRPr="00E855B6">
        <w:rPr>
          <w:rFonts w:ascii="Times New Roman" w:hAnsi="Times New Roman" w:cs="Times New Roman"/>
        </w:rPr>
        <w:fldChar w:fldCharType="begin"/>
      </w:r>
      <w:r w:rsidR="00B71E7D" w:rsidRPr="00E855B6">
        <w:rPr>
          <w:rFonts w:ascii="Times New Roman" w:hAnsi="Times New Roman" w:cs="Times New Roman"/>
        </w:rPr>
        <w:instrText xml:space="preserve"> ADDIN EN.CITE &lt;EndNote&gt;&lt;Cite&gt;&lt;Author&gt;Arch&lt;/Author&gt;&lt;Year&gt;2016&lt;/Year&gt;&lt;RecNum&gt;2444&lt;/RecNum&gt;&lt;DisplayText&gt;&lt;style face="superscript"&gt;18, 21&lt;/style&gt;&lt;/DisplayText&gt;&lt;record&gt;&lt;rec-number&gt;2444&lt;/rec-number&gt;&lt;foreign-keys&gt;&lt;key app="EN" db-id="rr9fwrpxapr9pgex2z15f25frfa0wza0esse" timestamp="0"&gt;2444&lt;/key&gt;&lt;/foreign-keys&gt;&lt;ref-type name="Journal Article"&gt;17&lt;/ref-type&gt;&lt;contributors&gt;&lt;authors&gt;&lt;author&gt;Arch, J. J.&lt;/author&gt;&lt;author&gt;Mitchell, J.&lt;/author&gt;&lt;/authors&gt;&lt;/contributors&gt;&lt;titles&gt;&lt;title&gt;An acceptance and commitment therapy group intervention for cancer survivors experiencing anxiety at reentry&lt;/title&gt;&lt;secondary-title&gt;Psycho-Oncology&lt;/secondary-title&gt;&lt;/titles&gt;&lt;periodical&gt;&lt;full-title&gt;Psycho-Oncology&lt;/full-title&gt;&lt;/periodical&gt;&lt;pages&gt;610-615&lt;/pages&gt;&lt;volume&gt;25&lt;/volume&gt;&lt;number&gt;5&lt;/number&gt;&lt;dates&gt;&lt;year&gt;2016&lt;/year&gt;&lt;/dates&gt;&lt;urls&gt;&lt;/urls&gt;&lt;/record&gt;&lt;/Cite&gt;&lt;Cite&gt;&lt;Author&gt;Rost&lt;/Author&gt;&lt;Year&gt;2012&lt;/Year&gt;&lt;RecNum&gt;2476&lt;/RecNum&gt;&lt;record&gt;&lt;rec-number&gt;2476&lt;/rec-number&gt;&lt;foreign-keys&gt;&lt;key app="EN" db-id="rr9fwrpxapr9pgex2z15f25frfa0wza0esse" timestamp="0"&gt;2476&lt;/key&gt;&lt;/foreign-keys&gt;&lt;ref-type name="Journal Article"&gt;17&lt;/ref-type&gt;&lt;contributors&gt;&lt;authors&gt;&lt;author&gt;Rost, A. D.&lt;/author&gt;&lt;author&gt;Wilson, K. G.&lt;/author&gt;&lt;author&gt;Buchanan, E.&lt;/author&gt;&lt;author&gt;Hildebrandt, M. J.&lt;/author&gt;&lt;author&gt;Mutch, D.&lt;/author&gt;&lt;/authors&gt;&lt;/contributors&gt;&lt;titles&gt;&lt;title&gt;Improving psychological adjustment among late-stage ovarian cancer patients: Examining the role of avoidance in treatment&lt;/title&gt;&lt;secondary-title&gt;Cognitive and Behavioral Practice&lt;/secondary-title&gt;&lt;/titles&gt;&lt;periodical&gt;&lt;full-title&gt;Cognitive and Behavioral Practice&lt;/full-title&gt;&lt;/periodical&gt;&lt;pages&gt;508-517&lt;/pages&gt;&lt;volume&gt;19&lt;/volume&gt;&lt;dates&gt;&lt;year&gt;2012&lt;/year&gt;&lt;/dates&gt;&lt;urls&gt;&lt;/urls&gt;&lt;/record&gt;&lt;/Cite&gt;&lt;/EndNote&gt;</w:instrText>
      </w:r>
      <w:r w:rsidRPr="00E855B6">
        <w:rPr>
          <w:rFonts w:ascii="Times New Roman" w:hAnsi="Times New Roman" w:cs="Times New Roman"/>
        </w:rPr>
        <w:fldChar w:fldCharType="separate"/>
      </w:r>
      <w:hyperlink w:anchor="_ENREF_18" w:tooltip="Rost, 2012 #2476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18</w:t>
        </w:r>
      </w:hyperlink>
      <w:r w:rsidR="00B71E7D" w:rsidRPr="00E855B6">
        <w:rPr>
          <w:rFonts w:ascii="Times New Roman" w:hAnsi="Times New Roman" w:cs="Times New Roman"/>
          <w:noProof/>
          <w:vertAlign w:val="superscript"/>
        </w:rPr>
        <w:t xml:space="preserve">, </w:t>
      </w:r>
      <w:hyperlink w:anchor="_ENREF_21" w:tooltip="Arch, 2016 #2444" w:history="1">
        <w:r w:rsidR="00DF29C2" w:rsidRPr="00E855B6">
          <w:rPr>
            <w:rFonts w:ascii="Times New Roman" w:hAnsi="Times New Roman" w:cs="Times New Roman"/>
            <w:noProof/>
            <w:vertAlign w:val="superscript"/>
          </w:rPr>
          <w:t>21</w:t>
        </w:r>
      </w:hyperlink>
      <w:r w:rsidRPr="00E855B6">
        <w:rPr>
          <w:rFonts w:ascii="Times New Roman" w:hAnsi="Times New Roman" w:cs="Times New Roman"/>
        </w:rPr>
        <w:fldChar w:fldCharType="end"/>
      </w:r>
      <w:r w:rsidRPr="00E855B6">
        <w:rPr>
          <w:rFonts w:ascii="Times New Roman" w:hAnsi="Times New Roman" w:cs="Times New Roman"/>
        </w:rPr>
        <w:t xml:space="preserve"> Future studies should examine whether improvement in ACP is predicted </w:t>
      </w:r>
      <w:r w:rsidR="009B1C21" w:rsidRPr="00E855B6">
        <w:rPr>
          <w:rFonts w:ascii="Times New Roman" w:hAnsi="Times New Roman" w:cs="Times New Roman"/>
        </w:rPr>
        <w:t xml:space="preserve">instead </w:t>
      </w:r>
      <w:r w:rsidRPr="00E855B6">
        <w:rPr>
          <w:rFonts w:ascii="Times New Roman" w:hAnsi="Times New Roman" w:cs="Times New Roman"/>
        </w:rPr>
        <w:t xml:space="preserve">by improved anxiety and depression outcomes, which could </w:t>
      </w:r>
      <w:r w:rsidR="007129A8" w:rsidRPr="00E855B6">
        <w:rPr>
          <w:rFonts w:ascii="Times New Roman" w:hAnsi="Times New Roman" w:cs="Times New Roman"/>
        </w:rPr>
        <w:t xml:space="preserve">be linked to </w:t>
      </w:r>
      <w:r w:rsidRPr="00E855B6">
        <w:rPr>
          <w:rFonts w:ascii="Times New Roman" w:hAnsi="Times New Roman" w:cs="Times New Roman"/>
        </w:rPr>
        <w:t xml:space="preserve">patients’ ability and motivation to engage in ACP. </w:t>
      </w:r>
    </w:p>
    <w:p w14:paraId="32DEE6FF" w14:textId="7CB43743" w:rsidR="00E86560" w:rsidRPr="00E855B6" w:rsidRDefault="00E86560" w:rsidP="00540565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The finding that values-aligned behavior did not improve significantly over time was unexpected and suggests one of three possibilities: (1) M-ACT functioned primarily via other mechanisms such as acceptance/</w:t>
      </w:r>
      <w:proofErr w:type="spellStart"/>
      <w:r w:rsidRPr="00E855B6">
        <w:rPr>
          <w:rFonts w:ascii="Times New Roman" w:hAnsi="Times New Roman" w:cs="Times New Roman"/>
        </w:rPr>
        <w:t>defusion</w:t>
      </w:r>
      <w:proofErr w:type="spellEnd"/>
      <w:r w:rsidRPr="00E855B6">
        <w:rPr>
          <w:rFonts w:ascii="Times New Roman" w:hAnsi="Times New Roman" w:cs="Times New Roman"/>
        </w:rPr>
        <w:t>, (2) M-ACT allowed participants to maintain their baseline value</w:t>
      </w:r>
      <w:r w:rsidR="007A0E16" w:rsidRPr="00E855B6">
        <w:rPr>
          <w:rFonts w:ascii="Times New Roman" w:hAnsi="Times New Roman" w:cs="Times New Roman"/>
        </w:rPr>
        <w:t xml:space="preserve">d </w:t>
      </w:r>
      <w:r w:rsidRPr="00E855B6">
        <w:rPr>
          <w:rFonts w:ascii="Times New Roman" w:hAnsi="Times New Roman" w:cs="Times New Roman"/>
        </w:rPr>
        <w:t xml:space="preserve">behavior over time, despite health declines, and such behavior would have otherwise declined, or (3) valued behavior did improve but the study was underpowered to detect improvement or </w:t>
      </w:r>
      <w:r w:rsidR="007A0E16" w:rsidRPr="00E855B6">
        <w:rPr>
          <w:rFonts w:ascii="Times New Roman" w:hAnsi="Times New Roman" w:cs="Times New Roman"/>
        </w:rPr>
        <w:t>employed a</w:t>
      </w:r>
      <w:r w:rsidR="00D668CB" w:rsidRPr="00E855B6">
        <w:rPr>
          <w:rFonts w:ascii="Times New Roman" w:hAnsi="Times New Roman" w:cs="Times New Roman"/>
        </w:rPr>
        <w:t>n insufficient</w:t>
      </w:r>
      <w:r w:rsidRPr="00E855B6">
        <w:rPr>
          <w:rFonts w:ascii="Times New Roman" w:hAnsi="Times New Roman" w:cs="Times New Roman"/>
        </w:rPr>
        <w:t xml:space="preserve"> measure. To evaluate among these possibilities, future studies should compare M-ACT to another condition within a randomized trial and include alternative measures of value</w:t>
      </w:r>
      <w:r w:rsidR="00F56996" w:rsidRPr="00E855B6">
        <w:rPr>
          <w:rFonts w:ascii="Times New Roman" w:hAnsi="Times New Roman" w:cs="Times New Roman"/>
        </w:rPr>
        <w:t xml:space="preserve">d </w:t>
      </w:r>
      <w:r w:rsidRPr="00E855B6">
        <w:rPr>
          <w:rFonts w:ascii="Times New Roman" w:hAnsi="Times New Roman" w:cs="Times New Roman"/>
        </w:rPr>
        <w:t>behavior.</w:t>
      </w:r>
      <w:hyperlink w:anchor="_ENREF_38" w:tooltip="Reilly, 2018 #14829" w:history="1">
        <w:r w:rsidR="00DF29C2" w:rsidRPr="00E855B6">
          <w:rPr>
            <w:rFonts w:ascii="Times New Roman" w:hAnsi="Times New Roman" w:cs="Times New Roman"/>
          </w:rPr>
          <w:fldChar w:fldCharType="begin"/>
        </w:r>
        <w:r w:rsidR="00DF29C2" w:rsidRPr="00E855B6">
          <w:rPr>
            <w:rFonts w:ascii="Times New Roman" w:hAnsi="Times New Roman" w:cs="Times New Roman"/>
          </w:rPr>
          <w:instrText xml:space="preserve"> ADDIN EN.CITE &lt;EndNote&gt;&lt;Cite&gt;&lt;Author&gt;Reilly&lt;/Author&gt;&lt;Year&gt;2018&lt;/Year&gt;&lt;RecNum&gt;14829&lt;/RecNum&gt;&lt;DisplayText&gt;&lt;style face="superscript"&gt;38&lt;/style&gt;&lt;/DisplayText&gt;&lt;record&gt;&lt;rec-number&gt;14829&lt;/rec-number&gt;&lt;foreign-keys&gt;&lt;key app="EN" db-id="rr9fwrpxapr9pgex2z15f25frfa0wza0esse" timestamp="1572975308"&gt;14829&lt;/key&gt;&lt;/foreign-keys&gt;&lt;ref-type name="Journal Article"&gt;17&lt;/ref-type&gt;&lt;contributors&gt;&lt;authors&gt;&lt;author&gt;Reilly, Erin D&lt;/author&gt;&lt;author&gt;Ritzert, Tim R&lt;/author&gt;&lt;author&gt;Scoglio, Arielle AJ&lt;/author&gt;&lt;author&gt;Mote, Jasmine&lt;/author&gt;&lt;author&gt;Fukuda, Seiya D&lt;/author&gt;&lt;author&gt;Ahern, Meghan E&lt;/author&gt;&lt;author&gt;Kelly, Megan M&lt;/author&gt;&lt;/authors&gt;&lt;/contributors&gt;&lt;titles&gt;&lt;title&gt;A systematic review of values measures in acceptance and commitment therapy research&lt;/title&gt;&lt;secondary-title&gt;Journal of Contextual Behavioral Science&lt;/secondary-title&gt;&lt;/titles&gt;&lt;periodical&gt;&lt;full-title&gt;Journal of Contextual Behavioral Science&lt;/full-title&gt;&lt;/periodical&gt;&lt;dates&gt;&lt;year&gt;2018&lt;/year&gt;&lt;/dates&gt;&lt;isbn&gt;2212-1447&lt;/isbn&gt;&lt;urls&gt;&lt;/urls&gt;&lt;/record&gt;&lt;/Cite&gt;&lt;Cite&gt;&lt;Author&gt;Reilly&lt;/Author&gt;&lt;Year&gt;2018&lt;/Year&gt;&lt;RecNum&gt;14829&lt;/RecNum&gt;&lt;record&gt;&lt;rec-number&gt;14829&lt;/rec-number&gt;&lt;foreign-keys&gt;&lt;key app="EN" db-id="rr9fwrpxapr9pgex2z15f25frfa0wza0esse" timestamp="1572975308"&gt;14829&lt;/key&gt;&lt;/foreign-keys&gt;&lt;ref-type name="Journal Article"&gt;17&lt;/ref-type&gt;&lt;contributors&gt;&lt;authors&gt;&lt;author&gt;Reilly, Erin D&lt;/author&gt;&lt;author&gt;Ritzert, Tim R&lt;/author&gt;&lt;author&gt;Scoglio, Arielle AJ&lt;/author&gt;&lt;author&gt;Mote, Jasmine&lt;/author&gt;&lt;author&gt;Fukuda, Seiya D&lt;/author&gt;&lt;author&gt;Ahern, Meghan E&lt;/author&gt;&lt;author&gt;Kelly, Megan M&lt;/author&gt;&lt;/authors&gt;&lt;/contributors&gt;&lt;titles&gt;&lt;title&gt;A systematic review of values measures in acceptance and commitment therapy research&lt;/title&gt;&lt;secondary-title&gt;Journal of Contextual Behavioral Science&lt;/secondary-title&gt;&lt;/titles&gt;&lt;periodical&gt;&lt;full-title&gt;Journal of Contextual Behavioral Science&lt;/full-title&gt;&lt;/periodical&gt;&lt;dates&gt;&lt;year&gt;2018&lt;/year&gt;&lt;/dates&gt;&lt;isbn&gt;2212-1447&lt;/isbn&gt;&lt;urls&gt;&lt;/urls&gt;&lt;/record&gt;&lt;/Cite&gt;&lt;/EndNote&gt;</w:instrText>
        </w:r>
        <w:r w:rsidR="00DF29C2" w:rsidRPr="00E855B6">
          <w:rPr>
            <w:rFonts w:ascii="Times New Roman" w:hAnsi="Times New Roman" w:cs="Times New Roman"/>
          </w:rPr>
          <w:fldChar w:fldCharType="separate"/>
        </w:r>
        <w:r w:rsidR="00DF29C2" w:rsidRPr="00E855B6">
          <w:rPr>
            <w:rFonts w:ascii="Times New Roman" w:hAnsi="Times New Roman" w:cs="Times New Roman"/>
            <w:noProof/>
            <w:vertAlign w:val="superscript"/>
          </w:rPr>
          <w:t>38</w:t>
        </w:r>
        <w:r w:rsidR="00DF29C2" w:rsidRPr="00E855B6">
          <w:rPr>
            <w:rFonts w:ascii="Times New Roman" w:hAnsi="Times New Roman" w:cs="Times New Roman"/>
          </w:rPr>
          <w:fldChar w:fldCharType="end"/>
        </w:r>
      </w:hyperlink>
      <w:r w:rsidRPr="00E855B6">
        <w:rPr>
          <w:rFonts w:ascii="Times New Roman" w:hAnsi="Times New Roman" w:cs="Times New Roman"/>
        </w:rPr>
        <w:t xml:space="preserve"> </w:t>
      </w:r>
    </w:p>
    <w:p w14:paraId="673224E3" w14:textId="1C02CEC7" w:rsidR="00BF638A" w:rsidRPr="00E855B6" w:rsidRDefault="00BF638A" w:rsidP="0067380A">
      <w:pPr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i/>
        </w:rPr>
        <w:t>Conclusions</w:t>
      </w:r>
    </w:p>
    <w:p w14:paraId="4B436841" w14:textId="0EC173B6" w:rsidR="00024BB5" w:rsidRPr="00E855B6" w:rsidRDefault="00810785" w:rsidP="00F56996">
      <w:pPr>
        <w:widowControl w:val="0"/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ab/>
        <w:t xml:space="preserve">The current </w:t>
      </w:r>
      <w:r w:rsidR="00B2166D" w:rsidRPr="00E855B6">
        <w:rPr>
          <w:rFonts w:ascii="Times New Roman" w:hAnsi="Times New Roman" w:cs="Times New Roman"/>
        </w:rPr>
        <w:t>study supports</w:t>
      </w:r>
      <w:r w:rsidR="00A046B6" w:rsidRPr="00E855B6">
        <w:rPr>
          <w:rFonts w:ascii="Times New Roman" w:hAnsi="Times New Roman" w:cs="Times New Roman"/>
        </w:rPr>
        <w:t xml:space="preserve"> M-ACT’s</w:t>
      </w:r>
      <w:r w:rsidR="00906D86" w:rsidRPr="00E855B6">
        <w:rPr>
          <w:rFonts w:ascii="Times New Roman" w:hAnsi="Times New Roman" w:cs="Times New Roman"/>
        </w:rPr>
        <w:t xml:space="preserve"> feasibi</w:t>
      </w:r>
      <w:r w:rsidR="00BD60FA" w:rsidRPr="00E855B6">
        <w:rPr>
          <w:rFonts w:ascii="Times New Roman" w:hAnsi="Times New Roman" w:cs="Times New Roman"/>
        </w:rPr>
        <w:t>lity</w:t>
      </w:r>
      <w:r w:rsidR="002C3722" w:rsidRPr="00E855B6">
        <w:rPr>
          <w:rFonts w:ascii="Times New Roman" w:hAnsi="Times New Roman" w:cs="Times New Roman"/>
        </w:rPr>
        <w:t xml:space="preserve">, </w:t>
      </w:r>
      <w:r w:rsidR="00BD60FA" w:rsidRPr="00E855B6">
        <w:rPr>
          <w:rFonts w:ascii="Times New Roman" w:hAnsi="Times New Roman" w:cs="Times New Roman"/>
        </w:rPr>
        <w:t>acceptability</w:t>
      </w:r>
      <w:r w:rsidR="002C3722" w:rsidRPr="00E855B6">
        <w:rPr>
          <w:rFonts w:ascii="Times New Roman" w:hAnsi="Times New Roman" w:cs="Times New Roman"/>
        </w:rPr>
        <w:t>,</w:t>
      </w:r>
      <w:r w:rsidR="00BD60FA" w:rsidRPr="00E855B6">
        <w:rPr>
          <w:rFonts w:ascii="Times New Roman" w:hAnsi="Times New Roman" w:cs="Times New Roman"/>
        </w:rPr>
        <w:t xml:space="preserve"> </w:t>
      </w:r>
      <w:r w:rsidR="00906D86" w:rsidRPr="00E855B6">
        <w:rPr>
          <w:rFonts w:ascii="Times New Roman" w:hAnsi="Times New Roman" w:cs="Times New Roman"/>
        </w:rPr>
        <w:t xml:space="preserve">and </w:t>
      </w:r>
      <w:r w:rsidR="004F26DA" w:rsidRPr="00E855B6">
        <w:rPr>
          <w:rFonts w:ascii="Times New Roman" w:hAnsi="Times New Roman" w:cs="Times New Roman"/>
        </w:rPr>
        <w:t>potential</w:t>
      </w:r>
      <w:r w:rsidR="00906D86" w:rsidRPr="00E855B6">
        <w:rPr>
          <w:rFonts w:ascii="Times New Roman" w:hAnsi="Times New Roman" w:cs="Times New Roman"/>
        </w:rPr>
        <w:t xml:space="preserve"> for improving </w:t>
      </w:r>
      <w:r w:rsidR="00235F58" w:rsidRPr="00E855B6">
        <w:rPr>
          <w:rFonts w:ascii="Times New Roman" w:hAnsi="Times New Roman" w:cs="Times New Roman"/>
        </w:rPr>
        <w:t>psychosocial outcomes</w:t>
      </w:r>
      <w:r w:rsidR="00906D86" w:rsidRPr="00E855B6">
        <w:rPr>
          <w:rFonts w:ascii="Times New Roman" w:hAnsi="Times New Roman" w:cs="Times New Roman"/>
        </w:rPr>
        <w:t xml:space="preserve"> and ACP for anxious and depressed adults with advanced cancer. </w:t>
      </w:r>
      <w:r w:rsidR="00235F58" w:rsidRPr="00E855B6">
        <w:rPr>
          <w:rFonts w:ascii="Times New Roman" w:hAnsi="Times New Roman" w:cs="Times New Roman"/>
        </w:rPr>
        <w:t xml:space="preserve">A </w:t>
      </w:r>
      <w:r w:rsidR="001E5DB9" w:rsidRPr="00E855B6">
        <w:rPr>
          <w:rFonts w:ascii="Times New Roman" w:hAnsi="Times New Roman" w:cs="Times New Roman"/>
        </w:rPr>
        <w:t xml:space="preserve">randomized trial to conclusively </w:t>
      </w:r>
      <w:r w:rsidR="001E5DB9" w:rsidRPr="00E855B6">
        <w:rPr>
          <w:rFonts w:ascii="Times New Roman" w:hAnsi="Times New Roman" w:cs="Times New Roman"/>
        </w:rPr>
        <w:lastRenderedPageBreak/>
        <w:t>evaluate M-ACT’s effects</w:t>
      </w:r>
      <w:r w:rsidR="009C5189" w:rsidRPr="00E855B6">
        <w:rPr>
          <w:rFonts w:ascii="Times New Roman" w:hAnsi="Times New Roman" w:cs="Times New Roman"/>
        </w:rPr>
        <w:t xml:space="preserve"> appears warranted</w:t>
      </w:r>
      <w:r w:rsidR="00AA280B" w:rsidRPr="00E855B6">
        <w:rPr>
          <w:rFonts w:ascii="Times New Roman" w:hAnsi="Times New Roman" w:cs="Times New Roman"/>
        </w:rPr>
        <w:t xml:space="preserve">. </w:t>
      </w:r>
    </w:p>
    <w:p w14:paraId="5EF9E7E7" w14:textId="370D6EB8" w:rsidR="00523210" w:rsidRPr="00E855B6" w:rsidRDefault="00920176" w:rsidP="003C0D1B">
      <w:pPr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br w:type="page"/>
      </w:r>
      <w:r w:rsidR="00523210" w:rsidRPr="00E855B6">
        <w:rPr>
          <w:rFonts w:ascii="Times New Roman" w:hAnsi="Times New Roman" w:cs="Times New Roman"/>
        </w:rPr>
        <w:lastRenderedPageBreak/>
        <w:t>Acknowledgements</w:t>
      </w:r>
    </w:p>
    <w:p w14:paraId="29A8885B" w14:textId="1D8D9F43" w:rsidR="006879F6" w:rsidRPr="00E855B6" w:rsidRDefault="006879F6" w:rsidP="003C0D1B">
      <w:pPr>
        <w:spacing w:line="480" w:lineRule="auto"/>
        <w:ind w:firstLine="720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 xml:space="preserve">The authors </w:t>
      </w:r>
      <w:r w:rsidR="00476741" w:rsidRPr="00E855B6">
        <w:rPr>
          <w:rFonts w:ascii="Times New Roman" w:hAnsi="Times New Roman" w:cs="Times New Roman"/>
        </w:rPr>
        <w:t>thank</w:t>
      </w:r>
      <w:r w:rsidRPr="00E855B6">
        <w:rPr>
          <w:rFonts w:ascii="Times New Roman" w:hAnsi="Times New Roman" w:cs="Times New Roman"/>
        </w:rPr>
        <w:t xml:space="preserve"> the study participants</w:t>
      </w:r>
      <w:r w:rsidR="00FA6A4F" w:rsidRPr="00E855B6">
        <w:rPr>
          <w:rFonts w:ascii="Times New Roman" w:hAnsi="Times New Roman" w:cs="Times New Roman"/>
        </w:rPr>
        <w:t xml:space="preserve">. Thanks also to </w:t>
      </w:r>
      <w:r w:rsidRPr="00E855B6">
        <w:rPr>
          <w:rFonts w:ascii="Times New Roman" w:hAnsi="Times New Roman" w:cs="Times New Roman"/>
        </w:rPr>
        <w:t xml:space="preserve">Rocky Mountain Cancer Centers </w:t>
      </w:r>
      <w:r w:rsidR="00E60EC3" w:rsidRPr="00E855B6">
        <w:rPr>
          <w:rFonts w:ascii="Times New Roman" w:hAnsi="Times New Roman" w:cs="Times New Roman"/>
        </w:rPr>
        <w:t xml:space="preserve">(RMCC) </w:t>
      </w:r>
      <w:r w:rsidRPr="00E855B6">
        <w:rPr>
          <w:rFonts w:ascii="Times New Roman" w:hAnsi="Times New Roman" w:cs="Times New Roman"/>
        </w:rPr>
        <w:t>social worker Anh Lai-O’Connell for her skillful M-ACT facilitation and</w:t>
      </w:r>
      <w:r w:rsidR="00E80F73" w:rsidRPr="00E855B6">
        <w:rPr>
          <w:rFonts w:ascii="Times New Roman" w:hAnsi="Times New Roman" w:cs="Times New Roman"/>
        </w:rPr>
        <w:t xml:space="preserve"> </w:t>
      </w:r>
      <w:r w:rsidRPr="00E855B6">
        <w:rPr>
          <w:rFonts w:ascii="Times New Roman" w:hAnsi="Times New Roman" w:cs="Times New Roman"/>
        </w:rPr>
        <w:t xml:space="preserve">content </w:t>
      </w:r>
      <w:r w:rsidR="00E80F73" w:rsidRPr="00E855B6">
        <w:rPr>
          <w:rFonts w:ascii="Times New Roman" w:hAnsi="Times New Roman" w:cs="Times New Roman"/>
        </w:rPr>
        <w:t>suggestions</w:t>
      </w:r>
      <w:r w:rsidR="00FA6A4F" w:rsidRPr="00E855B6">
        <w:rPr>
          <w:rFonts w:ascii="Times New Roman" w:hAnsi="Times New Roman" w:cs="Times New Roman"/>
        </w:rPr>
        <w:t xml:space="preserve">, and to Dr. John </w:t>
      </w:r>
      <w:proofErr w:type="spellStart"/>
      <w:r w:rsidR="00FA6A4F" w:rsidRPr="00E855B6">
        <w:rPr>
          <w:rFonts w:ascii="Times New Roman" w:hAnsi="Times New Roman" w:cs="Times New Roman"/>
        </w:rPr>
        <w:t>Fleagle</w:t>
      </w:r>
      <w:proofErr w:type="spellEnd"/>
      <w:r w:rsidR="00FA6A4F" w:rsidRPr="00E855B6">
        <w:rPr>
          <w:rFonts w:ascii="Times New Roman" w:hAnsi="Times New Roman" w:cs="Times New Roman"/>
        </w:rPr>
        <w:t xml:space="preserve">, Vickie Murray, Glenn </w:t>
      </w:r>
      <w:proofErr w:type="spellStart"/>
      <w:r w:rsidR="00FA6A4F" w:rsidRPr="00E855B6">
        <w:rPr>
          <w:rFonts w:ascii="Times New Roman" w:hAnsi="Times New Roman" w:cs="Times New Roman"/>
        </w:rPr>
        <w:t>Balasky</w:t>
      </w:r>
      <w:proofErr w:type="spellEnd"/>
      <w:r w:rsidR="00FA6A4F" w:rsidRPr="00E855B6">
        <w:rPr>
          <w:rFonts w:ascii="Times New Roman" w:hAnsi="Times New Roman" w:cs="Times New Roman"/>
        </w:rPr>
        <w:t>, and the social work team</w:t>
      </w:r>
      <w:r w:rsidRPr="00E855B6">
        <w:rPr>
          <w:rFonts w:ascii="Times New Roman" w:hAnsi="Times New Roman" w:cs="Times New Roman"/>
        </w:rPr>
        <w:t xml:space="preserve">. </w:t>
      </w:r>
      <w:r w:rsidR="00A52C98" w:rsidRPr="00E855B6">
        <w:rPr>
          <w:rFonts w:ascii="Times New Roman" w:hAnsi="Times New Roman" w:cs="Times New Roman"/>
        </w:rPr>
        <w:t>Thank</w:t>
      </w:r>
      <w:r w:rsidR="00FA6A4F" w:rsidRPr="00E855B6">
        <w:rPr>
          <w:rFonts w:ascii="Times New Roman" w:hAnsi="Times New Roman" w:cs="Times New Roman"/>
        </w:rPr>
        <w:t>s</w:t>
      </w:r>
      <w:r w:rsidR="00A52C98" w:rsidRPr="00E855B6">
        <w:rPr>
          <w:rFonts w:ascii="Times New Roman" w:hAnsi="Times New Roman" w:cs="Times New Roman"/>
        </w:rPr>
        <w:t xml:space="preserve"> to Dr</w:t>
      </w:r>
      <w:r w:rsidR="00C762F5" w:rsidRPr="00E855B6">
        <w:rPr>
          <w:rFonts w:ascii="Times New Roman" w:hAnsi="Times New Roman" w:cs="Times New Roman"/>
        </w:rPr>
        <w:t>s</w:t>
      </w:r>
      <w:r w:rsidR="00A52C98" w:rsidRPr="00E855B6">
        <w:rPr>
          <w:rFonts w:ascii="Times New Roman" w:hAnsi="Times New Roman" w:cs="Times New Roman"/>
        </w:rPr>
        <w:t xml:space="preserve">. Charles Judd </w:t>
      </w:r>
      <w:r w:rsidR="00C762F5" w:rsidRPr="00E855B6">
        <w:rPr>
          <w:rFonts w:ascii="Times New Roman" w:hAnsi="Times New Roman" w:cs="Times New Roman"/>
        </w:rPr>
        <w:t xml:space="preserve">and Alan Feingold for </w:t>
      </w:r>
      <w:r w:rsidR="00A52C98" w:rsidRPr="00E855B6">
        <w:rPr>
          <w:rFonts w:ascii="Times New Roman" w:hAnsi="Times New Roman" w:cs="Times New Roman"/>
        </w:rPr>
        <w:t>invaluable statistical consultation</w:t>
      </w:r>
      <w:r w:rsidR="00FA6A4F" w:rsidRPr="00E855B6">
        <w:rPr>
          <w:rFonts w:ascii="Times New Roman" w:hAnsi="Times New Roman" w:cs="Times New Roman"/>
        </w:rPr>
        <w:t xml:space="preserve">, and to Sarah </w:t>
      </w:r>
      <w:proofErr w:type="spellStart"/>
      <w:r w:rsidR="00FA6A4F" w:rsidRPr="00E855B6">
        <w:rPr>
          <w:rFonts w:ascii="Times New Roman" w:hAnsi="Times New Roman" w:cs="Times New Roman"/>
        </w:rPr>
        <w:t>Genung</w:t>
      </w:r>
      <w:proofErr w:type="spellEnd"/>
      <w:r w:rsidR="00FA6A4F" w:rsidRPr="00E855B6">
        <w:rPr>
          <w:rFonts w:ascii="Times New Roman" w:hAnsi="Times New Roman" w:cs="Times New Roman"/>
        </w:rPr>
        <w:t xml:space="preserve"> for generously assisting with the study</w:t>
      </w:r>
      <w:r w:rsidRPr="00E855B6">
        <w:rPr>
          <w:rFonts w:ascii="Times New Roman" w:hAnsi="Times New Roman" w:cs="Times New Roman"/>
        </w:rPr>
        <w:t xml:space="preserve">. </w:t>
      </w:r>
    </w:p>
    <w:p w14:paraId="2CEB2AD6" w14:textId="77777777" w:rsidR="006879F6" w:rsidRPr="00E855B6" w:rsidRDefault="006879F6" w:rsidP="003C0D1B">
      <w:pPr>
        <w:spacing w:line="480" w:lineRule="auto"/>
        <w:rPr>
          <w:rFonts w:ascii="Times New Roman" w:hAnsi="Times New Roman" w:cs="Times New Roman"/>
        </w:rPr>
      </w:pPr>
    </w:p>
    <w:p w14:paraId="6EC5581C" w14:textId="76864C83" w:rsidR="00523210" w:rsidRPr="00E855B6" w:rsidRDefault="0051314D" w:rsidP="003C0D1B">
      <w:pPr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Disclosure Statement</w:t>
      </w:r>
    </w:p>
    <w:p w14:paraId="3FFE72CC" w14:textId="2C7B5D3A" w:rsidR="00961226" w:rsidRPr="00E855B6" w:rsidRDefault="00961226" w:rsidP="003C0D1B">
      <w:pPr>
        <w:spacing w:line="480" w:lineRule="auto"/>
        <w:rPr>
          <w:rFonts w:ascii="Times New Roman" w:eastAsia="Times New Roman" w:hAnsi="Times New Roman" w:cs="Times New Roman"/>
        </w:rPr>
      </w:pPr>
      <w:r w:rsidRPr="00E855B6">
        <w:rPr>
          <w:rFonts w:ascii="Times New Roman" w:hAnsi="Times New Roman" w:cs="Times New Roman"/>
        </w:rPr>
        <w:tab/>
      </w:r>
      <w:r w:rsidRPr="00E855B6">
        <w:rPr>
          <w:rFonts w:ascii="Times New Roman" w:eastAsia="Times New Roman" w:hAnsi="Times New Roman" w:cs="Times New Roman"/>
        </w:rPr>
        <w:t>The authors declare no potential conflicts of interest with respect to the research, authorship, or publication of this article</w:t>
      </w:r>
      <w:r w:rsidR="00C762F5" w:rsidRPr="00E855B6">
        <w:rPr>
          <w:rFonts w:ascii="Times New Roman" w:eastAsia="Times New Roman" w:hAnsi="Times New Roman" w:cs="Times New Roman"/>
        </w:rPr>
        <w:t>.</w:t>
      </w:r>
    </w:p>
    <w:p w14:paraId="1A1528B9" w14:textId="77777777" w:rsidR="00087BD9" w:rsidRPr="00E855B6" w:rsidRDefault="00087BD9" w:rsidP="003C0D1B">
      <w:pPr>
        <w:spacing w:line="480" w:lineRule="auto"/>
        <w:rPr>
          <w:rFonts w:ascii="Times New Roman" w:hAnsi="Times New Roman" w:cs="Times New Roman"/>
        </w:rPr>
      </w:pPr>
    </w:p>
    <w:p w14:paraId="09BEA97C" w14:textId="7278B05E" w:rsidR="00523210" w:rsidRPr="00E855B6" w:rsidRDefault="00523210" w:rsidP="003C0D1B">
      <w:pPr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t>Funding</w:t>
      </w:r>
    </w:p>
    <w:p w14:paraId="2320A273" w14:textId="1C63D9FA" w:rsidR="004F3B5C" w:rsidRPr="00E855B6" w:rsidRDefault="00961226" w:rsidP="003C0D1B">
      <w:pPr>
        <w:spacing w:line="480" w:lineRule="auto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  <w:b/>
        </w:rPr>
        <w:tab/>
      </w:r>
      <w:r w:rsidR="00A52C98" w:rsidRPr="00E855B6">
        <w:rPr>
          <w:rFonts w:ascii="Times New Roman" w:hAnsi="Times New Roman" w:cs="Times New Roman"/>
        </w:rPr>
        <w:t>This study was funded by an</w:t>
      </w:r>
      <w:r w:rsidRPr="00E855B6">
        <w:rPr>
          <w:rFonts w:ascii="Times New Roman" w:hAnsi="Times New Roman" w:cs="Times New Roman"/>
        </w:rPr>
        <w:t xml:space="preserve"> American Cancer Society </w:t>
      </w:r>
      <w:r w:rsidR="00B248B6" w:rsidRPr="00E855B6">
        <w:rPr>
          <w:rFonts w:ascii="Times New Roman" w:hAnsi="Times New Roman" w:cs="Times New Roman"/>
        </w:rPr>
        <w:t xml:space="preserve">Pilot and Exploratory Projects in Palliative Care Award </w:t>
      </w:r>
      <w:r w:rsidR="00A52C98" w:rsidRPr="00E855B6">
        <w:rPr>
          <w:rFonts w:ascii="Times New Roman" w:hAnsi="Times New Roman" w:cs="Times New Roman"/>
        </w:rPr>
        <w:t>(</w:t>
      </w:r>
      <w:r w:rsidR="00B248B6" w:rsidRPr="00E855B6">
        <w:rPr>
          <w:rFonts w:ascii="Times New Roman" w:hAnsi="Times New Roman" w:cs="Times New Roman"/>
        </w:rPr>
        <w:t>PEP-16-055-011</w:t>
      </w:r>
      <w:r w:rsidR="00A52C98" w:rsidRPr="00E855B6">
        <w:rPr>
          <w:rFonts w:ascii="Times New Roman" w:hAnsi="Times New Roman" w:cs="Times New Roman"/>
        </w:rPr>
        <w:t xml:space="preserve">) to </w:t>
      </w:r>
      <w:r w:rsidR="0051314D" w:rsidRPr="00E855B6">
        <w:rPr>
          <w:rFonts w:ascii="Times New Roman" w:hAnsi="Times New Roman" w:cs="Times New Roman"/>
        </w:rPr>
        <w:t xml:space="preserve">first author </w:t>
      </w:r>
      <w:r w:rsidR="000D209C" w:rsidRPr="00E855B6">
        <w:rPr>
          <w:rFonts w:ascii="Times New Roman" w:hAnsi="Times New Roman" w:cs="Times New Roman"/>
        </w:rPr>
        <w:t>XXXXX</w:t>
      </w:r>
      <w:r w:rsidR="00A52C98" w:rsidRPr="00E855B6">
        <w:rPr>
          <w:rFonts w:ascii="Times New Roman" w:hAnsi="Times New Roman" w:cs="Times New Roman"/>
        </w:rPr>
        <w:t>.</w:t>
      </w:r>
    </w:p>
    <w:p w14:paraId="3E5820C0" w14:textId="77777777" w:rsidR="001E7831" w:rsidRPr="00E855B6" w:rsidRDefault="001E7831" w:rsidP="003C0D1B">
      <w:pPr>
        <w:spacing w:line="480" w:lineRule="auto"/>
        <w:rPr>
          <w:rFonts w:ascii="Times New Roman" w:hAnsi="Times New Roman" w:cs="Times New Roman"/>
          <w:b/>
        </w:rPr>
      </w:pPr>
    </w:p>
    <w:p w14:paraId="3BF8E73B" w14:textId="77777777" w:rsidR="00087BD9" w:rsidRPr="00E855B6" w:rsidRDefault="00087BD9" w:rsidP="003C0D1B">
      <w:pPr>
        <w:spacing w:line="480" w:lineRule="auto"/>
        <w:rPr>
          <w:rFonts w:ascii="Times New Roman" w:hAnsi="Times New Roman" w:cs="Times New Roman"/>
        </w:rPr>
        <w:sectPr w:rsidR="00087BD9" w:rsidRPr="00E855B6" w:rsidSect="00FD428C">
          <w:headerReference w:type="even" r:id="rId7"/>
          <w:headerReference w:type="default" r:id="rId8"/>
          <w:pgSz w:w="12240" w:h="15840"/>
          <w:pgMar w:top="1440" w:right="720" w:bottom="1440" w:left="720" w:header="720" w:footer="720" w:gutter="0"/>
          <w:cols w:space="720"/>
          <w:titlePg/>
          <w:docGrid w:linePitch="360"/>
        </w:sectPr>
      </w:pPr>
    </w:p>
    <w:p w14:paraId="1311C9D0" w14:textId="1C9FE10A" w:rsidR="00AD67B4" w:rsidRPr="00E855B6" w:rsidRDefault="00AB7056" w:rsidP="0093333A">
      <w:pPr>
        <w:jc w:val="center"/>
        <w:rPr>
          <w:rFonts w:ascii="Times New Roman" w:hAnsi="Times New Roman" w:cs="Times New Roman"/>
        </w:rPr>
      </w:pPr>
      <w:r w:rsidRPr="00E855B6">
        <w:rPr>
          <w:rFonts w:ascii="Times New Roman" w:hAnsi="Times New Roman" w:cs="Times New Roman"/>
        </w:rPr>
        <w:lastRenderedPageBreak/>
        <w:t>References</w:t>
      </w:r>
    </w:p>
    <w:p w14:paraId="116B032A" w14:textId="77777777" w:rsidR="00AD67B4" w:rsidRPr="00E855B6" w:rsidRDefault="00AD67B4" w:rsidP="00AD67B4">
      <w:pPr>
        <w:pStyle w:val="EndNoteBibliography"/>
        <w:rPr>
          <w:b/>
        </w:rPr>
      </w:pPr>
    </w:p>
    <w:p w14:paraId="0E2A7F87" w14:textId="77777777" w:rsidR="00DF29C2" w:rsidRPr="00E855B6" w:rsidRDefault="00E15483" w:rsidP="00DF29C2">
      <w:pPr>
        <w:pStyle w:val="EndNoteBibliography"/>
        <w:rPr>
          <w:noProof/>
        </w:rPr>
      </w:pPr>
      <w:r w:rsidRPr="00E855B6">
        <w:fldChar w:fldCharType="begin"/>
      </w:r>
      <w:r w:rsidRPr="00E855B6">
        <w:instrText xml:space="preserve"> ADDIN EN.REFLIST </w:instrText>
      </w:r>
      <w:r w:rsidRPr="00E855B6">
        <w:fldChar w:fldCharType="separate"/>
      </w:r>
      <w:bookmarkStart w:id="0" w:name="_ENREF_1"/>
      <w:r w:rsidR="00DF29C2" w:rsidRPr="00E855B6">
        <w:rPr>
          <w:noProof/>
        </w:rPr>
        <w:t>1.</w:t>
      </w:r>
      <w:r w:rsidR="00DF29C2" w:rsidRPr="00E855B6">
        <w:rPr>
          <w:noProof/>
        </w:rPr>
        <w:tab/>
        <w:t>Pirl WF, Greer JA, Traeger L, Jackson V, Lennes IT, Gallagher ER, et al. Depression and survival in metastatic non-small-cell lung cancer: effects of early palliative care. Journal of clinical oncology : official journal of the American Society of Clinical Oncology. 2012;30(12):1310-5.</w:t>
      </w:r>
      <w:bookmarkEnd w:id="0"/>
    </w:p>
    <w:p w14:paraId="1D0FA483" w14:textId="77777777" w:rsidR="00DF29C2" w:rsidRPr="00E855B6" w:rsidRDefault="00DF29C2" w:rsidP="00DF29C2">
      <w:pPr>
        <w:pStyle w:val="EndNoteBibliography"/>
        <w:rPr>
          <w:noProof/>
        </w:rPr>
      </w:pPr>
      <w:bookmarkStart w:id="1" w:name="_ENREF_2"/>
      <w:r w:rsidRPr="00E855B6">
        <w:rPr>
          <w:noProof/>
        </w:rPr>
        <w:t>2.</w:t>
      </w:r>
      <w:r w:rsidRPr="00E855B6">
        <w:rPr>
          <w:noProof/>
        </w:rPr>
        <w:tab/>
        <w:t>Curran L, Sharpe L, Butow P. Anxiety in the context of cancer: A systematic review and development of an integrated model. Clinical Psychology Review. 2017;56:40-54.</w:t>
      </w:r>
      <w:bookmarkEnd w:id="1"/>
    </w:p>
    <w:p w14:paraId="509171DA" w14:textId="77777777" w:rsidR="00DF29C2" w:rsidRPr="00E855B6" w:rsidRDefault="00DF29C2" w:rsidP="00DF29C2">
      <w:pPr>
        <w:pStyle w:val="EndNoteBibliography"/>
        <w:rPr>
          <w:noProof/>
        </w:rPr>
      </w:pPr>
      <w:bookmarkStart w:id="2" w:name="_ENREF_3"/>
      <w:r w:rsidRPr="00E855B6">
        <w:rPr>
          <w:noProof/>
        </w:rPr>
        <w:t>3.</w:t>
      </w:r>
      <w:r w:rsidRPr="00E855B6">
        <w:rPr>
          <w:noProof/>
        </w:rPr>
        <w:tab/>
        <w:t>Grabsch B, Clarke DM, Love A, McKenzie DP, Snyder RD, BLock S, et al. Psychological morbidity and quality of life in women with advanced breast cancer: a cross-sectional survey. Palliative and Supportive Care. 2006;4:47-56.</w:t>
      </w:r>
      <w:bookmarkEnd w:id="2"/>
    </w:p>
    <w:p w14:paraId="6F5DCF57" w14:textId="77777777" w:rsidR="00DF29C2" w:rsidRPr="00E855B6" w:rsidRDefault="00DF29C2" w:rsidP="00DF29C2">
      <w:pPr>
        <w:pStyle w:val="EndNoteBibliography"/>
        <w:rPr>
          <w:noProof/>
        </w:rPr>
      </w:pPr>
      <w:bookmarkStart w:id="3" w:name="_ENREF_4"/>
      <w:r w:rsidRPr="00E855B6">
        <w:rPr>
          <w:noProof/>
        </w:rPr>
        <w:t>4.</w:t>
      </w:r>
      <w:r w:rsidRPr="00E855B6">
        <w:rPr>
          <w:noProof/>
        </w:rPr>
        <w:tab/>
        <w:t>Sudore RL, Lum HD, You JJ, Hanson LC, Meier DE, Pantilat SZ, et al. Defining advance care planning for adults: a consensus definition from a multidisciplinary Delphi panel. Journal of pain and symptom management. 2017;53(5):821-32. e1.</w:t>
      </w:r>
      <w:bookmarkEnd w:id="3"/>
    </w:p>
    <w:p w14:paraId="7C6F4F2F" w14:textId="77777777" w:rsidR="00DF29C2" w:rsidRPr="00E855B6" w:rsidRDefault="00DF29C2" w:rsidP="00DF29C2">
      <w:pPr>
        <w:pStyle w:val="EndNoteBibliography"/>
        <w:rPr>
          <w:noProof/>
        </w:rPr>
      </w:pPr>
      <w:bookmarkStart w:id="4" w:name="_ENREF_5"/>
      <w:r w:rsidRPr="00E855B6">
        <w:rPr>
          <w:noProof/>
        </w:rPr>
        <w:t>5.</w:t>
      </w:r>
      <w:r w:rsidRPr="00E855B6">
        <w:rPr>
          <w:noProof/>
        </w:rPr>
        <w:tab/>
        <w:t>Chochinov HM, Kristjanson LJ, Breitbart W, McClement S, Hack TF, Hassard T, et al. Effect of dignity therapy on distress and end-of-life experience in terminally ill patients: a randomised controlled trial. The Lancet Oncology. 2011;12(8):753-62.</w:t>
      </w:r>
      <w:bookmarkEnd w:id="4"/>
    </w:p>
    <w:p w14:paraId="4A90D71D" w14:textId="77777777" w:rsidR="00DF29C2" w:rsidRPr="00E855B6" w:rsidRDefault="00DF29C2" w:rsidP="00DF29C2">
      <w:pPr>
        <w:pStyle w:val="EndNoteBibliography"/>
        <w:rPr>
          <w:noProof/>
        </w:rPr>
      </w:pPr>
      <w:bookmarkStart w:id="5" w:name="_ENREF_6"/>
      <w:r w:rsidRPr="00E855B6">
        <w:rPr>
          <w:noProof/>
        </w:rPr>
        <w:t>6.</w:t>
      </w:r>
      <w:r w:rsidRPr="00E855B6">
        <w:rPr>
          <w:noProof/>
        </w:rPr>
        <w:tab/>
        <w:t>Lupu D, Force PMWT. Estimate of current hospice and palliative medicine physician workforce shortage. Journal of pain and symptom management. 2010;40(6):899-911.</w:t>
      </w:r>
      <w:bookmarkEnd w:id="5"/>
    </w:p>
    <w:p w14:paraId="1DFD1857" w14:textId="77777777" w:rsidR="00DF29C2" w:rsidRPr="00E855B6" w:rsidRDefault="00DF29C2" w:rsidP="00DF29C2">
      <w:pPr>
        <w:pStyle w:val="EndNoteBibliography"/>
        <w:rPr>
          <w:noProof/>
        </w:rPr>
      </w:pPr>
      <w:bookmarkStart w:id="6" w:name="_ENREF_7"/>
      <w:r w:rsidRPr="00E855B6">
        <w:rPr>
          <w:noProof/>
        </w:rPr>
        <w:t>7.</w:t>
      </w:r>
      <w:r w:rsidRPr="00E855B6">
        <w:rPr>
          <w:noProof/>
        </w:rPr>
        <w:tab/>
        <w:t>Breitbart W, Rosenfeld B, Pessin H, Applebaum A, Kulikowski J, Lichtenthal WG. Meaning-centered group psychotherapy: an effective intervention for improving psychological well-being in patients with advanced cancer. Journal of Clinical Oncology. 2015;33(7):749.</w:t>
      </w:r>
      <w:bookmarkEnd w:id="6"/>
    </w:p>
    <w:p w14:paraId="4D3B05CA" w14:textId="77777777" w:rsidR="00DF29C2" w:rsidRPr="00E855B6" w:rsidRDefault="00DF29C2" w:rsidP="00DF29C2">
      <w:pPr>
        <w:pStyle w:val="EndNoteBibliography"/>
        <w:rPr>
          <w:noProof/>
        </w:rPr>
      </w:pPr>
      <w:bookmarkStart w:id="7" w:name="_ENREF_8"/>
      <w:r w:rsidRPr="00E855B6">
        <w:rPr>
          <w:noProof/>
        </w:rPr>
        <w:t>8.</w:t>
      </w:r>
      <w:r w:rsidRPr="00E855B6">
        <w:rPr>
          <w:noProof/>
        </w:rPr>
        <w:tab/>
        <w:t>Rose JH, Radziewicz R, Bowman KF, O’Toole EE. A coping and communication support intervention tailored to older patients diagnosed with late-stage cancer. Clinical Interventions in Aging. 2008;3(1):77-95.</w:t>
      </w:r>
      <w:bookmarkEnd w:id="7"/>
    </w:p>
    <w:p w14:paraId="53F0EEE4" w14:textId="77777777" w:rsidR="00DF29C2" w:rsidRPr="00E855B6" w:rsidRDefault="00DF29C2" w:rsidP="00DF29C2">
      <w:pPr>
        <w:pStyle w:val="EndNoteBibliography"/>
        <w:rPr>
          <w:noProof/>
        </w:rPr>
      </w:pPr>
      <w:bookmarkStart w:id="8" w:name="_ENREF_9"/>
      <w:r w:rsidRPr="00E855B6">
        <w:rPr>
          <w:noProof/>
        </w:rPr>
        <w:t>9.</w:t>
      </w:r>
      <w:r w:rsidRPr="00E855B6">
        <w:rPr>
          <w:noProof/>
        </w:rPr>
        <w:tab/>
        <w:t>Hayes SC, Strosahl KD, Wilson KG. Acceptance and commitment therapy: An experiential approach to behavior change. Cognitive and Behavioral Practice. 2002;9(2):164-6.</w:t>
      </w:r>
      <w:bookmarkEnd w:id="8"/>
    </w:p>
    <w:p w14:paraId="04D50026" w14:textId="77777777" w:rsidR="00DF29C2" w:rsidRPr="00E855B6" w:rsidRDefault="00DF29C2" w:rsidP="00DF29C2">
      <w:pPr>
        <w:pStyle w:val="EndNoteBibliography"/>
        <w:rPr>
          <w:noProof/>
        </w:rPr>
      </w:pPr>
      <w:bookmarkStart w:id="9" w:name="_ENREF_10"/>
      <w:r w:rsidRPr="00E855B6">
        <w:rPr>
          <w:noProof/>
        </w:rPr>
        <w:t>10.</w:t>
      </w:r>
      <w:r w:rsidRPr="00E855B6">
        <w:rPr>
          <w:noProof/>
        </w:rPr>
        <w:tab/>
        <w:t>Edelman S, Bell DR, Kidman AD. A group cognitive behaviour therapy programme with metastatic breast cancer patients. Psycho-Oncology. 1999;8(4):295-305.</w:t>
      </w:r>
      <w:bookmarkEnd w:id="9"/>
    </w:p>
    <w:p w14:paraId="26B50170" w14:textId="77777777" w:rsidR="00DF29C2" w:rsidRPr="00E855B6" w:rsidRDefault="00DF29C2" w:rsidP="00DF29C2">
      <w:pPr>
        <w:pStyle w:val="EndNoteBibliography"/>
        <w:rPr>
          <w:noProof/>
        </w:rPr>
      </w:pPr>
      <w:bookmarkStart w:id="10" w:name="_ENREF_11"/>
      <w:r w:rsidRPr="00E855B6">
        <w:rPr>
          <w:noProof/>
        </w:rPr>
        <w:t>11.</w:t>
      </w:r>
      <w:r w:rsidRPr="00E855B6">
        <w:rPr>
          <w:noProof/>
        </w:rPr>
        <w:tab/>
        <w:t>Slev VN, Mistiaen P, Pasman HR, Verdonck-de Leeuw IM, van Uden-Kraan CF, Francke AL. Effects of eHealth for patients and informal caregivers confronted with cancer: A meta-review. Int J Med Inform. 2016;87:54-67.</w:t>
      </w:r>
      <w:bookmarkEnd w:id="10"/>
    </w:p>
    <w:p w14:paraId="1F0558A4" w14:textId="77777777" w:rsidR="00DF29C2" w:rsidRPr="00E855B6" w:rsidRDefault="00DF29C2" w:rsidP="00DF29C2">
      <w:pPr>
        <w:pStyle w:val="EndNoteBibliography"/>
        <w:rPr>
          <w:noProof/>
        </w:rPr>
      </w:pPr>
      <w:bookmarkStart w:id="11" w:name="_ENREF_12"/>
      <w:r w:rsidRPr="00E855B6">
        <w:rPr>
          <w:noProof/>
        </w:rPr>
        <w:t>12.</w:t>
      </w:r>
      <w:r w:rsidRPr="00E855B6">
        <w:rPr>
          <w:noProof/>
        </w:rPr>
        <w:tab/>
        <w:t>Baumeister H, Reichler L, Munzinger M, Lin J. The impact of guidance on Internet-based mental health interventions—A systematic review. Internet Interv. 2014;1(4):205-15.</w:t>
      </w:r>
      <w:bookmarkEnd w:id="11"/>
    </w:p>
    <w:p w14:paraId="133E3074" w14:textId="77777777" w:rsidR="00DF29C2" w:rsidRPr="00E855B6" w:rsidRDefault="00DF29C2" w:rsidP="00DF29C2">
      <w:pPr>
        <w:pStyle w:val="EndNoteBibliography"/>
        <w:rPr>
          <w:noProof/>
        </w:rPr>
      </w:pPr>
      <w:bookmarkStart w:id="12" w:name="_ENREF_13"/>
      <w:r w:rsidRPr="00E855B6">
        <w:rPr>
          <w:noProof/>
        </w:rPr>
        <w:t>13.</w:t>
      </w:r>
      <w:r w:rsidRPr="00E855B6">
        <w:rPr>
          <w:noProof/>
        </w:rPr>
        <w:tab/>
        <w:t>Breitbart W, Rosenfeld B, Gibson C, Pessin H, Poppito S, Nelson C, et al. Meaning-centered group psychotherapy for patients with advanced cancer: a pilot randomized controlled trial. Psychooncology. 2010;19(1):21-8.</w:t>
      </w:r>
      <w:bookmarkEnd w:id="12"/>
    </w:p>
    <w:p w14:paraId="26070492" w14:textId="77777777" w:rsidR="00DF29C2" w:rsidRPr="00E855B6" w:rsidRDefault="00DF29C2" w:rsidP="00DF29C2">
      <w:pPr>
        <w:pStyle w:val="EndNoteBibliography"/>
        <w:rPr>
          <w:noProof/>
        </w:rPr>
      </w:pPr>
      <w:bookmarkStart w:id="13" w:name="_ENREF_14"/>
      <w:r w:rsidRPr="00E855B6">
        <w:rPr>
          <w:noProof/>
        </w:rPr>
        <w:t>14.</w:t>
      </w:r>
      <w:r w:rsidRPr="00E855B6">
        <w:rPr>
          <w:noProof/>
        </w:rPr>
        <w:tab/>
        <w:t>Cucciare MA, Weingardt KR, Villafranca S. Using blended learning to implement evidence</w:t>
      </w:r>
      <w:r w:rsidRPr="00E855B6">
        <w:rPr>
          <w:rFonts w:ascii="American Typewriter" w:hAnsi="American Typewriter" w:cs="American Typewriter"/>
          <w:noProof/>
        </w:rPr>
        <w:t>‐</w:t>
      </w:r>
      <w:r w:rsidRPr="00E855B6">
        <w:rPr>
          <w:noProof/>
        </w:rPr>
        <w:t>based psychotherapies. Clinical Psychology: Science and Practice. 2008;15(4):299-307.</w:t>
      </w:r>
      <w:bookmarkEnd w:id="13"/>
    </w:p>
    <w:p w14:paraId="075AC6AD" w14:textId="77777777" w:rsidR="00DF29C2" w:rsidRPr="00E855B6" w:rsidRDefault="00DF29C2" w:rsidP="00DF29C2">
      <w:pPr>
        <w:pStyle w:val="EndNoteBibliography"/>
        <w:rPr>
          <w:noProof/>
        </w:rPr>
      </w:pPr>
      <w:bookmarkStart w:id="14" w:name="_ENREF_15"/>
      <w:r w:rsidRPr="00E855B6">
        <w:rPr>
          <w:noProof/>
        </w:rPr>
        <w:t>15.</w:t>
      </w:r>
      <w:r w:rsidRPr="00E855B6">
        <w:rPr>
          <w:noProof/>
        </w:rPr>
        <w:tab/>
        <w:t>van de Wal M, Thewes B, Gielissen M, Speckens A, Prins J. Efficacy of blended cognitive behavior therapy for high fear of recurrence in breast, prostate, and colorectal cancer survivors: the SWORD study, a randomized</w:t>
      </w:r>
    </w:p>
    <w:p w14:paraId="38017B93" w14:textId="77777777" w:rsidR="00DF29C2" w:rsidRPr="00E855B6" w:rsidRDefault="00DF29C2" w:rsidP="00DF29C2">
      <w:pPr>
        <w:pStyle w:val="EndNoteBibliography"/>
        <w:rPr>
          <w:noProof/>
        </w:rPr>
      </w:pPr>
      <w:r w:rsidRPr="00E855B6">
        <w:rPr>
          <w:noProof/>
        </w:rPr>
        <w:lastRenderedPageBreak/>
        <w:t>controlled trial. J Clin Oncol. 2017;35(19):2173-83.</w:t>
      </w:r>
      <w:bookmarkEnd w:id="14"/>
    </w:p>
    <w:p w14:paraId="1D777FC3" w14:textId="77777777" w:rsidR="00DF29C2" w:rsidRPr="00E855B6" w:rsidRDefault="00DF29C2" w:rsidP="00DF29C2">
      <w:pPr>
        <w:pStyle w:val="EndNoteBibliography"/>
        <w:rPr>
          <w:noProof/>
        </w:rPr>
      </w:pPr>
      <w:bookmarkStart w:id="15" w:name="_ENREF_16"/>
      <w:r w:rsidRPr="00E855B6">
        <w:rPr>
          <w:noProof/>
        </w:rPr>
        <w:t>16.</w:t>
      </w:r>
      <w:r w:rsidRPr="00E855B6">
        <w:rPr>
          <w:noProof/>
        </w:rPr>
        <w:tab/>
        <w:t>Nipp RD, El</w:t>
      </w:r>
      <w:r w:rsidRPr="00E855B6">
        <w:rPr>
          <w:rFonts w:ascii="American Typewriter" w:hAnsi="American Typewriter" w:cs="American Typewriter"/>
          <w:noProof/>
        </w:rPr>
        <w:t>‐</w:t>
      </w:r>
      <w:r w:rsidRPr="00E855B6">
        <w:rPr>
          <w:noProof/>
        </w:rPr>
        <w:t>Jawahri A, Fishbein JN, Eusebio J, Stagl JM, Gallagher ER, et al. The relationship between coping strategies, quality of life, and mood in patients with incurable cancer. Cancer. 2016;122(13):2110-6.</w:t>
      </w:r>
      <w:bookmarkEnd w:id="15"/>
    </w:p>
    <w:p w14:paraId="5033599D" w14:textId="77777777" w:rsidR="00DF29C2" w:rsidRPr="00E855B6" w:rsidRDefault="00DF29C2" w:rsidP="00DF29C2">
      <w:pPr>
        <w:pStyle w:val="EndNoteBibliography"/>
        <w:rPr>
          <w:noProof/>
        </w:rPr>
      </w:pPr>
      <w:bookmarkStart w:id="16" w:name="_ENREF_17"/>
      <w:r w:rsidRPr="00E855B6">
        <w:rPr>
          <w:noProof/>
        </w:rPr>
        <w:t>17.</w:t>
      </w:r>
      <w:r w:rsidRPr="00E855B6">
        <w:rPr>
          <w:noProof/>
        </w:rPr>
        <w:tab/>
        <w:t>Stanton AL, Revenson TA, Tennen H. Health psychology: Psychological adjustment to chronic disease. Annual Review of Psychology. 2007;58:565-92.</w:t>
      </w:r>
      <w:bookmarkEnd w:id="16"/>
    </w:p>
    <w:p w14:paraId="3785A028" w14:textId="77777777" w:rsidR="00DF29C2" w:rsidRPr="00E855B6" w:rsidRDefault="00DF29C2" w:rsidP="00DF29C2">
      <w:pPr>
        <w:pStyle w:val="EndNoteBibliography"/>
        <w:rPr>
          <w:noProof/>
        </w:rPr>
      </w:pPr>
      <w:bookmarkStart w:id="17" w:name="_ENREF_18"/>
      <w:r w:rsidRPr="00E855B6">
        <w:rPr>
          <w:noProof/>
        </w:rPr>
        <w:t>18.</w:t>
      </w:r>
      <w:r w:rsidRPr="00E855B6">
        <w:rPr>
          <w:noProof/>
        </w:rPr>
        <w:tab/>
        <w:t>Rost AD, Wilson KG, Buchanan E, Hildebrandt MJ, Mutch D. Improving psychological adjustment among late-stage ovarian cancer patients: Examining the role of avoidance in treatment. Cognitive and Behavioral Practice. 2012;19:508-17.</w:t>
      </w:r>
      <w:bookmarkEnd w:id="17"/>
    </w:p>
    <w:p w14:paraId="7EF8156F" w14:textId="0FA6D4CA" w:rsidR="00DF29C2" w:rsidRPr="00E855B6" w:rsidRDefault="00DF29C2" w:rsidP="00DF29C2">
      <w:pPr>
        <w:pStyle w:val="EndNoteBibliography"/>
        <w:rPr>
          <w:noProof/>
        </w:rPr>
      </w:pPr>
      <w:bookmarkStart w:id="18" w:name="_ENREF_19"/>
      <w:r w:rsidRPr="00E855B6">
        <w:rPr>
          <w:noProof/>
        </w:rPr>
        <w:t>19.</w:t>
      </w:r>
      <w:r w:rsidRPr="00E855B6">
        <w:rPr>
          <w:noProof/>
        </w:rPr>
        <w:tab/>
        <w:t>Serfaty M, Armstrong M, Vickerstaff V, Davis S, Gola A, McNamee P, et al. Acceptance and commitment therapy for adults with advanced cancer (CanACT): a feasibility rand</w:t>
      </w:r>
      <w:r w:rsidR="00686EBB" w:rsidRPr="00E855B6">
        <w:rPr>
          <w:noProof/>
        </w:rPr>
        <w:t>omised controlled trial. Psycho-O</w:t>
      </w:r>
      <w:r w:rsidRPr="00E855B6">
        <w:rPr>
          <w:noProof/>
        </w:rPr>
        <w:t>ncology. 2018.</w:t>
      </w:r>
      <w:bookmarkEnd w:id="18"/>
    </w:p>
    <w:p w14:paraId="207A469F" w14:textId="77777777" w:rsidR="00DF29C2" w:rsidRPr="00E855B6" w:rsidRDefault="00DF29C2" w:rsidP="00DF29C2">
      <w:pPr>
        <w:pStyle w:val="EndNoteBibliography"/>
        <w:rPr>
          <w:noProof/>
        </w:rPr>
      </w:pPr>
      <w:bookmarkStart w:id="19" w:name="_ENREF_20"/>
      <w:r w:rsidRPr="00E855B6">
        <w:rPr>
          <w:noProof/>
        </w:rPr>
        <w:t>20.</w:t>
      </w:r>
      <w:r w:rsidRPr="00E855B6">
        <w:rPr>
          <w:noProof/>
        </w:rPr>
        <w:tab/>
        <w:t>Feros DL, Lane L, Ciarrochi J, Blackledge JT. Acceptance and Commitment Therapy (ACT) for improving the lives of cancer patients: A preliminary study. Psycho-Oncology. 2013;22:459-64.</w:t>
      </w:r>
      <w:bookmarkEnd w:id="19"/>
    </w:p>
    <w:p w14:paraId="3732171E" w14:textId="77777777" w:rsidR="00DF29C2" w:rsidRPr="00E855B6" w:rsidRDefault="00DF29C2" w:rsidP="00DF29C2">
      <w:pPr>
        <w:pStyle w:val="EndNoteBibliography"/>
        <w:rPr>
          <w:noProof/>
        </w:rPr>
      </w:pPr>
      <w:bookmarkStart w:id="20" w:name="_ENREF_21"/>
      <w:r w:rsidRPr="00E855B6">
        <w:rPr>
          <w:noProof/>
        </w:rPr>
        <w:t>21.</w:t>
      </w:r>
      <w:r w:rsidRPr="00E855B6">
        <w:rPr>
          <w:noProof/>
        </w:rPr>
        <w:tab/>
        <w:t>Arch JJ, Mitchell J. An acceptance and commitment therapy group intervention for cancer survivors experiencing anxiety at reentry. Psycho-Oncology. 2016;25(5):610-5.</w:t>
      </w:r>
      <w:bookmarkEnd w:id="20"/>
    </w:p>
    <w:p w14:paraId="7A45F453" w14:textId="77777777" w:rsidR="00DF29C2" w:rsidRPr="00E855B6" w:rsidRDefault="00DF29C2" w:rsidP="00DF29C2">
      <w:pPr>
        <w:pStyle w:val="EndNoteBibliography"/>
        <w:rPr>
          <w:noProof/>
        </w:rPr>
      </w:pPr>
      <w:bookmarkStart w:id="21" w:name="_ENREF_22"/>
      <w:r w:rsidRPr="00E855B6">
        <w:rPr>
          <w:noProof/>
        </w:rPr>
        <w:t>22.</w:t>
      </w:r>
      <w:r w:rsidRPr="00E855B6">
        <w:rPr>
          <w:noProof/>
        </w:rPr>
        <w:tab/>
        <w:t>Hayes SC, Luoma JB, Bond FW, Masuda A, Lillis J. Acceptance and commitment therapy: Model, processes and outcomes. Behaviour Research and Therapy. 2006;44(1):1-25.</w:t>
      </w:r>
      <w:bookmarkEnd w:id="21"/>
    </w:p>
    <w:p w14:paraId="316A6707" w14:textId="77777777" w:rsidR="00DF29C2" w:rsidRPr="00E855B6" w:rsidRDefault="00DF29C2" w:rsidP="00DF29C2">
      <w:pPr>
        <w:pStyle w:val="EndNoteBibliography"/>
        <w:rPr>
          <w:noProof/>
        </w:rPr>
      </w:pPr>
      <w:bookmarkStart w:id="22" w:name="_ENREF_23"/>
      <w:r w:rsidRPr="00E855B6">
        <w:rPr>
          <w:noProof/>
        </w:rPr>
        <w:t>23.</w:t>
      </w:r>
      <w:r w:rsidRPr="00E855B6">
        <w:rPr>
          <w:noProof/>
        </w:rPr>
        <w:tab/>
        <w:t>Villatte JL, Vilardaga R, Villatte M, Vilardaga JCP, Atkins DC, Hayes SC. Acceptance and Commitment Therapy modules: Differential impact on treatment processes and outcomes. Behaviour Research and Therapy. 2016;77:52-61.</w:t>
      </w:r>
      <w:bookmarkEnd w:id="22"/>
    </w:p>
    <w:p w14:paraId="734AF211" w14:textId="22DF00ED" w:rsidR="00DF29C2" w:rsidRPr="00E855B6" w:rsidRDefault="00DF29C2" w:rsidP="00DF29C2">
      <w:pPr>
        <w:pStyle w:val="EndNoteBibliography"/>
        <w:rPr>
          <w:noProof/>
        </w:rPr>
      </w:pPr>
      <w:bookmarkStart w:id="23" w:name="_ENREF_24"/>
      <w:r w:rsidRPr="00E855B6">
        <w:rPr>
          <w:noProof/>
        </w:rPr>
        <w:t>24.</w:t>
      </w:r>
      <w:r w:rsidRPr="00E855B6">
        <w:rPr>
          <w:noProof/>
        </w:rPr>
        <w:tab/>
        <w:t>Oken MM, Creech RH, Tormey DC, Horton J, Davis TE, Mcfadden ET, et al. Toxicity and response criteria of the Eastern Cooper</w:t>
      </w:r>
      <w:r w:rsidR="00DB3A32" w:rsidRPr="00E855B6">
        <w:rPr>
          <w:noProof/>
        </w:rPr>
        <w:t>ative Oncology Group. American Journal of Clinical O</w:t>
      </w:r>
      <w:r w:rsidRPr="00E855B6">
        <w:rPr>
          <w:noProof/>
        </w:rPr>
        <w:t>ncology. 1982;5(6):649-56.</w:t>
      </w:r>
      <w:bookmarkEnd w:id="23"/>
    </w:p>
    <w:p w14:paraId="229BCBFF" w14:textId="77777777" w:rsidR="00DF29C2" w:rsidRPr="00E855B6" w:rsidRDefault="00DF29C2" w:rsidP="00DF29C2">
      <w:pPr>
        <w:pStyle w:val="EndNoteBibliography"/>
        <w:rPr>
          <w:noProof/>
        </w:rPr>
      </w:pPr>
      <w:bookmarkStart w:id="24" w:name="_ENREF_25"/>
      <w:r w:rsidRPr="00E855B6">
        <w:rPr>
          <w:noProof/>
        </w:rPr>
        <w:t>25.</w:t>
      </w:r>
      <w:r w:rsidRPr="00E855B6">
        <w:rPr>
          <w:noProof/>
        </w:rPr>
        <w:tab/>
        <w:t>Qualtrics Software. Provo, Utah, USA2014.</w:t>
      </w:r>
      <w:bookmarkEnd w:id="24"/>
    </w:p>
    <w:p w14:paraId="560EAC23" w14:textId="77777777" w:rsidR="00DF29C2" w:rsidRPr="00E855B6" w:rsidRDefault="00DF29C2" w:rsidP="00DF29C2">
      <w:pPr>
        <w:pStyle w:val="EndNoteBibliography"/>
        <w:rPr>
          <w:noProof/>
        </w:rPr>
      </w:pPr>
      <w:bookmarkStart w:id="25" w:name="_ENREF_26"/>
      <w:r w:rsidRPr="00E855B6">
        <w:rPr>
          <w:noProof/>
        </w:rPr>
        <w:t>26.</w:t>
      </w:r>
      <w:r w:rsidRPr="00E855B6">
        <w:rPr>
          <w:noProof/>
        </w:rPr>
        <w:tab/>
        <w:t>Kroenke K, Spitzer RL, Williams JBW, Löwe B. An ultra-brief screening scale for anxiety and depression: The PHQ–4. Psychosomatics. 2009;50(6):613-21.</w:t>
      </w:r>
      <w:bookmarkEnd w:id="25"/>
    </w:p>
    <w:p w14:paraId="272B01BD" w14:textId="77777777" w:rsidR="00DF29C2" w:rsidRPr="00E855B6" w:rsidRDefault="00DF29C2" w:rsidP="00DF29C2">
      <w:pPr>
        <w:pStyle w:val="EndNoteBibliography"/>
        <w:rPr>
          <w:noProof/>
        </w:rPr>
      </w:pPr>
      <w:bookmarkStart w:id="26" w:name="_ENREF_27"/>
      <w:r w:rsidRPr="00E855B6">
        <w:rPr>
          <w:noProof/>
        </w:rPr>
        <w:t>27.</w:t>
      </w:r>
      <w:r w:rsidRPr="00E855B6">
        <w:rPr>
          <w:noProof/>
        </w:rPr>
        <w:tab/>
        <w:t>Harris PA, Taylor R, Thielke R, Payne J, Gonzalez N, Conde JG. Research electronic data capture (REDCap)—a metadata-driven methodology and workflow process for providing translational research informatics support. Journal of biomedical informatics. 2009;42(2):377-81.</w:t>
      </w:r>
      <w:bookmarkEnd w:id="26"/>
    </w:p>
    <w:p w14:paraId="53493A40" w14:textId="77777777" w:rsidR="00DF29C2" w:rsidRPr="00E855B6" w:rsidRDefault="00DF29C2" w:rsidP="00DF29C2">
      <w:pPr>
        <w:pStyle w:val="EndNoteBibliography"/>
        <w:rPr>
          <w:noProof/>
        </w:rPr>
      </w:pPr>
      <w:bookmarkStart w:id="27" w:name="_ENREF_28"/>
      <w:r w:rsidRPr="00E855B6">
        <w:rPr>
          <w:noProof/>
        </w:rPr>
        <w:t>28.</w:t>
      </w:r>
      <w:r w:rsidRPr="00E855B6">
        <w:rPr>
          <w:noProof/>
        </w:rPr>
        <w:tab/>
        <w:t>Zigmond A, Snaith R. The Hospital Anxiety and Depression Scale. Acta psychiatrica Scandinavica. 1983;67(6):361-70.</w:t>
      </w:r>
      <w:bookmarkEnd w:id="27"/>
    </w:p>
    <w:p w14:paraId="7AFBEF0C" w14:textId="77777777" w:rsidR="00DF29C2" w:rsidRPr="00E855B6" w:rsidRDefault="00DF29C2" w:rsidP="00DF29C2">
      <w:pPr>
        <w:pStyle w:val="EndNoteBibliography"/>
        <w:rPr>
          <w:noProof/>
        </w:rPr>
      </w:pPr>
      <w:bookmarkStart w:id="28" w:name="_ENREF_29"/>
      <w:r w:rsidRPr="00E855B6">
        <w:rPr>
          <w:noProof/>
        </w:rPr>
        <w:t>29.</w:t>
      </w:r>
      <w:r w:rsidRPr="00E855B6">
        <w:rPr>
          <w:noProof/>
        </w:rPr>
        <w:tab/>
        <w:t>Krause S, Rydall A, Hales S, Rodin G, Lo C. Initial validation of the Death and Dying Distress Scale for the assessment of death anxiety in patients with advanced cancer. J Pain Symptom Manage. 2015;49(1):126-34.</w:t>
      </w:r>
      <w:bookmarkEnd w:id="28"/>
    </w:p>
    <w:p w14:paraId="01F7BA51" w14:textId="77777777" w:rsidR="00DF29C2" w:rsidRPr="00E855B6" w:rsidRDefault="00DF29C2" w:rsidP="00DF29C2">
      <w:pPr>
        <w:pStyle w:val="EndNoteBibliography"/>
        <w:rPr>
          <w:noProof/>
        </w:rPr>
      </w:pPr>
      <w:bookmarkStart w:id="29" w:name="_ENREF_30"/>
      <w:r w:rsidRPr="00E855B6">
        <w:rPr>
          <w:noProof/>
        </w:rPr>
        <w:t>30.</w:t>
      </w:r>
      <w:r w:rsidRPr="00E855B6">
        <w:rPr>
          <w:noProof/>
        </w:rPr>
        <w:tab/>
        <w:t>Ware J, Sherbourne C. The MOS 36-item Short-Form Health Survey (SF-36): I. Conceptual framework and item selection. Med Care. 1992;30:473-83.</w:t>
      </w:r>
      <w:bookmarkEnd w:id="29"/>
    </w:p>
    <w:p w14:paraId="725FA603" w14:textId="77777777" w:rsidR="00DF29C2" w:rsidRPr="00E855B6" w:rsidRDefault="00DF29C2" w:rsidP="00DF29C2">
      <w:pPr>
        <w:pStyle w:val="EndNoteBibliography"/>
        <w:rPr>
          <w:noProof/>
        </w:rPr>
      </w:pPr>
      <w:bookmarkStart w:id="30" w:name="_ENREF_31"/>
      <w:r w:rsidRPr="00E855B6">
        <w:rPr>
          <w:noProof/>
        </w:rPr>
        <w:t>31.</w:t>
      </w:r>
      <w:r w:rsidRPr="00E855B6">
        <w:rPr>
          <w:noProof/>
        </w:rPr>
        <w:tab/>
        <w:t>Brazier JE, Harper R, Jones N, O'cathain A, Thomas K, Usherwood T, et al. Validating the SF-36 health survey questionnaire: new outcome measure for primary care. BMJ (Clinical research ed). 1992;305(6846):160-4.</w:t>
      </w:r>
      <w:bookmarkEnd w:id="30"/>
    </w:p>
    <w:p w14:paraId="21F59A9B" w14:textId="77777777" w:rsidR="00DF29C2" w:rsidRPr="00E855B6" w:rsidRDefault="00DF29C2" w:rsidP="00DF29C2">
      <w:pPr>
        <w:pStyle w:val="EndNoteBibliography"/>
        <w:rPr>
          <w:noProof/>
        </w:rPr>
      </w:pPr>
      <w:bookmarkStart w:id="31" w:name="_ENREF_32"/>
      <w:r w:rsidRPr="00E855B6">
        <w:rPr>
          <w:noProof/>
        </w:rPr>
        <w:lastRenderedPageBreak/>
        <w:t>32.</w:t>
      </w:r>
      <w:r w:rsidRPr="00E855B6">
        <w:rPr>
          <w:noProof/>
        </w:rPr>
        <w:tab/>
        <w:t>Peterman AH, Fitchett G, Brady MJ, Hernandez L, Cella D. Measuring spiritual well-being in people with cancer: the Functional Assessment of Chronic Illness Therapy - Spiritual Well-being Scale (FACIT-Sp). Ann Behav Med. 2002;24(1):49-58.</w:t>
      </w:r>
      <w:bookmarkEnd w:id="31"/>
    </w:p>
    <w:p w14:paraId="49D5393C" w14:textId="77777777" w:rsidR="00DF29C2" w:rsidRPr="00E855B6" w:rsidRDefault="00DF29C2" w:rsidP="00DF29C2">
      <w:pPr>
        <w:pStyle w:val="EndNoteBibliography"/>
        <w:rPr>
          <w:noProof/>
        </w:rPr>
      </w:pPr>
      <w:bookmarkStart w:id="32" w:name="_ENREF_33"/>
      <w:r w:rsidRPr="00E855B6">
        <w:rPr>
          <w:noProof/>
        </w:rPr>
        <w:t>33.</w:t>
      </w:r>
      <w:r w:rsidRPr="00E855B6">
        <w:rPr>
          <w:noProof/>
        </w:rPr>
        <w:tab/>
        <w:t>Fradelos EC, Tzavella F, Koukia E, Tsaras K, Papathanasiou IV, Aroni A, et al. The Translation, Validation and Cultural Adaptation of Functional Assessment of Chronic Illness Therapy-Spiritual Well-Being 12 (facit-sp12) Scale in Greek Language. Materia socio-medica. 2016;28(3):229.</w:t>
      </w:r>
      <w:bookmarkEnd w:id="32"/>
    </w:p>
    <w:p w14:paraId="7234B774" w14:textId="77777777" w:rsidR="00DF29C2" w:rsidRPr="00E855B6" w:rsidRDefault="00DF29C2" w:rsidP="00DF29C2">
      <w:pPr>
        <w:pStyle w:val="EndNoteBibliography"/>
        <w:rPr>
          <w:noProof/>
        </w:rPr>
      </w:pPr>
      <w:bookmarkStart w:id="33" w:name="_ENREF_34"/>
      <w:r w:rsidRPr="00E855B6">
        <w:rPr>
          <w:noProof/>
        </w:rPr>
        <w:t>34.</w:t>
      </w:r>
      <w:r w:rsidRPr="00E855B6">
        <w:rPr>
          <w:noProof/>
        </w:rPr>
        <w:tab/>
        <w:t>Fresco DM, Moore MT, Van Dulmen MHM, Segal ZV, Ma SH, Teasdale JD, et al. Initial psychometric properties of the experiences questionnaire: validation of a self-report measure of decentering. Behav Ther. 2007;38(3):234-46.</w:t>
      </w:r>
      <w:bookmarkEnd w:id="33"/>
    </w:p>
    <w:p w14:paraId="17E64271" w14:textId="77777777" w:rsidR="00DF29C2" w:rsidRPr="00E855B6" w:rsidRDefault="00DF29C2" w:rsidP="00DF29C2">
      <w:pPr>
        <w:pStyle w:val="EndNoteBibliography"/>
        <w:rPr>
          <w:noProof/>
        </w:rPr>
      </w:pPr>
      <w:bookmarkStart w:id="34" w:name="_ENREF_35"/>
      <w:r w:rsidRPr="00E855B6">
        <w:rPr>
          <w:noProof/>
        </w:rPr>
        <w:t>35.</w:t>
      </w:r>
      <w:r w:rsidRPr="00E855B6">
        <w:rPr>
          <w:noProof/>
        </w:rPr>
        <w:tab/>
        <w:t>Arch JJ, Mitchell J. An acceptance and commitment therapy group intervention for cancer survivors experiencing anxiety at reentry. Psychooncology. 2016;25(5):610-5.</w:t>
      </w:r>
      <w:bookmarkEnd w:id="34"/>
    </w:p>
    <w:p w14:paraId="21ADFD67" w14:textId="77777777" w:rsidR="00DF29C2" w:rsidRPr="00E855B6" w:rsidRDefault="00DF29C2" w:rsidP="00DF29C2">
      <w:pPr>
        <w:pStyle w:val="EndNoteBibliography"/>
        <w:rPr>
          <w:noProof/>
        </w:rPr>
      </w:pPr>
      <w:bookmarkStart w:id="35" w:name="_ENREF_36"/>
      <w:r w:rsidRPr="00E855B6">
        <w:rPr>
          <w:noProof/>
        </w:rPr>
        <w:t>36.</w:t>
      </w:r>
      <w:r w:rsidRPr="00E855B6">
        <w:rPr>
          <w:noProof/>
        </w:rPr>
        <w:tab/>
        <w:t>Lundgren T, Luoma JB, Dahl J, Strosahl K, Melin L. The Bull's-Eye Values Survey: a psychometric evaluation. Cogn Behav Pract. 2012;19(4):518-26.</w:t>
      </w:r>
      <w:bookmarkEnd w:id="35"/>
    </w:p>
    <w:p w14:paraId="32555C2C" w14:textId="77777777" w:rsidR="00DF29C2" w:rsidRPr="00E855B6" w:rsidRDefault="00DF29C2" w:rsidP="00DF29C2">
      <w:pPr>
        <w:pStyle w:val="EndNoteBibliography"/>
        <w:rPr>
          <w:noProof/>
        </w:rPr>
      </w:pPr>
      <w:bookmarkStart w:id="36" w:name="_ENREF_37"/>
      <w:r w:rsidRPr="00E855B6">
        <w:rPr>
          <w:noProof/>
        </w:rPr>
        <w:t>37.</w:t>
      </w:r>
      <w:r w:rsidRPr="00E855B6">
        <w:rPr>
          <w:noProof/>
        </w:rPr>
        <w:tab/>
        <w:t>Attkisson CC. Client Satisfaction Questionnaire (CSQ-8). . In: Corcoran K, Fischer K, editors. Measures for clinical practice: A sourcebook. 2. 3rd ed. New York: Free Press; 1987.</w:t>
      </w:r>
      <w:bookmarkEnd w:id="36"/>
    </w:p>
    <w:p w14:paraId="7EA0DF9A" w14:textId="77777777" w:rsidR="00DF29C2" w:rsidRPr="00E855B6" w:rsidRDefault="00DF29C2" w:rsidP="00DF29C2">
      <w:pPr>
        <w:pStyle w:val="EndNoteBibliography"/>
        <w:rPr>
          <w:noProof/>
        </w:rPr>
      </w:pPr>
      <w:bookmarkStart w:id="37" w:name="_ENREF_38"/>
      <w:r w:rsidRPr="00E855B6">
        <w:rPr>
          <w:noProof/>
        </w:rPr>
        <w:t>38.</w:t>
      </w:r>
      <w:r w:rsidRPr="00E855B6">
        <w:rPr>
          <w:noProof/>
        </w:rPr>
        <w:tab/>
        <w:t>Reilly ED, Ritzert TR, Scoglio AA, Mote J, Fukuda SD, Ahern ME, et al. A systematic review of values measures in acceptance and commitment therapy research. Journal of Contextual Behavioral Science. 2018.</w:t>
      </w:r>
      <w:bookmarkEnd w:id="37"/>
    </w:p>
    <w:p w14:paraId="6BFA5441" w14:textId="11EB4FF2" w:rsidR="009D581C" w:rsidRDefault="00E15483" w:rsidP="002D77AA">
      <w:pPr>
        <w:pStyle w:val="EndNoteBibliography"/>
        <w:widowControl w:val="0"/>
        <w:spacing w:line="480" w:lineRule="auto"/>
      </w:pPr>
      <w:r w:rsidRPr="00E855B6">
        <w:fldChar w:fldCharType="end"/>
      </w:r>
    </w:p>
    <w:p w14:paraId="0B66A539" w14:textId="77777777" w:rsidR="009D581C" w:rsidRDefault="009D581C">
      <w:pPr>
        <w:rPr>
          <w:rFonts w:ascii="Times New Roman" w:hAnsi="Times New Roman" w:cs="Times New Roman"/>
        </w:rPr>
      </w:pPr>
      <w:r>
        <w:br w:type="page"/>
      </w:r>
    </w:p>
    <w:p w14:paraId="7BDD38EC" w14:textId="77777777" w:rsidR="009D581C" w:rsidRPr="00FC2E2C" w:rsidRDefault="009D581C" w:rsidP="009D581C">
      <w:pPr>
        <w:spacing w:line="480" w:lineRule="auto"/>
        <w:outlineLvl w:val="0"/>
        <w:rPr>
          <w:rFonts w:ascii="Times New Roman" w:eastAsia="Times New Roman" w:hAnsi="Times New Roman" w:cs="Times New Roman"/>
        </w:rPr>
      </w:pPr>
      <w:r w:rsidRPr="00FC2E2C">
        <w:rPr>
          <w:rFonts w:ascii="Times New Roman" w:eastAsia="Times New Roman" w:hAnsi="Times New Roman" w:cs="Times New Roman"/>
        </w:rPr>
        <w:lastRenderedPageBreak/>
        <w:t>Table 1. Participant characteristics</w:t>
      </w:r>
      <w:r>
        <w:rPr>
          <w:rFonts w:ascii="Times New Roman" w:eastAsia="Times New Roman" w:hAnsi="Times New Roman" w:cs="Times New Roman"/>
        </w:rPr>
        <w:t xml:space="preserve"> (n=35)</w:t>
      </w:r>
    </w:p>
    <w:tbl>
      <w:tblPr>
        <w:tblStyle w:val="PlainTable41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708"/>
        <w:gridCol w:w="2340"/>
      </w:tblGrid>
      <w:tr w:rsidR="009D581C" w:rsidRPr="00880DC8" w14:paraId="52D999F4" w14:textId="77777777" w:rsidTr="007F5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8" w:type="dxa"/>
            <w:vAlign w:val="center"/>
          </w:tcPr>
          <w:p w14:paraId="70DD9EEE" w14:textId="77777777" w:rsidR="009D581C" w:rsidRPr="00FC2E2C" w:rsidRDefault="009D581C" w:rsidP="007F5D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Medical Characteristics</w:t>
            </w:r>
          </w:p>
        </w:tc>
        <w:tc>
          <w:tcPr>
            <w:tcW w:w="2340" w:type="dxa"/>
            <w:vAlign w:val="center"/>
          </w:tcPr>
          <w:p w14:paraId="01271191" w14:textId="77777777" w:rsidR="009D581C" w:rsidRPr="00FC2E2C" w:rsidRDefault="009D581C" w:rsidP="007F5DD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9D581C" w:rsidRPr="00880DC8" w14:paraId="77BB8454" w14:textId="77777777" w:rsidTr="007F5DD8">
        <w:trPr>
          <w:trHeight w:val="341"/>
        </w:trPr>
        <w:tc>
          <w:tcPr>
            <w:tcW w:w="3708" w:type="dxa"/>
          </w:tcPr>
          <w:p w14:paraId="00F3FAEA" w14:textId="77777777" w:rsidR="009D581C" w:rsidRPr="00FC2E2C" w:rsidRDefault="009D581C" w:rsidP="007F5D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C2E2C">
              <w:rPr>
                <w:rFonts w:ascii="Times New Roman" w:hAnsi="Times New Roman" w:cs="Times New Roman"/>
                <w:iCs/>
                <w:color w:val="000000"/>
              </w:rPr>
              <w:t>Cancer type</w:t>
            </w:r>
          </w:p>
        </w:tc>
        <w:tc>
          <w:tcPr>
            <w:tcW w:w="2340" w:type="dxa"/>
          </w:tcPr>
          <w:p w14:paraId="2AED96B6" w14:textId="77777777" w:rsidR="009D581C" w:rsidRPr="00880DC8" w:rsidRDefault="009D581C" w:rsidP="007F5DD8">
            <w:pPr>
              <w:ind w:left="-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581C" w:rsidRPr="00880DC8" w14:paraId="24748245" w14:textId="77777777" w:rsidTr="007F5DD8">
        <w:tc>
          <w:tcPr>
            <w:tcW w:w="3708" w:type="dxa"/>
          </w:tcPr>
          <w:p w14:paraId="6FD08967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Gastrointestinal</w:t>
            </w:r>
          </w:p>
        </w:tc>
        <w:tc>
          <w:tcPr>
            <w:tcW w:w="2340" w:type="dxa"/>
          </w:tcPr>
          <w:p w14:paraId="2E3438D1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25.71</w:t>
            </w:r>
            <w:r w:rsidRPr="009D3CD2">
              <w:rPr>
                <w:rFonts w:ascii="Times New Roman" w:hAnsi="Times New Roman" w:cs="Times New Roman"/>
                <w:color w:val="000000"/>
              </w:rPr>
              <w:t>% (9/35)</w:t>
            </w:r>
          </w:p>
        </w:tc>
      </w:tr>
      <w:tr w:rsidR="009D581C" w:rsidRPr="00880DC8" w14:paraId="1BFAAA60" w14:textId="77777777" w:rsidTr="007F5DD8">
        <w:trPr>
          <w:trHeight w:val="306"/>
        </w:trPr>
        <w:tc>
          <w:tcPr>
            <w:tcW w:w="3708" w:type="dxa"/>
          </w:tcPr>
          <w:p w14:paraId="24B64A77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Breast</w:t>
            </w:r>
          </w:p>
        </w:tc>
        <w:tc>
          <w:tcPr>
            <w:tcW w:w="2340" w:type="dxa"/>
          </w:tcPr>
          <w:p w14:paraId="00536FF5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22.86</w:t>
            </w:r>
            <w:r w:rsidRPr="00880DC8">
              <w:rPr>
                <w:rFonts w:ascii="Times New Roman" w:hAnsi="Times New Roman" w:cs="Times New Roman"/>
                <w:color w:val="000000"/>
              </w:rPr>
              <w:t>% (8/35)</w:t>
            </w:r>
          </w:p>
        </w:tc>
      </w:tr>
      <w:tr w:rsidR="009D581C" w:rsidRPr="00880DC8" w14:paraId="6FA00A9D" w14:textId="77777777" w:rsidTr="007F5DD8">
        <w:tc>
          <w:tcPr>
            <w:tcW w:w="3708" w:type="dxa"/>
          </w:tcPr>
          <w:p w14:paraId="7A66EA55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Gynecologic</w:t>
            </w:r>
          </w:p>
        </w:tc>
        <w:tc>
          <w:tcPr>
            <w:tcW w:w="2340" w:type="dxa"/>
          </w:tcPr>
          <w:p w14:paraId="5938B5B7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DC8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.14</w:t>
            </w:r>
            <w:r w:rsidRPr="00880DC8">
              <w:rPr>
                <w:rFonts w:ascii="Times New Roman" w:hAnsi="Times New Roman" w:cs="Times New Roman"/>
                <w:color w:val="000000"/>
              </w:rPr>
              <w:t>% (6/35)</w:t>
            </w:r>
          </w:p>
        </w:tc>
      </w:tr>
      <w:tr w:rsidR="009D581C" w:rsidRPr="00880DC8" w14:paraId="7BBEF8DD" w14:textId="77777777" w:rsidTr="007F5DD8">
        <w:tc>
          <w:tcPr>
            <w:tcW w:w="3708" w:type="dxa"/>
          </w:tcPr>
          <w:p w14:paraId="69C420C5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Prostate</w:t>
            </w:r>
          </w:p>
        </w:tc>
        <w:tc>
          <w:tcPr>
            <w:tcW w:w="2340" w:type="dxa"/>
          </w:tcPr>
          <w:p w14:paraId="242A0999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8.57</w:t>
            </w:r>
            <w:r w:rsidRPr="00880DC8">
              <w:rPr>
                <w:rFonts w:ascii="Times New Roman" w:hAnsi="Times New Roman" w:cs="Times New Roman"/>
                <w:color w:val="000000"/>
              </w:rPr>
              <w:t>% (3/35)</w:t>
            </w:r>
          </w:p>
        </w:tc>
      </w:tr>
      <w:tr w:rsidR="009D581C" w:rsidRPr="00880DC8" w14:paraId="72D5F4A8" w14:textId="77777777" w:rsidTr="007F5DD8">
        <w:trPr>
          <w:trHeight w:val="251"/>
        </w:trPr>
        <w:tc>
          <w:tcPr>
            <w:tcW w:w="3708" w:type="dxa"/>
          </w:tcPr>
          <w:p w14:paraId="685E1EA8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Multiple Myeloma</w:t>
            </w:r>
          </w:p>
        </w:tc>
        <w:tc>
          <w:tcPr>
            <w:tcW w:w="2340" w:type="dxa"/>
          </w:tcPr>
          <w:p w14:paraId="7DCB1447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5.71</w:t>
            </w:r>
            <w:r w:rsidRPr="00880DC8">
              <w:rPr>
                <w:rFonts w:ascii="Times New Roman" w:hAnsi="Times New Roman" w:cs="Times New Roman"/>
                <w:color w:val="000000"/>
              </w:rPr>
              <w:t>% (2/35)</w:t>
            </w:r>
          </w:p>
        </w:tc>
      </w:tr>
      <w:tr w:rsidR="009D581C" w:rsidRPr="00880DC8" w14:paraId="0A2ACDB9" w14:textId="77777777" w:rsidTr="007F5DD8">
        <w:trPr>
          <w:trHeight w:val="251"/>
        </w:trPr>
        <w:tc>
          <w:tcPr>
            <w:tcW w:w="3708" w:type="dxa"/>
          </w:tcPr>
          <w:p w14:paraId="1517BD75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Lung</w:t>
            </w:r>
          </w:p>
        </w:tc>
        <w:tc>
          <w:tcPr>
            <w:tcW w:w="2340" w:type="dxa"/>
          </w:tcPr>
          <w:p w14:paraId="4ACBDEAF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5.71</w:t>
            </w:r>
            <w:r w:rsidRPr="00880DC8">
              <w:rPr>
                <w:rFonts w:ascii="Times New Roman" w:hAnsi="Times New Roman" w:cs="Times New Roman"/>
                <w:color w:val="000000"/>
              </w:rPr>
              <w:t>% (2/35)</w:t>
            </w:r>
          </w:p>
        </w:tc>
      </w:tr>
      <w:tr w:rsidR="009D581C" w:rsidRPr="00880DC8" w14:paraId="3204919F" w14:textId="77777777" w:rsidTr="007F5DD8">
        <w:trPr>
          <w:trHeight w:val="251"/>
        </w:trPr>
        <w:tc>
          <w:tcPr>
            <w:tcW w:w="3708" w:type="dxa"/>
          </w:tcPr>
          <w:p w14:paraId="2722E622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880DC8">
              <w:rPr>
                <w:rFonts w:ascii="Times New Roman" w:hAnsi="Times New Roman" w:cs="Times New Roman"/>
                <w:color w:val="000000"/>
              </w:rPr>
              <w:t>Other</w:t>
            </w:r>
            <w:r w:rsidRPr="00880DC8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</w:tcPr>
          <w:p w14:paraId="00E37B79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DC8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.29</w:t>
            </w:r>
            <w:r w:rsidRPr="00880DC8">
              <w:rPr>
                <w:rFonts w:ascii="Times New Roman" w:hAnsi="Times New Roman" w:cs="Times New Roman"/>
                <w:color w:val="000000"/>
              </w:rPr>
              <w:t>% (5/35)</w:t>
            </w:r>
          </w:p>
        </w:tc>
      </w:tr>
      <w:tr w:rsidR="009D581C" w:rsidRPr="00880DC8" w14:paraId="7967E9B6" w14:textId="77777777" w:rsidTr="007F5DD8">
        <w:trPr>
          <w:trHeight w:val="251"/>
        </w:trPr>
        <w:tc>
          <w:tcPr>
            <w:tcW w:w="3708" w:type="dxa"/>
          </w:tcPr>
          <w:p w14:paraId="7453513C" w14:textId="77777777" w:rsidR="009D581C" w:rsidRPr="00FC2E2C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 w:rsidRPr="00FC2E2C">
              <w:rPr>
                <w:rFonts w:ascii="Times New Roman" w:hAnsi="Times New Roman" w:cs="Times New Roman"/>
                <w:iCs/>
                <w:color w:val="000000"/>
              </w:rPr>
              <w:t>ECOG Performance Status</w:t>
            </w:r>
          </w:p>
        </w:tc>
        <w:tc>
          <w:tcPr>
            <w:tcW w:w="2340" w:type="dxa"/>
          </w:tcPr>
          <w:p w14:paraId="3B605349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581C" w:rsidRPr="00880DC8" w14:paraId="5830DDB7" w14:textId="77777777" w:rsidTr="007F5DD8">
        <w:trPr>
          <w:trHeight w:val="323"/>
        </w:trPr>
        <w:tc>
          <w:tcPr>
            <w:tcW w:w="3708" w:type="dxa"/>
          </w:tcPr>
          <w:p w14:paraId="227DF549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Score of 0</w:t>
            </w:r>
          </w:p>
        </w:tc>
        <w:tc>
          <w:tcPr>
            <w:tcW w:w="2340" w:type="dxa"/>
          </w:tcPr>
          <w:p w14:paraId="5537C942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DC8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.43</w:t>
            </w:r>
            <w:r w:rsidRPr="00880DC8">
              <w:rPr>
                <w:rFonts w:ascii="Times New Roman" w:hAnsi="Times New Roman" w:cs="Times New Roman"/>
                <w:color w:val="000000"/>
              </w:rPr>
              <w:t>% (4/35)</w:t>
            </w:r>
          </w:p>
        </w:tc>
      </w:tr>
      <w:tr w:rsidR="009D581C" w:rsidRPr="00880DC8" w14:paraId="259BCA7A" w14:textId="77777777" w:rsidTr="007F5DD8">
        <w:trPr>
          <w:trHeight w:val="324"/>
        </w:trPr>
        <w:tc>
          <w:tcPr>
            <w:tcW w:w="3708" w:type="dxa"/>
          </w:tcPr>
          <w:p w14:paraId="65B68F2B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Score of 1</w:t>
            </w:r>
          </w:p>
        </w:tc>
        <w:tc>
          <w:tcPr>
            <w:tcW w:w="2340" w:type="dxa"/>
          </w:tcPr>
          <w:p w14:paraId="279F4EB9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DC8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880DC8">
              <w:rPr>
                <w:rFonts w:ascii="Times New Roman" w:hAnsi="Times New Roman" w:cs="Times New Roman"/>
                <w:color w:val="000000"/>
              </w:rPr>
              <w:t>% (21/35)</w:t>
            </w:r>
          </w:p>
        </w:tc>
      </w:tr>
      <w:tr w:rsidR="009D581C" w:rsidRPr="00880DC8" w14:paraId="438E561B" w14:textId="77777777" w:rsidTr="007F5DD8">
        <w:trPr>
          <w:trHeight w:val="251"/>
        </w:trPr>
        <w:tc>
          <w:tcPr>
            <w:tcW w:w="3708" w:type="dxa"/>
          </w:tcPr>
          <w:p w14:paraId="64B377CB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Score of 2</w:t>
            </w:r>
          </w:p>
        </w:tc>
        <w:tc>
          <w:tcPr>
            <w:tcW w:w="2340" w:type="dxa"/>
          </w:tcPr>
          <w:p w14:paraId="54079FE7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28.57</w:t>
            </w:r>
            <w:r w:rsidRPr="00880DC8">
              <w:rPr>
                <w:rFonts w:ascii="Times New Roman" w:hAnsi="Times New Roman" w:cs="Times New Roman"/>
                <w:color w:val="000000"/>
              </w:rPr>
              <w:t>% (10/35)</w:t>
            </w:r>
          </w:p>
        </w:tc>
      </w:tr>
      <w:tr w:rsidR="009D581C" w:rsidRPr="00880DC8" w14:paraId="7F904B65" w14:textId="77777777" w:rsidTr="007F5DD8">
        <w:trPr>
          <w:trHeight w:val="305"/>
        </w:trPr>
        <w:tc>
          <w:tcPr>
            <w:tcW w:w="3708" w:type="dxa"/>
          </w:tcPr>
          <w:p w14:paraId="468A26F2" w14:textId="77777777" w:rsidR="009D581C" w:rsidRPr="00024BDF" w:rsidRDefault="009D581C" w:rsidP="007F5DD8">
            <w:pPr>
              <w:rPr>
                <w:rFonts w:ascii="Times New Roman" w:eastAsia="Times New Roman" w:hAnsi="Times New Roman" w:cs="Times New Roman"/>
                <w:b/>
              </w:rPr>
            </w:pPr>
            <w:r w:rsidRPr="00024BDF">
              <w:rPr>
                <w:rFonts w:ascii="Times New Roman" w:hAnsi="Times New Roman" w:cs="Times New Roman"/>
                <w:b/>
                <w:bCs/>
                <w:color w:val="000000"/>
              </w:rPr>
              <w:t>Sociodemographic characteristics</w:t>
            </w:r>
          </w:p>
        </w:tc>
        <w:tc>
          <w:tcPr>
            <w:tcW w:w="2340" w:type="dxa"/>
          </w:tcPr>
          <w:p w14:paraId="3D04E349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581C" w:rsidRPr="00880DC8" w14:paraId="6FD45D91" w14:textId="77777777" w:rsidTr="007F5DD8">
        <w:trPr>
          <w:trHeight w:val="251"/>
        </w:trPr>
        <w:tc>
          <w:tcPr>
            <w:tcW w:w="3708" w:type="dxa"/>
          </w:tcPr>
          <w:p w14:paraId="5DA966C3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Age (mean)</w:t>
            </w:r>
          </w:p>
        </w:tc>
        <w:tc>
          <w:tcPr>
            <w:tcW w:w="2340" w:type="dxa"/>
          </w:tcPr>
          <w:p w14:paraId="46D83775" w14:textId="77777777" w:rsidR="009D581C" w:rsidRPr="00880DC8" w:rsidRDefault="009D581C" w:rsidP="007F5DD8">
            <w:pPr>
              <w:ind w:right="-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DC8">
              <w:rPr>
                <w:rFonts w:ascii="Times New Roman" w:hAnsi="Times New Roman" w:cs="Times New Roman"/>
                <w:color w:val="000000"/>
              </w:rPr>
              <w:t>61.81 (</w:t>
            </w:r>
            <w:r w:rsidRPr="00880DC8">
              <w:rPr>
                <w:rFonts w:ascii="Times New Roman" w:hAnsi="Times New Roman" w:cs="Times New Roman"/>
                <w:i/>
                <w:color w:val="000000"/>
              </w:rPr>
              <w:t>SD</w:t>
            </w:r>
            <w:r>
              <w:rPr>
                <w:rFonts w:ascii="Times New Roman" w:hAnsi="Times New Roman" w:cs="Times New Roman"/>
                <w:color w:val="000000"/>
              </w:rPr>
              <w:t>=</w:t>
            </w:r>
            <w:r w:rsidRPr="00880DC8">
              <w:rPr>
                <w:rFonts w:ascii="Times New Roman" w:hAnsi="Times New Roman" w:cs="Times New Roman"/>
                <w:color w:val="000000"/>
              </w:rPr>
              <w:t>11.94)</w:t>
            </w:r>
          </w:p>
        </w:tc>
      </w:tr>
      <w:tr w:rsidR="009D581C" w:rsidRPr="00880DC8" w14:paraId="07AF9ECD" w14:textId="77777777" w:rsidTr="007F5DD8">
        <w:trPr>
          <w:trHeight w:val="251"/>
        </w:trPr>
        <w:tc>
          <w:tcPr>
            <w:tcW w:w="3708" w:type="dxa"/>
          </w:tcPr>
          <w:p w14:paraId="41166A41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340" w:type="dxa"/>
          </w:tcPr>
          <w:p w14:paraId="13F70CB8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62.86</w:t>
            </w:r>
            <w:r w:rsidRPr="00880DC8">
              <w:rPr>
                <w:rFonts w:ascii="Times New Roman" w:hAnsi="Times New Roman" w:cs="Times New Roman"/>
                <w:color w:val="000000"/>
              </w:rPr>
              <w:t>% (22/35)</w:t>
            </w:r>
          </w:p>
        </w:tc>
      </w:tr>
      <w:tr w:rsidR="009D581C" w:rsidRPr="00880DC8" w14:paraId="39FEBDD2" w14:textId="77777777" w:rsidTr="007F5DD8">
        <w:trPr>
          <w:trHeight w:val="251"/>
        </w:trPr>
        <w:tc>
          <w:tcPr>
            <w:tcW w:w="3708" w:type="dxa"/>
          </w:tcPr>
          <w:p w14:paraId="776BDB89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73148D">
              <w:rPr>
                <w:rFonts w:ascii="Times New Roman" w:hAnsi="Times New Roman" w:cs="Times New Roman"/>
                <w:color w:val="000000"/>
              </w:rPr>
              <w:t>White, non-Hispanic</w:t>
            </w:r>
          </w:p>
        </w:tc>
        <w:tc>
          <w:tcPr>
            <w:tcW w:w="2340" w:type="dxa"/>
          </w:tcPr>
          <w:p w14:paraId="7FD21864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90.00</w:t>
            </w:r>
            <w:r w:rsidRPr="003B6BB2">
              <w:rPr>
                <w:rFonts w:ascii="Times New Roman" w:hAnsi="Times New Roman" w:cs="Times New Roman"/>
                <w:color w:val="000000"/>
              </w:rPr>
              <w:t>% (27/30)</w:t>
            </w:r>
          </w:p>
        </w:tc>
      </w:tr>
      <w:tr w:rsidR="009D581C" w:rsidRPr="00880DC8" w14:paraId="28864571" w14:textId="77777777" w:rsidTr="007F5DD8">
        <w:trPr>
          <w:trHeight w:val="251"/>
        </w:trPr>
        <w:tc>
          <w:tcPr>
            <w:tcW w:w="3708" w:type="dxa"/>
          </w:tcPr>
          <w:p w14:paraId="7CC5071D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Married or partnered</w:t>
            </w:r>
          </w:p>
        </w:tc>
        <w:tc>
          <w:tcPr>
            <w:tcW w:w="2340" w:type="dxa"/>
          </w:tcPr>
          <w:p w14:paraId="2DAEDDF8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68.18</w:t>
            </w:r>
            <w:r w:rsidRPr="00880DC8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80DC8">
              <w:rPr>
                <w:rFonts w:ascii="Times New Roman" w:hAnsi="Times New Roman" w:cs="Times New Roman"/>
                <w:color w:val="000000"/>
              </w:rPr>
              <w:t>15/</w:t>
            </w:r>
            <w:proofErr w:type="gramStart"/>
            <w:r w:rsidRPr="00880DC8">
              <w:rPr>
                <w:rFonts w:ascii="Times New Roman" w:hAnsi="Times New Roman" w:cs="Times New Roman"/>
                <w:color w:val="000000"/>
              </w:rPr>
              <w:t>22)</w:t>
            </w:r>
            <w:r w:rsidRPr="003B6BB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b</w:t>
            </w:r>
            <w:proofErr w:type="gramEnd"/>
          </w:p>
        </w:tc>
      </w:tr>
      <w:tr w:rsidR="009D581C" w:rsidRPr="00880DC8" w14:paraId="60151FFD" w14:textId="77777777" w:rsidTr="007F5DD8">
        <w:trPr>
          <w:trHeight w:val="251"/>
        </w:trPr>
        <w:tc>
          <w:tcPr>
            <w:tcW w:w="3708" w:type="dxa"/>
          </w:tcPr>
          <w:p w14:paraId="4222CB6E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Have children</w:t>
            </w:r>
          </w:p>
        </w:tc>
        <w:tc>
          <w:tcPr>
            <w:tcW w:w="2340" w:type="dxa"/>
          </w:tcPr>
          <w:p w14:paraId="4BE30A76" w14:textId="77777777" w:rsidR="009D581C" w:rsidRPr="00880DC8" w:rsidRDefault="009D581C" w:rsidP="007F5DD8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81.82</w:t>
            </w:r>
            <w:r w:rsidRPr="00880DC8">
              <w:rPr>
                <w:rFonts w:ascii="Times New Roman" w:hAnsi="Times New Roman" w:cs="Times New Roman"/>
                <w:color w:val="000000"/>
              </w:rPr>
              <w:t>% (18/</w:t>
            </w:r>
            <w:proofErr w:type="gramStart"/>
            <w:r w:rsidRPr="00880DC8">
              <w:rPr>
                <w:rFonts w:ascii="Times New Roman" w:hAnsi="Times New Roman" w:cs="Times New Roman"/>
                <w:color w:val="000000"/>
              </w:rPr>
              <w:t>22)</w:t>
            </w:r>
            <w:r w:rsidRPr="003B6BB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b</w:t>
            </w:r>
            <w:proofErr w:type="gramEnd"/>
          </w:p>
        </w:tc>
      </w:tr>
      <w:tr w:rsidR="009D581C" w:rsidRPr="00880DC8" w14:paraId="1782AC24" w14:textId="77777777" w:rsidTr="007F5DD8">
        <w:trPr>
          <w:trHeight w:val="251"/>
        </w:trPr>
        <w:tc>
          <w:tcPr>
            <w:tcW w:w="3708" w:type="dxa"/>
          </w:tcPr>
          <w:p w14:paraId="257925EC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Education (median)</w:t>
            </w:r>
          </w:p>
        </w:tc>
        <w:tc>
          <w:tcPr>
            <w:tcW w:w="2340" w:type="dxa"/>
          </w:tcPr>
          <w:p w14:paraId="33B08FA0" w14:textId="77777777" w:rsidR="009D581C" w:rsidRPr="00880DC8" w:rsidRDefault="009D581C" w:rsidP="007F5DD8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0DC8">
              <w:rPr>
                <w:rFonts w:ascii="Times New Roman" w:hAnsi="Times New Roman" w:cs="Times New Roman"/>
                <w:color w:val="000000"/>
              </w:rPr>
              <w:t>2 year</w:t>
            </w:r>
            <w:proofErr w:type="gramEnd"/>
            <w:r w:rsidRPr="00880DC8">
              <w:rPr>
                <w:rFonts w:ascii="Times New Roman" w:hAnsi="Times New Roman" w:cs="Times New Roman"/>
                <w:color w:val="000000"/>
              </w:rPr>
              <w:t xml:space="preserve"> college</w:t>
            </w:r>
          </w:p>
        </w:tc>
      </w:tr>
      <w:tr w:rsidR="009D581C" w:rsidRPr="00880DC8" w14:paraId="6C08EDD5" w14:textId="77777777" w:rsidTr="007F5DD8">
        <w:trPr>
          <w:trHeight w:val="251"/>
        </w:trPr>
        <w:tc>
          <w:tcPr>
            <w:tcW w:w="3708" w:type="dxa"/>
          </w:tcPr>
          <w:p w14:paraId="0B12B1B4" w14:textId="77777777" w:rsidR="009D581C" w:rsidRPr="00880DC8" w:rsidRDefault="009D581C" w:rsidP="007F5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80DC8">
              <w:rPr>
                <w:rFonts w:ascii="Times New Roman" w:hAnsi="Times New Roman" w:cs="Times New Roman"/>
                <w:color w:val="000000"/>
              </w:rPr>
              <w:t>Household income (median)</w:t>
            </w:r>
          </w:p>
        </w:tc>
        <w:tc>
          <w:tcPr>
            <w:tcW w:w="2340" w:type="dxa"/>
          </w:tcPr>
          <w:p w14:paraId="67380AF3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DB0">
              <w:rPr>
                <w:rFonts w:ascii="Times New Roman" w:hAnsi="Times New Roman" w:cs="Times New Roman"/>
                <w:color w:val="000000"/>
              </w:rPr>
              <w:t>$31,000 - $40,000</w:t>
            </w:r>
          </w:p>
        </w:tc>
      </w:tr>
    </w:tbl>
    <w:p w14:paraId="2D98F140" w14:textId="77777777" w:rsidR="009D581C" w:rsidRPr="001C48F8" w:rsidRDefault="009D581C" w:rsidP="009D581C">
      <w:pPr>
        <w:ind w:hanging="90"/>
        <w:outlineLvl w:val="0"/>
        <w:rPr>
          <w:rFonts w:ascii="Times New Roman" w:hAnsi="Times New Roman" w:cs="Times New Roman"/>
          <w:sz w:val="20"/>
          <w:szCs w:val="20"/>
        </w:rPr>
      </w:pPr>
      <w:r w:rsidRPr="001C48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C48F8">
        <w:rPr>
          <w:rFonts w:ascii="Times New Roman" w:hAnsi="Times New Roman" w:cs="Times New Roman"/>
          <w:sz w:val="20"/>
          <w:szCs w:val="20"/>
        </w:rPr>
        <w:t>ECOG=Eastern Cooperative Performance Group</w:t>
      </w:r>
    </w:p>
    <w:p w14:paraId="5F6BFB3D" w14:textId="77777777" w:rsidR="009D581C" w:rsidRPr="001C48F8" w:rsidRDefault="009D581C" w:rsidP="009D581C">
      <w:pPr>
        <w:ind w:hanging="9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proofErr w:type="spellStart"/>
      <w:proofErr w:type="gramStart"/>
      <w:r w:rsidRPr="001C48F8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a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gramEnd"/>
      <w:r w:rsidRPr="001C48F8"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spellEnd"/>
      <w:r w:rsidRPr="001C48F8">
        <w:rPr>
          <w:rFonts w:ascii="Times New Roman" w:hAnsi="Times New Roman" w:cs="Times New Roman"/>
          <w:color w:val="000000"/>
          <w:sz w:val="20"/>
          <w:szCs w:val="20"/>
        </w:rPr>
        <w:t>” signifies rare cancers that we did not wish to identify in a small sampl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14:paraId="4C924EF1" w14:textId="77777777" w:rsidR="009D581C" w:rsidRDefault="009D581C" w:rsidP="009D581C">
      <w:pPr>
        <w:ind w:left="-9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C48F8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b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>Sociodemographic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data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 xml:space="preserve"> are unavailable for</w:t>
      </w:r>
      <w:r w:rsidRPr="001C48F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 xml:space="preserve">up to </w:t>
      </w:r>
      <w:r w:rsidRPr="00A1266C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=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 xml:space="preserve">13 due to </w:t>
      </w:r>
      <w:r>
        <w:rPr>
          <w:rFonts w:ascii="Times New Roman" w:hAnsi="Times New Roman" w:cs="Times New Roman"/>
          <w:color w:val="000000"/>
          <w:sz w:val="20"/>
          <w:szCs w:val="20"/>
        </w:rPr>
        <w:t>attrition before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 xml:space="preserve"> baseline </w:t>
      </w:r>
    </w:p>
    <w:p w14:paraId="23EB5017" w14:textId="77777777" w:rsidR="009D581C" w:rsidRPr="001C48F8" w:rsidRDefault="009D581C" w:rsidP="009D581C">
      <w:pPr>
        <w:ind w:left="-90"/>
        <w:rPr>
          <w:rFonts w:ascii="Times New Roman" w:hAnsi="Times New Roman" w:cs="Times New Roman"/>
          <w:sz w:val="20"/>
          <w:szCs w:val="20"/>
        </w:rPr>
      </w:pPr>
      <w:r w:rsidRPr="001C48F8">
        <w:rPr>
          <w:rFonts w:ascii="Times New Roman" w:hAnsi="Times New Roman" w:cs="Times New Roman"/>
          <w:color w:val="000000"/>
          <w:sz w:val="20"/>
          <w:szCs w:val="20"/>
        </w:rPr>
        <w:t>data collection (</w:t>
      </w:r>
      <w:r w:rsidRPr="001C48F8">
        <w:rPr>
          <w:rFonts w:ascii="Times New Roman" w:hAnsi="Times New Roman" w:cs="Times New Roman"/>
          <w:i/>
          <w:color w:val="000000"/>
          <w:sz w:val="20"/>
          <w:szCs w:val="20"/>
        </w:rPr>
        <w:t>n=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>3) or error of omitting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these </w:t>
      </w:r>
      <w:r w:rsidRPr="001C48F8">
        <w:rPr>
          <w:rFonts w:ascii="Times New Roman" w:hAnsi="Times New Roman" w:cs="Times New Roman"/>
          <w:color w:val="000000"/>
          <w:sz w:val="20"/>
          <w:szCs w:val="20"/>
        </w:rPr>
        <w:t>sociodemographic question</w:t>
      </w:r>
      <w:r>
        <w:rPr>
          <w:rFonts w:ascii="Times New Roman" w:hAnsi="Times New Roman" w:cs="Times New Roman"/>
          <w:color w:val="000000"/>
          <w:sz w:val="20"/>
          <w:szCs w:val="20"/>
        </w:rPr>
        <w:t>s for Cohort 1 (</w:t>
      </w:r>
      <w:r w:rsidRPr="001C48F8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=10)</w:t>
      </w:r>
    </w:p>
    <w:p w14:paraId="156C4259" w14:textId="77777777" w:rsidR="009D581C" w:rsidRDefault="009D581C" w:rsidP="009D581C"/>
    <w:p w14:paraId="08431E3A" w14:textId="753A0873" w:rsidR="009D581C" w:rsidRDefault="009D581C">
      <w:pPr>
        <w:rPr>
          <w:rFonts w:ascii="Times New Roman" w:hAnsi="Times New Roman" w:cs="Times New Roman"/>
        </w:rPr>
      </w:pPr>
      <w:r>
        <w:br w:type="page"/>
      </w:r>
    </w:p>
    <w:p w14:paraId="4AFA94FE" w14:textId="77777777" w:rsidR="009D581C" w:rsidRPr="00064C8B" w:rsidRDefault="009D581C" w:rsidP="009D5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2</w:t>
      </w:r>
      <w:r w:rsidRPr="00064C8B">
        <w:rPr>
          <w:rFonts w:ascii="Times New Roman" w:hAnsi="Times New Roman" w:cs="Times New Roman"/>
        </w:rPr>
        <w:t>. Outcome and Process Measure Model Findings</w:t>
      </w:r>
    </w:p>
    <w:p w14:paraId="0A32A580" w14:textId="77777777" w:rsidR="009D581C" w:rsidRPr="00880DC8" w:rsidRDefault="009D581C" w:rsidP="009D581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2105"/>
        <w:gridCol w:w="1602"/>
        <w:gridCol w:w="1580"/>
        <w:gridCol w:w="1283"/>
        <w:gridCol w:w="1536"/>
        <w:gridCol w:w="1260"/>
      </w:tblGrid>
      <w:tr w:rsidR="009D581C" w:rsidRPr="00880DC8" w14:paraId="34EA639D" w14:textId="77777777" w:rsidTr="007F5DD8">
        <w:trPr>
          <w:trHeight w:hRule="exact" w:val="802"/>
        </w:trPr>
        <w:tc>
          <w:tcPr>
            <w:tcW w:w="2105" w:type="dxa"/>
            <w:shd w:val="clear" w:color="auto" w:fill="auto"/>
          </w:tcPr>
          <w:p w14:paraId="5403CF14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312C1938" w14:textId="77777777" w:rsidR="009D581C" w:rsidRPr="000A1B0C" w:rsidRDefault="009D581C" w:rsidP="007F5DD8">
            <w:pPr>
              <w:keepNext/>
              <w:keepLines/>
              <w:jc w:val="center"/>
              <w:outlineLvl w:val="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Linear Slope 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03D042DA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1B0C">
              <w:rPr>
                <w:rFonts w:ascii="Times New Roman" w:hAnsi="Times New Roman" w:cs="Times New Roman"/>
              </w:rPr>
              <w:t>Pre vs. Post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7A15FF0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1B0C">
              <w:rPr>
                <w:rFonts w:ascii="Times New Roman" w:hAnsi="Times New Roman" w:cs="Times New Roman"/>
              </w:rPr>
              <w:t>Pre vs. Follow-up</w:t>
            </w:r>
          </w:p>
        </w:tc>
      </w:tr>
      <w:tr w:rsidR="009D581C" w:rsidRPr="00880DC8" w14:paraId="0F391F6F" w14:textId="77777777" w:rsidTr="007F5DD8">
        <w:tc>
          <w:tcPr>
            <w:tcW w:w="2105" w:type="dxa"/>
            <w:shd w:val="clear" w:color="auto" w:fill="auto"/>
            <w:vAlign w:val="center"/>
          </w:tcPr>
          <w:p w14:paraId="1EFC4751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shd w:val="clear" w:color="auto" w:fill="auto"/>
          </w:tcPr>
          <w:p w14:paraId="4F48BAA1" w14:textId="77777777" w:rsidR="009D581C" w:rsidRDefault="009D581C" w:rsidP="007F5DD8">
            <w:pPr>
              <w:keepNext/>
              <w:keepLines/>
              <w:jc w:val="center"/>
              <w:outlineLvl w:val="7"/>
              <w:rPr>
                <w:rFonts w:ascii="Times New Roman" w:eastAsia="Times New Roman" w:hAnsi="Times New Roman" w:cs="Times New Roman"/>
                <w:i/>
              </w:rPr>
            </w:pPr>
            <w:r w:rsidRPr="00880DC8">
              <w:rPr>
                <w:rFonts w:ascii="Times New Roman" w:eastAsia="Times New Roman" w:hAnsi="Times New Roman" w:cs="Times New Roman"/>
                <w:i/>
              </w:rPr>
              <w:t xml:space="preserve">β </w:t>
            </w:r>
          </w:p>
          <w:p w14:paraId="342C81EA" w14:textId="77777777" w:rsidR="009D581C" w:rsidRPr="00880DC8" w:rsidRDefault="009D581C" w:rsidP="007F5DD8">
            <w:pPr>
              <w:keepNext/>
              <w:keepLines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  <w:i/>
              </w:rPr>
              <w:t>(SE)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A80B62A" w14:textId="77777777" w:rsidR="009D581C" w:rsidRDefault="009D581C" w:rsidP="007F5DD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0DC8">
              <w:rPr>
                <w:rFonts w:ascii="Times New Roman" w:eastAsia="Times New Roman" w:hAnsi="Times New Roman" w:cs="Times New Roman"/>
                <w:i/>
              </w:rPr>
              <w:t xml:space="preserve">β </w:t>
            </w:r>
          </w:p>
          <w:p w14:paraId="26D94007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0DC8">
              <w:rPr>
                <w:rFonts w:ascii="Times New Roman" w:eastAsia="Times New Roman" w:hAnsi="Times New Roman" w:cs="Times New Roman"/>
                <w:i/>
              </w:rPr>
              <w:t>(SE)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77A0D0E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7056">
              <w:rPr>
                <w:rFonts w:ascii="Times New Roman" w:hAnsi="Times New Roman" w:cs="Times New Roman"/>
              </w:rPr>
              <w:t>Effect Size</w:t>
            </w:r>
            <w:r w:rsidRPr="00880DC8">
              <w:rPr>
                <w:rFonts w:ascii="Times New Roman" w:hAnsi="Times New Roman" w:cs="Times New Roman"/>
                <w:i/>
              </w:rPr>
              <w:t xml:space="preserve"> (d)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053BAFD" w14:textId="77777777" w:rsidR="009D581C" w:rsidRDefault="009D581C" w:rsidP="007F5DD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0DC8">
              <w:rPr>
                <w:rFonts w:ascii="Times New Roman" w:eastAsia="Times New Roman" w:hAnsi="Times New Roman" w:cs="Times New Roman"/>
                <w:i/>
              </w:rPr>
              <w:t xml:space="preserve">β </w:t>
            </w:r>
          </w:p>
          <w:p w14:paraId="47393AC6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0DC8">
              <w:rPr>
                <w:rFonts w:ascii="Times New Roman" w:eastAsia="Times New Roman" w:hAnsi="Times New Roman" w:cs="Times New Roman"/>
                <w:i/>
              </w:rPr>
              <w:t>(SE)</w:t>
            </w:r>
          </w:p>
        </w:tc>
        <w:tc>
          <w:tcPr>
            <w:tcW w:w="126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0A6FA" w14:textId="77777777" w:rsidR="009D581C" w:rsidRPr="00AB7056" w:rsidRDefault="009D581C" w:rsidP="007F5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056">
              <w:rPr>
                <w:rFonts w:ascii="Times New Roman" w:hAnsi="Times New Roman" w:cs="Times New Roman"/>
              </w:rPr>
              <w:t>Effect Size</w:t>
            </w:r>
            <w:r w:rsidRPr="00AB705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D62B7FC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7056">
              <w:rPr>
                <w:rFonts w:ascii="Times New Roman" w:hAnsi="Times New Roman" w:cs="Times New Roman"/>
                <w:i/>
              </w:rPr>
              <w:t>(d)</w:t>
            </w:r>
          </w:p>
        </w:tc>
      </w:tr>
      <w:tr w:rsidR="009D581C" w:rsidRPr="00880DC8" w14:paraId="0F61AB54" w14:textId="77777777" w:rsidTr="007F5DD8">
        <w:trPr>
          <w:trHeight w:val="296"/>
        </w:trPr>
        <w:tc>
          <w:tcPr>
            <w:tcW w:w="9366" w:type="dxa"/>
            <w:gridSpan w:val="6"/>
            <w:vAlign w:val="center"/>
          </w:tcPr>
          <w:p w14:paraId="1D77937C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hAnsi="Times New Roman" w:cs="Times New Roman"/>
              </w:rPr>
              <w:t xml:space="preserve">Outcomes </w:t>
            </w:r>
          </w:p>
        </w:tc>
      </w:tr>
      <w:tr w:rsidR="009D581C" w:rsidRPr="00880DC8" w14:paraId="53A5029A" w14:textId="77777777" w:rsidTr="007F5DD8">
        <w:trPr>
          <w:trHeight w:val="296"/>
        </w:trPr>
        <w:tc>
          <w:tcPr>
            <w:tcW w:w="2105" w:type="dxa"/>
            <w:vAlign w:val="center"/>
          </w:tcPr>
          <w:p w14:paraId="30F68098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>Depression (HADS-D)</w:t>
            </w:r>
          </w:p>
        </w:tc>
        <w:tc>
          <w:tcPr>
            <w:tcW w:w="1602" w:type="dxa"/>
            <w:vAlign w:val="center"/>
          </w:tcPr>
          <w:p w14:paraId="7BB02134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-.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** </w:t>
            </w:r>
          </w:p>
          <w:p w14:paraId="2EF6CDDD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0" w:type="dxa"/>
            <w:vAlign w:val="center"/>
          </w:tcPr>
          <w:p w14:paraId="4D44686F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-1.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** </w:t>
            </w:r>
          </w:p>
          <w:p w14:paraId="5467394C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3" w:type="dxa"/>
            <w:vAlign w:val="center"/>
          </w:tcPr>
          <w:p w14:paraId="170E03AF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eastAsia="Times New Roman" w:hAnsi="Times New Roman" w:cs="Times New Roman"/>
              </w:rPr>
              <w:t>.4</w:t>
            </w:r>
            <w:r w:rsidRPr="00F563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6" w:type="dxa"/>
            <w:vAlign w:val="center"/>
          </w:tcPr>
          <w:p w14:paraId="0FB019B5" w14:textId="77777777" w:rsidR="009D581C" w:rsidRPr="00536A16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eastAsia="Times New Roman" w:hAnsi="Times New Roman" w:cs="Times New Roman"/>
              </w:rPr>
              <w:t>-2.</w:t>
            </w:r>
            <w:r w:rsidRPr="00536A16">
              <w:rPr>
                <w:rFonts w:ascii="Times New Roman" w:eastAsia="Times New Roman" w:hAnsi="Times New Roman" w:cs="Times New Roman"/>
              </w:rPr>
              <w:t xml:space="preserve">20** </w:t>
            </w:r>
          </w:p>
          <w:p w14:paraId="71D6F304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</w:rPr>
              <w:t>(.74)</w:t>
            </w:r>
          </w:p>
        </w:tc>
        <w:tc>
          <w:tcPr>
            <w:tcW w:w="1260" w:type="dxa"/>
            <w:vAlign w:val="center"/>
          </w:tcPr>
          <w:p w14:paraId="5E35DE7B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</w:rPr>
              <w:t>.5</w:t>
            </w:r>
            <w:r w:rsidRPr="00F5637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D581C" w:rsidRPr="00880DC8" w14:paraId="1299E5B2" w14:textId="77777777" w:rsidTr="007F5DD8">
        <w:trPr>
          <w:trHeight w:val="296"/>
        </w:trPr>
        <w:tc>
          <w:tcPr>
            <w:tcW w:w="2105" w:type="dxa"/>
            <w:vAlign w:val="center"/>
          </w:tcPr>
          <w:p w14:paraId="7C61B9B0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 xml:space="preserve">Anxiety </w:t>
            </w:r>
          </w:p>
          <w:p w14:paraId="4C1D9CC8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>(HADS-A)</w:t>
            </w:r>
          </w:p>
        </w:tc>
        <w:tc>
          <w:tcPr>
            <w:tcW w:w="1602" w:type="dxa"/>
            <w:vAlign w:val="center"/>
          </w:tcPr>
          <w:p w14:paraId="27148AA3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-.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** </w:t>
            </w:r>
          </w:p>
          <w:p w14:paraId="5A174ADB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0" w:type="dxa"/>
            <w:vAlign w:val="center"/>
          </w:tcPr>
          <w:p w14:paraId="4A9FA3E0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2.02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* </w:t>
            </w:r>
          </w:p>
          <w:p w14:paraId="695EACED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3" w:type="dxa"/>
            <w:vAlign w:val="center"/>
          </w:tcPr>
          <w:p w14:paraId="701CF728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eastAsia="Times New Roman" w:hAnsi="Times New Roman" w:cs="Times New Roman"/>
              </w:rPr>
              <w:t>.</w:t>
            </w:r>
            <w:r w:rsidRPr="00F5637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36" w:type="dxa"/>
            <w:vAlign w:val="center"/>
          </w:tcPr>
          <w:p w14:paraId="2242AB6D" w14:textId="77777777" w:rsidR="009D581C" w:rsidRPr="00536A16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eastAsia="Times New Roman" w:hAnsi="Times New Roman" w:cs="Times New Roman"/>
              </w:rPr>
              <w:t>-2.</w:t>
            </w:r>
            <w:r w:rsidRPr="00536A16">
              <w:rPr>
                <w:rFonts w:ascii="Times New Roman" w:eastAsia="Times New Roman" w:hAnsi="Times New Roman" w:cs="Times New Roman"/>
              </w:rPr>
              <w:t xml:space="preserve">36** </w:t>
            </w:r>
          </w:p>
          <w:p w14:paraId="72B72BAB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</w:rPr>
              <w:t>(.68)</w:t>
            </w:r>
          </w:p>
        </w:tc>
        <w:tc>
          <w:tcPr>
            <w:tcW w:w="1260" w:type="dxa"/>
            <w:vAlign w:val="center"/>
          </w:tcPr>
          <w:p w14:paraId="78132C5D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</w:rPr>
              <w:t>.</w:t>
            </w:r>
            <w:r w:rsidRPr="00F5637F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9D581C" w:rsidRPr="00880DC8" w14:paraId="5900D4A4" w14:textId="77777777" w:rsidTr="007F5DD8">
        <w:trPr>
          <w:trHeight w:val="296"/>
        </w:trPr>
        <w:tc>
          <w:tcPr>
            <w:tcW w:w="2105" w:type="dxa"/>
            <w:vAlign w:val="center"/>
          </w:tcPr>
          <w:p w14:paraId="350DA585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>Advance Care Planning checklist</w:t>
            </w:r>
          </w:p>
        </w:tc>
        <w:tc>
          <w:tcPr>
            <w:tcW w:w="1602" w:type="dxa"/>
            <w:vAlign w:val="center"/>
          </w:tcPr>
          <w:p w14:paraId="6793C092" w14:textId="77777777" w:rsidR="009D581C" w:rsidRPr="00B40DD8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B40DD8">
              <w:rPr>
                <w:rFonts w:ascii="Times New Roman" w:hAnsi="Times New Roman" w:cs="Times New Roman"/>
              </w:rPr>
              <w:t>.4</w:t>
            </w:r>
            <w:r w:rsidRPr="00F5637F">
              <w:rPr>
                <w:rFonts w:ascii="Times New Roman" w:hAnsi="Times New Roman" w:cs="Times New Roman"/>
              </w:rPr>
              <w:t>0</w:t>
            </w:r>
            <w:r w:rsidRPr="00B40DD8">
              <w:rPr>
                <w:rFonts w:ascii="Times New Roman" w:hAnsi="Times New Roman" w:cs="Times New Roman"/>
              </w:rPr>
              <w:t xml:space="preserve">* </w:t>
            </w:r>
          </w:p>
          <w:p w14:paraId="2A4F9867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0DD8">
              <w:rPr>
                <w:rFonts w:ascii="Times New Roman" w:hAnsi="Times New Roman" w:cs="Times New Roman"/>
              </w:rPr>
              <w:t>(.2</w:t>
            </w:r>
            <w:r w:rsidRPr="00F5637F">
              <w:rPr>
                <w:rFonts w:ascii="Times New Roman" w:hAnsi="Times New Roman" w:cs="Times New Roman"/>
              </w:rPr>
              <w:t>0</w:t>
            </w:r>
            <w:r w:rsidRPr="00B40DD8">
              <w:rPr>
                <w:rFonts w:ascii="Times New Roman" w:hAnsi="Times New Roman" w:cs="Times New Roman"/>
              </w:rPr>
              <w:t>)</w:t>
            </w:r>
            <w:r w:rsidRPr="00B40D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14:paraId="4A966875" w14:textId="77777777" w:rsidR="009D581C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0DD8">
              <w:rPr>
                <w:rFonts w:ascii="Times New Roman" w:eastAsia="Times New Roman" w:hAnsi="Times New Roman" w:cs="Times New Roman"/>
              </w:rPr>
              <w:t>.2</w:t>
            </w:r>
            <w:r w:rsidRPr="00F5637F">
              <w:rPr>
                <w:rFonts w:ascii="Times New Roman" w:eastAsia="Times New Roman" w:hAnsi="Times New Roman" w:cs="Times New Roman"/>
              </w:rPr>
              <w:t>8</w:t>
            </w:r>
            <w:r w:rsidRPr="00B40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321D76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0DD8">
              <w:rPr>
                <w:rFonts w:ascii="Times New Roman" w:eastAsia="Times New Roman" w:hAnsi="Times New Roman" w:cs="Times New Roman"/>
              </w:rPr>
              <w:t>(.2</w:t>
            </w:r>
            <w:r w:rsidRPr="00F5637F">
              <w:rPr>
                <w:rFonts w:ascii="Times New Roman" w:eastAsia="Times New Roman" w:hAnsi="Times New Roman" w:cs="Times New Roman"/>
              </w:rPr>
              <w:t>0</w:t>
            </w:r>
            <w:r w:rsidRPr="00B40D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3" w:type="dxa"/>
            <w:vAlign w:val="center"/>
          </w:tcPr>
          <w:p w14:paraId="28A0D9E3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5D01">
              <w:rPr>
                <w:rFonts w:ascii="Times New Roman" w:hAnsi="Times New Roman" w:cs="Times New Roman"/>
              </w:rPr>
              <w:t>.4</w:t>
            </w:r>
            <w:r w:rsidRPr="00F563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vAlign w:val="center"/>
          </w:tcPr>
          <w:p w14:paraId="3DD39EC6" w14:textId="77777777" w:rsidR="009D581C" w:rsidRPr="00326D2B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326D2B">
              <w:rPr>
                <w:rFonts w:ascii="Times New Roman" w:hAnsi="Times New Roman" w:cs="Times New Roman"/>
              </w:rPr>
              <w:t>.4</w:t>
            </w:r>
            <w:r w:rsidRPr="00F5637F">
              <w:rPr>
                <w:rFonts w:ascii="Times New Roman" w:hAnsi="Times New Roman" w:cs="Times New Roman"/>
              </w:rPr>
              <w:t>0</w:t>
            </w:r>
            <w:r w:rsidRPr="00C65D01">
              <w:rPr>
                <w:rFonts w:ascii="Times New Roman" w:hAnsi="Times New Roman" w:cs="Times New Roman"/>
              </w:rPr>
              <w:t xml:space="preserve">* </w:t>
            </w:r>
          </w:p>
          <w:p w14:paraId="7A7EEC71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3C8">
              <w:rPr>
                <w:rFonts w:ascii="Times New Roman" w:hAnsi="Times New Roman" w:cs="Times New Roman"/>
              </w:rPr>
              <w:t>(.2</w:t>
            </w:r>
            <w:r w:rsidRPr="00F5637F">
              <w:rPr>
                <w:rFonts w:ascii="Times New Roman" w:hAnsi="Times New Roman" w:cs="Times New Roman"/>
              </w:rPr>
              <w:t>0</w:t>
            </w:r>
            <w:r w:rsidRPr="00C65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14:paraId="72419512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3C8">
              <w:rPr>
                <w:rFonts w:ascii="Times New Roman" w:hAnsi="Times New Roman" w:cs="Times New Roman"/>
              </w:rPr>
              <w:t>.72</w:t>
            </w:r>
          </w:p>
        </w:tc>
      </w:tr>
      <w:tr w:rsidR="009D581C" w:rsidRPr="00880DC8" w14:paraId="34AF3F2F" w14:textId="77777777" w:rsidTr="007F5DD8">
        <w:trPr>
          <w:trHeight w:val="296"/>
        </w:trPr>
        <w:tc>
          <w:tcPr>
            <w:tcW w:w="2105" w:type="dxa"/>
            <w:vAlign w:val="center"/>
          </w:tcPr>
          <w:p w14:paraId="0FEA7039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>Sense of Meaning (FACIT-</w:t>
            </w:r>
            <w:proofErr w:type="spellStart"/>
            <w:r w:rsidRPr="000A1B0C">
              <w:rPr>
                <w:rFonts w:ascii="Times New Roman" w:hAnsi="Times New Roman" w:cs="Times New Roman"/>
              </w:rPr>
              <w:t>Sp</w:t>
            </w:r>
            <w:proofErr w:type="spellEnd"/>
            <w:r w:rsidRPr="000A1B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2" w:type="dxa"/>
            <w:vAlign w:val="center"/>
          </w:tcPr>
          <w:p w14:paraId="2FDFE99D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.86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*** </w:t>
            </w:r>
          </w:p>
          <w:p w14:paraId="3C11FAA3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0" w:type="dxa"/>
            <w:vAlign w:val="center"/>
          </w:tcPr>
          <w:p w14:paraId="18C90773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Pr="00880DC8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2F7E26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(.9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3" w:type="dxa"/>
            <w:vAlign w:val="center"/>
          </w:tcPr>
          <w:p w14:paraId="00075A90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eastAsia="Times New Roman" w:hAnsi="Times New Roman" w:cs="Times New Roman"/>
              </w:rPr>
              <w:t>.3</w:t>
            </w:r>
            <w:r w:rsidRPr="00F563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6" w:type="dxa"/>
            <w:vAlign w:val="center"/>
          </w:tcPr>
          <w:p w14:paraId="352A0960" w14:textId="77777777" w:rsidR="009D581C" w:rsidRPr="00536A16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</w:rPr>
              <w:t>3.09**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536A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B67128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</w:rPr>
              <w:t>(.88)</w:t>
            </w:r>
          </w:p>
        </w:tc>
        <w:tc>
          <w:tcPr>
            <w:tcW w:w="1260" w:type="dxa"/>
            <w:vAlign w:val="center"/>
          </w:tcPr>
          <w:p w14:paraId="7A1FE55E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</w:rPr>
              <w:t>.</w:t>
            </w:r>
            <w:r w:rsidRPr="00F5637F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9D581C" w:rsidRPr="00880DC8" w14:paraId="2A255070" w14:textId="77777777" w:rsidTr="007F5DD8">
        <w:trPr>
          <w:trHeight w:val="575"/>
        </w:trPr>
        <w:tc>
          <w:tcPr>
            <w:tcW w:w="2105" w:type="dxa"/>
            <w:vAlign w:val="center"/>
          </w:tcPr>
          <w:p w14:paraId="4217C79D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Fear of Dying</w:t>
            </w:r>
            <w:r w:rsidRPr="000A1B0C">
              <w:rPr>
                <w:rFonts w:ascii="Times New Roman" w:hAnsi="Times New Roman" w:cs="Times New Roman"/>
              </w:rPr>
              <w:t xml:space="preserve"> (DADDS)</w:t>
            </w:r>
          </w:p>
        </w:tc>
        <w:tc>
          <w:tcPr>
            <w:tcW w:w="1602" w:type="dxa"/>
            <w:vAlign w:val="center"/>
          </w:tcPr>
          <w:p w14:paraId="2551AE33" w14:textId="77777777" w:rsidR="009D581C" w:rsidRPr="00536A16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536A16">
              <w:rPr>
                <w:rFonts w:ascii="Times New Roman" w:hAnsi="Times New Roman" w:cs="Times New Roman"/>
              </w:rPr>
              <w:t>-1.59*</w:t>
            </w:r>
            <w:r w:rsidRPr="000E6587">
              <w:rPr>
                <w:rFonts w:ascii="Times New Roman" w:hAnsi="Times New Roman" w:cs="Times New Roman"/>
              </w:rPr>
              <w:t xml:space="preserve"> </w:t>
            </w:r>
          </w:p>
          <w:p w14:paraId="49949E0A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6A16">
              <w:rPr>
                <w:rFonts w:ascii="Times New Roman" w:hAnsi="Times New Roman" w:cs="Times New Roman"/>
              </w:rPr>
              <w:t>(.66)</w:t>
            </w:r>
          </w:p>
        </w:tc>
        <w:tc>
          <w:tcPr>
            <w:tcW w:w="1580" w:type="dxa"/>
            <w:vAlign w:val="center"/>
          </w:tcPr>
          <w:p w14:paraId="657FB25C" w14:textId="77777777" w:rsidR="009D581C" w:rsidRPr="00536A16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536A16">
              <w:rPr>
                <w:rFonts w:ascii="Times New Roman" w:hAnsi="Times New Roman" w:cs="Times New Roman"/>
              </w:rPr>
              <w:t xml:space="preserve">-3.87 </w:t>
            </w:r>
          </w:p>
          <w:p w14:paraId="6EEA4D42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5D01">
              <w:rPr>
                <w:rFonts w:ascii="Times New Roman" w:hAnsi="Times New Roman" w:cs="Times New Roman"/>
              </w:rPr>
              <w:t>(2.60</w:t>
            </w:r>
            <w:r w:rsidRPr="00326D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3" w:type="dxa"/>
            <w:vAlign w:val="center"/>
          </w:tcPr>
          <w:p w14:paraId="2DA2D503" w14:textId="77777777" w:rsidR="009D581C" w:rsidRPr="00880DC8" w:rsidRDefault="009D581C" w:rsidP="007F5DD8">
            <w:pPr>
              <w:keepNext/>
              <w:keepLines/>
              <w:jc w:val="center"/>
              <w:outlineLvl w:val="7"/>
              <w:rPr>
                <w:rFonts w:ascii="Times New Roman" w:hAnsi="Times New Roman" w:cs="Times New Roman"/>
              </w:rPr>
            </w:pPr>
            <w:r w:rsidRPr="005563C8">
              <w:rPr>
                <w:rFonts w:ascii="Times New Roman" w:hAnsi="Times New Roman" w:cs="Times New Roman"/>
              </w:rPr>
              <w:t>.</w:t>
            </w:r>
            <w:r w:rsidRPr="00F563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6" w:type="dxa"/>
            <w:vAlign w:val="center"/>
          </w:tcPr>
          <w:p w14:paraId="5AD2ADA1" w14:textId="77777777" w:rsidR="009D581C" w:rsidRPr="00536A16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536A16">
              <w:rPr>
                <w:rFonts w:ascii="Times New Roman" w:hAnsi="Times New Roman" w:cs="Times New Roman"/>
              </w:rPr>
              <w:t xml:space="preserve">-6.10* </w:t>
            </w:r>
          </w:p>
          <w:p w14:paraId="5F5BD5A6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hAnsi="Times New Roman" w:cs="Times New Roman"/>
              </w:rPr>
              <w:t>(2.61</w:t>
            </w:r>
            <w:r w:rsidRPr="00C65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14:paraId="61202B2D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326D2B">
              <w:rPr>
                <w:rFonts w:ascii="Times New Roman" w:hAnsi="Times New Roman" w:cs="Times New Roman"/>
              </w:rPr>
              <w:t>.</w:t>
            </w:r>
            <w:r w:rsidRPr="00F5637F">
              <w:rPr>
                <w:rFonts w:ascii="Times New Roman" w:hAnsi="Times New Roman" w:cs="Times New Roman"/>
              </w:rPr>
              <w:t>41</w:t>
            </w:r>
          </w:p>
        </w:tc>
      </w:tr>
      <w:tr w:rsidR="009D581C" w:rsidRPr="00880DC8" w14:paraId="2CCA4C47" w14:textId="77777777" w:rsidTr="007F5DD8">
        <w:trPr>
          <w:trHeight w:val="296"/>
        </w:trPr>
        <w:tc>
          <w:tcPr>
            <w:tcW w:w="2105" w:type="dxa"/>
            <w:vAlign w:val="center"/>
          </w:tcPr>
          <w:p w14:paraId="748BB286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>Pain Interference (SF-36)</w:t>
            </w:r>
          </w:p>
        </w:tc>
        <w:tc>
          <w:tcPr>
            <w:tcW w:w="1602" w:type="dxa"/>
            <w:vAlign w:val="center"/>
          </w:tcPr>
          <w:p w14:paraId="2E4CB6B7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880DC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02</w:t>
            </w:r>
            <w:r w:rsidRPr="00880DC8">
              <w:rPr>
                <w:rFonts w:ascii="Times New Roman" w:hAnsi="Times New Roman" w:cs="Times New Roman"/>
              </w:rPr>
              <w:t xml:space="preserve"> </w:t>
            </w:r>
          </w:p>
          <w:p w14:paraId="500A6405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880DC8">
              <w:rPr>
                <w:rFonts w:ascii="Times New Roman" w:hAnsi="Times New Roman" w:cs="Times New Roman"/>
              </w:rPr>
              <w:t>(.0</w:t>
            </w:r>
            <w:r>
              <w:rPr>
                <w:rFonts w:ascii="Times New Roman" w:hAnsi="Times New Roman" w:cs="Times New Roman"/>
              </w:rPr>
              <w:t>7</w:t>
            </w:r>
            <w:r w:rsidRPr="00880D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0" w:type="dxa"/>
            <w:vAlign w:val="center"/>
          </w:tcPr>
          <w:p w14:paraId="39ABEFFB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  <w:r w:rsidRPr="00880DC8">
              <w:rPr>
                <w:rFonts w:ascii="Times New Roman" w:hAnsi="Times New Roman" w:cs="Times New Roman"/>
              </w:rPr>
              <w:t xml:space="preserve"> </w:t>
            </w:r>
          </w:p>
          <w:p w14:paraId="142233B2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hAnsi="Times New Roman" w:cs="Times New Roman"/>
              </w:rPr>
              <w:t>(.2</w:t>
            </w:r>
            <w:r>
              <w:rPr>
                <w:rFonts w:ascii="Times New Roman" w:hAnsi="Times New Roman" w:cs="Times New Roman"/>
              </w:rPr>
              <w:t>5</w:t>
            </w:r>
            <w:r w:rsidRPr="00880D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3" w:type="dxa"/>
            <w:vAlign w:val="center"/>
          </w:tcPr>
          <w:p w14:paraId="7F260063" w14:textId="77777777" w:rsidR="009D581C" w:rsidRPr="00880DC8" w:rsidRDefault="009D581C" w:rsidP="007F5DD8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0E658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F563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6" w:type="dxa"/>
            <w:vAlign w:val="center"/>
          </w:tcPr>
          <w:p w14:paraId="6FE9D62A" w14:textId="77777777" w:rsidR="009D581C" w:rsidRPr="00536A16" w:rsidRDefault="009D581C" w:rsidP="007F5D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6A16">
              <w:rPr>
                <w:rFonts w:ascii="Times New Roman" w:eastAsia="Times New Roman" w:hAnsi="Times New Roman" w:cs="Times New Roman"/>
                <w:color w:val="000000"/>
              </w:rPr>
              <w:t>-.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  <w:p w14:paraId="78CA015D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6A16">
              <w:rPr>
                <w:rFonts w:ascii="Times New Roman" w:eastAsia="Times New Roman" w:hAnsi="Times New Roman" w:cs="Times New Roman"/>
                <w:color w:val="000000"/>
              </w:rPr>
              <w:t>(.28</w:t>
            </w:r>
            <w:r w:rsidRPr="00C65D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vAlign w:val="center"/>
          </w:tcPr>
          <w:p w14:paraId="78A35394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637F">
              <w:rPr>
                <w:rFonts w:ascii="Times New Roman" w:eastAsia="Times New Roman" w:hAnsi="Times New Roman" w:cs="Times New Roman"/>
              </w:rPr>
              <w:t>.08</w:t>
            </w:r>
          </w:p>
        </w:tc>
      </w:tr>
      <w:tr w:rsidR="009D581C" w:rsidRPr="00880DC8" w14:paraId="268F4026" w14:textId="77777777" w:rsidTr="007F5DD8">
        <w:trPr>
          <w:trHeight w:val="296"/>
        </w:trPr>
        <w:tc>
          <w:tcPr>
            <w:tcW w:w="9366" w:type="dxa"/>
            <w:gridSpan w:val="6"/>
            <w:shd w:val="clear" w:color="auto" w:fill="auto"/>
            <w:vAlign w:val="center"/>
          </w:tcPr>
          <w:p w14:paraId="67DD0ED7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Mechanisms/Processes</w:t>
            </w:r>
          </w:p>
        </w:tc>
      </w:tr>
      <w:tr w:rsidR="009D581C" w:rsidRPr="00880DC8" w14:paraId="688B3578" w14:textId="77777777" w:rsidTr="007F5DD8">
        <w:trPr>
          <w:trHeight w:val="296"/>
        </w:trPr>
        <w:tc>
          <w:tcPr>
            <w:tcW w:w="2105" w:type="dxa"/>
            <w:shd w:val="clear" w:color="auto" w:fill="auto"/>
            <w:vAlign w:val="center"/>
          </w:tcPr>
          <w:p w14:paraId="609CB6D0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 xml:space="preserve">Decentering </w:t>
            </w:r>
          </w:p>
          <w:p w14:paraId="771E2E90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>(EQ)</w:t>
            </w:r>
          </w:p>
        </w:tc>
        <w:tc>
          <w:tcPr>
            <w:tcW w:w="1602" w:type="dxa"/>
            <w:vAlign w:val="center"/>
          </w:tcPr>
          <w:p w14:paraId="5BED44D2" w14:textId="77777777" w:rsidR="009D581C" w:rsidRPr="00E7532D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37F">
              <w:rPr>
                <w:rFonts w:ascii="Times New Roman" w:hAnsi="Times New Roman" w:cs="Times New Roman"/>
                <w:color w:val="000000"/>
              </w:rPr>
              <w:t>.65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 w:rsidRPr="00F563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8760588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32D">
              <w:rPr>
                <w:rFonts w:ascii="Times New Roman" w:hAnsi="Times New Roman" w:cs="Times New Roman"/>
                <w:color w:val="000000"/>
              </w:rPr>
              <w:t>(.</w:t>
            </w:r>
            <w:r w:rsidRPr="00F5637F">
              <w:rPr>
                <w:rFonts w:ascii="Times New Roman" w:hAnsi="Times New Roman" w:cs="Times New Roman"/>
                <w:color w:val="000000"/>
              </w:rPr>
              <w:t>35</w:t>
            </w:r>
            <w:r w:rsidRPr="00E753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2BEF2B2" w14:textId="77777777" w:rsidR="009D581C" w:rsidRPr="00E7532D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32D">
              <w:rPr>
                <w:rFonts w:ascii="Times New Roman" w:hAnsi="Times New Roman" w:cs="Times New Roman"/>
                <w:color w:val="000000"/>
              </w:rPr>
              <w:t>3.</w:t>
            </w:r>
            <w:r w:rsidRPr="00F5637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 w:rsidRPr="00E753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716AA9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32D">
              <w:rPr>
                <w:rFonts w:ascii="Times New Roman" w:hAnsi="Times New Roman" w:cs="Times New Roman"/>
                <w:color w:val="000000"/>
              </w:rPr>
              <w:t>(1.</w:t>
            </w:r>
            <w:r w:rsidRPr="00F5637F">
              <w:rPr>
                <w:rFonts w:ascii="Times New Roman" w:hAnsi="Times New Roman" w:cs="Times New Roman"/>
                <w:color w:val="000000"/>
              </w:rPr>
              <w:t>75</w:t>
            </w:r>
            <w:r w:rsidRPr="00E753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15A0A0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hAnsi="Times New Roman" w:cs="Times New Roman"/>
                <w:color w:val="000000"/>
              </w:rPr>
              <w:t>.4</w:t>
            </w:r>
            <w:r w:rsidRPr="00F563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BFDBAF" w14:textId="77777777" w:rsidR="009D581C" w:rsidRPr="00E7532D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37F">
              <w:rPr>
                <w:rFonts w:ascii="Times New Roman" w:hAnsi="Times New Roman" w:cs="Times New Roman"/>
                <w:color w:val="000000"/>
              </w:rPr>
              <w:t>2.47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 w:rsidRPr="00E753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5BC64F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32D">
              <w:rPr>
                <w:rFonts w:ascii="Times New Roman" w:hAnsi="Times New Roman" w:cs="Times New Roman"/>
                <w:color w:val="000000"/>
              </w:rPr>
              <w:t>(1.3</w:t>
            </w:r>
            <w:r w:rsidRPr="00F5637F">
              <w:rPr>
                <w:rFonts w:ascii="Times New Roman" w:hAnsi="Times New Roman" w:cs="Times New Roman"/>
                <w:color w:val="000000"/>
              </w:rPr>
              <w:t>5</w:t>
            </w:r>
            <w:r w:rsidRPr="00E753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D37062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hAnsi="Times New Roman" w:cs="Times New Roman"/>
                <w:color w:val="000000"/>
              </w:rPr>
              <w:t>.</w:t>
            </w:r>
            <w:r w:rsidRPr="00F5637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9D581C" w:rsidRPr="00880DC8" w14:paraId="24CF7004" w14:textId="77777777" w:rsidTr="007F5DD8">
        <w:trPr>
          <w:trHeight w:val="296"/>
        </w:trPr>
        <w:tc>
          <w:tcPr>
            <w:tcW w:w="2105" w:type="dxa"/>
            <w:shd w:val="clear" w:color="auto" w:fill="auto"/>
            <w:vAlign w:val="center"/>
          </w:tcPr>
          <w:p w14:paraId="3F8F1C94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Flexibility</w:t>
            </w:r>
            <w:r w:rsidRPr="000A1B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1B0C">
              <w:rPr>
                <w:rFonts w:ascii="Times New Roman" w:hAnsi="Times New Roman" w:cs="Times New Roman"/>
              </w:rPr>
              <w:t>AAQc</w:t>
            </w:r>
            <w:proofErr w:type="spellEnd"/>
            <w:r w:rsidRPr="000A1B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2" w:type="dxa"/>
            <w:vAlign w:val="center"/>
          </w:tcPr>
          <w:p w14:paraId="70482764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-1.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* </w:t>
            </w:r>
          </w:p>
          <w:p w14:paraId="1B1C0810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D6E1479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3.61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142473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(2.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C715FC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hAnsi="Times New Roman" w:cs="Times New Roman"/>
                <w:color w:val="000000"/>
              </w:rPr>
              <w:t>.2</w:t>
            </w:r>
            <w:r w:rsidRPr="00F563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EA345F4" w14:textId="77777777" w:rsidR="009D581C" w:rsidRPr="00880DC8" w:rsidRDefault="009D581C" w:rsidP="007F5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-4.42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  <w:p w14:paraId="48BF8093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hAnsi="Times New Roman" w:cs="Times New Roman"/>
                <w:color w:val="000000"/>
              </w:rPr>
              <w:t>(2.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880DC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B4668F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hAnsi="Times New Roman" w:cs="Times New Roman"/>
                <w:color w:val="000000"/>
              </w:rPr>
              <w:t>.2</w:t>
            </w:r>
            <w:r w:rsidRPr="00F563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D581C" w:rsidRPr="00880DC8" w14:paraId="00079D9A" w14:textId="77777777" w:rsidTr="007F5DD8">
        <w:trPr>
          <w:trHeight w:val="296"/>
        </w:trPr>
        <w:tc>
          <w:tcPr>
            <w:tcW w:w="2105" w:type="dxa"/>
            <w:shd w:val="clear" w:color="auto" w:fill="auto"/>
            <w:vAlign w:val="center"/>
          </w:tcPr>
          <w:p w14:paraId="45090ADE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 xml:space="preserve">Values </w:t>
            </w:r>
          </w:p>
          <w:p w14:paraId="06F2B015" w14:textId="77777777" w:rsidR="009D581C" w:rsidRPr="000A1B0C" w:rsidRDefault="009D581C" w:rsidP="007F5DD8">
            <w:pPr>
              <w:jc w:val="center"/>
              <w:rPr>
                <w:rFonts w:ascii="Times New Roman" w:hAnsi="Times New Roman" w:cs="Times New Roman"/>
              </w:rPr>
            </w:pPr>
            <w:r w:rsidRPr="000A1B0C">
              <w:rPr>
                <w:rFonts w:ascii="Times New Roman" w:hAnsi="Times New Roman" w:cs="Times New Roman"/>
              </w:rPr>
              <w:t>(BEVS)</w:t>
            </w:r>
          </w:p>
        </w:tc>
        <w:tc>
          <w:tcPr>
            <w:tcW w:w="1602" w:type="dxa"/>
            <w:vAlign w:val="center"/>
          </w:tcPr>
          <w:p w14:paraId="2759C968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.10</w:t>
            </w:r>
          </w:p>
          <w:p w14:paraId="3A9061F7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0B09A3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37</w:t>
            </w:r>
          </w:p>
          <w:p w14:paraId="527D81F0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3EEB838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eastAsia="Times New Roman" w:hAnsi="Times New Roman" w:cs="Times New Roman"/>
              </w:rPr>
              <w:t>.</w:t>
            </w:r>
            <w:r w:rsidRPr="00F563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81E02A0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39</w:t>
            </w:r>
            <w:r w:rsidRPr="00880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579C80" w14:textId="77777777" w:rsidR="009D581C" w:rsidRPr="00880DC8" w:rsidRDefault="009D581C" w:rsidP="007F5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DC8">
              <w:rPr>
                <w:rFonts w:ascii="Times New Roman" w:eastAsia="Times New Roman" w:hAnsi="Times New Roman" w:cs="Times New Roman"/>
              </w:rPr>
              <w:t>(.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880D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BB550" w14:textId="77777777" w:rsidR="009D581C" w:rsidRPr="00880DC8" w:rsidRDefault="009D581C" w:rsidP="007F5DD8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0E6587">
              <w:rPr>
                <w:rFonts w:ascii="Times New Roman" w:eastAsia="Times New Roman" w:hAnsi="Times New Roman" w:cs="Times New Roman"/>
              </w:rPr>
              <w:t>.2</w:t>
            </w:r>
            <w:r w:rsidRPr="00F5637F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14:paraId="3F35C0C3" w14:textId="77777777" w:rsidR="009D581C" w:rsidRPr="000A1B0C" w:rsidRDefault="009D581C" w:rsidP="009D581C">
      <w:pPr>
        <w:tabs>
          <w:tab w:val="left" w:pos="9270"/>
          <w:tab w:val="left" w:pos="9450"/>
          <w:tab w:val="left" w:pos="972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 w:rsidRPr="000A1B0C"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A1B0C">
        <w:rPr>
          <w:rFonts w:ascii="Times New Roman" w:hAnsi="Times New Roman" w:cs="Times New Roman"/>
          <w:sz w:val="20"/>
          <w:szCs w:val="20"/>
        </w:rPr>
        <w:t xml:space="preserve">: </w:t>
      </w:r>
      <w:r w:rsidRPr="000A1B0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A1B0C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&lt;</w:t>
      </w:r>
      <w:r w:rsidRPr="000A1B0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A1B0C">
        <w:rPr>
          <w:rFonts w:ascii="Times New Roman" w:hAnsi="Times New Roman" w:cs="Times New Roman"/>
          <w:sz w:val="20"/>
          <w:szCs w:val="20"/>
        </w:rPr>
        <w:t>; *</w:t>
      </w:r>
      <w:r w:rsidRPr="000A1B0C">
        <w:rPr>
          <w:rFonts w:ascii="Times New Roman" w:hAnsi="Times New Roman" w:cs="Times New Roman"/>
          <w:i/>
          <w:sz w:val="20"/>
          <w:szCs w:val="20"/>
        </w:rPr>
        <w:t>p</w:t>
      </w:r>
      <w:r w:rsidRPr="000A1B0C">
        <w:rPr>
          <w:rFonts w:ascii="Times New Roman" w:hAnsi="Times New Roman" w:cs="Times New Roman"/>
          <w:sz w:val="20"/>
          <w:szCs w:val="20"/>
        </w:rPr>
        <w:t>&lt;.05; **</w:t>
      </w:r>
      <w:r w:rsidRPr="000A1B0C">
        <w:rPr>
          <w:rFonts w:ascii="Times New Roman" w:hAnsi="Times New Roman" w:cs="Times New Roman"/>
          <w:i/>
          <w:sz w:val="20"/>
          <w:szCs w:val="20"/>
        </w:rPr>
        <w:t>p</w:t>
      </w:r>
      <w:r w:rsidRPr="000A1B0C">
        <w:rPr>
          <w:rFonts w:ascii="Times New Roman" w:hAnsi="Times New Roman" w:cs="Times New Roman"/>
          <w:sz w:val="20"/>
          <w:szCs w:val="20"/>
        </w:rPr>
        <w:t xml:space="preserve">&lt;.01; *** </w:t>
      </w:r>
      <w:r w:rsidRPr="000A1B0C">
        <w:rPr>
          <w:rFonts w:ascii="Times New Roman" w:hAnsi="Times New Roman" w:cs="Times New Roman"/>
          <w:i/>
          <w:sz w:val="20"/>
          <w:szCs w:val="20"/>
        </w:rPr>
        <w:t>p</w:t>
      </w:r>
      <w:r w:rsidRPr="000A1B0C">
        <w:rPr>
          <w:rFonts w:ascii="Times New Roman" w:hAnsi="Times New Roman" w:cs="Times New Roman"/>
          <w:sz w:val="20"/>
          <w:szCs w:val="20"/>
        </w:rPr>
        <w:t xml:space="preserve">&lt;.001; </w:t>
      </w:r>
      <w:r w:rsidRPr="009C113F">
        <w:rPr>
          <w:rFonts w:ascii="Times New Roman" w:eastAsia="Times New Roman" w:hAnsi="Times New Roman" w:cs="Times New Roman"/>
          <w:sz w:val="20"/>
          <w:szCs w:val="20"/>
        </w:rPr>
        <w:t xml:space="preserve">see Supplement </w:t>
      </w:r>
      <w:proofErr w:type="spellStart"/>
      <w:r w:rsidRPr="009C113F"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approaches</w:t>
      </w:r>
      <w:r w:rsidRPr="000A1B0C">
        <w:rPr>
          <w:rFonts w:ascii="Times New Roman" w:hAnsi="Times New Roman" w:cs="Times New Roman"/>
          <w:sz w:val="20"/>
          <w:szCs w:val="20"/>
        </w:rPr>
        <w:t>. HADS=Hospital Anxiety and Depression Scale; EQ=Experiences Questionnaire; FACIT-</w:t>
      </w:r>
      <w:proofErr w:type="spellStart"/>
      <w:r w:rsidRPr="000A1B0C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0A1B0C">
        <w:rPr>
          <w:rFonts w:ascii="Times New Roman" w:hAnsi="Times New Roman" w:cs="Times New Roman"/>
          <w:sz w:val="20"/>
          <w:szCs w:val="20"/>
        </w:rPr>
        <w:t xml:space="preserve">=Functional Assessment of Chronic Illness Therapy-Spirituality Meaning/Peace Subscale; </w:t>
      </w:r>
      <w:proofErr w:type="spellStart"/>
      <w:r w:rsidRPr="000A1B0C">
        <w:rPr>
          <w:rFonts w:ascii="Times New Roman" w:hAnsi="Times New Roman" w:cs="Times New Roman"/>
          <w:sz w:val="20"/>
          <w:szCs w:val="20"/>
        </w:rPr>
        <w:t>AAQc</w:t>
      </w:r>
      <w:proofErr w:type="spellEnd"/>
      <w:r w:rsidRPr="000A1B0C">
        <w:rPr>
          <w:rFonts w:ascii="Times New Roman" w:hAnsi="Times New Roman" w:cs="Times New Roman"/>
          <w:sz w:val="20"/>
          <w:szCs w:val="20"/>
        </w:rPr>
        <w:t>=Cancer Acceptance and Action Questionnaire (lower scores=higher flexibility); DADDS=Death and Dying Distress Scale; SF-36=Rand Short Form Health Survey-36; BEVS=Bulls Eye Values Survey</w:t>
      </w:r>
    </w:p>
    <w:p w14:paraId="0C30CBF1" w14:textId="77777777" w:rsidR="009D581C" w:rsidRDefault="009D581C" w:rsidP="009D581C"/>
    <w:p w14:paraId="4E6325DA" w14:textId="77777777" w:rsidR="00472894" w:rsidRPr="00E855B6" w:rsidRDefault="00472894" w:rsidP="002D77AA">
      <w:pPr>
        <w:pStyle w:val="EndNoteBibliography"/>
        <w:widowControl w:val="0"/>
        <w:spacing w:line="480" w:lineRule="auto"/>
      </w:pPr>
      <w:bookmarkStart w:id="38" w:name="_GoBack"/>
      <w:bookmarkEnd w:id="38"/>
    </w:p>
    <w:sectPr w:rsidR="00472894" w:rsidRPr="00E855B6" w:rsidSect="00B6775E">
      <w:pgSz w:w="12240" w:h="15840"/>
      <w:pgMar w:top="144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8110" w14:textId="77777777" w:rsidR="00F05792" w:rsidRDefault="00F05792" w:rsidP="009735C0">
      <w:r>
        <w:separator/>
      </w:r>
    </w:p>
  </w:endnote>
  <w:endnote w:type="continuationSeparator" w:id="0">
    <w:p w14:paraId="0D290034" w14:textId="77777777" w:rsidR="00F05792" w:rsidRDefault="00F05792" w:rsidP="0097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F8B6" w14:textId="77777777" w:rsidR="00F05792" w:rsidRDefault="00F05792" w:rsidP="009735C0">
      <w:r>
        <w:separator/>
      </w:r>
    </w:p>
  </w:footnote>
  <w:footnote w:type="continuationSeparator" w:id="0">
    <w:p w14:paraId="23CC000F" w14:textId="77777777" w:rsidR="00F05792" w:rsidRDefault="00F05792" w:rsidP="009735C0">
      <w:r>
        <w:continuationSeparator/>
      </w:r>
    </w:p>
  </w:footnote>
  <w:footnote w:id="1">
    <w:p w14:paraId="28400B6B" w14:textId="594335F0" w:rsidR="00F23297" w:rsidRPr="00472FE0" w:rsidRDefault="00F23297">
      <w:pPr>
        <w:pStyle w:val="FootnoteText"/>
        <w:rPr>
          <w:u w:val="single"/>
        </w:rPr>
      </w:pPr>
      <w:r w:rsidRPr="00472FE0">
        <w:rPr>
          <w:rStyle w:val="FootnoteReference"/>
          <w:rFonts w:ascii="Times New Roman" w:hAnsi="Times New Roman"/>
          <w:u w:val="single"/>
        </w:rPr>
        <w:footnoteRef/>
      </w:r>
      <w:r w:rsidRPr="00472FE0">
        <w:rPr>
          <w:rFonts w:ascii="Times New Roman" w:hAnsi="Times New Roman"/>
          <w:u w:val="single"/>
        </w:rPr>
        <w:t xml:space="preserve"> </w:t>
      </w:r>
      <w:r w:rsidRPr="00472FE0">
        <w:rPr>
          <w:rFonts w:ascii="Times New Roman" w:hAnsi="Times New Roman" w:cs="Times New Roman"/>
          <w:u w:val="single"/>
        </w:rPr>
        <w:t xml:space="preserve">REDCap is </w:t>
      </w:r>
      <w:r w:rsidRPr="00472FE0">
        <w:rPr>
          <w:rFonts w:ascii="Times New Roman" w:hAnsi="Times New Roman" w:cs="Times New Roman"/>
          <w:bCs/>
          <w:color w:val="000000"/>
          <w:u w:val="single"/>
        </w:rPr>
        <w:t>a secure, widely-used</w:t>
      </w:r>
      <w:r w:rsidR="00AB0AB1">
        <w:rPr>
          <w:rFonts w:ascii="Times New Roman" w:hAnsi="Times New Roman" w:cs="Times New Roman"/>
          <w:bCs/>
          <w:color w:val="000000"/>
          <w:u w:val="single"/>
        </w:rPr>
        <w:t>,</w:t>
      </w:r>
      <w:r w:rsidRPr="00472FE0">
        <w:rPr>
          <w:rFonts w:ascii="Times New Roman" w:hAnsi="Times New Roman" w:cs="Times New Roman"/>
          <w:bCs/>
          <w:color w:val="000000"/>
          <w:u w:val="single"/>
        </w:rPr>
        <w:t xml:space="preserve"> web</w:t>
      </w:r>
      <w:r w:rsidR="00AB0AB1">
        <w:rPr>
          <w:rFonts w:ascii="Times New Roman" w:hAnsi="Times New Roman" w:cs="Times New Roman"/>
          <w:bCs/>
          <w:color w:val="000000"/>
          <w:u w:val="single"/>
        </w:rPr>
        <w:t>-based platform that supports data capture for research studies</w:t>
      </w:r>
      <w:r w:rsidR="00DF29C2">
        <w:rPr>
          <w:rFonts w:ascii="Times New Roman" w:hAnsi="Times New Roman" w:cs="Times New Roman"/>
          <w:bCs/>
          <w:color w:val="000000"/>
          <w:u w:val="single"/>
        </w:rPr>
        <w:t xml:space="preserve"> [</w:t>
      </w:r>
      <w:hyperlink w:anchor="_ENREF_28" w:tooltip="Zigmond, 1983 #14723" w:history="1"/>
      <w:r w:rsidR="00DF29C2">
        <w:rPr>
          <w:rFonts w:ascii="Times New Roman" w:hAnsi="Times New Roman" w:cs="Times New Roman"/>
          <w:bCs/>
          <w:color w:val="000000"/>
          <w:u w:val="single"/>
        </w:rPr>
        <w:fldChar w:fldCharType="begin"/>
      </w:r>
      <w:r w:rsidR="00DF29C2">
        <w:rPr>
          <w:rFonts w:ascii="Times New Roman" w:hAnsi="Times New Roman" w:cs="Times New Roman"/>
          <w:bCs/>
          <w:color w:val="000000"/>
          <w:u w:val="single"/>
        </w:rPr>
        <w:instrText xml:space="preserve"> ADDIN EN.CITE &lt;EndNote&gt;&lt;Cite&gt;&lt;Author&gt;Harris&lt;/Author&gt;&lt;Year&gt;2009&lt;/Year&gt;&lt;RecNum&gt;14830&lt;/RecNum&gt;&lt;DisplayText&gt;27.&amp;#x9;Harris PA, Taylor R, Thielke R, Payne J, Gonzalez N, Conde JG. Research electronic data capture (REDCap)—a metadata-driven methodology and workflow process for providing translational research informatics support. Journal of biomedical informatics. 2009;42(2):377-81.&lt;/DisplayText&gt;&lt;record&gt;&lt;rec-number&gt;14830&lt;/rec-number&gt;&lt;foreign-keys&gt;&lt;key app="EN" db-id="rr9fwrpxapr9pgex2z15f25frfa0wza0esse" timestamp="1572975481"&gt;14830&lt;/key&gt;&lt;/foreign-keys&gt;&lt;ref-type name="Journal Article"&gt;17&lt;/ref-type&gt;&lt;contributors&gt;&lt;authors&gt;&lt;author&gt;Harris, Paul A&lt;/author&gt;&lt;author&gt;Taylor, Robert&lt;/author&gt;&lt;author&gt;Thielke, Robert&lt;/author&gt;&lt;author&gt;Payne, Jonathon&lt;/author&gt;&lt;author&gt;Gonzalez, Nathaniel&lt;/author&gt;&lt;author&gt;Conde, Jose G&lt;/author&gt;&lt;/authors&gt;&lt;/contributors&gt;&lt;titles&gt;&lt;title&gt;Research electronic data capture (REDCap)—a metadata-driven methodology and workflow process for providing translational research informatics support&lt;/title&gt;&lt;secondary-title&gt;Journal of biomedical informatics&lt;/secondary-title&gt;&lt;/titles&gt;&lt;periodical&gt;&lt;full-title&gt;Journal of biomedical informatics&lt;/full-title&gt;&lt;/periodical&gt;&lt;pages&gt;377-381&lt;/pages&gt;&lt;volume&gt;42&lt;/volume&gt;&lt;number&gt;2&lt;/number&gt;&lt;dates&gt;&lt;year&gt;2009&lt;/year&gt;&lt;/dates&gt;&lt;isbn&gt;1532-0464&lt;/isbn&gt;&lt;urls&gt;&lt;/urls&gt;&lt;/record&gt;&lt;/Cite&gt;&lt;/EndNote&gt;</w:instrText>
      </w:r>
      <w:r w:rsidR="00DF29C2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DF29C2">
        <w:rPr>
          <w:rFonts w:ascii="Times New Roman" w:hAnsi="Times New Roman" w:cs="Times New Roman"/>
          <w:bCs/>
          <w:noProof/>
          <w:color w:val="000000"/>
          <w:u w:val="single"/>
        </w:rPr>
        <w:t>27].</w:t>
      </w:r>
      <w:r w:rsidR="00DF29C2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DF29C2" w:rsidRPr="00472FE0">
        <w:rPr>
          <w:u w:val="single"/>
        </w:rPr>
        <w:t xml:space="preserve"> </w:t>
      </w:r>
    </w:p>
  </w:footnote>
  <w:footnote w:id="2">
    <w:p w14:paraId="3E28F71C" w14:textId="77777777" w:rsidR="00F23297" w:rsidRPr="00BF1F2D" w:rsidRDefault="00F23297" w:rsidP="00603F47">
      <w:pPr>
        <w:pStyle w:val="FootnoteText"/>
        <w:rPr>
          <w:rFonts w:ascii="Times New Roman" w:hAnsi="Times New Roman" w:cs="Times New Roman"/>
        </w:rPr>
      </w:pPr>
      <w:r w:rsidRPr="00BF1F2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We report</w:t>
      </w:r>
      <w:r w:rsidRPr="00BF1F2D">
        <w:rPr>
          <w:rFonts w:ascii="Times New Roman" w:hAnsi="Times New Roman" w:cs="Times New Roman"/>
        </w:rPr>
        <w:t xml:space="preserve"> 2-level HLMs as 3-level HLMs </w:t>
      </w:r>
      <w:r>
        <w:rPr>
          <w:rFonts w:ascii="Times New Roman" w:hAnsi="Times New Roman" w:cs="Times New Roman"/>
        </w:rPr>
        <w:t xml:space="preserve">showed similar outcomes but </w:t>
      </w:r>
      <w:r w:rsidRPr="00BF1F2D">
        <w:rPr>
          <w:rFonts w:ascii="Times New Roman" w:hAnsi="Times New Roman" w:cs="Times New Roman"/>
        </w:rPr>
        <w:t xml:space="preserve">did not </w:t>
      </w:r>
      <w:r>
        <w:rPr>
          <w:rFonts w:ascii="Times New Roman" w:hAnsi="Times New Roman" w:cs="Times New Roman"/>
        </w:rPr>
        <w:t>improve fit, showed little clustering,</w:t>
      </w:r>
      <w:r w:rsidRPr="00BF1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BF1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had </w:t>
      </w:r>
      <w:r w:rsidRPr="00BF1F2D">
        <w:rPr>
          <w:rFonts w:ascii="Times New Roman" w:hAnsi="Times New Roman" w:cs="Times New Roman"/>
        </w:rPr>
        <w:t xml:space="preserve">few </w:t>
      </w:r>
      <w:r w:rsidRPr="00BF1F2D">
        <w:rPr>
          <w:rFonts w:ascii="Times New Roman" w:hAnsi="Times New Roman" w:cs="Times New Roman"/>
          <w:i/>
        </w:rPr>
        <w:t>df</w:t>
      </w:r>
      <w:r w:rsidRPr="00BF1F2D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for </w:t>
      </w:r>
      <w:r w:rsidRPr="00BF1F2D">
        <w:rPr>
          <w:rFonts w:ascii="Times New Roman" w:hAnsi="Times New Roman" w:cs="Times New Roman"/>
        </w:rPr>
        <w:t xml:space="preserve">random intercepts.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D6FF" w14:textId="77777777" w:rsidR="00F23297" w:rsidRDefault="00F23297" w:rsidP="009735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1FE90" w14:textId="77777777" w:rsidR="00F23297" w:rsidRDefault="00F23297" w:rsidP="009735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E6A6" w14:textId="3501B6F0" w:rsidR="00F23297" w:rsidRPr="009735C0" w:rsidRDefault="00F23297" w:rsidP="009735C0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735C0">
      <w:rPr>
        <w:rStyle w:val="PageNumber"/>
        <w:rFonts w:ascii="Times New Roman" w:hAnsi="Times New Roman" w:cs="Times New Roman"/>
      </w:rPr>
      <w:fldChar w:fldCharType="begin"/>
    </w:r>
    <w:r w:rsidRPr="009735C0">
      <w:rPr>
        <w:rStyle w:val="PageNumber"/>
        <w:rFonts w:ascii="Times New Roman" w:hAnsi="Times New Roman" w:cs="Times New Roman"/>
      </w:rPr>
      <w:instrText xml:space="preserve">PAGE  </w:instrText>
    </w:r>
    <w:r w:rsidRPr="009735C0">
      <w:rPr>
        <w:rStyle w:val="PageNumber"/>
        <w:rFonts w:ascii="Times New Roman" w:hAnsi="Times New Roman" w:cs="Times New Roman"/>
      </w:rPr>
      <w:fldChar w:fldCharType="separate"/>
    </w:r>
    <w:r w:rsidR="00E855B6">
      <w:rPr>
        <w:rStyle w:val="PageNumber"/>
        <w:rFonts w:ascii="Times New Roman" w:hAnsi="Times New Roman" w:cs="Times New Roman"/>
        <w:noProof/>
      </w:rPr>
      <w:t>15</w:t>
    </w:r>
    <w:r w:rsidRPr="009735C0">
      <w:rPr>
        <w:rStyle w:val="PageNumber"/>
        <w:rFonts w:ascii="Times New Roman" w:hAnsi="Times New Roman" w:cs="Times New Roman"/>
      </w:rPr>
      <w:fldChar w:fldCharType="end"/>
    </w:r>
  </w:p>
  <w:p w14:paraId="274921A8" w14:textId="57B231D7" w:rsidR="00F23297" w:rsidRDefault="00F23297" w:rsidP="003A2393">
    <w:pPr>
      <w:pStyle w:val="Header"/>
      <w:tabs>
        <w:tab w:val="clear" w:pos="4320"/>
        <w:tab w:val="clear" w:pos="8640"/>
        <w:tab w:val="center" w:pos="2070"/>
        <w:tab w:val="right" w:pos="10170"/>
      </w:tabs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M-ACT</w:t>
    </w:r>
    <w:r w:rsidRPr="00571ED4">
      <w:rPr>
        <w:rFonts w:ascii="Times New Roman" w:hAnsi="Times New Roman" w:cs="Times New Roman"/>
      </w:rPr>
      <w:t xml:space="preserve"> for adults with advanced cancer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034"/>
    <w:multiLevelType w:val="hybridMultilevel"/>
    <w:tmpl w:val="379A83B6"/>
    <w:lvl w:ilvl="0" w:tplc="4F8C0A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0C5"/>
    <w:multiLevelType w:val="hybridMultilevel"/>
    <w:tmpl w:val="25F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5642"/>
    <w:multiLevelType w:val="hybridMultilevel"/>
    <w:tmpl w:val="DC14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1390"/>
    <w:multiLevelType w:val="hybridMultilevel"/>
    <w:tmpl w:val="EBE0800C"/>
    <w:lvl w:ilvl="0" w:tplc="175A3E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22F6"/>
    <w:multiLevelType w:val="hybridMultilevel"/>
    <w:tmpl w:val="F2C4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16F26"/>
    <w:multiLevelType w:val="hybridMultilevel"/>
    <w:tmpl w:val="B71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5495"/>
    <w:multiLevelType w:val="hybridMultilevel"/>
    <w:tmpl w:val="544A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sycho-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r9fwrpxapr9pgex2z15f25frfa0wza0esse&quot;&gt;Joanna full library, no duplicates, 11 Copy&lt;record-ids&gt;&lt;item&gt;130&lt;/item&gt;&lt;item&gt;179&lt;/item&gt;&lt;item&gt;1950&lt;/item&gt;&lt;item&gt;2444&lt;/item&gt;&lt;item&gt;2473&lt;/item&gt;&lt;item&gt;2476&lt;/item&gt;&lt;item&gt;2628&lt;/item&gt;&lt;item&gt;2629&lt;/item&gt;&lt;item&gt;2631&lt;/item&gt;&lt;item&gt;2661&lt;/item&gt;&lt;item&gt;14705&lt;/item&gt;&lt;item&gt;14716&lt;/item&gt;&lt;item&gt;14717&lt;/item&gt;&lt;item&gt;14718&lt;/item&gt;&lt;item&gt;14719&lt;/item&gt;&lt;item&gt;14722&lt;/item&gt;&lt;item&gt;14723&lt;/item&gt;&lt;item&gt;14724&lt;/item&gt;&lt;item&gt;14727&lt;/item&gt;&lt;item&gt;14816&lt;/item&gt;&lt;item&gt;14817&lt;/item&gt;&lt;item&gt;14818&lt;/item&gt;&lt;item&gt;14819&lt;/item&gt;&lt;item&gt;14820&lt;/item&gt;&lt;item&gt;14821&lt;/item&gt;&lt;item&gt;14823&lt;/item&gt;&lt;item&gt;14824&lt;/item&gt;&lt;item&gt;14829&lt;/item&gt;&lt;item&gt;14830&lt;/item&gt;&lt;/record-ids&gt;&lt;/item&gt;&lt;/Libraries&gt;"/>
  </w:docVars>
  <w:rsids>
    <w:rsidRoot w:val="003548CF"/>
    <w:rsid w:val="000012C9"/>
    <w:rsid w:val="000023D8"/>
    <w:rsid w:val="00002BA5"/>
    <w:rsid w:val="00004E00"/>
    <w:rsid w:val="00007F8E"/>
    <w:rsid w:val="00010CC9"/>
    <w:rsid w:val="00012339"/>
    <w:rsid w:val="0001236D"/>
    <w:rsid w:val="00013314"/>
    <w:rsid w:val="00013F5F"/>
    <w:rsid w:val="0001468A"/>
    <w:rsid w:val="00014F19"/>
    <w:rsid w:val="00015066"/>
    <w:rsid w:val="00015FC3"/>
    <w:rsid w:val="00016474"/>
    <w:rsid w:val="00016930"/>
    <w:rsid w:val="000171D2"/>
    <w:rsid w:val="000218C0"/>
    <w:rsid w:val="00023057"/>
    <w:rsid w:val="00023695"/>
    <w:rsid w:val="00024BB5"/>
    <w:rsid w:val="00024BDF"/>
    <w:rsid w:val="000266FA"/>
    <w:rsid w:val="00030D56"/>
    <w:rsid w:val="00033908"/>
    <w:rsid w:val="000342BB"/>
    <w:rsid w:val="00035A12"/>
    <w:rsid w:val="00037874"/>
    <w:rsid w:val="00040F4D"/>
    <w:rsid w:val="00042C18"/>
    <w:rsid w:val="00046271"/>
    <w:rsid w:val="00046E35"/>
    <w:rsid w:val="00047065"/>
    <w:rsid w:val="000502BD"/>
    <w:rsid w:val="00054487"/>
    <w:rsid w:val="000576E9"/>
    <w:rsid w:val="00060021"/>
    <w:rsid w:val="00060A9B"/>
    <w:rsid w:val="00062419"/>
    <w:rsid w:val="00062F5A"/>
    <w:rsid w:val="00063519"/>
    <w:rsid w:val="00064C8B"/>
    <w:rsid w:val="00065703"/>
    <w:rsid w:val="00065D32"/>
    <w:rsid w:val="00067223"/>
    <w:rsid w:val="00067751"/>
    <w:rsid w:val="00067CF1"/>
    <w:rsid w:val="000713A7"/>
    <w:rsid w:val="00072ECF"/>
    <w:rsid w:val="0007476A"/>
    <w:rsid w:val="0007533D"/>
    <w:rsid w:val="00082091"/>
    <w:rsid w:val="0008352F"/>
    <w:rsid w:val="000848CB"/>
    <w:rsid w:val="00084BBE"/>
    <w:rsid w:val="00087BD9"/>
    <w:rsid w:val="00090B5E"/>
    <w:rsid w:val="0009287D"/>
    <w:rsid w:val="00092FA2"/>
    <w:rsid w:val="0009373E"/>
    <w:rsid w:val="00097DE3"/>
    <w:rsid w:val="000A1B0C"/>
    <w:rsid w:val="000A418C"/>
    <w:rsid w:val="000A502F"/>
    <w:rsid w:val="000B17AB"/>
    <w:rsid w:val="000B1D11"/>
    <w:rsid w:val="000B21A7"/>
    <w:rsid w:val="000B22FD"/>
    <w:rsid w:val="000B2ADA"/>
    <w:rsid w:val="000B563A"/>
    <w:rsid w:val="000B5BCE"/>
    <w:rsid w:val="000B6129"/>
    <w:rsid w:val="000B6340"/>
    <w:rsid w:val="000B634B"/>
    <w:rsid w:val="000B6DDA"/>
    <w:rsid w:val="000B7B89"/>
    <w:rsid w:val="000C06E4"/>
    <w:rsid w:val="000C1484"/>
    <w:rsid w:val="000C5976"/>
    <w:rsid w:val="000C6309"/>
    <w:rsid w:val="000D1717"/>
    <w:rsid w:val="000D209C"/>
    <w:rsid w:val="000D5A2A"/>
    <w:rsid w:val="000D5B76"/>
    <w:rsid w:val="000D7F3B"/>
    <w:rsid w:val="000E0A55"/>
    <w:rsid w:val="000E10BB"/>
    <w:rsid w:val="000E133C"/>
    <w:rsid w:val="000E2E66"/>
    <w:rsid w:val="000F08DD"/>
    <w:rsid w:val="000F0B1D"/>
    <w:rsid w:val="000F0E59"/>
    <w:rsid w:val="000F1699"/>
    <w:rsid w:val="000F172D"/>
    <w:rsid w:val="000F39AA"/>
    <w:rsid w:val="000F410F"/>
    <w:rsid w:val="000F49C5"/>
    <w:rsid w:val="000F4C68"/>
    <w:rsid w:val="000F6BBB"/>
    <w:rsid w:val="000F770A"/>
    <w:rsid w:val="000F7B40"/>
    <w:rsid w:val="000F7D59"/>
    <w:rsid w:val="00102F1E"/>
    <w:rsid w:val="00103051"/>
    <w:rsid w:val="00103CCB"/>
    <w:rsid w:val="00104396"/>
    <w:rsid w:val="001051ED"/>
    <w:rsid w:val="00110095"/>
    <w:rsid w:val="00110BC6"/>
    <w:rsid w:val="00113087"/>
    <w:rsid w:val="0011371E"/>
    <w:rsid w:val="00114911"/>
    <w:rsid w:val="00114DBC"/>
    <w:rsid w:val="00115E41"/>
    <w:rsid w:val="001209D3"/>
    <w:rsid w:val="00121298"/>
    <w:rsid w:val="00121942"/>
    <w:rsid w:val="0012463B"/>
    <w:rsid w:val="00125CE3"/>
    <w:rsid w:val="0012601E"/>
    <w:rsid w:val="00132B36"/>
    <w:rsid w:val="00134815"/>
    <w:rsid w:val="0013497A"/>
    <w:rsid w:val="001355FB"/>
    <w:rsid w:val="00135AF6"/>
    <w:rsid w:val="001406F7"/>
    <w:rsid w:val="00141131"/>
    <w:rsid w:val="0014126B"/>
    <w:rsid w:val="0014282E"/>
    <w:rsid w:val="0014431F"/>
    <w:rsid w:val="00145A07"/>
    <w:rsid w:val="00151E8F"/>
    <w:rsid w:val="0015292E"/>
    <w:rsid w:val="00153A23"/>
    <w:rsid w:val="00156151"/>
    <w:rsid w:val="00157794"/>
    <w:rsid w:val="00160280"/>
    <w:rsid w:val="001602E3"/>
    <w:rsid w:val="001603ED"/>
    <w:rsid w:val="00160749"/>
    <w:rsid w:val="00162BD4"/>
    <w:rsid w:val="0016363C"/>
    <w:rsid w:val="001636AB"/>
    <w:rsid w:val="00163B12"/>
    <w:rsid w:val="001641B4"/>
    <w:rsid w:val="001652F8"/>
    <w:rsid w:val="001661B2"/>
    <w:rsid w:val="0016653F"/>
    <w:rsid w:val="0016698F"/>
    <w:rsid w:val="00167386"/>
    <w:rsid w:val="001712CF"/>
    <w:rsid w:val="0017450D"/>
    <w:rsid w:val="00174E78"/>
    <w:rsid w:val="0017534E"/>
    <w:rsid w:val="00181BE6"/>
    <w:rsid w:val="00181E89"/>
    <w:rsid w:val="00182993"/>
    <w:rsid w:val="00183F0B"/>
    <w:rsid w:val="00184DDD"/>
    <w:rsid w:val="0019330D"/>
    <w:rsid w:val="0019346B"/>
    <w:rsid w:val="001939F2"/>
    <w:rsid w:val="00195D5E"/>
    <w:rsid w:val="0019646D"/>
    <w:rsid w:val="00197383"/>
    <w:rsid w:val="0019747B"/>
    <w:rsid w:val="001A0DD1"/>
    <w:rsid w:val="001A0EE6"/>
    <w:rsid w:val="001A28E2"/>
    <w:rsid w:val="001A5A53"/>
    <w:rsid w:val="001A6533"/>
    <w:rsid w:val="001A7852"/>
    <w:rsid w:val="001B159A"/>
    <w:rsid w:val="001B4F70"/>
    <w:rsid w:val="001B63B9"/>
    <w:rsid w:val="001B6E32"/>
    <w:rsid w:val="001B7BF1"/>
    <w:rsid w:val="001B7D8F"/>
    <w:rsid w:val="001C11AF"/>
    <w:rsid w:val="001C4705"/>
    <w:rsid w:val="001C48F8"/>
    <w:rsid w:val="001C6144"/>
    <w:rsid w:val="001C6590"/>
    <w:rsid w:val="001C7C7A"/>
    <w:rsid w:val="001D0F35"/>
    <w:rsid w:val="001D292A"/>
    <w:rsid w:val="001D2C3C"/>
    <w:rsid w:val="001D3D9D"/>
    <w:rsid w:val="001D71A9"/>
    <w:rsid w:val="001E1A9E"/>
    <w:rsid w:val="001E37B4"/>
    <w:rsid w:val="001E5DB9"/>
    <w:rsid w:val="001E6164"/>
    <w:rsid w:val="001E6474"/>
    <w:rsid w:val="001E7418"/>
    <w:rsid w:val="001E7831"/>
    <w:rsid w:val="001F02E9"/>
    <w:rsid w:val="001F2FE9"/>
    <w:rsid w:val="001F3BCF"/>
    <w:rsid w:val="001F3F3F"/>
    <w:rsid w:val="001F46B2"/>
    <w:rsid w:val="001F6B2A"/>
    <w:rsid w:val="001F7B6D"/>
    <w:rsid w:val="00202124"/>
    <w:rsid w:val="00202ACA"/>
    <w:rsid w:val="00202EB7"/>
    <w:rsid w:val="002037A6"/>
    <w:rsid w:val="00204D51"/>
    <w:rsid w:val="002051E6"/>
    <w:rsid w:val="002106FA"/>
    <w:rsid w:val="00213530"/>
    <w:rsid w:val="00213A05"/>
    <w:rsid w:val="00214E5B"/>
    <w:rsid w:val="00215B7B"/>
    <w:rsid w:val="002172A7"/>
    <w:rsid w:val="00217A10"/>
    <w:rsid w:val="00217D0E"/>
    <w:rsid w:val="0022155B"/>
    <w:rsid w:val="002228FB"/>
    <w:rsid w:val="002230DD"/>
    <w:rsid w:val="00225102"/>
    <w:rsid w:val="0022609A"/>
    <w:rsid w:val="002275BD"/>
    <w:rsid w:val="0023012E"/>
    <w:rsid w:val="00230AFF"/>
    <w:rsid w:val="002311E8"/>
    <w:rsid w:val="0023225F"/>
    <w:rsid w:val="0023265C"/>
    <w:rsid w:val="00234A54"/>
    <w:rsid w:val="00235F58"/>
    <w:rsid w:val="00236F38"/>
    <w:rsid w:val="002371CB"/>
    <w:rsid w:val="0024038E"/>
    <w:rsid w:val="0024044C"/>
    <w:rsid w:val="00240EBC"/>
    <w:rsid w:val="0024128F"/>
    <w:rsid w:val="00241F87"/>
    <w:rsid w:val="002429B8"/>
    <w:rsid w:val="00244D0B"/>
    <w:rsid w:val="00245858"/>
    <w:rsid w:val="00245F32"/>
    <w:rsid w:val="00246A20"/>
    <w:rsid w:val="00247968"/>
    <w:rsid w:val="00247DAE"/>
    <w:rsid w:val="0025010E"/>
    <w:rsid w:val="0025168A"/>
    <w:rsid w:val="0025177E"/>
    <w:rsid w:val="002528C2"/>
    <w:rsid w:val="00254720"/>
    <w:rsid w:val="00255E8D"/>
    <w:rsid w:val="00255FA0"/>
    <w:rsid w:val="00256041"/>
    <w:rsid w:val="002573A1"/>
    <w:rsid w:val="002575DD"/>
    <w:rsid w:val="00257E44"/>
    <w:rsid w:val="00257F66"/>
    <w:rsid w:val="00260AC1"/>
    <w:rsid w:val="00262D55"/>
    <w:rsid w:val="00262FFE"/>
    <w:rsid w:val="0026404B"/>
    <w:rsid w:val="00265B50"/>
    <w:rsid w:val="0026621B"/>
    <w:rsid w:val="00266782"/>
    <w:rsid w:val="00266879"/>
    <w:rsid w:val="00270539"/>
    <w:rsid w:val="00270932"/>
    <w:rsid w:val="00270D11"/>
    <w:rsid w:val="00270D50"/>
    <w:rsid w:val="00271199"/>
    <w:rsid w:val="00272926"/>
    <w:rsid w:val="0027410F"/>
    <w:rsid w:val="00275268"/>
    <w:rsid w:val="002770E7"/>
    <w:rsid w:val="0027710E"/>
    <w:rsid w:val="0028072B"/>
    <w:rsid w:val="00280953"/>
    <w:rsid w:val="00280F28"/>
    <w:rsid w:val="0028114C"/>
    <w:rsid w:val="00281234"/>
    <w:rsid w:val="00283070"/>
    <w:rsid w:val="00283CD2"/>
    <w:rsid w:val="002867A4"/>
    <w:rsid w:val="002873D7"/>
    <w:rsid w:val="002879BA"/>
    <w:rsid w:val="002902F9"/>
    <w:rsid w:val="002953FD"/>
    <w:rsid w:val="0029591D"/>
    <w:rsid w:val="0029640D"/>
    <w:rsid w:val="00296CA0"/>
    <w:rsid w:val="00296CB5"/>
    <w:rsid w:val="00296DAC"/>
    <w:rsid w:val="00297838"/>
    <w:rsid w:val="002A0302"/>
    <w:rsid w:val="002A2748"/>
    <w:rsid w:val="002A39E7"/>
    <w:rsid w:val="002A4556"/>
    <w:rsid w:val="002A480F"/>
    <w:rsid w:val="002A4B9E"/>
    <w:rsid w:val="002A5F21"/>
    <w:rsid w:val="002B05BC"/>
    <w:rsid w:val="002B0A02"/>
    <w:rsid w:val="002B153B"/>
    <w:rsid w:val="002B1AA1"/>
    <w:rsid w:val="002B1BA5"/>
    <w:rsid w:val="002B3C50"/>
    <w:rsid w:val="002B4DC0"/>
    <w:rsid w:val="002B509F"/>
    <w:rsid w:val="002B51CC"/>
    <w:rsid w:val="002B6C05"/>
    <w:rsid w:val="002B7A09"/>
    <w:rsid w:val="002C0478"/>
    <w:rsid w:val="002C3722"/>
    <w:rsid w:val="002C3DAE"/>
    <w:rsid w:val="002C3DC9"/>
    <w:rsid w:val="002C505A"/>
    <w:rsid w:val="002C6849"/>
    <w:rsid w:val="002C6A8E"/>
    <w:rsid w:val="002C75F5"/>
    <w:rsid w:val="002C7B3F"/>
    <w:rsid w:val="002D0E6B"/>
    <w:rsid w:val="002D1BE8"/>
    <w:rsid w:val="002D27B1"/>
    <w:rsid w:val="002D2857"/>
    <w:rsid w:val="002D5D5A"/>
    <w:rsid w:val="002D6A25"/>
    <w:rsid w:val="002D77AA"/>
    <w:rsid w:val="002D7AB2"/>
    <w:rsid w:val="002E2785"/>
    <w:rsid w:val="002E2882"/>
    <w:rsid w:val="002E3729"/>
    <w:rsid w:val="002E40DE"/>
    <w:rsid w:val="002E45F6"/>
    <w:rsid w:val="002E7676"/>
    <w:rsid w:val="002F1096"/>
    <w:rsid w:val="002F26F2"/>
    <w:rsid w:val="002F2952"/>
    <w:rsid w:val="002F446B"/>
    <w:rsid w:val="002F61F2"/>
    <w:rsid w:val="002F7263"/>
    <w:rsid w:val="003014AD"/>
    <w:rsid w:val="0030265B"/>
    <w:rsid w:val="00304181"/>
    <w:rsid w:val="00307EC7"/>
    <w:rsid w:val="00307EEB"/>
    <w:rsid w:val="00310930"/>
    <w:rsid w:val="00310B91"/>
    <w:rsid w:val="0031545F"/>
    <w:rsid w:val="00316195"/>
    <w:rsid w:val="003162D5"/>
    <w:rsid w:val="00321715"/>
    <w:rsid w:val="00321E7E"/>
    <w:rsid w:val="00322250"/>
    <w:rsid w:val="003222CF"/>
    <w:rsid w:val="00322E62"/>
    <w:rsid w:val="00323197"/>
    <w:rsid w:val="00323916"/>
    <w:rsid w:val="00323B70"/>
    <w:rsid w:val="00325911"/>
    <w:rsid w:val="00325E7B"/>
    <w:rsid w:val="00330A6E"/>
    <w:rsid w:val="00330E42"/>
    <w:rsid w:val="00331188"/>
    <w:rsid w:val="003338B2"/>
    <w:rsid w:val="00333A32"/>
    <w:rsid w:val="00335EFD"/>
    <w:rsid w:val="003368BC"/>
    <w:rsid w:val="003372B5"/>
    <w:rsid w:val="00342CC5"/>
    <w:rsid w:val="00344F7E"/>
    <w:rsid w:val="00345040"/>
    <w:rsid w:val="00346797"/>
    <w:rsid w:val="003505A9"/>
    <w:rsid w:val="00352C31"/>
    <w:rsid w:val="003539DA"/>
    <w:rsid w:val="003548CF"/>
    <w:rsid w:val="00354FEE"/>
    <w:rsid w:val="0035685D"/>
    <w:rsid w:val="00360292"/>
    <w:rsid w:val="003604CA"/>
    <w:rsid w:val="0036126E"/>
    <w:rsid w:val="003616DA"/>
    <w:rsid w:val="003641EC"/>
    <w:rsid w:val="00367D63"/>
    <w:rsid w:val="003701A9"/>
    <w:rsid w:val="00371058"/>
    <w:rsid w:val="00372B2A"/>
    <w:rsid w:val="00374B03"/>
    <w:rsid w:val="00375E79"/>
    <w:rsid w:val="00376260"/>
    <w:rsid w:val="0037628C"/>
    <w:rsid w:val="00376659"/>
    <w:rsid w:val="00376ECD"/>
    <w:rsid w:val="0038146E"/>
    <w:rsid w:val="00384DC2"/>
    <w:rsid w:val="00385C47"/>
    <w:rsid w:val="00387604"/>
    <w:rsid w:val="0038798A"/>
    <w:rsid w:val="00393D18"/>
    <w:rsid w:val="003953F8"/>
    <w:rsid w:val="00396B3D"/>
    <w:rsid w:val="00396BD2"/>
    <w:rsid w:val="00396C8A"/>
    <w:rsid w:val="003A0BF5"/>
    <w:rsid w:val="003A0EA4"/>
    <w:rsid w:val="003A2381"/>
    <w:rsid w:val="003A2393"/>
    <w:rsid w:val="003A24F1"/>
    <w:rsid w:val="003A3026"/>
    <w:rsid w:val="003A4897"/>
    <w:rsid w:val="003A71BF"/>
    <w:rsid w:val="003A7FC2"/>
    <w:rsid w:val="003B34A1"/>
    <w:rsid w:val="003B60BE"/>
    <w:rsid w:val="003B69F1"/>
    <w:rsid w:val="003B7C2E"/>
    <w:rsid w:val="003C08E2"/>
    <w:rsid w:val="003C0D1B"/>
    <w:rsid w:val="003C26E3"/>
    <w:rsid w:val="003C279F"/>
    <w:rsid w:val="003C47AD"/>
    <w:rsid w:val="003C4978"/>
    <w:rsid w:val="003C6213"/>
    <w:rsid w:val="003C63AE"/>
    <w:rsid w:val="003C7AD4"/>
    <w:rsid w:val="003D09F4"/>
    <w:rsid w:val="003D24A8"/>
    <w:rsid w:val="003D61B6"/>
    <w:rsid w:val="003E04AC"/>
    <w:rsid w:val="003E1FAB"/>
    <w:rsid w:val="003E24C5"/>
    <w:rsid w:val="003E3B12"/>
    <w:rsid w:val="003E3F44"/>
    <w:rsid w:val="003E4703"/>
    <w:rsid w:val="003E7235"/>
    <w:rsid w:val="003F37CA"/>
    <w:rsid w:val="003F4546"/>
    <w:rsid w:val="004022F3"/>
    <w:rsid w:val="00403B22"/>
    <w:rsid w:val="00404ACD"/>
    <w:rsid w:val="00405603"/>
    <w:rsid w:val="004064FF"/>
    <w:rsid w:val="004076F1"/>
    <w:rsid w:val="00407F57"/>
    <w:rsid w:val="00410AB0"/>
    <w:rsid w:val="00412D46"/>
    <w:rsid w:val="00413BC4"/>
    <w:rsid w:val="00414CCA"/>
    <w:rsid w:val="00416054"/>
    <w:rsid w:val="0042084D"/>
    <w:rsid w:val="00421802"/>
    <w:rsid w:val="00422014"/>
    <w:rsid w:val="00422087"/>
    <w:rsid w:val="004223B5"/>
    <w:rsid w:val="00425A9C"/>
    <w:rsid w:val="00425C9F"/>
    <w:rsid w:val="00426633"/>
    <w:rsid w:val="00427F0F"/>
    <w:rsid w:val="004310F6"/>
    <w:rsid w:val="00431FED"/>
    <w:rsid w:val="004322C6"/>
    <w:rsid w:val="00433942"/>
    <w:rsid w:val="00435AC4"/>
    <w:rsid w:val="00435B07"/>
    <w:rsid w:val="00435FC7"/>
    <w:rsid w:val="004379FF"/>
    <w:rsid w:val="00437A41"/>
    <w:rsid w:val="004412DC"/>
    <w:rsid w:val="00441EBF"/>
    <w:rsid w:val="004423E6"/>
    <w:rsid w:val="004424E0"/>
    <w:rsid w:val="0044258C"/>
    <w:rsid w:val="0044419F"/>
    <w:rsid w:val="0044478E"/>
    <w:rsid w:val="0044481A"/>
    <w:rsid w:val="00450040"/>
    <w:rsid w:val="00453904"/>
    <w:rsid w:val="004541AA"/>
    <w:rsid w:val="0045457E"/>
    <w:rsid w:val="004546B9"/>
    <w:rsid w:val="004558E1"/>
    <w:rsid w:val="004601B1"/>
    <w:rsid w:val="0046057C"/>
    <w:rsid w:val="0046196D"/>
    <w:rsid w:val="00462965"/>
    <w:rsid w:val="00462E7A"/>
    <w:rsid w:val="00466218"/>
    <w:rsid w:val="00466B22"/>
    <w:rsid w:val="004712D0"/>
    <w:rsid w:val="0047173C"/>
    <w:rsid w:val="00471F51"/>
    <w:rsid w:val="004726AE"/>
    <w:rsid w:val="004727D8"/>
    <w:rsid w:val="00472894"/>
    <w:rsid w:val="00472FE0"/>
    <w:rsid w:val="00476741"/>
    <w:rsid w:val="00482A1B"/>
    <w:rsid w:val="004832D0"/>
    <w:rsid w:val="00483603"/>
    <w:rsid w:val="004844B2"/>
    <w:rsid w:val="00485817"/>
    <w:rsid w:val="00486A7B"/>
    <w:rsid w:val="00487171"/>
    <w:rsid w:val="004903C1"/>
    <w:rsid w:val="00490FBC"/>
    <w:rsid w:val="00494C2C"/>
    <w:rsid w:val="0049551F"/>
    <w:rsid w:val="0049560B"/>
    <w:rsid w:val="00496B68"/>
    <w:rsid w:val="00497573"/>
    <w:rsid w:val="0049775E"/>
    <w:rsid w:val="004A1847"/>
    <w:rsid w:val="004A25D0"/>
    <w:rsid w:val="004A4BE2"/>
    <w:rsid w:val="004A6221"/>
    <w:rsid w:val="004A698E"/>
    <w:rsid w:val="004A7A49"/>
    <w:rsid w:val="004B1C1E"/>
    <w:rsid w:val="004B20ED"/>
    <w:rsid w:val="004B2AA7"/>
    <w:rsid w:val="004B33D9"/>
    <w:rsid w:val="004B42D0"/>
    <w:rsid w:val="004B6AB0"/>
    <w:rsid w:val="004C02BC"/>
    <w:rsid w:val="004C0602"/>
    <w:rsid w:val="004C2812"/>
    <w:rsid w:val="004C3BB6"/>
    <w:rsid w:val="004C3FAC"/>
    <w:rsid w:val="004C4D59"/>
    <w:rsid w:val="004C5F19"/>
    <w:rsid w:val="004C6E6A"/>
    <w:rsid w:val="004C7EB1"/>
    <w:rsid w:val="004D1C5C"/>
    <w:rsid w:val="004D2891"/>
    <w:rsid w:val="004D6A19"/>
    <w:rsid w:val="004E0C24"/>
    <w:rsid w:val="004E100F"/>
    <w:rsid w:val="004E2BAC"/>
    <w:rsid w:val="004E4299"/>
    <w:rsid w:val="004E508E"/>
    <w:rsid w:val="004E5E50"/>
    <w:rsid w:val="004E75CE"/>
    <w:rsid w:val="004E7E66"/>
    <w:rsid w:val="004F04D1"/>
    <w:rsid w:val="004F0A7A"/>
    <w:rsid w:val="004F26DA"/>
    <w:rsid w:val="004F315A"/>
    <w:rsid w:val="004F3B5C"/>
    <w:rsid w:val="004F6303"/>
    <w:rsid w:val="004F658B"/>
    <w:rsid w:val="004F6F91"/>
    <w:rsid w:val="00501CDF"/>
    <w:rsid w:val="005035A2"/>
    <w:rsid w:val="005074C8"/>
    <w:rsid w:val="0051314D"/>
    <w:rsid w:val="005132BD"/>
    <w:rsid w:val="00520C62"/>
    <w:rsid w:val="0052120B"/>
    <w:rsid w:val="00523210"/>
    <w:rsid w:val="00524E35"/>
    <w:rsid w:val="00524EF7"/>
    <w:rsid w:val="00525A45"/>
    <w:rsid w:val="005269EE"/>
    <w:rsid w:val="0053017E"/>
    <w:rsid w:val="005307C0"/>
    <w:rsid w:val="00530CC3"/>
    <w:rsid w:val="00530D6B"/>
    <w:rsid w:val="00531547"/>
    <w:rsid w:val="0053213B"/>
    <w:rsid w:val="005324FA"/>
    <w:rsid w:val="00532AB6"/>
    <w:rsid w:val="00532B5C"/>
    <w:rsid w:val="00533E4B"/>
    <w:rsid w:val="00533F89"/>
    <w:rsid w:val="00534AB3"/>
    <w:rsid w:val="005352DE"/>
    <w:rsid w:val="00536E60"/>
    <w:rsid w:val="0053756A"/>
    <w:rsid w:val="00540565"/>
    <w:rsid w:val="005411E5"/>
    <w:rsid w:val="00541692"/>
    <w:rsid w:val="0054322D"/>
    <w:rsid w:val="00544E03"/>
    <w:rsid w:val="005460B3"/>
    <w:rsid w:val="00546378"/>
    <w:rsid w:val="00546ED8"/>
    <w:rsid w:val="00546FCE"/>
    <w:rsid w:val="00546FEE"/>
    <w:rsid w:val="00550044"/>
    <w:rsid w:val="00550B83"/>
    <w:rsid w:val="005518CC"/>
    <w:rsid w:val="005535DB"/>
    <w:rsid w:val="00553F11"/>
    <w:rsid w:val="005540AE"/>
    <w:rsid w:val="00554AD0"/>
    <w:rsid w:val="005557D1"/>
    <w:rsid w:val="0055767A"/>
    <w:rsid w:val="00560B84"/>
    <w:rsid w:val="00561F3F"/>
    <w:rsid w:val="00562A8C"/>
    <w:rsid w:val="00563D2C"/>
    <w:rsid w:val="00565109"/>
    <w:rsid w:val="00565BEF"/>
    <w:rsid w:val="00567147"/>
    <w:rsid w:val="00567203"/>
    <w:rsid w:val="005706CC"/>
    <w:rsid w:val="00571ED4"/>
    <w:rsid w:val="0057262E"/>
    <w:rsid w:val="00575525"/>
    <w:rsid w:val="00577669"/>
    <w:rsid w:val="00580AA1"/>
    <w:rsid w:val="005814F7"/>
    <w:rsid w:val="0058187C"/>
    <w:rsid w:val="005839F7"/>
    <w:rsid w:val="00583C98"/>
    <w:rsid w:val="00583F37"/>
    <w:rsid w:val="00584CBB"/>
    <w:rsid w:val="00586982"/>
    <w:rsid w:val="005907DE"/>
    <w:rsid w:val="00591887"/>
    <w:rsid w:val="005923B1"/>
    <w:rsid w:val="00594FAB"/>
    <w:rsid w:val="005970F9"/>
    <w:rsid w:val="005A0BFD"/>
    <w:rsid w:val="005A1C82"/>
    <w:rsid w:val="005A444F"/>
    <w:rsid w:val="005A5F00"/>
    <w:rsid w:val="005A5FE7"/>
    <w:rsid w:val="005A66E5"/>
    <w:rsid w:val="005A7305"/>
    <w:rsid w:val="005B1EE6"/>
    <w:rsid w:val="005B3E62"/>
    <w:rsid w:val="005C06DC"/>
    <w:rsid w:val="005C0E6F"/>
    <w:rsid w:val="005C1723"/>
    <w:rsid w:val="005C1BE1"/>
    <w:rsid w:val="005C30DE"/>
    <w:rsid w:val="005C5DC8"/>
    <w:rsid w:val="005C60AF"/>
    <w:rsid w:val="005C702E"/>
    <w:rsid w:val="005D0771"/>
    <w:rsid w:val="005D1318"/>
    <w:rsid w:val="005D2955"/>
    <w:rsid w:val="005D3AFF"/>
    <w:rsid w:val="005D777D"/>
    <w:rsid w:val="005D7EA5"/>
    <w:rsid w:val="005D7F6D"/>
    <w:rsid w:val="005E2221"/>
    <w:rsid w:val="005E265F"/>
    <w:rsid w:val="005E26C6"/>
    <w:rsid w:val="005E5903"/>
    <w:rsid w:val="005E5EF0"/>
    <w:rsid w:val="005F04CA"/>
    <w:rsid w:val="005F0DE1"/>
    <w:rsid w:val="005F18F0"/>
    <w:rsid w:val="005F2A31"/>
    <w:rsid w:val="005F2BB2"/>
    <w:rsid w:val="005F647D"/>
    <w:rsid w:val="005F7B0E"/>
    <w:rsid w:val="005F7E6D"/>
    <w:rsid w:val="006001A9"/>
    <w:rsid w:val="00601E69"/>
    <w:rsid w:val="00602788"/>
    <w:rsid w:val="00603B4D"/>
    <w:rsid w:val="00603F47"/>
    <w:rsid w:val="006066BB"/>
    <w:rsid w:val="0060720B"/>
    <w:rsid w:val="006076D0"/>
    <w:rsid w:val="00607894"/>
    <w:rsid w:val="00607BE5"/>
    <w:rsid w:val="006138E2"/>
    <w:rsid w:val="00614EBE"/>
    <w:rsid w:val="0061611F"/>
    <w:rsid w:val="00617124"/>
    <w:rsid w:val="00620AD6"/>
    <w:rsid w:val="006218C0"/>
    <w:rsid w:val="00622123"/>
    <w:rsid w:val="00623277"/>
    <w:rsid w:val="00623451"/>
    <w:rsid w:val="00623DBF"/>
    <w:rsid w:val="006259AA"/>
    <w:rsid w:val="00625BCC"/>
    <w:rsid w:val="006271B6"/>
    <w:rsid w:val="00627767"/>
    <w:rsid w:val="0063123D"/>
    <w:rsid w:val="00632429"/>
    <w:rsid w:val="006324CE"/>
    <w:rsid w:val="00632CB6"/>
    <w:rsid w:val="00636408"/>
    <w:rsid w:val="006376D9"/>
    <w:rsid w:val="006425B2"/>
    <w:rsid w:val="006433AF"/>
    <w:rsid w:val="006456EA"/>
    <w:rsid w:val="00645753"/>
    <w:rsid w:val="006461C4"/>
    <w:rsid w:val="00646C9D"/>
    <w:rsid w:val="0064716C"/>
    <w:rsid w:val="006505F5"/>
    <w:rsid w:val="00651261"/>
    <w:rsid w:val="00651742"/>
    <w:rsid w:val="00651852"/>
    <w:rsid w:val="00651AD0"/>
    <w:rsid w:val="00651FC3"/>
    <w:rsid w:val="00652BB3"/>
    <w:rsid w:val="00656248"/>
    <w:rsid w:val="00660803"/>
    <w:rsid w:val="00661959"/>
    <w:rsid w:val="00663B12"/>
    <w:rsid w:val="00666D25"/>
    <w:rsid w:val="006673D0"/>
    <w:rsid w:val="00671831"/>
    <w:rsid w:val="00672038"/>
    <w:rsid w:val="0067380A"/>
    <w:rsid w:val="00673AE2"/>
    <w:rsid w:val="00674D56"/>
    <w:rsid w:val="006766F2"/>
    <w:rsid w:val="00676A5E"/>
    <w:rsid w:val="0067729E"/>
    <w:rsid w:val="006812AA"/>
    <w:rsid w:val="006825AC"/>
    <w:rsid w:val="00682E8C"/>
    <w:rsid w:val="006840C8"/>
    <w:rsid w:val="00684FC5"/>
    <w:rsid w:val="00686EBB"/>
    <w:rsid w:val="0068783E"/>
    <w:rsid w:val="006879F6"/>
    <w:rsid w:val="00690E32"/>
    <w:rsid w:val="00691082"/>
    <w:rsid w:val="00691368"/>
    <w:rsid w:val="006A2E02"/>
    <w:rsid w:val="006A3AF2"/>
    <w:rsid w:val="006A4256"/>
    <w:rsid w:val="006A4D46"/>
    <w:rsid w:val="006A52F8"/>
    <w:rsid w:val="006A79A4"/>
    <w:rsid w:val="006B4A86"/>
    <w:rsid w:val="006B59A0"/>
    <w:rsid w:val="006B6598"/>
    <w:rsid w:val="006B69BD"/>
    <w:rsid w:val="006B6B69"/>
    <w:rsid w:val="006C1945"/>
    <w:rsid w:val="006C276B"/>
    <w:rsid w:val="006C3FF8"/>
    <w:rsid w:val="006C4495"/>
    <w:rsid w:val="006C4FA7"/>
    <w:rsid w:val="006C6E29"/>
    <w:rsid w:val="006C706B"/>
    <w:rsid w:val="006D1C49"/>
    <w:rsid w:val="006D3FA1"/>
    <w:rsid w:val="006D4515"/>
    <w:rsid w:val="006D581F"/>
    <w:rsid w:val="006D58E7"/>
    <w:rsid w:val="006D62D6"/>
    <w:rsid w:val="006E0252"/>
    <w:rsid w:val="006E08FC"/>
    <w:rsid w:val="006E2368"/>
    <w:rsid w:val="006E3799"/>
    <w:rsid w:val="006E393C"/>
    <w:rsid w:val="006E3970"/>
    <w:rsid w:val="006E63F6"/>
    <w:rsid w:val="006E6867"/>
    <w:rsid w:val="006F07B3"/>
    <w:rsid w:val="006F3392"/>
    <w:rsid w:val="006F55BD"/>
    <w:rsid w:val="006F69AC"/>
    <w:rsid w:val="006F6F5A"/>
    <w:rsid w:val="006F73FF"/>
    <w:rsid w:val="006F7DB1"/>
    <w:rsid w:val="0070006A"/>
    <w:rsid w:val="007002ED"/>
    <w:rsid w:val="0070104E"/>
    <w:rsid w:val="007013B2"/>
    <w:rsid w:val="00704EC3"/>
    <w:rsid w:val="00705C0C"/>
    <w:rsid w:val="00706037"/>
    <w:rsid w:val="00706A73"/>
    <w:rsid w:val="0070709E"/>
    <w:rsid w:val="00707F43"/>
    <w:rsid w:val="00710611"/>
    <w:rsid w:val="007108C6"/>
    <w:rsid w:val="00711E96"/>
    <w:rsid w:val="007129A8"/>
    <w:rsid w:val="00715AF6"/>
    <w:rsid w:val="007173DC"/>
    <w:rsid w:val="007201DC"/>
    <w:rsid w:val="007247E6"/>
    <w:rsid w:val="00724CA2"/>
    <w:rsid w:val="00724D1D"/>
    <w:rsid w:val="007252B7"/>
    <w:rsid w:val="00726EDB"/>
    <w:rsid w:val="0072717A"/>
    <w:rsid w:val="007277F0"/>
    <w:rsid w:val="00736067"/>
    <w:rsid w:val="00740A10"/>
    <w:rsid w:val="00740BF7"/>
    <w:rsid w:val="00741A1A"/>
    <w:rsid w:val="00747544"/>
    <w:rsid w:val="00747F1A"/>
    <w:rsid w:val="007527EF"/>
    <w:rsid w:val="00753567"/>
    <w:rsid w:val="00754D93"/>
    <w:rsid w:val="00755A60"/>
    <w:rsid w:val="00756924"/>
    <w:rsid w:val="00763857"/>
    <w:rsid w:val="00763B23"/>
    <w:rsid w:val="00763C7E"/>
    <w:rsid w:val="007649AD"/>
    <w:rsid w:val="00764F9A"/>
    <w:rsid w:val="00765649"/>
    <w:rsid w:val="00765E56"/>
    <w:rsid w:val="007678FF"/>
    <w:rsid w:val="00770B1A"/>
    <w:rsid w:val="007731C3"/>
    <w:rsid w:val="00773E1E"/>
    <w:rsid w:val="0077551B"/>
    <w:rsid w:val="00776E4A"/>
    <w:rsid w:val="00777F72"/>
    <w:rsid w:val="007801D3"/>
    <w:rsid w:val="0078037E"/>
    <w:rsid w:val="007808C2"/>
    <w:rsid w:val="0078317C"/>
    <w:rsid w:val="007833D4"/>
    <w:rsid w:val="00784532"/>
    <w:rsid w:val="0078524B"/>
    <w:rsid w:val="00786450"/>
    <w:rsid w:val="00790E66"/>
    <w:rsid w:val="00795667"/>
    <w:rsid w:val="00795C7D"/>
    <w:rsid w:val="00795DFE"/>
    <w:rsid w:val="007A03AF"/>
    <w:rsid w:val="007A0E16"/>
    <w:rsid w:val="007A1456"/>
    <w:rsid w:val="007A2670"/>
    <w:rsid w:val="007A2673"/>
    <w:rsid w:val="007A34AA"/>
    <w:rsid w:val="007A4183"/>
    <w:rsid w:val="007A53B1"/>
    <w:rsid w:val="007A6B8E"/>
    <w:rsid w:val="007A6EE1"/>
    <w:rsid w:val="007A7D12"/>
    <w:rsid w:val="007B4E2A"/>
    <w:rsid w:val="007B51C1"/>
    <w:rsid w:val="007B55BC"/>
    <w:rsid w:val="007B6BA2"/>
    <w:rsid w:val="007B7408"/>
    <w:rsid w:val="007C2B24"/>
    <w:rsid w:val="007C3340"/>
    <w:rsid w:val="007C39E7"/>
    <w:rsid w:val="007C5D1E"/>
    <w:rsid w:val="007C5D9B"/>
    <w:rsid w:val="007C7C44"/>
    <w:rsid w:val="007D0641"/>
    <w:rsid w:val="007D0740"/>
    <w:rsid w:val="007D2417"/>
    <w:rsid w:val="007D2E2B"/>
    <w:rsid w:val="007D317C"/>
    <w:rsid w:val="007D6717"/>
    <w:rsid w:val="007D6A31"/>
    <w:rsid w:val="007D6B6F"/>
    <w:rsid w:val="007E0AD9"/>
    <w:rsid w:val="007E11F0"/>
    <w:rsid w:val="007E19A8"/>
    <w:rsid w:val="007E3D28"/>
    <w:rsid w:val="007E48EC"/>
    <w:rsid w:val="007E6D01"/>
    <w:rsid w:val="007E7588"/>
    <w:rsid w:val="007E77BE"/>
    <w:rsid w:val="007F1E31"/>
    <w:rsid w:val="007F2212"/>
    <w:rsid w:val="007F46E6"/>
    <w:rsid w:val="007F5902"/>
    <w:rsid w:val="007F74B4"/>
    <w:rsid w:val="007F7E21"/>
    <w:rsid w:val="00800326"/>
    <w:rsid w:val="00801B1B"/>
    <w:rsid w:val="00801C11"/>
    <w:rsid w:val="008020BF"/>
    <w:rsid w:val="008027D7"/>
    <w:rsid w:val="008028B2"/>
    <w:rsid w:val="00802BD9"/>
    <w:rsid w:val="00806375"/>
    <w:rsid w:val="0080793B"/>
    <w:rsid w:val="00807FC3"/>
    <w:rsid w:val="00810785"/>
    <w:rsid w:val="0081233C"/>
    <w:rsid w:val="008147B9"/>
    <w:rsid w:val="0081609E"/>
    <w:rsid w:val="008162A8"/>
    <w:rsid w:val="00816B83"/>
    <w:rsid w:val="008172B6"/>
    <w:rsid w:val="008179B3"/>
    <w:rsid w:val="008207FB"/>
    <w:rsid w:val="00820E42"/>
    <w:rsid w:val="008218A6"/>
    <w:rsid w:val="00821BF0"/>
    <w:rsid w:val="00821F2E"/>
    <w:rsid w:val="008225E2"/>
    <w:rsid w:val="008234C5"/>
    <w:rsid w:val="00826845"/>
    <w:rsid w:val="0082750B"/>
    <w:rsid w:val="00827CF2"/>
    <w:rsid w:val="008307BC"/>
    <w:rsid w:val="00830B83"/>
    <w:rsid w:val="00830B97"/>
    <w:rsid w:val="008356CB"/>
    <w:rsid w:val="00836D55"/>
    <w:rsid w:val="008372B3"/>
    <w:rsid w:val="00842492"/>
    <w:rsid w:val="00843469"/>
    <w:rsid w:val="00843503"/>
    <w:rsid w:val="00843720"/>
    <w:rsid w:val="00844F77"/>
    <w:rsid w:val="00846866"/>
    <w:rsid w:val="00847816"/>
    <w:rsid w:val="00847E36"/>
    <w:rsid w:val="00852751"/>
    <w:rsid w:val="00854656"/>
    <w:rsid w:val="00856045"/>
    <w:rsid w:val="008624EA"/>
    <w:rsid w:val="00865718"/>
    <w:rsid w:val="0087208C"/>
    <w:rsid w:val="008725D7"/>
    <w:rsid w:val="00872BF3"/>
    <w:rsid w:val="00873B10"/>
    <w:rsid w:val="00873D81"/>
    <w:rsid w:val="00877696"/>
    <w:rsid w:val="0088040D"/>
    <w:rsid w:val="00880DC8"/>
    <w:rsid w:val="0088366F"/>
    <w:rsid w:val="008838B8"/>
    <w:rsid w:val="00884226"/>
    <w:rsid w:val="00887EAC"/>
    <w:rsid w:val="00891D00"/>
    <w:rsid w:val="00892331"/>
    <w:rsid w:val="00892FAF"/>
    <w:rsid w:val="0089309E"/>
    <w:rsid w:val="00894ED0"/>
    <w:rsid w:val="008966AF"/>
    <w:rsid w:val="00896D27"/>
    <w:rsid w:val="00897292"/>
    <w:rsid w:val="008A21F7"/>
    <w:rsid w:val="008A769D"/>
    <w:rsid w:val="008B1D8C"/>
    <w:rsid w:val="008B2033"/>
    <w:rsid w:val="008B3AFA"/>
    <w:rsid w:val="008B454C"/>
    <w:rsid w:val="008B5C4F"/>
    <w:rsid w:val="008B62C0"/>
    <w:rsid w:val="008B6421"/>
    <w:rsid w:val="008B675B"/>
    <w:rsid w:val="008C06C3"/>
    <w:rsid w:val="008C647C"/>
    <w:rsid w:val="008C7850"/>
    <w:rsid w:val="008C7C50"/>
    <w:rsid w:val="008D01FA"/>
    <w:rsid w:val="008D061D"/>
    <w:rsid w:val="008D0721"/>
    <w:rsid w:val="008D13AE"/>
    <w:rsid w:val="008D1984"/>
    <w:rsid w:val="008D1D39"/>
    <w:rsid w:val="008D4E07"/>
    <w:rsid w:val="008E0E70"/>
    <w:rsid w:val="008E1033"/>
    <w:rsid w:val="008E12A3"/>
    <w:rsid w:val="008E163F"/>
    <w:rsid w:val="008E1DF2"/>
    <w:rsid w:val="008E375B"/>
    <w:rsid w:val="008E38A1"/>
    <w:rsid w:val="008E3C96"/>
    <w:rsid w:val="008E4F66"/>
    <w:rsid w:val="008E55BF"/>
    <w:rsid w:val="008E72C4"/>
    <w:rsid w:val="008F2990"/>
    <w:rsid w:val="008F32E7"/>
    <w:rsid w:val="008F41E9"/>
    <w:rsid w:val="009011E9"/>
    <w:rsid w:val="00901D91"/>
    <w:rsid w:val="009034E4"/>
    <w:rsid w:val="0090508F"/>
    <w:rsid w:val="00905722"/>
    <w:rsid w:val="00905C12"/>
    <w:rsid w:val="00906D86"/>
    <w:rsid w:val="00907B48"/>
    <w:rsid w:val="00910811"/>
    <w:rsid w:val="00910A4E"/>
    <w:rsid w:val="00912A3B"/>
    <w:rsid w:val="00913133"/>
    <w:rsid w:val="009136AD"/>
    <w:rsid w:val="009145C9"/>
    <w:rsid w:val="00916750"/>
    <w:rsid w:val="0091690E"/>
    <w:rsid w:val="00917F4F"/>
    <w:rsid w:val="00920176"/>
    <w:rsid w:val="00920AC8"/>
    <w:rsid w:val="00924412"/>
    <w:rsid w:val="00924B44"/>
    <w:rsid w:val="00925245"/>
    <w:rsid w:val="00925981"/>
    <w:rsid w:val="00925BD8"/>
    <w:rsid w:val="009303FD"/>
    <w:rsid w:val="0093087E"/>
    <w:rsid w:val="00930E96"/>
    <w:rsid w:val="00932D1F"/>
    <w:rsid w:val="00933006"/>
    <w:rsid w:val="0093333A"/>
    <w:rsid w:val="00934B26"/>
    <w:rsid w:val="009359F9"/>
    <w:rsid w:val="0093695A"/>
    <w:rsid w:val="00937446"/>
    <w:rsid w:val="009404C3"/>
    <w:rsid w:val="009410EA"/>
    <w:rsid w:val="009413D2"/>
    <w:rsid w:val="009439DC"/>
    <w:rsid w:val="009461FE"/>
    <w:rsid w:val="0094797D"/>
    <w:rsid w:val="00950694"/>
    <w:rsid w:val="009509B8"/>
    <w:rsid w:val="00950EA0"/>
    <w:rsid w:val="009516D0"/>
    <w:rsid w:val="009544E5"/>
    <w:rsid w:val="0095456D"/>
    <w:rsid w:val="00954BA2"/>
    <w:rsid w:val="00955AA7"/>
    <w:rsid w:val="00956083"/>
    <w:rsid w:val="0095626A"/>
    <w:rsid w:val="00956A71"/>
    <w:rsid w:val="00956F92"/>
    <w:rsid w:val="00957749"/>
    <w:rsid w:val="00957A79"/>
    <w:rsid w:val="00960BC0"/>
    <w:rsid w:val="00961226"/>
    <w:rsid w:val="009619B6"/>
    <w:rsid w:val="00961B62"/>
    <w:rsid w:val="00961F8D"/>
    <w:rsid w:val="0096265D"/>
    <w:rsid w:val="00962890"/>
    <w:rsid w:val="00963516"/>
    <w:rsid w:val="0096365D"/>
    <w:rsid w:val="00963B61"/>
    <w:rsid w:val="009649E7"/>
    <w:rsid w:val="00965249"/>
    <w:rsid w:val="0096526E"/>
    <w:rsid w:val="009661C0"/>
    <w:rsid w:val="00966F3F"/>
    <w:rsid w:val="00967253"/>
    <w:rsid w:val="00967834"/>
    <w:rsid w:val="009707CB"/>
    <w:rsid w:val="00971B48"/>
    <w:rsid w:val="009720E4"/>
    <w:rsid w:val="00972B37"/>
    <w:rsid w:val="009735C0"/>
    <w:rsid w:val="00973CCD"/>
    <w:rsid w:val="00976D78"/>
    <w:rsid w:val="009805CB"/>
    <w:rsid w:val="00980BCE"/>
    <w:rsid w:val="00982EF3"/>
    <w:rsid w:val="009852AB"/>
    <w:rsid w:val="00986A03"/>
    <w:rsid w:val="00987E35"/>
    <w:rsid w:val="00991711"/>
    <w:rsid w:val="00992FBC"/>
    <w:rsid w:val="00994109"/>
    <w:rsid w:val="00994F37"/>
    <w:rsid w:val="00995D97"/>
    <w:rsid w:val="009974FE"/>
    <w:rsid w:val="009A0CCC"/>
    <w:rsid w:val="009A0D2E"/>
    <w:rsid w:val="009A1AC0"/>
    <w:rsid w:val="009A2063"/>
    <w:rsid w:val="009A2320"/>
    <w:rsid w:val="009A2A6E"/>
    <w:rsid w:val="009A3649"/>
    <w:rsid w:val="009A4FCC"/>
    <w:rsid w:val="009A61B5"/>
    <w:rsid w:val="009A7E66"/>
    <w:rsid w:val="009B1C21"/>
    <w:rsid w:val="009B523D"/>
    <w:rsid w:val="009C07E1"/>
    <w:rsid w:val="009C1137"/>
    <w:rsid w:val="009C113F"/>
    <w:rsid w:val="009C2307"/>
    <w:rsid w:val="009C2B32"/>
    <w:rsid w:val="009C470F"/>
    <w:rsid w:val="009C5189"/>
    <w:rsid w:val="009C5DEF"/>
    <w:rsid w:val="009C7B8A"/>
    <w:rsid w:val="009D1FEB"/>
    <w:rsid w:val="009D298B"/>
    <w:rsid w:val="009D581C"/>
    <w:rsid w:val="009D5D24"/>
    <w:rsid w:val="009E02F1"/>
    <w:rsid w:val="009E32B0"/>
    <w:rsid w:val="009E366B"/>
    <w:rsid w:val="009E368C"/>
    <w:rsid w:val="009E4168"/>
    <w:rsid w:val="009E55F9"/>
    <w:rsid w:val="009E6CC3"/>
    <w:rsid w:val="009F0F69"/>
    <w:rsid w:val="009F202B"/>
    <w:rsid w:val="009F60FC"/>
    <w:rsid w:val="009F7892"/>
    <w:rsid w:val="00A001D0"/>
    <w:rsid w:val="00A03A8A"/>
    <w:rsid w:val="00A046B6"/>
    <w:rsid w:val="00A07224"/>
    <w:rsid w:val="00A11D8C"/>
    <w:rsid w:val="00A122DD"/>
    <w:rsid w:val="00A133A8"/>
    <w:rsid w:val="00A16789"/>
    <w:rsid w:val="00A16CD1"/>
    <w:rsid w:val="00A172B9"/>
    <w:rsid w:val="00A202ED"/>
    <w:rsid w:val="00A208F6"/>
    <w:rsid w:val="00A20F69"/>
    <w:rsid w:val="00A23F6F"/>
    <w:rsid w:val="00A24153"/>
    <w:rsid w:val="00A24209"/>
    <w:rsid w:val="00A246F0"/>
    <w:rsid w:val="00A25F8F"/>
    <w:rsid w:val="00A27193"/>
    <w:rsid w:val="00A3221F"/>
    <w:rsid w:val="00A328A4"/>
    <w:rsid w:val="00A351C0"/>
    <w:rsid w:val="00A355FC"/>
    <w:rsid w:val="00A35AD9"/>
    <w:rsid w:val="00A36C4E"/>
    <w:rsid w:val="00A372B8"/>
    <w:rsid w:val="00A4089B"/>
    <w:rsid w:val="00A40943"/>
    <w:rsid w:val="00A40B42"/>
    <w:rsid w:val="00A41264"/>
    <w:rsid w:val="00A413E6"/>
    <w:rsid w:val="00A42AC9"/>
    <w:rsid w:val="00A4349A"/>
    <w:rsid w:val="00A44020"/>
    <w:rsid w:val="00A449D6"/>
    <w:rsid w:val="00A46392"/>
    <w:rsid w:val="00A478DE"/>
    <w:rsid w:val="00A47C14"/>
    <w:rsid w:val="00A47F78"/>
    <w:rsid w:val="00A50905"/>
    <w:rsid w:val="00A52C98"/>
    <w:rsid w:val="00A537C6"/>
    <w:rsid w:val="00A53C64"/>
    <w:rsid w:val="00A54C2C"/>
    <w:rsid w:val="00A54E99"/>
    <w:rsid w:val="00A606D9"/>
    <w:rsid w:val="00A63C02"/>
    <w:rsid w:val="00A64E97"/>
    <w:rsid w:val="00A717B9"/>
    <w:rsid w:val="00A74F24"/>
    <w:rsid w:val="00A75C4E"/>
    <w:rsid w:val="00A81A04"/>
    <w:rsid w:val="00A81A28"/>
    <w:rsid w:val="00A8327C"/>
    <w:rsid w:val="00A8365E"/>
    <w:rsid w:val="00A844C2"/>
    <w:rsid w:val="00A8621D"/>
    <w:rsid w:val="00A87B7E"/>
    <w:rsid w:val="00A913D3"/>
    <w:rsid w:val="00A933B0"/>
    <w:rsid w:val="00A967E5"/>
    <w:rsid w:val="00A978F6"/>
    <w:rsid w:val="00AA1DF9"/>
    <w:rsid w:val="00AA280B"/>
    <w:rsid w:val="00AA2C4D"/>
    <w:rsid w:val="00AA5F4D"/>
    <w:rsid w:val="00AA62EF"/>
    <w:rsid w:val="00AA6EE8"/>
    <w:rsid w:val="00AA7171"/>
    <w:rsid w:val="00AB00BE"/>
    <w:rsid w:val="00AB0A99"/>
    <w:rsid w:val="00AB0AB1"/>
    <w:rsid w:val="00AB14AD"/>
    <w:rsid w:val="00AB1F54"/>
    <w:rsid w:val="00AB3458"/>
    <w:rsid w:val="00AB35ED"/>
    <w:rsid w:val="00AB53A8"/>
    <w:rsid w:val="00AB7056"/>
    <w:rsid w:val="00AC04FE"/>
    <w:rsid w:val="00AC0A28"/>
    <w:rsid w:val="00AC227E"/>
    <w:rsid w:val="00AC305A"/>
    <w:rsid w:val="00AC4B8F"/>
    <w:rsid w:val="00AC5310"/>
    <w:rsid w:val="00AC6955"/>
    <w:rsid w:val="00AC724E"/>
    <w:rsid w:val="00AC7EBA"/>
    <w:rsid w:val="00AD0309"/>
    <w:rsid w:val="00AD2967"/>
    <w:rsid w:val="00AD3307"/>
    <w:rsid w:val="00AD3AF4"/>
    <w:rsid w:val="00AD412D"/>
    <w:rsid w:val="00AD42DD"/>
    <w:rsid w:val="00AD5D2E"/>
    <w:rsid w:val="00AD5DBE"/>
    <w:rsid w:val="00AD6235"/>
    <w:rsid w:val="00AD67B4"/>
    <w:rsid w:val="00AD7237"/>
    <w:rsid w:val="00AD764E"/>
    <w:rsid w:val="00AE0BEF"/>
    <w:rsid w:val="00AE0EF1"/>
    <w:rsid w:val="00AE1A7D"/>
    <w:rsid w:val="00AE2633"/>
    <w:rsid w:val="00AE31A3"/>
    <w:rsid w:val="00AE3F2E"/>
    <w:rsid w:val="00AE408A"/>
    <w:rsid w:val="00AE68D7"/>
    <w:rsid w:val="00AE68DD"/>
    <w:rsid w:val="00AE6BCB"/>
    <w:rsid w:val="00AF066F"/>
    <w:rsid w:val="00AF3AAB"/>
    <w:rsid w:val="00AF4B81"/>
    <w:rsid w:val="00AF5CF1"/>
    <w:rsid w:val="00AF60BF"/>
    <w:rsid w:val="00AF6595"/>
    <w:rsid w:val="00AF6AFF"/>
    <w:rsid w:val="00B01010"/>
    <w:rsid w:val="00B11598"/>
    <w:rsid w:val="00B11A7A"/>
    <w:rsid w:val="00B13C4F"/>
    <w:rsid w:val="00B2166D"/>
    <w:rsid w:val="00B218C7"/>
    <w:rsid w:val="00B22ABD"/>
    <w:rsid w:val="00B233B4"/>
    <w:rsid w:val="00B236EE"/>
    <w:rsid w:val="00B24625"/>
    <w:rsid w:val="00B248B6"/>
    <w:rsid w:val="00B2521F"/>
    <w:rsid w:val="00B25AD4"/>
    <w:rsid w:val="00B26418"/>
    <w:rsid w:val="00B27182"/>
    <w:rsid w:val="00B27992"/>
    <w:rsid w:val="00B32F7E"/>
    <w:rsid w:val="00B371D1"/>
    <w:rsid w:val="00B37C6B"/>
    <w:rsid w:val="00B37CF4"/>
    <w:rsid w:val="00B41A7B"/>
    <w:rsid w:val="00B434A0"/>
    <w:rsid w:val="00B53EFD"/>
    <w:rsid w:val="00B54E3F"/>
    <w:rsid w:val="00B56E63"/>
    <w:rsid w:val="00B6041C"/>
    <w:rsid w:val="00B611DA"/>
    <w:rsid w:val="00B61B38"/>
    <w:rsid w:val="00B61E2B"/>
    <w:rsid w:val="00B64129"/>
    <w:rsid w:val="00B65ABA"/>
    <w:rsid w:val="00B6775E"/>
    <w:rsid w:val="00B701B3"/>
    <w:rsid w:val="00B7117E"/>
    <w:rsid w:val="00B71548"/>
    <w:rsid w:val="00B71E7D"/>
    <w:rsid w:val="00B7662E"/>
    <w:rsid w:val="00B80B81"/>
    <w:rsid w:val="00B84036"/>
    <w:rsid w:val="00B84247"/>
    <w:rsid w:val="00B852B6"/>
    <w:rsid w:val="00B859BF"/>
    <w:rsid w:val="00B85B0C"/>
    <w:rsid w:val="00B866FF"/>
    <w:rsid w:val="00B86A0F"/>
    <w:rsid w:val="00B91640"/>
    <w:rsid w:val="00B92567"/>
    <w:rsid w:val="00B939A4"/>
    <w:rsid w:val="00B95425"/>
    <w:rsid w:val="00B9580B"/>
    <w:rsid w:val="00B95E06"/>
    <w:rsid w:val="00B9787D"/>
    <w:rsid w:val="00BA13E5"/>
    <w:rsid w:val="00BA2740"/>
    <w:rsid w:val="00BA2C02"/>
    <w:rsid w:val="00BA385E"/>
    <w:rsid w:val="00BA61DF"/>
    <w:rsid w:val="00BA6297"/>
    <w:rsid w:val="00BA6463"/>
    <w:rsid w:val="00BA6A8A"/>
    <w:rsid w:val="00BB01B0"/>
    <w:rsid w:val="00BB1803"/>
    <w:rsid w:val="00BB1CB0"/>
    <w:rsid w:val="00BB1F38"/>
    <w:rsid w:val="00BB3510"/>
    <w:rsid w:val="00BB4830"/>
    <w:rsid w:val="00BB5D7F"/>
    <w:rsid w:val="00BB6318"/>
    <w:rsid w:val="00BB6410"/>
    <w:rsid w:val="00BB698C"/>
    <w:rsid w:val="00BB7592"/>
    <w:rsid w:val="00BC18B8"/>
    <w:rsid w:val="00BC407B"/>
    <w:rsid w:val="00BC470E"/>
    <w:rsid w:val="00BC5E03"/>
    <w:rsid w:val="00BC641E"/>
    <w:rsid w:val="00BC70EA"/>
    <w:rsid w:val="00BC7323"/>
    <w:rsid w:val="00BD03D1"/>
    <w:rsid w:val="00BD2918"/>
    <w:rsid w:val="00BD2CFD"/>
    <w:rsid w:val="00BD3C5D"/>
    <w:rsid w:val="00BD5142"/>
    <w:rsid w:val="00BD5ECC"/>
    <w:rsid w:val="00BD60FA"/>
    <w:rsid w:val="00BD67F2"/>
    <w:rsid w:val="00BD6FFD"/>
    <w:rsid w:val="00BD7111"/>
    <w:rsid w:val="00BD77A6"/>
    <w:rsid w:val="00BE1CB5"/>
    <w:rsid w:val="00BE2E76"/>
    <w:rsid w:val="00BE4476"/>
    <w:rsid w:val="00BE47FB"/>
    <w:rsid w:val="00BF1F2D"/>
    <w:rsid w:val="00BF3460"/>
    <w:rsid w:val="00BF5FC6"/>
    <w:rsid w:val="00BF638A"/>
    <w:rsid w:val="00BF79E9"/>
    <w:rsid w:val="00C01461"/>
    <w:rsid w:val="00C01F68"/>
    <w:rsid w:val="00C051FE"/>
    <w:rsid w:val="00C108BE"/>
    <w:rsid w:val="00C109D6"/>
    <w:rsid w:val="00C1340A"/>
    <w:rsid w:val="00C13DEA"/>
    <w:rsid w:val="00C13FDF"/>
    <w:rsid w:val="00C15697"/>
    <w:rsid w:val="00C15A48"/>
    <w:rsid w:val="00C1678C"/>
    <w:rsid w:val="00C168D0"/>
    <w:rsid w:val="00C1744A"/>
    <w:rsid w:val="00C20C2C"/>
    <w:rsid w:val="00C222B5"/>
    <w:rsid w:val="00C237F4"/>
    <w:rsid w:val="00C25085"/>
    <w:rsid w:val="00C25720"/>
    <w:rsid w:val="00C25DE6"/>
    <w:rsid w:val="00C25FEF"/>
    <w:rsid w:val="00C27438"/>
    <w:rsid w:val="00C3088C"/>
    <w:rsid w:val="00C30AA0"/>
    <w:rsid w:val="00C30CE8"/>
    <w:rsid w:val="00C30EB1"/>
    <w:rsid w:val="00C3198B"/>
    <w:rsid w:val="00C32A91"/>
    <w:rsid w:val="00C32F45"/>
    <w:rsid w:val="00C33B90"/>
    <w:rsid w:val="00C33BA3"/>
    <w:rsid w:val="00C347AF"/>
    <w:rsid w:val="00C34E70"/>
    <w:rsid w:val="00C35CC7"/>
    <w:rsid w:val="00C3662A"/>
    <w:rsid w:val="00C36A42"/>
    <w:rsid w:val="00C42139"/>
    <w:rsid w:val="00C42582"/>
    <w:rsid w:val="00C44C6F"/>
    <w:rsid w:val="00C4520A"/>
    <w:rsid w:val="00C46342"/>
    <w:rsid w:val="00C541C5"/>
    <w:rsid w:val="00C552FF"/>
    <w:rsid w:val="00C555C8"/>
    <w:rsid w:val="00C56996"/>
    <w:rsid w:val="00C60937"/>
    <w:rsid w:val="00C60D3D"/>
    <w:rsid w:val="00C62743"/>
    <w:rsid w:val="00C645FD"/>
    <w:rsid w:val="00C66895"/>
    <w:rsid w:val="00C674F2"/>
    <w:rsid w:val="00C67621"/>
    <w:rsid w:val="00C67EC3"/>
    <w:rsid w:val="00C70584"/>
    <w:rsid w:val="00C70F65"/>
    <w:rsid w:val="00C70FDE"/>
    <w:rsid w:val="00C712AC"/>
    <w:rsid w:val="00C72846"/>
    <w:rsid w:val="00C7328F"/>
    <w:rsid w:val="00C74479"/>
    <w:rsid w:val="00C75B9A"/>
    <w:rsid w:val="00C75EB2"/>
    <w:rsid w:val="00C762F5"/>
    <w:rsid w:val="00C80202"/>
    <w:rsid w:val="00C807DF"/>
    <w:rsid w:val="00C814AE"/>
    <w:rsid w:val="00C81DF0"/>
    <w:rsid w:val="00C8221F"/>
    <w:rsid w:val="00C8241E"/>
    <w:rsid w:val="00C8299B"/>
    <w:rsid w:val="00C84884"/>
    <w:rsid w:val="00C86906"/>
    <w:rsid w:val="00C90D51"/>
    <w:rsid w:val="00C910B7"/>
    <w:rsid w:val="00C91907"/>
    <w:rsid w:val="00C950C6"/>
    <w:rsid w:val="00C95E82"/>
    <w:rsid w:val="00C96E49"/>
    <w:rsid w:val="00CA0A89"/>
    <w:rsid w:val="00CA0ECE"/>
    <w:rsid w:val="00CA0F69"/>
    <w:rsid w:val="00CA0F80"/>
    <w:rsid w:val="00CA1C37"/>
    <w:rsid w:val="00CA5A6C"/>
    <w:rsid w:val="00CA6F17"/>
    <w:rsid w:val="00CB06E7"/>
    <w:rsid w:val="00CB139D"/>
    <w:rsid w:val="00CB1479"/>
    <w:rsid w:val="00CB202A"/>
    <w:rsid w:val="00CB3523"/>
    <w:rsid w:val="00CB4DAF"/>
    <w:rsid w:val="00CB5D8F"/>
    <w:rsid w:val="00CB6608"/>
    <w:rsid w:val="00CB7AC7"/>
    <w:rsid w:val="00CC36F3"/>
    <w:rsid w:val="00CC3758"/>
    <w:rsid w:val="00CC3B06"/>
    <w:rsid w:val="00CC495D"/>
    <w:rsid w:val="00CC4BC1"/>
    <w:rsid w:val="00CC4CEB"/>
    <w:rsid w:val="00CC4F83"/>
    <w:rsid w:val="00CC504A"/>
    <w:rsid w:val="00CC57A8"/>
    <w:rsid w:val="00CC58E3"/>
    <w:rsid w:val="00CC5D15"/>
    <w:rsid w:val="00CC610D"/>
    <w:rsid w:val="00CC78D6"/>
    <w:rsid w:val="00CC7DCE"/>
    <w:rsid w:val="00CD0DFB"/>
    <w:rsid w:val="00CD20A7"/>
    <w:rsid w:val="00CD3B04"/>
    <w:rsid w:val="00CD4AAF"/>
    <w:rsid w:val="00CD5CC6"/>
    <w:rsid w:val="00CE2165"/>
    <w:rsid w:val="00CE25F1"/>
    <w:rsid w:val="00CE330B"/>
    <w:rsid w:val="00CE450A"/>
    <w:rsid w:val="00CE4E9A"/>
    <w:rsid w:val="00CE5D90"/>
    <w:rsid w:val="00CE6DBC"/>
    <w:rsid w:val="00CE76A9"/>
    <w:rsid w:val="00CE7D77"/>
    <w:rsid w:val="00CE7EBD"/>
    <w:rsid w:val="00CF0346"/>
    <w:rsid w:val="00CF1965"/>
    <w:rsid w:val="00CF2B50"/>
    <w:rsid w:val="00CF3872"/>
    <w:rsid w:val="00CF7A10"/>
    <w:rsid w:val="00D00173"/>
    <w:rsid w:val="00D001E7"/>
    <w:rsid w:val="00D00322"/>
    <w:rsid w:val="00D00A18"/>
    <w:rsid w:val="00D01743"/>
    <w:rsid w:val="00D021E5"/>
    <w:rsid w:val="00D024BC"/>
    <w:rsid w:val="00D07CF3"/>
    <w:rsid w:val="00D11097"/>
    <w:rsid w:val="00D14B1B"/>
    <w:rsid w:val="00D15425"/>
    <w:rsid w:val="00D15923"/>
    <w:rsid w:val="00D21542"/>
    <w:rsid w:val="00D23009"/>
    <w:rsid w:val="00D233D1"/>
    <w:rsid w:val="00D2592E"/>
    <w:rsid w:val="00D277A3"/>
    <w:rsid w:val="00D2786A"/>
    <w:rsid w:val="00D27F91"/>
    <w:rsid w:val="00D30EEE"/>
    <w:rsid w:val="00D311B4"/>
    <w:rsid w:val="00D3160F"/>
    <w:rsid w:val="00D3170E"/>
    <w:rsid w:val="00D347C8"/>
    <w:rsid w:val="00D353C2"/>
    <w:rsid w:val="00D35C54"/>
    <w:rsid w:val="00D416F0"/>
    <w:rsid w:val="00D42C06"/>
    <w:rsid w:val="00D42ECB"/>
    <w:rsid w:val="00D43C22"/>
    <w:rsid w:val="00D43DD6"/>
    <w:rsid w:val="00D4414C"/>
    <w:rsid w:val="00D44F18"/>
    <w:rsid w:val="00D44FA3"/>
    <w:rsid w:val="00D454E2"/>
    <w:rsid w:val="00D4575F"/>
    <w:rsid w:val="00D465B7"/>
    <w:rsid w:val="00D4706E"/>
    <w:rsid w:val="00D47274"/>
    <w:rsid w:val="00D475C4"/>
    <w:rsid w:val="00D528FC"/>
    <w:rsid w:val="00D53447"/>
    <w:rsid w:val="00D5530F"/>
    <w:rsid w:val="00D5579D"/>
    <w:rsid w:val="00D5666B"/>
    <w:rsid w:val="00D573B7"/>
    <w:rsid w:val="00D6089B"/>
    <w:rsid w:val="00D609BD"/>
    <w:rsid w:val="00D61349"/>
    <w:rsid w:val="00D6250E"/>
    <w:rsid w:val="00D62EA2"/>
    <w:rsid w:val="00D63528"/>
    <w:rsid w:val="00D64633"/>
    <w:rsid w:val="00D668CB"/>
    <w:rsid w:val="00D70751"/>
    <w:rsid w:val="00D71410"/>
    <w:rsid w:val="00D749DE"/>
    <w:rsid w:val="00D83A5A"/>
    <w:rsid w:val="00D84296"/>
    <w:rsid w:val="00D84F11"/>
    <w:rsid w:val="00D86B23"/>
    <w:rsid w:val="00D925C5"/>
    <w:rsid w:val="00D94350"/>
    <w:rsid w:val="00D96B36"/>
    <w:rsid w:val="00D96E59"/>
    <w:rsid w:val="00D97F8A"/>
    <w:rsid w:val="00DA6A66"/>
    <w:rsid w:val="00DA7C53"/>
    <w:rsid w:val="00DB0809"/>
    <w:rsid w:val="00DB361C"/>
    <w:rsid w:val="00DB3A32"/>
    <w:rsid w:val="00DB4CE5"/>
    <w:rsid w:val="00DC0989"/>
    <w:rsid w:val="00DC10D4"/>
    <w:rsid w:val="00DC1E00"/>
    <w:rsid w:val="00DC1F47"/>
    <w:rsid w:val="00DC27AC"/>
    <w:rsid w:val="00DC3097"/>
    <w:rsid w:val="00DD0554"/>
    <w:rsid w:val="00DD065F"/>
    <w:rsid w:val="00DD141A"/>
    <w:rsid w:val="00DD1843"/>
    <w:rsid w:val="00DD1ECD"/>
    <w:rsid w:val="00DD4B90"/>
    <w:rsid w:val="00DD7C6E"/>
    <w:rsid w:val="00DE0EFA"/>
    <w:rsid w:val="00DE1CF0"/>
    <w:rsid w:val="00DE3E06"/>
    <w:rsid w:val="00DE3E34"/>
    <w:rsid w:val="00DE4F45"/>
    <w:rsid w:val="00DE55D6"/>
    <w:rsid w:val="00DE5CD7"/>
    <w:rsid w:val="00DE5EE2"/>
    <w:rsid w:val="00DE6150"/>
    <w:rsid w:val="00DE6ABC"/>
    <w:rsid w:val="00DE7201"/>
    <w:rsid w:val="00DE74EF"/>
    <w:rsid w:val="00DE7A7C"/>
    <w:rsid w:val="00DE7F88"/>
    <w:rsid w:val="00DF1B17"/>
    <w:rsid w:val="00DF29C2"/>
    <w:rsid w:val="00DF5B9C"/>
    <w:rsid w:val="00DF613A"/>
    <w:rsid w:val="00DF62A2"/>
    <w:rsid w:val="00DF6F37"/>
    <w:rsid w:val="00DF723A"/>
    <w:rsid w:val="00E01161"/>
    <w:rsid w:val="00E01D5E"/>
    <w:rsid w:val="00E02061"/>
    <w:rsid w:val="00E02CF6"/>
    <w:rsid w:val="00E02EB4"/>
    <w:rsid w:val="00E0332A"/>
    <w:rsid w:val="00E0463E"/>
    <w:rsid w:val="00E04753"/>
    <w:rsid w:val="00E04E64"/>
    <w:rsid w:val="00E11DE4"/>
    <w:rsid w:val="00E11F4F"/>
    <w:rsid w:val="00E15483"/>
    <w:rsid w:val="00E203B1"/>
    <w:rsid w:val="00E229A4"/>
    <w:rsid w:val="00E22F6B"/>
    <w:rsid w:val="00E250F2"/>
    <w:rsid w:val="00E253F7"/>
    <w:rsid w:val="00E32258"/>
    <w:rsid w:val="00E35492"/>
    <w:rsid w:val="00E36021"/>
    <w:rsid w:val="00E3774A"/>
    <w:rsid w:val="00E43907"/>
    <w:rsid w:val="00E45A5A"/>
    <w:rsid w:val="00E45A6E"/>
    <w:rsid w:val="00E47207"/>
    <w:rsid w:val="00E51BB5"/>
    <w:rsid w:val="00E52C22"/>
    <w:rsid w:val="00E53329"/>
    <w:rsid w:val="00E53398"/>
    <w:rsid w:val="00E54509"/>
    <w:rsid w:val="00E55C89"/>
    <w:rsid w:val="00E56292"/>
    <w:rsid w:val="00E5785D"/>
    <w:rsid w:val="00E57C09"/>
    <w:rsid w:val="00E6008B"/>
    <w:rsid w:val="00E60EC3"/>
    <w:rsid w:val="00E61573"/>
    <w:rsid w:val="00E61A62"/>
    <w:rsid w:val="00E61FD0"/>
    <w:rsid w:val="00E622AA"/>
    <w:rsid w:val="00E62C49"/>
    <w:rsid w:val="00E6382B"/>
    <w:rsid w:val="00E64609"/>
    <w:rsid w:val="00E66375"/>
    <w:rsid w:val="00E6652B"/>
    <w:rsid w:val="00E67364"/>
    <w:rsid w:val="00E71A73"/>
    <w:rsid w:val="00E725C0"/>
    <w:rsid w:val="00E73B8B"/>
    <w:rsid w:val="00E74289"/>
    <w:rsid w:val="00E75477"/>
    <w:rsid w:val="00E75877"/>
    <w:rsid w:val="00E75F6D"/>
    <w:rsid w:val="00E76929"/>
    <w:rsid w:val="00E76BE1"/>
    <w:rsid w:val="00E7737D"/>
    <w:rsid w:val="00E80F73"/>
    <w:rsid w:val="00E813F1"/>
    <w:rsid w:val="00E81E13"/>
    <w:rsid w:val="00E83373"/>
    <w:rsid w:val="00E83902"/>
    <w:rsid w:val="00E83D7A"/>
    <w:rsid w:val="00E855B6"/>
    <w:rsid w:val="00E85847"/>
    <w:rsid w:val="00E8586D"/>
    <w:rsid w:val="00E859B0"/>
    <w:rsid w:val="00E85B29"/>
    <w:rsid w:val="00E85BC4"/>
    <w:rsid w:val="00E86560"/>
    <w:rsid w:val="00E914AC"/>
    <w:rsid w:val="00E925BF"/>
    <w:rsid w:val="00E92EBF"/>
    <w:rsid w:val="00E934C3"/>
    <w:rsid w:val="00E9384F"/>
    <w:rsid w:val="00E94167"/>
    <w:rsid w:val="00E95410"/>
    <w:rsid w:val="00E96A7F"/>
    <w:rsid w:val="00EA1F94"/>
    <w:rsid w:val="00EA2151"/>
    <w:rsid w:val="00EA2765"/>
    <w:rsid w:val="00EA284F"/>
    <w:rsid w:val="00EA2970"/>
    <w:rsid w:val="00EA2CDA"/>
    <w:rsid w:val="00EA3D2C"/>
    <w:rsid w:val="00EA5173"/>
    <w:rsid w:val="00EA5383"/>
    <w:rsid w:val="00EA5718"/>
    <w:rsid w:val="00EA5CB4"/>
    <w:rsid w:val="00EA64F4"/>
    <w:rsid w:val="00EB081B"/>
    <w:rsid w:val="00EB1B21"/>
    <w:rsid w:val="00EB2264"/>
    <w:rsid w:val="00EB28C3"/>
    <w:rsid w:val="00EB3A3B"/>
    <w:rsid w:val="00EB3D2A"/>
    <w:rsid w:val="00EB46FF"/>
    <w:rsid w:val="00EB593F"/>
    <w:rsid w:val="00EB63E1"/>
    <w:rsid w:val="00EB71BB"/>
    <w:rsid w:val="00EB78FC"/>
    <w:rsid w:val="00EB7CCB"/>
    <w:rsid w:val="00EC12F1"/>
    <w:rsid w:val="00EC1911"/>
    <w:rsid w:val="00EC2300"/>
    <w:rsid w:val="00EC3443"/>
    <w:rsid w:val="00EC4938"/>
    <w:rsid w:val="00EC50CF"/>
    <w:rsid w:val="00EC5329"/>
    <w:rsid w:val="00EC5A36"/>
    <w:rsid w:val="00EC69C2"/>
    <w:rsid w:val="00ED248C"/>
    <w:rsid w:val="00ED28F0"/>
    <w:rsid w:val="00ED2E4C"/>
    <w:rsid w:val="00ED4195"/>
    <w:rsid w:val="00ED5A67"/>
    <w:rsid w:val="00ED61BE"/>
    <w:rsid w:val="00ED79A3"/>
    <w:rsid w:val="00EE1D66"/>
    <w:rsid w:val="00EE2C01"/>
    <w:rsid w:val="00EE73C0"/>
    <w:rsid w:val="00EF158E"/>
    <w:rsid w:val="00EF1897"/>
    <w:rsid w:val="00EF3409"/>
    <w:rsid w:val="00EF380B"/>
    <w:rsid w:val="00EF4EEB"/>
    <w:rsid w:val="00EF4F0F"/>
    <w:rsid w:val="00EF70FE"/>
    <w:rsid w:val="00EF7B83"/>
    <w:rsid w:val="00F03068"/>
    <w:rsid w:val="00F053AD"/>
    <w:rsid w:val="00F05792"/>
    <w:rsid w:val="00F0688C"/>
    <w:rsid w:val="00F06FDB"/>
    <w:rsid w:val="00F071CF"/>
    <w:rsid w:val="00F111B5"/>
    <w:rsid w:val="00F1199D"/>
    <w:rsid w:val="00F11AA1"/>
    <w:rsid w:val="00F121CD"/>
    <w:rsid w:val="00F122CC"/>
    <w:rsid w:val="00F12EC9"/>
    <w:rsid w:val="00F17E8D"/>
    <w:rsid w:val="00F2012E"/>
    <w:rsid w:val="00F21F7E"/>
    <w:rsid w:val="00F21FA4"/>
    <w:rsid w:val="00F23297"/>
    <w:rsid w:val="00F23589"/>
    <w:rsid w:val="00F23A89"/>
    <w:rsid w:val="00F23B7F"/>
    <w:rsid w:val="00F23BE1"/>
    <w:rsid w:val="00F240F0"/>
    <w:rsid w:val="00F251B0"/>
    <w:rsid w:val="00F25D99"/>
    <w:rsid w:val="00F26279"/>
    <w:rsid w:val="00F26719"/>
    <w:rsid w:val="00F26AC3"/>
    <w:rsid w:val="00F303E7"/>
    <w:rsid w:val="00F35228"/>
    <w:rsid w:val="00F363BF"/>
    <w:rsid w:val="00F37F6B"/>
    <w:rsid w:val="00F4194B"/>
    <w:rsid w:val="00F44C14"/>
    <w:rsid w:val="00F46999"/>
    <w:rsid w:val="00F50F11"/>
    <w:rsid w:val="00F529E5"/>
    <w:rsid w:val="00F53BE2"/>
    <w:rsid w:val="00F546D0"/>
    <w:rsid w:val="00F55D68"/>
    <w:rsid w:val="00F56996"/>
    <w:rsid w:val="00F57BD1"/>
    <w:rsid w:val="00F606BE"/>
    <w:rsid w:val="00F60DCD"/>
    <w:rsid w:val="00F61529"/>
    <w:rsid w:val="00F6177C"/>
    <w:rsid w:val="00F6454E"/>
    <w:rsid w:val="00F64A15"/>
    <w:rsid w:val="00F64F0D"/>
    <w:rsid w:val="00F65ABC"/>
    <w:rsid w:val="00F660D0"/>
    <w:rsid w:val="00F66385"/>
    <w:rsid w:val="00F66892"/>
    <w:rsid w:val="00F67147"/>
    <w:rsid w:val="00F70065"/>
    <w:rsid w:val="00F709BE"/>
    <w:rsid w:val="00F71D23"/>
    <w:rsid w:val="00F73FFA"/>
    <w:rsid w:val="00F7501A"/>
    <w:rsid w:val="00F7566A"/>
    <w:rsid w:val="00F76708"/>
    <w:rsid w:val="00F771F1"/>
    <w:rsid w:val="00F8011E"/>
    <w:rsid w:val="00F80B1A"/>
    <w:rsid w:val="00F81090"/>
    <w:rsid w:val="00F818FE"/>
    <w:rsid w:val="00F82BA4"/>
    <w:rsid w:val="00F830DA"/>
    <w:rsid w:val="00F83DFC"/>
    <w:rsid w:val="00F848B3"/>
    <w:rsid w:val="00F84FF4"/>
    <w:rsid w:val="00F87074"/>
    <w:rsid w:val="00F87075"/>
    <w:rsid w:val="00F87E10"/>
    <w:rsid w:val="00F90005"/>
    <w:rsid w:val="00F90E31"/>
    <w:rsid w:val="00F94344"/>
    <w:rsid w:val="00F96C64"/>
    <w:rsid w:val="00FA084F"/>
    <w:rsid w:val="00FA0BC6"/>
    <w:rsid w:val="00FA1A53"/>
    <w:rsid w:val="00FA1AE5"/>
    <w:rsid w:val="00FA2061"/>
    <w:rsid w:val="00FA44C6"/>
    <w:rsid w:val="00FA459E"/>
    <w:rsid w:val="00FA6A4F"/>
    <w:rsid w:val="00FB06AD"/>
    <w:rsid w:val="00FB071F"/>
    <w:rsid w:val="00FB1FE7"/>
    <w:rsid w:val="00FB47DA"/>
    <w:rsid w:val="00FB515B"/>
    <w:rsid w:val="00FB688E"/>
    <w:rsid w:val="00FB71CD"/>
    <w:rsid w:val="00FC0B52"/>
    <w:rsid w:val="00FC16CD"/>
    <w:rsid w:val="00FC1D26"/>
    <w:rsid w:val="00FC240D"/>
    <w:rsid w:val="00FC2E2C"/>
    <w:rsid w:val="00FC4C31"/>
    <w:rsid w:val="00FC5C3A"/>
    <w:rsid w:val="00FC6D21"/>
    <w:rsid w:val="00FD0FF4"/>
    <w:rsid w:val="00FD1670"/>
    <w:rsid w:val="00FD1EB8"/>
    <w:rsid w:val="00FD2282"/>
    <w:rsid w:val="00FD3174"/>
    <w:rsid w:val="00FD3F99"/>
    <w:rsid w:val="00FD428C"/>
    <w:rsid w:val="00FD7842"/>
    <w:rsid w:val="00FE1446"/>
    <w:rsid w:val="00FE267C"/>
    <w:rsid w:val="00FE2EEA"/>
    <w:rsid w:val="00FE4224"/>
    <w:rsid w:val="00FE6F99"/>
    <w:rsid w:val="00FE7FF6"/>
    <w:rsid w:val="00FF014F"/>
    <w:rsid w:val="00FF1095"/>
    <w:rsid w:val="00FF2823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9DD76"/>
  <w14:defaultImageDpi w14:val="32767"/>
  <w15:docId w15:val="{29430EF3-8FC4-41D8-8F12-4A70D39B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B9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8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13C4F"/>
  </w:style>
  <w:style w:type="table" w:styleId="TableGrid">
    <w:name w:val="Table Grid"/>
    <w:basedOn w:val="TableNormal"/>
    <w:uiPriority w:val="39"/>
    <w:rsid w:val="00B1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EF7B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nhideWhenUsed/>
    <w:rsid w:val="008E163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E163F"/>
  </w:style>
  <w:style w:type="character" w:customStyle="1" w:styleId="CommentTextChar">
    <w:name w:val="Comment Text Char"/>
    <w:basedOn w:val="DefaultParagraphFont"/>
    <w:link w:val="CommentText"/>
    <w:rsid w:val="008E16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63F"/>
  </w:style>
  <w:style w:type="paragraph" w:styleId="BalloonText">
    <w:name w:val="Balloon Text"/>
    <w:basedOn w:val="Normal"/>
    <w:link w:val="BalloonTextChar"/>
    <w:uiPriority w:val="99"/>
    <w:semiHidden/>
    <w:unhideWhenUsed/>
    <w:rsid w:val="008E16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F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E15483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E15483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41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41E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74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D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3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3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6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5B9C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C0"/>
  </w:style>
  <w:style w:type="character" w:styleId="PageNumber">
    <w:name w:val="page number"/>
    <w:basedOn w:val="DefaultParagraphFont"/>
    <w:uiPriority w:val="99"/>
    <w:semiHidden/>
    <w:unhideWhenUsed/>
    <w:rsid w:val="009735C0"/>
  </w:style>
  <w:style w:type="paragraph" w:styleId="Footer">
    <w:name w:val="footer"/>
    <w:basedOn w:val="Normal"/>
    <w:link w:val="FooterChar"/>
    <w:uiPriority w:val="99"/>
    <w:unhideWhenUsed/>
    <w:rsid w:val="0097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13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912A3B"/>
  </w:style>
  <w:style w:type="character" w:customStyle="1" w:styleId="FootnoteTextChar">
    <w:name w:val="Footnote Text Char"/>
    <w:basedOn w:val="DefaultParagraphFont"/>
    <w:link w:val="FootnoteText"/>
    <w:uiPriority w:val="99"/>
    <w:rsid w:val="00912A3B"/>
  </w:style>
  <w:style w:type="character" w:styleId="FootnoteReference">
    <w:name w:val="footnote reference"/>
    <w:basedOn w:val="DefaultParagraphFont"/>
    <w:uiPriority w:val="99"/>
    <w:unhideWhenUsed/>
    <w:rsid w:val="00912A3B"/>
    <w:rPr>
      <w:vertAlign w:val="superscript"/>
    </w:rPr>
  </w:style>
  <w:style w:type="paragraph" w:customStyle="1" w:styleId="Default">
    <w:name w:val="Default"/>
    <w:rsid w:val="00013F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49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10896</Words>
  <Characters>62111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Nathan Fishbein</dc:creator>
  <cp:keywords/>
  <dc:description/>
  <cp:lastModifiedBy>Michael Levin</cp:lastModifiedBy>
  <cp:revision>2</cp:revision>
  <dcterms:created xsi:type="dcterms:W3CDTF">2020-01-17T05:50:00Z</dcterms:created>
  <dcterms:modified xsi:type="dcterms:W3CDTF">2020-01-17T05:50:00Z</dcterms:modified>
</cp:coreProperties>
</file>