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98CE8" w14:textId="3CD38E86" w:rsidR="00613AF7" w:rsidRDefault="00613AF7" w:rsidP="00613AF7">
      <w:pPr>
        <w:pStyle w:val="NormalWeb"/>
        <w:jc w:val="center"/>
      </w:pPr>
      <w:r>
        <w:rPr>
          <w:rFonts w:ascii="HelveticaNeue" w:hAnsi="HelveticaNeue"/>
        </w:rPr>
        <w:t>Acceptance and Action Questionnaire</w:t>
      </w:r>
      <w:r>
        <w:rPr>
          <w:rFonts w:ascii="SymbolMT" w:hAnsi="SymbolMT"/>
        </w:rPr>
        <w:t xml:space="preserve"> – </w:t>
      </w:r>
      <w:r>
        <w:rPr>
          <w:rFonts w:ascii="HelveticaNeue" w:hAnsi="HelveticaNeue"/>
        </w:rPr>
        <w:t>Adult Hearing Loss (AAQ-AHL)</w:t>
      </w:r>
    </w:p>
    <w:p w14:paraId="4AAF6BF5" w14:textId="77777777" w:rsidR="00613AF7" w:rsidRDefault="00613AF7" w:rsidP="00613AF7">
      <w:pPr>
        <w:pStyle w:val="NormalWeb"/>
      </w:pPr>
      <w:r>
        <w:rPr>
          <w:rFonts w:ascii="HelveticaNeue" w:hAnsi="HelveticaNeue"/>
        </w:rPr>
        <w:t xml:space="preserve">In this questionnaire, we use the term “frustration” to describe negative thoughts and feelings about hearing loss. Please replace the word “frustration” with thoughts and feelings about your hearing loss that bother you the most. </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1354"/>
        <w:gridCol w:w="1243"/>
        <w:gridCol w:w="1426"/>
        <w:gridCol w:w="1323"/>
        <w:gridCol w:w="1219"/>
        <w:gridCol w:w="1223"/>
      </w:tblGrid>
      <w:tr w:rsidR="00613AF7" w14:paraId="731981AC" w14:textId="77777777" w:rsidTr="0088594F">
        <w:tc>
          <w:tcPr>
            <w:tcW w:w="995" w:type="dxa"/>
          </w:tcPr>
          <w:p w14:paraId="44890CAD" w14:textId="77777777" w:rsidR="00613AF7" w:rsidRDefault="00613AF7" w:rsidP="0088594F">
            <w:pPr>
              <w:pStyle w:val="NormalWeb"/>
              <w:jc w:val="center"/>
              <w:rPr>
                <w:rFonts w:ascii="HelveticaNeue" w:hAnsi="HelveticaNeue"/>
              </w:rPr>
            </w:pPr>
            <w:r>
              <w:rPr>
                <w:rFonts w:ascii="HelveticaNeue" w:hAnsi="HelveticaNeue"/>
              </w:rPr>
              <w:t>0</w:t>
            </w:r>
          </w:p>
        </w:tc>
        <w:tc>
          <w:tcPr>
            <w:tcW w:w="1354" w:type="dxa"/>
          </w:tcPr>
          <w:p w14:paraId="58B82D7A" w14:textId="77777777" w:rsidR="00613AF7" w:rsidRDefault="00613AF7" w:rsidP="0088594F">
            <w:pPr>
              <w:pStyle w:val="NormalWeb"/>
              <w:jc w:val="center"/>
              <w:rPr>
                <w:rFonts w:ascii="HelveticaNeue" w:hAnsi="HelveticaNeue"/>
              </w:rPr>
            </w:pPr>
            <w:r>
              <w:rPr>
                <w:rFonts w:ascii="HelveticaNeue" w:hAnsi="HelveticaNeue"/>
              </w:rPr>
              <w:t>1</w:t>
            </w:r>
          </w:p>
        </w:tc>
        <w:tc>
          <w:tcPr>
            <w:tcW w:w="1243" w:type="dxa"/>
          </w:tcPr>
          <w:p w14:paraId="2CB578FD" w14:textId="77777777" w:rsidR="00613AF7" w:rsidRDefault="00613AF7" w:rsidP="0088594F">
            <w:pPr>
              <w:pStyle w:val="NormalWeb"/>
              <w:jc w:val="center"/>
              <w:rPr>
                <w:rFonts w:ascii="HelveticaNeue" w:hAnsi="HelveticaNeue"/>
              </w:rPr>
            </w:pPr>
            <w:r>
              <w:rPr>
                <w:rFonts w:ascii="HelveticaNeue" w:hAnsi="HelveticaNeue"/>
              </w:rPr>
              <w:t>2</w:t>
            </w:r>
          </w:p>
        </w:tc>
        <w:tc>
          <w:tcPr>
            <w:tcW w:w="1273" w:type="dxa"/>
          </w:tcPr>
          <w:p w14:paraId="48EF4951" w14:textId="77777777" w:rsidR="00613AF7" w:rsidRDefault="00613AF7" w:rsidP="0088594F">
            <w:pPr>
              <w:pStyle w:val="NormalWeb"/>
              <w:jc w:val="center"/>
              <w:rPr>
                <w:rFonts w:ascii="HelveticaNeue" w:hAnsi="HelveticaNeue"/>
              </w:rPr>
            </w:pPr>
            <w:r>
              <w:rPr>
                <w:rFonts w:ascii="HelveticaNeue" w:hAnsi="HelveticaNeue"/>
              </w:rPr>
              <w:t>3</w:t>
            </w:r>
          </w:p>
        </w:tc>
        <w:tc>
          <w:tcPr>
            <w:tcW w:w="1323" w:type="dxa"/>
          </w:tcPr>
          <w:p w14:paraId="1EDC863D" w14:textId="77777777" w:rsidR="00613AF7" w:rsidRDefault="00613AF7" w:rsidP="0088594F">
            <w:pPr>
              <w:pStyle w:val="NormalWeb"/>
              <w:jc w:val="center"/>
              <w:rPr>
                <w:rFonts w:ascii="HelveticaNeue" w:hAnsi="HelveticaNeue"/>
              </w:rPr>
            </w:pPr>
            <w:r>
              <w:rPr>
                <w:rFonts w:ascii="HelveticaNeue" w:hAnsi="HelveticaNeue"/>
              </w:rPr>
              <w:t>4</w:t>
            </w:r>
          </w:p>
        </w:tc>
        <w:tc>
          <w:tcPr>
            <w:tcW w:w="1219" w:type="dxa"/>
          </w:tcPr>
          <w:p w14:paraId="0D169586" w14:textId="77777777" w:rsidR="00613AF7" w:rsidRDefault="00613AF7" w:rsidP="0088594F">
            <w:pPr>
              <w:pStyle w:val="NormalWeb"/>
              <w:jc w:val="center"/>
              <w:rPr>
                <w:rFonts w:ascii="HelveticaNeue" w:hAnsi="HelveticaNeue"/>
              </w:rPr>
            </w:pPr>
            <w:r>
              <w:rPr>
                <w:rFonts w:ascii="HelveticaNeue" w:hAnsi="HelveticaNeue"/>
              </w:rPr>
              <w:t>5</w:t>
            </w:r>
          </w:p>
        </w:tc>
        <w:tc>
          <w:tcPr>
            <w:tcW w:w="1223" w:type="dxa"/>
          </w:tcPr>
          <w:p w14:paraId="3672F478" w14:textId="77777777" w:rsidR="00613AF7" w:rsidRDefault="00613AF7" w:rsidP="0088594F">
            <w:pPr>
              <w:pStyle w:val="NormalWeb"/>
              <w:jc w:val="center"/>
              <w:rPr>
                <w:rFonts w:ascii="HelveticaNeue" w:hAnsi="HelveticaNeue"/>
              </w:rPr>
            </w:pPr>
            <w:r>
              <w:rPr>
                <w:rFonts w:ascii="HelveticaNeue" w:hAnsi="HelveticaNeue"/>
              </w:rPr>
              <w:t>6</w:t>
            </w:r>
          </w:p>
        </w:tc>
      </w:tr>
      <w:tr w:rsidR="00613AF7" w14:paraId="700A68DD" w14:textId="77777777" w:rsidTr="0088594F">
        <w:tc>
          <w:tcPr>
            <w:tcW w:w="995" w:type="dxa"/>
          </w:tcPr>
          <w:p w14:paraId="34909AC5" w14:textId="77777777" w:rsidR="00613AF7" w:rsidRDefault="00613AF7" w:rsidP="0088594F">
            <w:pPr>
              <w:pStyle w:val="NormalWeb"/>
              <w:jc w:val="center"/>
              <w:rPr>
                <w:rFonts w:ascii="HelveticaNeue" w:hAnsi="HelveticaNeue"/>
              </w:rPr>
            </w:pPr>
            <w:r>
              <w:rPr>
                <w:rFonts w:ascii="HelveticaNeue" w:hAnsi="HelveticaNeue"/>
              </w:rPr>
              <w:t>Never True</w:t>
            </w:r>
          </w:p>
        </w:tc>
        <w:tc>
          <w:tcPr>
            <w:tcW w:w="1354" w:type="dxa"/>
          </w:tcPr>
          <w:p w14:paraId="2A8E5800" w14:textId="77777777" w:rsidR="00613AF7" w:rsidRDefault="00613AF7" w:rsidP="0088594F">
            <w:pPr>
              <w:pStyle w:val="NormalWeb"/>
              <w:jc w:val="center"/>
              <w:rPr>
                <w:rFonts w:ascii="HelveticaNeue" w:hAnsi="HelveticaNeue"/>
              </w:rPr>
            </w:pPr>
            <w:r>
              <w:rPr>
                <w:rFonts w:ascii="HelveticaNeue" w:hAnsi="HelveticaNeue"/>
              </w:rPr>
              <w:t>Very rarely true</w:t>
            </w:r>
          </w:p>
        </w:tc>
        <w:tc>
          <w:tcPr>
            <w:tcW w:w="1243" w:type="dxa"/>
          </w:tcPr>
          <w:p w14:paraId="31D2C913" w14:textId="77777777" w:rsidR="00613AF7" w:rsidRDefault="00613AF7" w:rsidP="0088594F">
            <w:pPr>
              <w:pStyle w:val="NormalWeb"/>
              <w:jc w:val="center"/>
              <w:rPr>
                <w:rFonts w:ascii="HelveticaNeue" w:hAnsi="HelveticaNeue"/>
              </w:rPr>
            </w:pPr>
            <w:r>
              <w:rPr>
                <w:rFonts w:ascii="HelveticaNeue" w:hAnsi="HelveticaNeue"/>
              </w:rPr>
              <w:t>Seldom true</w:t>
            </w:r>
          </w:p>
        </w:tc>
        <w:tc>
          <w:tcPr>
            <w:tcW w:w="1273" w:type="dxa"/>
          </w:tcPr>
          <w:p w14:paraId="7E78A5E8" w14:textId="77777777" w:rsidR="00613AF7" w:rsidRDefault="00613AF7" w:rsidP="0088594F">
            <w:pPr>
              <w:pStyle w:val="NormalWeb"/>
              <w:jc w:val="center"/>
              <w:rPr>
                <w:rFonts w:ascii="HelveticaNeue" w:hAnsi="HelveticaNeue"/>
              </w:rPr>
            </w:pPr>
            <w:r>
              <w:rPr>
                <w:rFonts w:ascii="HelveticaNeue" w:hAnsi="HelveticaNeue"/>
              </w:rPr>
              <w:t>Sometimes true</w:t>
            </w:r>
          </w:p>
        </w:tc>
        <w:tc>
          <w:tcPr>
            <w:tcW w:w="1323" w:type="dxa"/>
          </w:tcPr>
          <w:p w14:paraId="7581A479" w14:textId="77777777" w:rsidR="00613AF7" w:rsidRDefault="00613AF7" w:rsidP="0088594F">
            <w:pPr>
              <w:pStyle w:val="NormalWeb"/>
              <w:jc w:val="center"/>
              <w:rPr>
                <w:rFonts w:ascii="HelveticaNeue" w:hAnsi="HelveticaNeue"/>
              </w:rPr>
            </w:pPr>
            <w:r>
              <w:rPr>
                <w:rFonts w:ascii="HelveticaNeue" w:hAnsi="HelveticaNeue"/>
              </w:rPr>
              <w:t>Often true</w:t>
            </w:r>
          </w:p>
        </w:tc>
        <w:tc>
          <w:tcPr>
            <w:tcW w:w="1219" w:type="dxa"/>
          </w:tcPr>
          <w:p w14:paraId="098FA514" w14:textId="77777777" w:rsidR="00613AF7" w:rsidRDefault="00613AF7" w:rsidP="0088594F">
            <w:pPr>
              <w:pStyle w:val="NormalWeb"/>
              <w:jc w:val="center"/>
              <w:rPr>
                <w:rFonts w:ascii="HelveticaNeue" w:hAnsi="HelveticaNeue"/>
              </w:rPr>
            </w:pPr>
            <w:r>
              <w:rPr>
                <w:rFonts w:ascii="HelveticaNeue" w:hAnsi="HelveticaNeue"/>
              </w:rPr>
              <w:t>Almost always true</w:t>
            </w:r>
          </w:p>
        </w:tc>
        <w:tc>
          <w:tcPr>
            <w:tcW w:w="1223" w:type="dxa"/>
          </w:tcPr>
          <w:p w14:paraId="66BCB220" w14:textId="77777777" w:rsidR="00613AF7" w:rsidRDefault="00613AF7" w:rsidP="0088594F">
            <w:pPr>
              <w:pStyle w:val="NormalWeb"/>
              <w:jc w:val="center"/>
              <w:rPr>
                <w:rFonts w:ascii="HelveticaNeue" w:hAnsi="HelveticaNeue"/>
              </w:rPr>
            </w:pPr>
            <w:r>
              <w:rPr>
                <w:rFonts w:ascii="HelveticaNeue" w:hAnsi="HelveticaNeue"/>
              </w:rPr>
              <w:t>Always true</w:t>
            </w:r>
          </w:p>
        </w:tc>
      </w:tr>
    </w:tbl>
    <w:p w14:paraId="0F389FE3" w14:textId="77777777" w:rsidR="00613AF7" w:rsidRDefault="00613AF7" w:rsidP="00613AF7">
      <w:pPr>
        <w:pStyle w:val="NormalWeb"/>
        <w:numPr>
          <w:ilvl w:val="0"/>
          <w:numId w:val="2"/>
        </w:numPr>
        <w:rPr>
          <w:rFonts w:ascii="HelveticaNeue" w:hAnsi="HelveticaNeue"/>
        </w:rPr>
      </w:pPr>
      <w:r>
        <w:rPr>
          <w:rFonts w:ascii="HelveticaNeue" w:hAnsi="HelveticaNeue"/>
        </w:rPr>
        <w:t xml:space="preserve">I am leading a full life, despite my frustration with hearing loss. </w:t>
      </w:r>
    </w:p>
    <w:p w14:paraId="0A5A7A45" w14:textId="77777777" w:rsidR="00613AF7" w:rsidRDefault="00613AF7" w:rsidP="00613AF7">
      <w:pPr>
        <w:pStyle w:val="NormalWeb"/>
        <w:numPr>
          <w:ilvl w:val="0"/>
          <w:numId w:val="2"/>
        </w:numPr>
        <w:spacing w:before="0" w:beforeAutospacing="0" w:after="0" w:afterAutospacing="0"/>
        <w:rPr>
          <w:rFonts w:ascii="HelveticaNeue" w:hAnsi="HelveticaNeue"/>
        </w:rPr>
      </w:pPr>
      <w:r>
        <w:rPr>
          <w:rFonts w:ascii="HelveticaNeue" w:hAnsi="HelveticaNeue"/>
        </w:rPr>
        <w:t xml:space="preserve">My life is going well, despite negative thoughts and feelings about my hearing </w:t>
      </w:r>
    </w:p>
    <w:p w14:paraId="4C116263" w14:textId="77777777" w:rsidR="00613AF7" w:rsidRDefault="00613AF7" w:rsidP="00613AF7">
      <w:pPr>
        <w:pStyle w:val="NormalWeb"/>
        <w:spacing w:before="0" w:beforeAutospacing="0" w:after="0" w:afterAutospacing="0"/>
        <w:ind w:left="720"/>
        <w:rPr>
          <w:rFonts w:ascii="HelveticaNeue" w:hAnsi="HelveticaNeue"/>
        </w:rPr>
      </w:pPr>
      <w:r>
        <w:rPr>
          <w:rFonts w:ascii="HelveticaNeue" w:hAnsi="HelveticaNeue"/>
        </w:rPr>
        <w:t xml:space="preserve">loss. </w:t>
      </w:r>
    </w:p>
    <w:p w14:paraId="51F84814" w14:textId="77777777" w:rsidR="00613AF7" w:rsidRDefault="00613AF7" w:rsidP="00613AF7">
      <w:pPr>
        <w:pStyle w:val="NormalWeb"/>
        <w:numPr>
          <w:ilvl w:val="0"/>
          <w:numId w:val="2"/>
        </w:numPr>
        <w:spacing w:before="0" w:beforeAutospacing="0" w:after="0" w:afterAutospacing="0"/>
        <w:rPr>
          <w:rFonts w:ascii="HelveticaNeue" w:hAnsi="HelveticaNeue"/>
        </w:rPr>
      </w:pPr>
      <w:r>
        <w:rPr>
          <w:rFonts w:ascii="HelveticaNeue" w:hAnsi="HelveticaNeue"/>
        </w:rPr>
        <w:t xml:space="preserve">My frustration with hearing loss has made me less involved in activities I enjoy. </w:t>
      </w:r>
    </w:p>
    <w:p w14:paraId="3CF2187C" w14:textId="77777777" w:rsidR="00613AF7" w:rsidRDefault="00613AF7" w:rsidP="00613AF7">
      <w:pPr>
        <w:pStyle w:val="NormalWeb"/>
        <w:numPr>
          <w:ilvl w:val="0"/>
          <w:numId w:val="2"/>
        </w:numPr>
        <w:rPr>
          <w:rFonts w:ascii="HelveticaNeue" w:hAnsi="HelveticaNeue"/>
        </w:rPr>
      </w:pPr>
      <w:r>
        <w:rPr>
          <w:rFonts w:ascii="HelveticaNeue" w:hAnsi="HelveticaNeue"/>
        </w:rPr>
        <w:t xml:space="preserve">I wish I could control negative thoughts and feelings about my hearing loss. </w:t>
      </w:r>
    </w:p>
    <w:p w14:paraId="2EA21222" w14:textId="77777777" w:rsidR="00613AF7" w:rsidRDefault="00613AF7" w:rsidP="00613AF7">
      <w:pPr>
        <w:pStyle w:val="NormalWeb"/>
        <w:numPr>
          <w:ilvl w:val="0"/>
          <w:numId w:val="2"/>
        </w:numPr>
        <w:spacing w:before="0" w:beforeAutospacing="0" w:after="0" w:afterAutospacing="0"/>
        <w:rPr>
          <w:rFonts w:ascii="HelveticaNeue" w:hAnsi="HelveticaNeue"/>
        </w:rPr>
      </w:pPr>
      <w:r>
        <w:rPr>
          <w:rFonts w:ascii="HelveticaNeue" w:hAnsi="HelveticaNeue"/>
        </w:rPr>
        <w:t xml:space="preserve">Frustration with hearing loss does not interfere with my goals. </w:t>
      </w:r>
    </w:p>
    <w:p w14:paraId="1A9E67F6" w14:textId="77777777" w:rsidR="00613AF7" w:rsidRDefault="00613AF7" w:rsidP="00613AF7">
      <w:pPr>
        <w:pStyle w:val="NormalWeb"/>
        <w:numPr>
          <w:ilvl w:val="0"/>
          <w:numId w:val="2"/>
        </w:numPr>
        <w:spacing w:before="0" w:beforeAutospacing="0" w:after="0" w:afterAutospacing="0"/>
        <w:rPr>
          <w:rFonts w:ascii="HelveticaNeue" w:hAnsi="HelveticaNeue"/>
        </w:rPr>
      </w:pPr>
      <w:r>
        <w:rPr>
          <w:rFonts w:ascii="HelveticaNeue" w:hAnsi="HelveticaNeue"/>
        </w:rPr>
        <w:t xml:space="preserve">Despite negative thoughts and feelings about my hearing loss, I can still take </w:t>
      </w:r>
    </w:p>
    <w:p w14:paraId="4A071864" w14:textId="77777777" w:rsidR="00613AF7" w:rsidRDefault="00613AF7" w:rsidP="00613AF7">
      <w:pPr>
        <w:pStyle w:val="NormalWeb"/>
        <w:spacing w:before="0" w:beforeAutospacing="0" w:after="0" w:afterAutospacing="0"/>
        <w:ind w:left="720"/>
        <w:rPr>
          <w:rFonts w:ascii="HelveticaNeue" w:hAnsi="HelveticaNeue"/>
        </w:rPr>
      </w:pPr>
      <w:r>
        <w:rPr>
          <w:rFonts w:ascii="HelveticaNeue" w:hAnsi="HelveticaNeue"/>
        </w:rPr>
        <w:t xml:space="preserve">care of my responsibilities. </w:t>
      </w:r>
    </w:p>
    <w:p w14:paraId="0D3F8DDF" w14:textId="77777777" w:rsidR="00613AF7" w:rsidRDefault="00613AF7" w:rsidP="00613AF7">
      <w:pPr>
        <w:pStyle w:val="NormalWeb"/>
        <w:numPr>
          <w:ilvl w:val="0"/>
          <w:numId w:val="2"/>
        </w:numPr>
        <w:spacing w:before="0" w:beforeAutospacing="0" w:after="0" w:afterAutospacing="0"/>
        <w:rPr>
          <w:rFonts w:ascii="HelveticaNeue" w:hAnsi="HelveticaNeue"/>
        </w:rPr>
      </w:pPr>
      <w:r>
        <w:rPr>
          <w:rFonts w:ascii="HelveticaNeue" w:hAnsi="HelveticaNeue"/>
        </w:rPr>
        <w:t xml:space="preserve">I struggle to get things done because of my frustration with hearing loss. </w:t>
      </w:r>
    </w:p>
    <w:p w14:paraId="5A3259CF" w14:textId="77777777" w:rsidR="00613AF7" w:rsidRDefault="00613AF7" w:rsidP="00613AF7">
      <w:pPr>
        <w:pStyle w:val="NormalWeb"/>
        <w:numPr>
          <w:ilvl w:val="0"/>
          <w:numId w:val="2"/>
        </w:numPr>
        <w:spacing w:before="0" w:beforeAutospacing="0" w:after="0" w:afterAutospacing="0"/>
        <w:rPr>
          <w:rFonts w:ascii="HelveticaNeue" w:hAnsi="HelveticaNeue"/>
        </w:rPr>
      </w:pPr>
      <w:r>
        <w:rPr>
          <w:rFonts w:ascii="HelveticaNeue" w:hAnsi="HelveticaNeue"/>
        </w:rPr>
        <w:t xml:space="preserve">I need to manage negative thoughts about my hearing loss to have control over </w:t>
      </w:r>
    </w:p>
    <w:p w14:paraId="58AC4412" w14:textId="77777777" w:rsidR="00613AF7" w:rsidRDefault="00613AF7" w:rsidP="00613AF7">
      <w:pPr>
        <w:pStyle w:val="NormalWeb"/>
        <w:spacing w:before="0" w:beforeAutospacing="0" w:after="0" w:afterAutospacing="0"/>
        <w:ind w:left="720"/>
        <w:rPr>
          <w:rFonts w:ascii="HelveticaNeue" w:hAnsi="HelveticaNeue"/>
        </w:rPr>
      </w:pPr>
      <w:r>
        <w:rPr>
          <w:rFonts w:ascii="HelveticaNeue" w:hAnsi="HelveticaNeue"/>
        </w:rPr>
        <w:t xml:space="preserve">my life. </w:t>
      </w:r>
    </w:p>
    <w:p w14:paraId="70065CA9" w14:textId="77777777" w:rsidR="00613AF7" w:rsidRDefault="00613AF7" w:rsidP="00613AF7">
      <w:pPr>
        <w:pStyle w:val="NormalWeb"/>
        <w:numPr>
          <w:ilvl w:val="0"/>
          <w:numId w:val="2"/>
        </w:numPr>
        <w:spacing w:before="0" w:beforeAutospacing="0" w:after="0" w:afterAutospacing="0"/>
        <w:rPr>
          <w:rFonts w:ascii="HelveticaNeue" w:hAnsi="HelveticaNeue"/>
        </w:rPr>
      </w:pPr>
      <w:r>
        <w:rPr>
          <w:rFonts w:ascii="HelveticaNeue" w:hAnsi="HelveticaNeue"/>
        </w:rPr>
        <w:t xml:space="preserve">My negative thoughts and feelings about my hearing loss </w:t>
      </w:r>
      <w:proofErr w:type="gramStart"/>
      <w:r>
        <w:rPr>
          <w:rFonts w:ascii="HelveticaNeue" w:hAnsi="HelveticaNeue"/>
        </w:rPr>
        <w:t>lead</w:t>
      </w:r>
      <w:proofErr w:type="gramEnd"/>
      <w:r>
        <w:rPr>
          <w:rFonts w:ascii="HelveticaNeue" w:hAnsi="HelveticaNeue"/>
        </w:rPr>
        <w:t xml:space="preserve"> me to avoid </w:t>
      </w:r>
    </w:p>
    <w:p w14:paraId="3F1DA0A7" w14:textId="77777777" w:rsidR="00613AF7" w:rsidRDefault="00613AF7" w:rsidP="00613AF7">
      <w:pPr>
        <w:pStyle w:val="NormalWeb"/>
        <w:spacing w:before="0" w:beforeAutospacing="0" w:after="0" w:afterAutospacing="0"/>
        <w:ind w:left="720"/>
        <w:rPr>
          <w:rFonts w:ascii="HelveticaNeue" w:hAnsi="HelveticaNeue"/>
        </w:rPr>
      </w:pPr>
      <w:r>
        <w:rPr>
          <w:rFonts w:ascii="HelveticaNeue" w:hAnsi="HelveticaNeue"/>
        </w:rPr>
        <w:t>situations.</w:t>
      </w:r>
    </w:p>
    <w:p w14:paraId="3DA0668E" w14:textId="77777777" w:rsidR="00613AF7" w:rsidRDefault="00613AF7" w:rsidP="00613AF7">
      <w:pPr>
        <w:pStyle w:val="NormalWeb"/>
        <w:numPr>
          <w:ilvl w:val="0"/>
          <w:numId w:val="2"/>
        </w:numPr>
        <w:spacing w:before="0" w:beforeAutospacing="0" w:after="0" w:afterAutospacing="0"/>
        <w:rPr>
          <w:rFonts w:ascii="HelveticaNeue" w:hAnsi="HelveticaNeue"/>
        </w:rPr>
      </w:pPr>
      <w:r w:rsidRPr="00613AF7">
        <w:rPr>
          <w:rFonts w:ascii="HelveticaNeue" w:hAnsi="HelveticaNeue"/>
        </w:rPr>
        <w:t>I worry about what others think of my hearing loss.</w:t>
      </w:r>
    </w:p>
    <w:p w14:paraId="19FCE795" w14:textId="77777777" w:rsidR="00613AF7" w:rsidRDefault="00613AF7" w:rsidP="00613AF7">
      <w:pPr>
        <w:pStyle w:val="NormalWeb"/>
        <w:numPr>
          <w:ilvl w:val="0"/>
          <w:numId w:val="2"/>
        </w:numPr>
        <w:spacing w:before="0" w:beforeAutospacing="0" w:after="0" w:afterAutospacing="0"/>
        <w:rPr>
          <w:rFonts w:ascii="HelveticaNeue" w:hAnsi="HelveticaNeue"/>
        </w:rPr>
      </w:pPr>
      <w:r w:rsidRPr="00613AF7">
        <w:rPr>
          <w:rFonts w:ascii="HelveticaNeue" w:hAnsi="HelveticaNeue"/>
        </w:rPr>
        <w:t xml:space="preserve">I spend a lot of time thinking how things would be for me without hearing loss. </w:t>
      </w:r>
    </w:p>
    <w:p w14:paraId="383B1B30" w14:textId="2179180F" w:rsidR="00613AF7" w:rsidRPr="00613AF7" w:rsidRDefault="00613AF7" w:rsidP="00613AF7">
      <w:pPr>
        <w:pStyle w:val="NormalWeb"/>
        <w:numPr>
          <w:ilvl w:val="0"/>
          <w:numId w:val="2"/>
        </w:numPr>
        <w:spacing w:before="0" w:beforeAutospacing="0" w:after="0" w:afterAutospacing="0"/>
        <w:rPr>
          <w:rFonts w:ascii="HelveticaNeue" w:hAnsi="HelveticaNeue"/>
        </w:rPr>
      </w:pPr>
      <w:r w:rsidRPr="00613AF7">
        <w:rPr>
          <w:rFonts w:ascii="HelveticaNeue" w:hAnsi="HelveticaNeue"/>
        </w:rPr>
        <w:t xml:space="preserve">Frustration with my hearing loss keeps me from effectively treating and </w:t>
      </w:r>
    </w:p>
    <w:p w14:paraId="4E8ED9D4" w14:textId="77777777" w:rsidR="00613AF7" w:rsidRDefault="00613AF7" w:rsidP="00613AF7">
      <w:pPr>
        <w:pStyle w:val="NormalWeb"/>
        <w:spacing w:before="0" w:beforeAutospacing="0" w:after="0" w:afterAutospacing="0"/>
      </w:pPr>
      <w:r>
        <w:rPr>
          <w:rFonts w:ascii="HelveticaNeue" w:hAnsi="HelveticaNeue"/>
        </w:rPr>
        <w:t xml:space="preserve">managing it. </w:t>
      </w:r>
    </w:p>
    <w:p w14:paraId="5947683D" w14:textId="77777777" w:rsidR="00613AF7" w:rsidRDefault="00613AF7" w:rsidP="00613AF7">
      <w:pPr>
        <w:pStyle w:val="NormalWeb"/>
      </w:pPr>
      <w:r>
        <w:rPr>
          <w:rFonts w:ascii="HelveticaNeue" w:hAnsi="HelveticaNeue"/>
          <w:i/>
          <w:iCs/>
        </w:rPr>
        <w:t xml:space="preserve">Scoring instructions: Reverse score 1, 2, 5, and 6. Sum item ratings to get a total score. </w:t>
      </w:r>
    </w:p>
    <w:p w14:paraId="5978445F" w14:textId="77777777" w:rsidR="002A52D3" w:rsidRDefault="002A52D3"/>
    <w:sectPr w:rsidR="002A52D3" w:rsidSect="004D4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panose1 w:val="02000503000000020004"/>
    <w:charset w:val="00"/>
    <w:family w:val="auto"/>
    <w:pitch w:val="variable"/>
    <w:sig w:usb0="E50002FF" w:usb1="500079DB" w:usb2="00000010" w:usb3="00000000" w:csb0="00000001"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4047B"/>
    <w:multiLevelType w:val="multilevel"/>
    <w:tmpl w:val="28326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270DA"/>
    <w:multiLevelType w:val="multilevel"/>
    <w:tmpl w:val="493E5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AF7"/>
    <w:rsid w:val="000461A8"/>
    <w:rsid w:val="000D263A"/>
    <w:rsid w:val="000D4856"/>
    <w:rsid w:val="000E5A53"/>
    <w:rsid w:val="00145379"/>
    <w:rsid w:val="0014715E"/>
    <w:rsid w:val="00186D78"/>
    <w:rsid w:val="001D2722"/>
    <w:rsid w:val="00220A98"/>
    <w:rsid w:val="00276968"/>
    <w:rsid w:val="00290A63"/>
    <w:rsid w:val="002A52D3"/>
    <w:rsid w:val="002F2726"/>
    <w:rsid w:val="002F608B"/>
    <w:rsid w:val="003171DB"/>
    <w:rsid w:val="00327055"/>
    <w:rsid w:val="00350DE5"/>
    <w:rsid w:val="003E1A64"/>
    <w:rsid w:val="003E7573"/>
    <w:rsid w:val="0045120D"/>
    <w:rsid w:val="004D43FD"/>
    <w:rsid w:val="004D78E5"/>
    <w:rsid w:val="004E3035"/>
    <w:rsid w:val="00524313"/>
    <w:rsid w:val="00525E93"/>
    <w:rsid w:val="00545DEA"/>
    <w:rsid w:val="00584528"/>
    <w:rsid w:val="005C6C82"/>
    <w:rsid w:val="005E27D6"/>
    <w:rsid w:val="00613AF7"/>
    <w:rsid w:val="00696763"/>
    <w:rsid w:val="006C3FFE"/>
    <w:rsid w:val="006C735B"/>
    <w:rsid w:val="00710B07"/>
    <w:rsid w:val="00711AB2"/>
    <w:rsid w:val="00793E4C"/>
    <w:rsid w:val="007B7645"/>
    <w:rsid w:val="007E1DA2"/>
    <w:rsid w:val="0085506E"/>
    <w:rsid w:val="0088054A"/>
    <w:rsid w:val="00890E1A"/>
    <w:rsid w:val="008921DC"/>
    <w:rsid w:val="00955E44"/>
    <w:rsid w:val="009933AF"/>
    <w:rsid w:val="00995C04"/>
    <w:rsid w:val="009C3B7C"/>
    <w:rsid w:val="00A32D41"/>
    <w:rsid w:val="00AB22B6"/>
    <w:rsid w:val="00AB6846"/>
    <w:rsid w:val="00AF229E"/>
    <w:rsid w:val="00B33744"/>
    <w:rsid w:val="00B65A1C"/>
    <w:rsid w:val="00B77239"/>
    <w:rsid w:val="00C74B25"/>
    <w:rsid w:val="00CA025A"/>
    <w:rsid w:val="00D75C18"/>
    <w:rsid w:val="00D9307D"/>
    <w:rsid w:val="00DF6132"/>
    <w:rsid w:val="00E004CA"/>
    <w:rsid w:val="00E04EB7"/>
    <w:rsid w:val="00E15BFB"/>
    <w:rsid w:val="00E56AB4"/>
    <w:rsid w:val="00EA46D3"/>
    <w:rsid w:val="00EE7948"/>
    <w:rsid w:val="00F937A4"/>
    <w:rsid w:val="00FE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9467D5"/>
  <w15:chartTrackingRefBased/>
  <w15:docId w15:val="{E7523962-D595-7A4A-8083-3F69A9FD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3AF7"/>
    <w:pPr>
      <w:spacing w:before="100" w:beforeAutospacing="1" w:after="100" w:afterAutospacing="1"/>
    </w:pPr>
    <w:rPr>
      <w:rFonts w:ascii="Times New Roman" w:eastAsia="Times New Roman" w:hAnsi="Times New Roman" w:cs="Times New Roman"/>
      <w:sz w:val="24"/>
    </w:rPr>
  </w:style>
  <w:style w:type="table" w:styleId="TableGrid">
    <w:name w:val="Table Grid"/>
    <w:basedOn w:val="TableNormal"/>
    <w:uiPriority w:val="39"/>
    <w:rsid w:val="00613AF7"/>
    <w:rPr>
      <w:rFonts w:asciiTheme="minorHAnsi" w:hAnsiTheme="minorHAnsi"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6117">
      <w:bodyDiv w:val="1"/>
      <w:marLeft w:val="0"/>
      <w:marRight w:val="0"/>
      <w:marTop w:val="0"/>
      <w:marBottom w:val="0"/>
      <w:divBdr>
        <w:top w:val="none" w:sz="0" w:space="0" w:color="auto"/>
        <w:left w:val="none" w:sz="0" w:space="0" w:color="auto"/>
        <w:bottom w:val="none" w:sz="0" w:space="0" w:color="auto"/>
        <w:right w:val="none" w:sz="0" w:space="0" w:color="auto"/>
      </w:divBdr>
      <w:divsChild>
        <w:div w:id="2072266186">
          <w:marLeft w:val="0"/>
          <w:marRight w:val="0"/>
          <w:marTop w:val="0"/>
          <w:marBottom w:val="0"/>
          <w:divBdr>
            <w:top w:val="none" w:sz="0" w:space="0" w:color="auto"/>
            <w:left w:val="none" w:sz="0" w:space="0" w:color="auto"/>
            <w:bottom w:val="none" w:sz="0" w:space="0" w:color="auto"/>
            <w:right w:val="none" w:sz="0" w:space="0" w:color="auto"/>
          </w:divBdr>
          <w:divsChild>
            <w:div w:id="1376537538">
              <w:marLeft w:val="0"/>
              <w:marRight w:val="0"/>
              <w:marTop w:val="0"/>
              <w:marBottom w:val="0"/>
              <w:divBdr>
                <w:top w:val="none" w:sz="0" w:space="0" w:color="auto"/>
                <w:left w:val="none" w:sz="0" w:space="0" w:color="auto"/>
                <w:bottom w:val="none" w:sz="0" w:space="0" w:color="auto"/>
                <w:right w:val="none" w:sz="0" w:space="0" w:color="auto"/>
              </w:divBdr>
              <w:divsChild>
                <w:div w:id="804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74856">
      <w:bodyDiv w:val="1"/>
      <w:marLeft w:val="0"/>
      <w:marRight w:val="0"/>
      <w:marTop w:val="0"/>
      <w:marBottom w:val="0"/>
      <w:divBdr>
        <w:top w:val="none" w:sz="0" w:space="0" w:color="auto"/>
        <w:left w:val="none" w:sz="0" w:space="0" w:color="auto"/>
        <w:bottom w:val="none" w:sz="0" w:space="0" w:color="auto"/>
        <w:right w:val="none" w:sz="0" w:space="0" w:color="auto"/>
      </w:divBdr>
      <w:divsChild>
        <w:div w:id="45958974">
          <w:marLeft w:val="0"/>
          <w:marRight w:val="0"/>
          <w:marTop w:val="0"/>
          <w:marBottom w:val="0"/>
          <w:divBdr>
            <w:top w:val="none" w:sz="0" w:space="0" w:color="auto"/>
            <w:left w:val="none" w:sz="0" w:space="0" w:color="auto"/>
            <w:bottom w:val="none" w:sz="0" w:space="0" w:color="auto"/>
            <w:right w:val="none" w:sz="0" w:space="0" w:color="auto"/>
          </w:divBdr>
          <w:divsChild>
            <w:div w:id="1329016718">
              <w:marLeft w:val="0"/>
              <w:marRight w:val="0"/>
              <w:marTop w:val="0"/>
              <w:marBottom w:val="0"/>
              <w:divBdr>
                <w:top w:val="none" w:sz="0" w:space="0" w:color="auto"/>
                <w:left w:val="none" w:sz="0" w:space="0" w:color="auto"/>
                <w:bottom w:val="none" w:sz="0" w:space="0" w:color="auto"/>
                <w:right w:val="none" w:sz="0" w:space="0" w:color="auto"/>
              </w:divBdr>
              <w:divsChild>
                <w:div w:id="13349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2525">
      <w:bodyDiv w:val="1"/>
      <w:marLeft w:val="0"/>
      <w:marRight w:val="0"/>
      <w:marTop w:val="0"/>
      <w:marBottom w:val="0"/>
      <w:divBdr>
        <w:top w:val="none" w:sz="0" w:space="0" w:color="auto"/>
        <w:left w:val="none" w:sz="0" w:space="0" w:color="auto"/>
        <w:bottom w:val="none" w:sz="0" w:space="0" w:color="auto"/>
        <w:right w:val="none" w:sz="0" w:space="0" w:color="auto"/>
      </w:divBdr>
      <w:divsChild>
        <w:div w:id="1461220492">
          <w:marLeft w:val="0"/>
          <w:marRight w:val="0"/>
          <w:marTop w:val="0"/>
          <w:marBottom w:val="0"/>
          <w:divBdr>
            <w:top w:val="none" w:sz="0" w:space="0" w:color="auto"/>
            <w:left w:val="none" w:sz="0" w:space="0" w:color="auto"/>
            <w:bottom w:val="none" w:sz="0" w:space="0" w:color="auto"/>
            <w:right w:val="none" w:sz="0" w:space="0" w:color="auto"/>
          </w:divBdr>
          <w:divsChild>
            <w:div w:id="2059425714">
              <w:marLeft w:val="0"/>
              <w:marRight w:val="0"/>
              <w:marTop w:val="0"/>
              <w:marBottom w:val="0"/>
              <w:divBdr>
                <w:top w:val="none" w:sz="0" w:space="0" w:color="auto"/>
                <w:left w:val="none" w:sz="0" w:space="0" w:color="auto"/>
                <w:bottom w:val="none" w:sz="0" w:space="0" w:color="auto"/>
                <w:right w:val="none" w:sz="0" w:space="0" w:color="auto"/>
              </w:divBdr>
              <w:divsChild>
                <w:div w:id="20802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San Miguel</dc:creator>
  <cp:keywords/>
  <dc:description/>
  <cp:lastModifiedBy>Guadalupe San Miguel</cp:lastModifiedBy>
  <cp:revision>1</cp:revision>
  <dcterms:created xsi:type="dcterms:W3CDTF">2022-03-29T20:29:00Z</dcterms:created>
  <dcterms:modified xsi:type="dcterms:W3CDTF">2022-03-29T20:32:00Z</dcterms:modified>
</cp:coreProperties>
</file>