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AE30B" w14:textId="7B3E7C8E" w:rsidR="00F8496A" w:rsidRDefault="00F8496A" w:rsidP="006308CD">
      <w:pPr>
        <w:spacing w:after="0" w:line="480" w:lineRule="auto"/>
        <w:contextualSpacing/>
        <w:rPr>
          <w:rFonts w:ascii="Times New Roman" w:hAnsi="Times New Roman" w:cs="Times New Roman"/>
          <w:sz w:val="24"/>
          <w:szCs w:val="24"/>
        </w:rPr>
      </w:pPr>
      <w:bookmarkStart w:id="0" w:name="_GoBack"/>
      <w:bookmarkEnd w:id="0"/>
    </w:p>
    <w:p w14:paraId="273D5ECE" w14:textId="786ACB31" w:rsidR="00623D91" w:rsidRDefault="00623D91" w:rsidP="006308CD">
      <w:pPr>
        <w:spacing w:after="0" w:line="480" w:lineRule="auto"/>
        <w:contextualSpacing/>
        <w:rPr>
          <w:rFonts w:ascii="Times New Roman" w:hAnsi="Times New Roman" w:cs="Times New Roman"/>
          <w:sz w:val="24"/>
          <w:szCs w:val="24"/>
        </w:rPr>
      </w:pPr>
    </w:p>
    <w:p w14:paraId="34020625" w14:textId="4CB29048" w:rsidR="00623D91" w:rsidRDefault="00623D91" w:rsidP="006308CD">
      <w:pPr>
        <w:spacing w:after="0" w:line="480" w:lineRule="auto"/>
        <w:contextualSpacing/>
        <w:rPr>
          <w:rFonts w:ascii="Times New Roman" w:hAnsi="Times New Roman" w:cs="Times New Roman"/>
          <w:sz w:val="24"/>
          <w:szCs w:val="24"/>
        </w:rPr>
      </w:pPr>
    </w:p>
    <w:p w14:paraId="795607FF" w14:textId="747DCCC7" w:rsidR="00623D91" w:rsidRDefault="00623D91" w:rsidP="006308CD">
      <w:pPr>
        <w:spacing w:after="0" w:line="480" w:lineRule="auto"/>
        <w:contextualSpacing/>
        <w:rPr>
          <w:rFonts w:ascii="Times New Roman" w:hAnsi="Times New Roman" w:cs="Times New Roman"/>
          <w:sz w:val="24"/>
          <w:szCs w:val="24"/>
        </w:rPr>
      </w:pPr>
    </w:p>
    <w:p w14:paraId="1925D3F9" w14:textId="5B41BDAA" w:rsidR="00623D91" w:rsidRDefault="00623D91" w:rsidP="006308CD">
      <w:pPr>
        <w:spacing w:after="0" w:line="480" w:lineRule="auto"/>
        <w:contextualSpacing/>
        <w:rPr>
          <w:rFonts w:ascii="Times New Roman" w:hAnsi="Times New Roman" w:cs="Times New Roman"/>
          <w:sz w:val="24"/>
          <w:szCs w:val="24"/>
        </w:rPr>
      </w:pPr>
    </w:p>
    <w:p w14:paraId="0416042B" w14:textId="5BAA9E31" w:rsidR="00623D91" w:rsidRDefault="00623D91" w:rsidP="006308CD">
      <w:pPr>
        <w:spacing w:after="0" w:line="480" w:lineRule="auto"/>
        <w:contextualSpacing/>
        <w:rPr>
          <w:rFonts w:ascii="Times New Roman" w:hAnsi="Times New Roman" w:cs="Times New Roman"/>
          <w:sz w:val="24"/>
          <w:szCs w:val="24"/>
        </w:rPr>
      </w:pPr>
    </w:p>
    <w:p w14:paraId="3B839CF6" w14:textId="43295711" w:rsidR="00623D91" w:rsidRDefault="00623D91" w:rsidP="006308CD">
      <w:pPr>
        <w:spacing w:after="0" w:line="480" w:lineRule="auto"/>
        <w:contextualSpacing/>
        <w:rPr>
          <w:rFonts w:ascii="Times New Roman" w:hAnsi="Times New Roman" w:cs="Times New Roman"/>
          <w:sz w:val="24"/>
          <w:szCs w:val="24"/>
        </w:rPr>
      </w:pPr>
    </w:p>
    <w:p w14:paraId="14C232F5" w14:textId="4ACCC456" w:rsidR="005547AA" w:rsidRDefault="00054760" w:rsidP="00054760">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Tailoring acceptance and commitment therapy skill coaching in-the-moment through smartphones: R</w:t>
      </w:r>
      <w:r w:rsidR="005547AA">
        <w:rPr>
          <w:rFonts w:ascii="Times New Roman" w:hAnsi="Times New Roman" w:cs="Times New Roman"/>
          <w:sz w:val="24"/>
          <w:szCs w:val="24"/>
        </w:rPr>
        <w:t>esults from a randomized controlled trial</w:t>
      </w:r>
    </w:p>
    <w:p w14:paraId="5342E45E" w14:textId="77777777" w:rsidR="00146D68" w:rsidRDefault="00146D68" w:rsidP="00146D68">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Michael E. Levin </w:t>
      </w:r>
      <w:r w:rsidRPr="00623D91">
        <w:rPr>
          <w:rFonts w:ascii="Times New Roman" w:hAnsi="Times New Roman" w:cs="Times New Roman"/>
          <w:sz w:val="24"/>
          <w:szCs w:val="24"/>
          <w:vertAlign w:val="superscript"/>
        </w:rPr>
        <w:t>a*</w:t>
      </w:r>
      <w:r>
        <w:rPr>
          <w:rFonts w:ascii="Times New Roman" w:hAnsi="Times New Roman" w:cs="Times New Roman"/>
          <w:sz w:val="24"/>
          <w:szCs w:val="24"/>
        </w:rPr>
        <w:t xml:space="preserve">, Jack Haeger </w:t>
      </w:r>
      <w:r w:rsidRPr="00623D91">
        <w:rPr>
          <w:rFonts w:ascii="Times New Roman" w:hAnsi="Times New Roman" w:cs="Times New Roman"/>
          <w:sz w:val="24"/>
          <w:szCs w:val="24"/>
          <w:vertAlign w:val="superscript"/>
        </w:rPr>
        <w:t>a</w:t>
      </w:r>
      <w:r>
        <w:rPr>
          <w:rFonts w:ascii="Times New Roman" w:hAnsi="Times New Roman" w:cs="Times New Roman"/>
          <w:sz w:val="24"/>
          <w:szCs w:val="24"/>
        </w:rPr>
        <w:t xml:space="preserve"> &amp; Rick A. Cruz </w:t>
      </w:r>
      <w:r w:rsidRPr="00623D91">
        <w:rPr>
          <w:rFonts w:ascii="Times New Roman" w:hAnsi="Times New Roman" w:cs="Times New Roman"/>
          <w:sz w:val="24"/>
          <w:szCs w:val="24"/>
          <w:vertAlign w:val="superscript"/>
        </w:rPr>
        <w:t>a</w:t>
      </w:r>
    </w:p>
    <w:p w14:paraId="483FC855" w14:textId="77777777" w:rsidR="00146D68" w:rsidRDefault="00146D68" w:rsidP="00146D68">
      <w:pPr>
        <w:contextualSpacing/>
        <w:rPr>
          <w:rFonts w:ascii="Times New Roman" w:hAnsi="Times New Roman" w:cs="Times New Roman"/>
          <w:b/>
          <w:sz w:val="24"/>
          <w:szCs w:val="24"/>
        </w:rPr>
      </w:pPr>
    </w:p>
    <w:p w14:paraId="51F54B15" w14:textId="77777777" w:rsidR="00146D68" w:rsidRDefault="00146D68" w:rsidP="00146D68">
      <w:pPr>
        <w:contextualSpacing/>
        <w:rPr>
          <w:rFonts w:ascii="Times New Roman" w:hAnsi="Times New Roman" w:cs="Times New Roman"/>
          <w:b/>
          <w:sz w:val="24"/>
          <w:szCs w:val="24"/>
        </w:rPr>
      </w:pPr>
    </w:p>
    <w:p w14:paraId="4A4E352D" w14:textId="77777777" w:rsidR="00146D68" w:rsidRDefault="00146D68" w:rsidP="00146D68">
      <w:pPr>
        <w:contextualSpacing/>
        <w:rPr>
          <w:rFonts w:ascii="Times New Roman" w:hAnsi="Times New Roman" w:cs="Times New Roman"/>
          <w:b/>
          <w:sz w:val="24"/>
          <w:szCs w:val="24"/>
        </w:rPr>
      </w:pPr>
    </w:p>
    <w:p w14:paraId="355AE34E" w14:textId="77777777" w:rsidR="00146D68" w:rsidRDefault="00146D68" w:rsidP="00146D68">
      <w:pPr>
        <w:contextualSpacing/>
        <w:rPr>
          <w:rFonts w:ascii="Times New Roman" w:hAnsi="Times New Roman" w:cs="Times New Roman"/>
          <w:b/>
          <w:sz w:val="24"/>
          <w:szCs w:val="24"/>
        </w:rPr>
      </w:pPr>
    </w:p>
    <w:p w14:paraId="7ACEE6A6" w14:textId="77777777" w:rsidR="00146D68" w:rsidRDefault="00146D68" w:rsidP="00146D68">
      <w:pPr>
        <w:contextualSpacing/>
        <w:rPr>
          <w:rFonts w:ascii="Times New Roman" w:hAnsi="Times New Roman" w:cs="Times New Roman"/>
          <w:b/>
          <w:sz w:val="24"/>
          <w:szCs w:val="24"/>
        </w:rPr>
      </w:pPr>
    </w:p>
    <w:p w14:paraId="6E735ACC" w14:textId="77777777" w:rsidR="00146D68" w:rsidRDefault="00146D68" w:rsidP="00146D68">
      <w:pPr>
        <w:contextualSpacing/>
        <w:rPr>
          <w:rFonts w:ascii="Times New Roman" w:hAnsi="Times New Roman" w:cs="Times New Roman"/>
          <w:b/>
          <w:sz w:val="24"/>
          <w:szCs w:val="24"/>
        </w:rPr>
      </w:pPr>
    </w:p>
    <w:p w14:paraId="5A6F44E9" w14:textId="77777777" w:rsidR="00146D68" w:rsidRDefault="00146D68" w:rsidP="00146D68">
      <w:pPr>
        <w:contextualSpacing/>
        <w:rPr>
          <w:rFonts w:ascii="Times New Roman" w:hAnsi="Times New Roman" w:cs="Times New Roman"/>
          <w:b/>
          <w:sz w:val="24"/>
          <w:szCs w:val="24"/>
        </w:rPr>
      </w:pPr>
    </w:p>
    <w:p w14:paraId="79B381C5" w14:textId="77777777" w:rsidR="00146D68" w:rsidRPr="009B1E7D" w:rsidRDefault="00146D68" w:rsidP="00146D68">
      <w:pPr>
        <w:autoSpaceDE w:val="0"/>
        <w:autoSpaceDN w:val="0"/>
        <w:adjustRightInd w:val="0"/>
        <w:spacing w:line="480" w:lineRule="auto"/>
        <w:contextualSpacing/>
        <w:rPr>
          <w:rFonts w:ascii="Times New Roman" w:hAnsi="Times New Roman" w:cs="Times New Roman"/>
          <w:sz w:val="24"/>
          <w:szCs w:val="24"/>
          <w:vertAlign w:val="superscript"/>
        </w:rPr>
      </w:pPr>
      <w:r w:rsidRPr="009B1E7D">
        <w:rPr>
          <w:rFonts w:ascii="Times New Roman" w:hAnsi="Times New Roman" w:cs="Times New Roman"/>
          <w:sz w:val="24"/>
          <w:szCs w:val="24"/>
          <w:vertAlign w:val="superscript"/>
        </w:rPr>
        <w:t>a</w:t>
      </w:r>
      <w:r w:rsidRPr="009B1E7D">
        <w:rPr>
          <w:rFonts w:ascii="Times New Roman" w:hAnsi="Times New Roman" w:cs="Times New Roman"/>
          <w:sz w:val="24"/>
          <w:szCs w:val="24"/>
        </w:rPr>
        <w:t xml:space="preserve"> Utah State University, Department of Psychology, 2810 Old Main Hill, Logan, UT 84322.</w:t>
      </w:r>
    </w:p>
    <w:p w14:paraId="76866EAE" w14:textId="77777777" w:rsidR="00146D68" w:rsidRDefault="00146D68" w:rsidP="00146D68">
      <w:pPr>
        <w:autoSpaceDE w:val="0"/>
        <w:autoSpaceDN w:val="0"/>
        <w:adjustRightInd w:val="0"/>
        <w:spacing w:line="480" w:lineRule="auto"/>
        <w:contextualSpacing/>
        <w:rPr>
          <w:rFonts w:ascii="Times New Roman" w:hAnsi="Times New Roman" w:cs="Times New Roman"/>
          <w:sz w:val="24"/>
          <w:szCs w:val="24"/>
        </w:rPr>
      </w:pPr>
      <w:r w:rsidRPr="009B1E7D">
        <w:rPr>
          <w:rFonts w:ascii="Times New Roman" w:hAnsi="Times New Roman" w:cs="Times New Roman"/>
          <w:sz w:val="24"/>
          <w:szCs w:val="24"/>
        </w:rPr>
        <w:t xml:space="preserve">* Corresponding author. Utah State University, 2810 Old Main Hill, Logan, UT 84322, United States. Phone: +001 (541) 531-3892; Fax: +001 </w:t>
      </w:r>
      <w:r w:rsidRPr="009B1E7D">
        <w:rPr>
          <w:rFonts w:ascii="Times New Roman" w:hAnsi="Times New Roman" w:cs="Times New Roman"/>
          <w:noProof/>
          <w:color w:val="000000"/>
          <w:sz w:val="24"/>
          <w:szCs w:val="24"/>
          <w:lang w:val="it-IT"/>
        </w:rPr>
        <w:t>(435) 797-1448</w:t>
      </w:r>
      <w:r w:rsidRPr="009B1E7D">
        <w:rPr>
          <w:rFonts w:ascii="Times New Roman" w:hAnsi="Times New Roman" w:cs="Times New Roman"/>
          <w:sz w:val="24"/>
          <w:szCs w:val="24"/>
        </w:rPr>
        <w:t xml:space="preserve">, E-mail address: </w:t>
      </w:r>
      <w:hyperlink r:id="rId8" w:history="1">
        <w:r w:rsidRPr="009B1E7D">
          <w:rPr>
            <w:rStyle w:val="Hyperlink"/>
            <w:rFonts w:ascii="Times New Roman" w:hAnsi="Times New Roman" w:cs="Times New Roman"/>
            <w:sz w:val="24"/>
            <w:szCs w:val="24"/>
          </w:rPr>
          <w:t>Michael.Levin@usu.edu</w:t>
        </w:r>
      </w:hyperlink>
      <w:r w:rsidRPr="009B1E7D">
        <w:rPr>
          <w:rFonts w:ascii="Times New Roman" w:hAnsi="Times New Roman" w:cs="Times New Roman"/>
          <w:sz w:val="24"/>
          <w:szCs w:val="24"/>
        </w:rPr>
        <w:t>.</w:t>
      </w:r>
    </w:p>
    <w:p w14:paraId="1E50FCD4" w14:textId="77777777" w:rsidR="00146D68" w:rsidRDefault="00146D68" w:rsidP="00146D68">
      <w:pPr>
        <w:rPr>
          <w:rFonts w:ascii="Times New Roman" w:hAnsi="Times New Roman" w:cs="Times New Roman"/>
          <w:sz w:val="24"/>
          <w:szCs w:val="24"/>
        </w:rPr>
      </w:pPr>
    </w:p>
    <w:p w14:paraId="6CC7EFC6" w14:textId="77777777" w:rsidR="00394761" w:rsidRDefault="00394761" w:rsidP="006308CD">
      <w:pPr>
        <w:autoSpaceDE w:val="0"/>
        <w:autoSpaceDN w:val="0"/>
        <w:adjustRightInd w:val="0"/>
        <w:spacing w:line="480" w:lineRule="auto"/>
        <w:contextualSpacing/>
        <w:rPr>
          <w:rFonts w:ascii="Times New Roman" w:hAnsi="Times New Roman" w:cs="Times New Roman"/>
          <w:sz w:val="24"/>
          <w:szCs w:val="24"/>
        </w:rPr>
      </w:pPr>
    </w:p>
    <w:p w14:paraId="2DE76464" w14:textId="77777777" w:rsidR="005B2265" w:rsidRDefault="005B2265">
      <w:pPr>
        <w:rPr>
          <w:rFonts w:ascii="Times New Roman" w:hAnsi="Times New Roman" w:cs="Times New Roman"/>
          <w:sz w:val="24"/>
          <w:szCs w:val="24"/>
        </w:rPr>
      </w:pPr>
      <w:r>
        <w:rPr>
          <w:rFonts w:ascii="Times New Roman" w:hAnsi="Times New Roman" w:cs="Times New Roman"/>
          <w:sz w:val="24"/>
          <w:szCs w:val="24"/>
        </w:rPr>
        <w:br w:type="page"/>
      </w:r>
    </w:p>
    <w:p w14:paraId="6DE558C0" w14:textId="06545DA3" w:rsidR="006572B1" w:rsidRPr="006308CD" w:rsidRDefault="00623D91" w:rsidP="00165050">
      <w:pPr>
        <w:spacing w:after="0" w:line="480" w:lineRule="auto"/>
        <w:contextualSpacing/>
        <w:jc w:val="center"/>
        <w:outlineLvl w:val="0"/>
        <w:rPr>
          <w:rFonts w:ascii="Times New Roman" w:hAnsi="Times New Roman" w:cs="Times New Roman"/>
          <w:sz w:val="24"/>
          <w:szCs w:val="24"/>
        </w:rPr>
      </w:pPr>
      <w:r w:rsidRPr="006308CD">
        <w:rPr>
          <w:rFonts w:ascii="Times New Roman" w:hAnsi="Times New Roman" w:cs="Times New Roman"/>
          <w:sz w:val="24"/>
          <w:szCs w:val="24"/>
        </w:rPr>
        <w:lastRenderedPageBreak/>
        <w:t>Abstract</w:t>
      </w:r>
    </w:p>
    <w:p w14:paraId="298C2F73" w14:textId="6546FF6E" w:rsidR="00DE6F4C" w:rsidRDefault="006572B1" w:rsidP="00DE6F4C">
      <w:pPr>
        <w:spacing w:line="480" w:lineRule="auto"/>
        <w:contextualSpacing/>
        <w:rPr>
          <w:rFonts w:ascii="Times New Roman" w:hAnsi="Times New Roman" w:cs="Times New Roman"/>
          <w:sz w:val="24"/>
          <w:szCs w:val="24"/>
        </w:rPr>
      </w:pPr>
      <w:r w:rsidRPr="006308CD">
        <w:rPr>
          <w:rFonts w:ascii="Times New Roman" w:hAnsi="Times New Roman" w:cs="Times New Roman"/>
          <w:sz w:val="24"/>
          <w:szCs w:val="24"/>
        </w:rPr>
        <w:tab/>
      </w:r>
      <w:r w:rsidR="00DE6F4C">
        <w:rPr>
          <w:rFonts w:ascii="Times New Roman" w:hAnsi="Times New Roman" w:cs="Times New Roman"/>
          <w:sz w:val="24"/>
          <w:szCs w:val="24"/>
        </w:rPr>
        <w:t xml:space="preserve">There is growing evidence for the efficacy of acceptance and commitment therapy (ACT) interventions delivered through smartphones, but research has not yet focused on how to optimize such interventions. One benefit of </w:t>
      </w:r>
      <w:r w:rsidR="00017BB2">
        <w:rPr>
          <w:rFonts w:ascii="Times New Roman" w:hAnsi="Times New Roman" w:cs="Times New Roman"/>
          <w:sz w:val="24"/>
          <w:szCs w:val="24"/>
        </w:rPr>
        <w:t xml:space="preserve">mobile </w:t>
      </w:r>
      <w:r w:rsidR="00DE6F4C">
        <w:rPr>
          <w:rFonts w:ascii="Times New Roman" w:hAnsi="Times New Roman" w:cs="Times New Roman"/>
          <w:sz w:val="24"/>
          <w:szCs w:val="24"/>
        </w:rPr>
        <w:t xml:space="preserve">interventions is the ability to adapt content based on in-the-moment variables. The current randomized controlled trial evaluated whether an ACT app that tailored skill coaching based on in-the-moment ecological momentary assessments (EMAs) would be more efficacious than the same app where skill coaching was random or an EMA-only condition. A sample of 69 adults interested in using a self-help app were randomized to one of three app conditions and used the app for the following four weeks. Results indicated equivalently high user satisfaction with the tailored versus random apps. Participants used the EMA-only app the most and the tailored app the least, but overall adherence was </w:t>
      </w:r>
      <w:r w:rsidR="00757B93">
        <w:rPr>
          <w:rFonts w:ascii="Times New Roman" w:hAnsi="Times New Roman" w:cs="Times New Roman"/>
          <w:sz w:val="24"/>
          <w:szCs w:val="24"/>
        </w:rPr>
        <w:t>adequate</w:t>
      </w:r>
      <w:r w:rsidR="00DE6F4C">
        <w:rPr>
          <w:rFonts w:ascii="Times New Roman" w:hAnsi="Times New Roman" w:cs="Times New Roman"/>
          <w:sz w:val="24"/>
          <w:szCs w:val="24"/>
        </w:rPr>
        <w:t xml:space="preserve">. Participants in the tailored app improved significantly more on psychological distress and positive mental health relative to the random app and EMA-only conditions. However, no differences were found between the random app and EMA-only conditions on outcomes. Between group differences over time were also found on psychological inflexibility, but this appeared to be primarily due to a lower rate of improvement in the random app condition relative to both tailored and EMA-only. Overall, these results suggest that tailoring ACT skill coaching based on in-the-moment variables leads to greater efficacy. </w:t>
      </w:r>
    </w:p>
    <w:p w14:paraId="2F01D27D" w14:textId="7E1B9B80" w:rsidR="00623D91" w:rsidRDefault="006308CD" w:rsidP="00DE6F4C">
      <w:pPr>
        <w:spacing w:line="480" w:lineRule="auto"/>
        <w:ind w:firstLine="360"/>
        <w:contextualSpacing/>
        <w:rPr>
          <w:rFonts w:ascii="Times New Roman" w:hAnsi="Times New Roman" w:cs="Times New Roman"/>
          <w:b/>
          <w:sz w:val="24"/>
          <w:szCs w:val="24"/>
        </w:rPr>
      </w:pPr>
      <w:r w:rsidRPr="00626EC3">
        <w:rPr>
          <w:rFonts w:ascii="Times" w:eastAsia="Calibri" w:hAnsi="Times" w:cs="Times New Roman"/>
          <w:i/>
          <w:spacing w:val="-2"/>
          <w:sz w:val="24"/>
          <w:szCs w:val="24"/>
        </w:rPr>
        <w:t xml:space="preserve">Keywords: </w:t>
      </w:r>
      <w:r w:rsidR="00647BB2">
        <w:rPr>
          <w:rFonts w:ascii="Times" w:eastAsia="Calibri" w:hAnsi="Times" w:cs="Times New Roman"/>
          <w:spacing w:val="-2"/>
          <w:sz w:val="24"/>
          <w:szCs w:val="24"/>
        </w:rPr>
        <w:t>mHealth;</w:t>
      </w:r>
      <w:r>
        <w:rPr>
          <w:rFonts w:ascii="Times" w:eastAsia="Calibri" w:hAnsi="Times" w:cs="Times New Roman"/>
          <w:spacing w:val="-2"/>
          <w:sz w:val="24"/>
          <w:szCs w:val="24"/>
        </w:rPr>
        <w:t xml:space="preserve"> </w:t>
      </w:r>
      <w:r w:rsidRPr="00626EC3">
        <w:rPr>
          <w:rFonts w:ascii="Times" w:eastAsia="Calibri" w:hAnsi="Times" w:cs="Times New Roman"/>
          <w:spacing w:val="-2"/>
          <w:sz w:val="24"/>
          <w:szCs w:val="24"/>
        </w:rPr>
        <w:t>psychological inflexibility</w:t>
      </w:r>
      <w:r w:rsidR="00647BB2">
        <w:rPr>
          <w:rFonts w:ascii="Times" w:eastAsia="Calibri" w:hAnsi="Times" w:cs="Times New Roman"/>
          <w:spacing w:val="-2"/>
          <w:sz w:val="24"/>
          <w:szCs w:val="24"/>
        </w:rPr>
        <w:t xml:space="preserve">; </w:t>
      </w:r>
      <w:r w:rsidR="000D6109">
        <w:rPr>
          <w:rFonts w:ascii="Times" w:eastAsia="Calibri" w:hAnsi="Times" w:cs="Times New Roman"/>
          <w:spacing w:val="-2"/>
          <w:sz w:val="24"/>
          <w:szCs w:val="24"/>
        </w:rPr>
        <w:t>mindfulness</w:t>
      </w:r>
      <w:r w:rsidR="00647BB2">
        <w:rPr>
          <w:rFonts w:ascii="Times" w:eastAsia="Calibri" w:hAnsi="Times" w:cs="Times New Roman"/>
          <w:spacing w:val="-2"/>
          <w:sz w:val="24"/>
          <w:szCs w:val="24"/>
        </w:rPr>
        <w:t>; micro-interventions;</w:t>
      </w:r>
      <w:r w:rsidR="00C93D3B">
        <w:rPr>
          <w:rFonts w:ascii="Times" w:eastAsia="Calibri" w:hAnsi="Times" w:cs="Times New Roman"/>
          <w:spacing w:val="-2"/>
          <w:sz w:val="24"/>
          <w:szCs w:val="24"/>
        </w:rPr>
        <w:t xml:space="preserve"> just-in-time adaptive interventions.</w:t>
      </w:r>
      <w:r>
        <w:rPr>
          <w:rFonts w:ascii="Times New Roman" w:hAnsi="Times New Roman" w:cs="Times New Roman"/>
          <w:b/>
          <w:sz w:val="24"/>
          <w:szCs w:val="24"/>
        </w:rPr>
        <w:t xml:space="preserve"> </w:t>
      </w:r>
      <w:r w:rsidR="00623D91">
        <w:rPr>
          <w:rFonts w:ascii="Times New Roman" w:hAnsi="Times New Roman" w:cs="Times New Roman"/>
          <w:b/>
          <w:sz w:val="24"/>
          <w:szCs w:val="24"/>
        </w:rPr>
        <w:br w:type="page"/>
      </w:r>
    </w:p>
    <w:p w14:paraId="18BD09F6" w14:textId="77777777" w:rsidR="00054760" w:rsidRPr="00054760" w:rsidRDefault="00054760" w:rsidP="00054760">
      <w:pPr>
        <w:spacing w:after="0" w:line="480" w:lineRule="auto"/>
        <w:ind w:left="360"/>
        <w:jc w:val="center"/>
        <w:rPr>
          <w:rFonts w:ascii="Times New Roman" w:hAnsi="Times New Roman" w:cs="Times New Roman"/>
          <w:sz w:val="24"/>
          <w:szCs w:val="24"/>
        </w:rPr>
      </w:pPr>
      <w:r w:rsidRPr="00054760">
        <w:rPr>
          <w:rFonts w:ascii="Times New Roman" w:hAnsi="Times New Roman" w:cs="Times New Roman"/>
          <w:sz w:val="24"/>
          <w:szCs w:val="24"/>
        </w:rPr>
        <w:lastRenderedPageBreak/>
        <w:t>Tailoring acceptance and commitment therapy skill coaching in-the-moment through smartphones: Results from a randomized controlled trial</w:t>
      </w:r>
    </w:p>
    <w:p w14:paraId="24727054" w14:textId="58AD312E" w:rsidR="000747DE" w:rsidRDefault="00F25F59" w:rsidP="006308C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Smartphones are a promising platform for delivering self-guided mental health interventions. Most adults in the United States own a smartphone (77%), </w:t>
      </w:r>
      <w:r w:rsidR="00555F39">
        <w:rPr>
          <w:rFonts w:ascii="Times New Roman" w:hAnsi="Times New Roman" w:cs="Times New Roman"/>
          <w:sz w:val="24"/>
          <w:szCs w:val="24"/>
        </w:rPr>
        <w:t xml:space="preserve">including </w:t>
      </w:r>
      <w:r>
        <w:rPr>
          <w:rFonts w:ascii="Times New Roman" w:hAnsi="Times New Roman" w:cs="Times New Roman"/>
          <w:sz w:val="24"/>
          <w:szCs w:val="24"/>
        </w:rPr>
        <w:t>among low income populations (64% with income &lt; $30,000</w:t>
      </w:r>
      <w:r w:rsidR="00491C25">
        <w:rPr>
          <w:rFonts w:ascii="Times New Roman" w:hAnsi="Times New Roman" w:cs="Times New Roman"/>
          <w:sz w:val="24"/>
          <w:szCs w:val="24"/>
        </w:rPr>
        <w:t xml:space="preserve">; </w:t>
      </w:r>
      <w:r>
        <w:rPr>
          <w:rFonts w:ascii="Times New Roman" w:hAnsi="Times New Roman" w:cs="Times New Roman"/>
          <w:sz w:val="24"/>
          <w:szCs w:val="24"/>
        </w:rPr>
        <w:t xml:space="preserve">Pew Research Center, 2017). </w:t>
      </w:r>
      <w:r w:rsidR="000747DE">
        <w:rPr>
          <w:rFonts w:ascii="Times New Roman" w:hAnsi="Times New Roman" w:cs="Times New Roman"/>
          <w:sz w:val="24"/>
          <w:szCs w:val="24"/>
        </w:rPr>
        <w:t xml:space="preserve">There is a </w:t>
      </w:r>
      <w:r w:rsidR="00CF6863">
        <w:rPr>
          <w:rFonts w:ascii="Times New Roman" w:hAnsi="Times New Roman" w:cs="Times New Roman"/>
          <w:sz w:val="24"/>
          <w:szCs w:val="24"/>
        </w:rPr>
        <w:t>large</w:t>
      </w:r>
      <w:r w:rsidR="000747DE">
        <w:rPr>
          <w:rFonts w:ascii="Times New Roman" w:hAnsi="Times New Roman" w:cs="Times New Roman"/>
          <w:sz w:val="24"/>
          <w:szCs w:val="24"/>
        </w:rPr>
        <w:t xml:space="preserve"> literature indicating the efficacy of computerized self-guided interventions more broadly (</w:t>
      </w:r>
      <w:r w:rsidR="00823C86">
        <w:rPr>
          <w:rFonts w:ascii="Times New Roman" w:hAnsi="Times New Roman" w:cs="Times New Roman"/>
          <w:sz w:val="24"/>
          <w:szCs w:val="24"/>
        </w:rPr>
        <w:t xml:space="preserve">see </w:t>
      </w:r>
      <w:r w:rsidR="000747DE">
        <w:rPr>
          <w:rFonts w:ascii="Times New Roman" w:hAnsi="Times New Roman" w:cs="Times New Roman"/>
          <w:sz w:val="24"/>
          <w:szCs w:val="24"/>
        </w:rPr>
        <w:t>Andersson, 20</w:t>
      </w:r>
      <w:r w:rsidR="007B2B92">
        <w:rPr>
          <w:rFonts w:ascii="Times New Roman" w:hAnsi="Times New Roman" w:cs="Times New Roman"/>
          <w:sz w:val="24"/>
          <w:szCs w:val="24"/>
        </w:rPr>
        <w:t>16</w:t>
      </w:r>
      <w:r w:rsidR="00823C86">
        <w:rPr>
          <w:rFonts w:ascii="Times New Roman" w:hAnsi="Times New Roman" w:cs="Times New Roman"/>
          <w:sz w:val="24"/>
          <w:szCs w:val="24"/>
        </w:rPr>
        <w:t xml:space="preserve"> for a review</w:t>
      </w:r>
      <w:r w:rsidR="007B2B92">
        <w:rPr>
          <w:rFonts w:ascii="Times New Roman" w:hAnsi="Times New Roman" w:cs="Times New Roman"/>
          <w:sz w:val="24"/>
          <w:szCs w:val="24"/>
        </w:rPr>
        <w:t xml:space="preserve">), </w:t>
      </w:r>
      <w:r w:rsidR="00555F39">
        <w:rPr>
          <w:rFonts w:ascii="Times New Roman" w:hAnsi="Times New Roman" w:cs="Times New Roman"/>
          <w:sz w:val="24"/>
          <w:szCs w:val="24"/>
        </w:rPr>
        <w:t xml:space="preserve">with more </w:t>
      </w:r>
      <w:r w:rsidR="007B2B92">
        <w:rPr>
          <w:rFonts w:ascii="Times New Roman" w:hAnsi="Times New Roman" w:cs="Times New Roman"/>
          <w:sz w:val="24"/>
          <w:szCs w:val="24"/>
        </w:rPr>
        <w:t>preliminary research</w:t>
      </w:r>
      <w:r w:rsidR="000747DE">
        <w:rPr>
          <w:rFonts w:ascii="Times New Roman" w:hAnsi="Times New Roman" w:cs="Times New Roman"/>
          <w:sz w:val="24"/>
          <w:szCs w:val="24"/>
        </w:rPr>
        <w:t xml:space="preserve"> </w:t>
      </w:r>
      <w:r w:rsidR="00555F39">
        <w:rPr>
          <w:rFonts w:ascii="Times New Roman" w:hAnsi="Times New Roman" w:cs="Times New Roman"/>
          <w:sz w:val="24"/>
          <w:szCs w:val="24"/>
        </w:rPr>
        <w:t>suggesting</w:t>
      </w:r>
      <w:r w:rsidR="000747DE">
        <w:rPr>
          <w:rFonts w:ascii="Times New Roman" w:hAnsi="Times New Roman" w:cs="Times New Roman"/>
          <w:sz w:val="24"/>
          <w:szCs w:val="24"/>
        </w:rPr>
        <w:t xml:space="preserve"> </w:t>
      </w:r>
      <w:r w:rsidR="00555F39">
        <w:rPr>
          <w:rFonts w:ascii="Times New Roman" w:hAnsi="Times New Roman" w:cs="Times New Roman"/>
          <w:sz w:val="24"/>
          <w:szCs w:val="24"/>
        </w:rPr>
        <w:t>such</w:t>
      </w:r>
      <w:r w:rsidR="000747DE">
        <w:rPr>
          <w:rFonts w:ascii="Times New Roman" w:hAnsi="Times New Roman" w:cs="Times New Roman"/>
          <w:sz w:val="24"/>
          <w:szCs w:val="24"/>
        </w:rPr>
        <w:t xml:space="preserve"> interventions are </w:t>
      </w:r>
      <w:r w:rsidR="00555F39">
        <w:rPr>
          <w:rFonts w:ascii="Times New Roman" w:hAnsi="Times New Roman" w:cs="Times New Roman"/>
          <w:sz w:val="24"/>
          <w:szCs w:val="24"/>
        </w:rPr>
        <w:t xml:space="preserve">also </w:t>
      </w:r>
      <w:r w:rsidR="000747DE">
        <w:rPr>
          <w:rFonts w:ascii="Times New Roman" w:hAnsi="Times New Roman" w:cs="Times New Roman"/>
          <w:sz w:val="24"/>
          <w:szCs w:val="24"/>
        </w:rPr>
        <w:t xml:space="preserve">efficacious when delivered through </w:t>
      </w:r>
      <w:r w:rsidR="00017BB2">
        <w:rPr>
          <w:rFonts w:ascii="Times New Roman" w:hAnsi="Times New Roman" w:cs="Times New Roman"/>
          <w:sz w:val="24"/>
          <w:szCs w:val="24"/>
        </w:rPr>
        <w:t>smart</w:t>
      </w:r>
      <w:r w:rsidR="00491C25">
        <w:rPr>
          <w:rFonts w:ascii="Times New Roman" w:hAnsi="Times New Roman" w:cs="Times New Roman"/>
          <w:sz w:val="24"/>
          <w:szCs w:val="24"/>
        </w:rPr>
        <w:t>phones</w:t>
      </w:r>
      <w:r w:rsidR="009C26AA">
        <w:rPr>
          <w:rFonts w:ascii="Times New Roman" w:hAnsi="Times New Roman" w:cs="Times New Roman"/>
          <w:sz w:val="24"/>
          <w:szCs w:val="24"/>
        </w:rPr>
        <w:t xml:space="preserve"> (Torous, Levin, Oser &amp; Ahern, 2017</w:t>
      </w:r>
      <w:r w:rsidR="000747DE">
        <w:rPr>
          <w:rFonts w:ascii="Times New Roman" w:hAnsi="Times New Roman" w:cs="Times New Roman"/>
          <w:sz w:val="24"/>
          <w:szCs w:val="24"/>
        </w:rPr>
        <w:t>).</w:t>
      </w:r>
    </w:p>
    <w:p w14:paraId="100FACD8" w14:textId="6F6F5A17" w:rsidR="000747DE" w:rsidRDefault="000747DE" w:rsidP="00E26D41">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There are unique advantages to delivering interventions through smartphones due to their ready availability to assess and </w:t>
      </w:r>
      <w:r w:rsidR="00F25F59">
        <w:rPr>
          <w:rFonts w:ascii="Times New Roman" w:hAnsi="Times New Roman" w:cs="Times New Roman"/>
          <w:sz w:val="24"/>
          <w:szCs w:val="24"/>
        </w:rPr>
        <w:t>deliver mental health interv</w:t>
      </w:r>
      <w:r>
        <w:rPr>
          <w:rFonts w:ascii="Times New Roman" w:hAnsi="Times New Roman" w:cs="Times New Roman"/>
          <w:sz w:val="24"/>
          <w:szCs w:val="24"/>
        </w:rPr>
        <w:t xml:space="preserve">entions throughout people’s day. Mobile apps can deliver </w:t>
      </w:r>
      <w:r w:rsidR="00F25F59">
        <w:rPr>
          <w:rFonts w:ascii="Times New Roman" w:hAnsi="Times New Roman" w:cs="Times New Roman"/>
          <w:sz w:val="24"/>
          <w:szCs w:val="24"/>
        </w:rPr>
        <w:t>low inten</w:t>
      </w:r>
      <w:r w:rsidR="009C26AA">
        <w:rPr>
          <w:rFonts w:ascii="Times New Roman" w:hAnsi="Times New Roman" w:cs="Times New Roman"/>
          <w:sz w:val="24"/>
          <w:szCs w:val="24"/>
        </w:rPr>
        <w:t>sity, high frequency interventions (Heron &amp; Smyth, 2010), which may be ideal for supporting the strengthening and generalization</w:t>
      </w:r>
      <w:r w:rsidR="00454D54">
        <w:rPr>
          <w:rFonts w:ascii="Times New Roman" w:hAnsi="Times New Roman" w:cs="Times New Roman"/>
          <w:sz w:val="24"/>
          <w:szCs w:val="24"/>
        </w:rPr>
        <w:t xml:space="preserve"> of psychological skills (Levin</w:t>
      </w:r>
      <w:r w:rsidR="00501C9E">
        <w:rPr>
          <w:rFonts w:ascii="Times New Roman" w:hAnsi="Times New Roman" w:cs="Times New Roman"/>
          <w:sz w:val="24"/>
          <w:szCs w:val="24"/>
        </w:rPr>
        <w:t xml:space="preserve">, </w:t>
      </w:r>
      <w:r w:rsidR="00501C9E" w:rsidRPr="00CF57B9">
        <w:rPr>
          <w:rFonts w:ascii="Times New Roman" w:eastAsia="Calibri" w:hAnsi="Times New Roman" w:cs="Times New Roman"/>
          <w:spacing w:val="-2"/>
          <w:sz w:val="24"/>
          <w:szCs w:val="24"/>
        </w:rPr>
        <w:t>Haeger</w:t>
      </w:r>
      <w:r w:rsidR="00501C9E">
        <w:rPr>
          <w:rFonts w:ascii="Times New Roman" w:eastAsia="Calibri" w:hAnsi="Times New Roman" w:cs="Times New Roman"/>
          <w:spacing w:val="-2"/>
          <w:sz w:val="24"/>
          <w:szCs w:val="24"/>
        </w:rPr>
        <w:t>, Pierce</w:t>
      </w:r>
      <w:r w:rsidR="00501C9E" w:rsidRPr="00CF57B9">
        <w:rPr>
          <w:rFonts w:ascii="Times New Roman" w:eastAsia="Calibri" w:hAnsi="Times New Roman" w:cs="Times New Roman"/>
          <w:spacing w:val="-2"/>
          <w:sz w:val="24"/>
          <w:szCs w:val="24"/>
        </w:rPr>
        <w:t xml:space="preserve"> &amp; Cruz</w:t>
      </w:r>
      <w:r w:rsidR="00454D54">
        <w:rPr>
          <w:rFonts w:ascii="Times New Roman" w:hAnsi="Times New Roman" w:cs="Times New Roman"/>
          <w:sz w:val="24"/>
          <w:szCs w:val="24"/>
        </w:rPr>
        <w:t xml:space="preserve">, </w:t>
      </w:r>
      <w:r w:rsidR="00EC0103">
        <w:rPr>
          <w:rFonts w:ascii="Times New Roman" w:hAnsi="Times New Roman" w:cs="Times New Roman"/>
          <w:sz w:val="24"/>
          <w:szCs w:val="24"/>
        </w:rPr>
        <w:t>2017a</w:t>
      </w:r>
      <w:r w:rsidR="009C26AA">
        <w:rPr>
          <w:rFonts w:ascii="Times New Roman" w:hAnsi="Times New Roman" w:cs="Times New Roman"/>
          <w:sz w:val="24"/>
          <w:szCs w:val="24"/>
        </w:rPr>
        <w:t xml:space="preserve">). </w:t>
      </w:r>
      <w:r w:rsidR="00491C25">
        <w:rPr>
          <w:rFonts w:ascii="Times New Roman" w:hAnsi="Times New Roman" w:cs="Times New Roman"/>
          <w:sz w:val="24"/>
          <w:szCs w:val="24"/>
        </w:rPr>
        <w:t>Furthermore</w:t>
      </w:r>
      <w:r w:rsidR="009C26AA">
        <w:rPr>
          <w:rFonts w:ascii="Times New Roman" w:hAnsi="Times New Roman" w:cs="Times New Roman"/>
          <w:sz w:val="24"/>
          <w:szCs w:val="24"/>
        </w:rPr>
        <w:t>, the</w:t>
      </w:r>
      <w:r w:rsidR="00C540A5">
        <w:rPr>
          <w:rFonts w:ascii="Times New Roman" w:hAnsi="Times New Roman" w:cs="Times New Roman"/>
          <w:sz w:val="24"/>
          <w:szCs w:val="24"/>
        </w:rPr>
        <w:t xml:space="preserve"> decision to provide an intervention or not through an app and the type of intervention</w:t>
      </w:r>
      <w:r w:rsidR="009C26AA">
        <w:rPr>
          <w:rFonts w:ascii="Times New Roman" w:hAnsi="Times New Roman" w:cs="Times New Roman"/>
          <w:sz w:val="24"/>
          <w:szCs w:val="24"/>
        </w:rPr>
        <w:t xml:space="preserve"> provided can be tailored base</w:t>
      </w:r>
      <w:r w:rsidR="00C540A5">
        <w:rPr>
          <w:rFonts w:ascii="Times New Roman" w:hAnsi="Times New Roman" w:cs="Times New Roman"/>
          <w:sz w:val="24"/>
          <w:szCs w:val="24"/>
        </w:rPr>
        <w:t>d</w:t>
      </w:r>
      <w:r w:rsidR="009C26AA">
        <w:rPr>
          <w:rFonts w:ascii="Times New Roman" w:hAnsi="Times New Roman" w:cs="Times New Roman"/>
          <w:sz w:val="24"/>
          <w:szCs w:val="24"/>
        </w:rPr>
        <w:t xml:space="preserve"> on </w:t>
      </w:r>
      <w:r w:rsidR="00F25F59">
        <w:rPr>
          <w:rFonts w:ascii="Times New Roman" w:hAnsi="Times New Roman" w:cs="Times New Roman"/>
          <w:sz w:val="24"/>
          <w:szCs w:val="24"/>
        </w:rPr>
        <w:t xml:space="preserve">in-the-moment </w:t>
      </w:r>
      <w:r w:rsidR="009C26AA">
        <w:rPr>
          <w:rFonts w:ascii="Times New Roman" w:hAnsi="Times New Roman" w:cs="Times New Roman"/>
          <w:sz w:val="24"/>
          <w:szCs w:val="24"/>
        </w:rPr>
        <w:t xml:space="preserve">variables to further enhance </w:t>
      </w:r>
      <w:r w:rsidR="009C26AA" w:rsidRPr="007B2B92">
        <w:rPr>
          <w:rFonts w:ascii="Times New Roman" w:hAnsi="Times New Roman" w:cs="Times New Roman"/>
          <w:sz w:val="24"/>
          <w:szCs w:val="24"/>
        </w:rPr>
        <w:t>interventions</w:t>
      </w:r>
      <w:r w:rsidR="00F25F59" w:rsidRPr="007B2B92">
        <w:rPr>
          <w:rFonts w:ascii="Times New Roman" w:hAnsi="Times New Roman" w:cs="Times New Roman"/>
          <w:sz w:val="24"/>
          <w:szCs w:val="24"/>
        </w:rPr>
        <w:t xml:space="preserve"> (</w:t>
      </w:r>
      <w:r w:rsidR="00017BB2">
        <w:rPr>
          <w:rFonts w:ascii="Times New Roman" w:hAnsi="Times New Roman" w:cs="Times New Roman"/>
          <w:sz w:val="24"/>
          <w:szCs w:val="24"/>
        </w:rPr>
        <w:t>i.e</w:t>
      </w:r>
      <w:r w:rsidR="00C540A5" w:rsidRPr="007B2B92">
        <w:rPr>
          <w:rFonts w:ascii="Times New Roman" w:hAnsi="Times New Roman" w:cs="Times New Roman"/>
          <w:sz w:val="24"/>
          <w:szCs w:val="24"/>
        </w:rPr>
        <w:t>., Just-In-Time Adaptive Interventions</w:t>
      </w:r>
      <w:r w:rsidR="00810862">
        <w:rPr>
          <w:rFonts w:ascii="Times New Roman" w:hAnsi="Times New Roman" w:cs="Times New Roman"/>
          <w:sz w:val="24"/>
          <w:szCs w:val="24"/>
        </w:rPr>
        <w:t xml:space="preserve"> [JITAI]</w:t>
      </w:r>
      <w:r w:rsidR="00C540A5" w:rsidRPr="007B2B92">
        <w:rPr>
          <w:rFonts w:ascii="Times New Roman" w:hAnsi="Times New Roman" w:cs="Times New Roman"/>
          <w:sz w:val="24"/>
          <w:szCs w:val="24"/>
        </w:rPr>
        <w:t xml:space="preserve">; </w:t>
      </w:r>
      <w:r w:rsidR="000672FB" w:rsidRPr="007B2B92">
        <w:rPr>
          <w:rFonts w:ascii="Times New Roman" w:hAnsi="Times New Roman" w:cs="Times New Roman"/>
          <w:sz w:val="24"/>
          <w:szCs w:val="24"/>
        </w:rPr>
        <w:t>Nahum-Shani et al., 201</w:t>
      </w:r>
      <w:r w:rsidR="00BB71FA">
        <w:rPr>
          <w:rFonts w:ascii="Times New Roman" w:hAnsi="Times New Roman" w:cs="Times New Roman"/>
          <w:sz w:val="24"/>
          <w:szCs w:val="24"/>
        </w:rPr>
        <w:t>8</w:t>
      </w:r>
      <w:r w:rsidR="00F25F59" w:rsidRPr="007B2B92">
        <w:rPr>
          <w:rFonts w:ascii="Times New Roman" w:hAnsi="Times New Roman" w:cs="Times New Roman"/>
          <w:sz w:val="24"/>
          <w:szCs w:val="24"/>
        </w:rPr>
        <w:t xml:space="preserve">). </w:t>
      </w:r>
      <w:r w:rsidR="00810862">
        <w:rPr>
          <w:rFonts w:ascii="Times New Roman" w:hAnsi="Times New Roman" w:cs="Times New Roman"/>
          <w:sz w:val="24"/>
          <w:szCs w:val="24"/>
        </w:rPr>
        <w:t>Theoretically such adaptive tailoring of mobile interventions might produce more efficient and effective interventions</w:t>
      </w:r>
      <w:r w:rsidRPr="007B2B92">
        <w:rPr>
          <w:rFonts w:ascii="Times New Roman" w:hAnsi="Times New Roman" w:cs="Times New Roman"/>
          <w:sz w:val="24"/>
          <w:szCs w:val="24"/>
        </w:rPr>
        <w:t xml:space="preserve">, </w:t>
      </w:r>
      <w:r w:rsidR="00810862">
        <w:rPr>
          <w:rFonts w:ascii="Times New Roman" w:hAnsi="Times New Roman" w:cs="Times New Roman"/>
          <w:sz w:val="24"/>
          <w:szCs w:val="24"/>
        </w:rPr>
        <w:t xml:space="preserve">but </w:t>
      </w:r>
      <w:r w:rsidR="00491C25">
        <w:rPr>
          <w:rFonts w:ascii="Times New Roman" w:hAnsi="Times New Roman" w:cs="Times New Roman"/>
          <w:sz w:val="24"/>
          <w:szCs w:val="24"/>
        </w:rPr>
        <w:t xml:space="preserve">there is </w:t>
      </w:r>
      <w:r w:rsidRPr="007B2B92">
        <w:rPr>
          <w:rFonts w:ascii="Times New Roman" w:hAnsi="Times New Roman" w:cs="Times New Roman"/>
          <w:sz w:val="24"/>
          <w:szCs w:val="24"/>
        </w:rPr>
        <w:t>limited rese</w:t>
      </w:r>
      <w:r w:rsidR="00810862">
        <w:rPr>
          <w:rFonts w:ascii="Times New Roman" w:hAnsi="Times New Roman" w:cs="Times New Roman"/>
          <w:sz w:val="24"/>
          <w:szCs w:val="24"/>
        </w:rPr>
        <w:t>arch to-date.</w:t>
      </w:r>
    </w:p>
    <w:p w14:paraId="2F2F1C6F" w14:textId="56BAB51A" w:rsidR="00E26D41" w:rsidRPr="00E26D41" w:rsidRDefault="00E26D41" w:rsidP="00A83B10">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 </w:t>
      </w:r>
      <w:r w:rsidR="006A28A0">
        <w:rPr>
          <w:rFonts w:ascii="Times New Roman" w:hAnsi="Times New Roman" w:cs="Times New Roman"/>
          <w:sz w:val="24"/>
          <w:szCs w:val="24"/>
        </w:rPr>
        <w:t>substantial</w:t>
      </w:r>
      <w:r>
        <w:rPr>
          <w:rFonts w:ascii="Times New Roman" w:hAnsi="Times New Roman" w:cs="Times New Roman"/>
          <w:sz w:val="24"/>
          <w:szCs w:val="24"/>
        </w:rPr>
        <w:t xml:space="preserve"> body of research </w:t>
      </w:r>
      <w:r w:rsidR="00CF6863">
        <w:rPr>
          <w:rFonts w:ascii="Times New Roman" w:hAnsi="Times New Roman" w:cs="Times New Roman"/>
          <w:sz w:val="24"/>
          <w:szCs w:val="24"/>
        </w:rPr>
        <w:t xml:space="preserve">already </w:t>
      </w:r>
      <w:r w:rsidR="00CF0F4F">
        <w:rPr>
          <w:rFonts w:ascii="Times New Roman" w:hAnsi="Times New Roman" w:cs="Times New Roman"/>
          <w:sz w:val="24"/>
          <w:szCs w:val="24"/>
        </w:rPr>
        <w:t xml:space="preserve">demonstrates </w:t>
      </w:r>
      <w:r>
        <w:rPr>
          <w:rFonts w:ascii="Times New Roman" w:hAnsi="Times New Roman" w:cs="Times New Roman"/>
          <w:sz w:val="24"/>
          <w:szCs w:val="24"/>
        </w:rPr>
        <w:t xml:space="preserve">the efficacy of tailoring </w:t>
      </w:r>
      <w:r w:rsidR="006A28A0">
        <w:rPr>
          <w:rFonts w:ascii="Times New Roman" w:hAnsi="Times New Roman" w:cs="Times New Roman"/>
          <w:sz w:val="24"/>
          <w:szCs w:val="24"/>
        </w:rPr>
        <w:t xml:space="preserve">the content of </w:t>
      </w:r>
      <w:r>
        <w:rPr>
          <w:rFonts w:ascii="Times New Roman" w:hAnsi="Times New Roman" w:cs="Times New Roman"/>
          <w:sz w:val="24"/>
          <w:szCs w:val="24"/>
        </w:rPr>
        <w:t xml:space="preserve">online interventions more broadly based on </w:t>
      </w:r>
      <w:r w:rsidR="006A28A0">
        <w:rPr>
          <w:rFonts w:ascii="Times New Roman" w:hAnsi="Times New Roman" w:cs="Times New Roman"/>
          <w:sz w:val="24"/>
          <w:szCs w:val="24"/>
        </w:rPr>
        <w:t>variables such as baseline user characteristics, rather than in-the-moment variab</w:t>
      </w:r>
      <w:r w:rsidR="00454D54">
        <w:rPr>
          <w:rFonts w:ascii="Times New Roman" w:hAnsi="Times New Roman" w:cs="Times New Roman"/>
          <w:sz w:val="24"/>
          <w:szCs w:val="24"/>
        </w:rPr>
        <w:t>les</w:t>
      </w:r>
      <w:r w:rsidR="00CF6863">
        <w:rPr>
          <w:rFonts w:ascii="Times New Roman" w:hAnsi="Times New Roman" w:cs="Times New Roman"/>
          <w:sz w:val="24"/>
          <w:szCs w:val="24"/>
        </w:rPr>
        <w:t xml:space="preserve"> relevant to JITAIs</w:t>
      </w:r>
      <w:r w:rsidR="00454D54">
        <w:rPr>
          <w:rFonts w:ascii="Times New Roman" w:hAnsi="Times New Roman" w:cs="Times New Roman"/>
          <w:sz w:val="24"/>
          <w:szCs w:val="24"/>
        </w:rPr>
        <w:t xml:space="preserve"> (</w:t>
      </w:r>
      <w:r w:rsidR="007758E8">
        <w:rPr>
          <w:rFonts w:ascii="Times New Roman" w:hAnsi="Times New Roman" w:cs="Times New Roman"/>
          <w:sz w:val="24"/>
          <w:szCs w:val="24"/>
        </w:rPr>
        <w:t>e.g.,</w:t>
      </w:r>
      <w:r w:rsidR="00823C86">
        <w:rPr>
          <w:rFonts w:ascii="Times New Roman" w:hAnsi="Times New Roman" w:cs="Times New Roman"/>
          <w:sz w:val="24"/>
          <w:szCs w:val="24"/>
        </w:rPr>
        <w:t xml:space="preserve"> </w:t>
      </w:r>
      <w:r w:rsidR="00454D54">
        <w:rPr>
          <w:rFonts w:ascii="Times New Roman" w:hAnsi="Times New Roman" w:cs="Times New Roman"/>
          <w:sz w:val="24"/>
          <w:szCs w:val="24"/>
        </w:rPr>
        <w:t>Lustria et al., 2013</w:t>
      </w:r>
      <w:r w:rsidR="007758E8">
        <w:rPr>
          <w:rFonts w:ascii="Times New Roman" w:hAnsi="Times New Roman" w:cs="Times New Roman"/>
          <w:sz w:val="24"/>
          <w:szCs w:val="24"/>
        </w:rPr>
        <w:t>; Strecher et al., 2008</w:t>
      </w:r>
      <w:r w:rsidR="006A28A0">
        <w:rPr>
          <w:rFonts w:ascii="Times New Roman" w:hAnsi="Times New Roman" w:cs="Times New Roman"/>
          <w:sz w:val="24"/>
          <w:szCs w:val="24"/>
        </w:rPr>
        <w:t>)</w:t>
      </w:r>
      <w:r>
        <w:rPr>
          <w:rFonts w:ascii="Times New Roman" w:hAnsi="Times New Roman" w:cs="Times New Roman"/>
          <w:sz w:val="24"/>
          <w:szCs w:val="24"/>
        </w:rPr>
        <w:t xml:space="preserve">. </w:t>
      </w:r>
      <w:r w:rsidR="00181E75">
        <w:rPr>
          <w:rFonts w:ascii="Times New Roman" w:hAnsi="Times New Roman" w:cs="Times New Roman"/>
          <w:sz w:val="24"/>
          <w:szCs w:val="24"/>
        </w:rPr>
        <w:t xml:space="preserve">Recently, research has begun to emerge suggesting the potential benefits from adaptive tailoring of </w:t>
      </w:r>
      <w:r w:rsidR="00181E75">
        <w:rPr>
          <w:rFonts w:ascii="Times New Roman" w:hAnsi="Times New Roman" w:cs="Times New Roman"/>
          <w:i/>
          <w:sz w:val="24"/>
          <w:szCs w:val="24"/>
        </w:rPr>
        <w:t xml:space="preserve">when </w:t>
      </w:r>
      <w:r w:rsidR="00181E75">
        <w:rPr>
          <w:rFonts w:ascii="Times New Roman" w:hAnsi="Times New Roman" w:cs="Times New Roman"/>
          <w:sz w:val="24"/>
          <w:szCs w:val="24"/>
        </w:rPr>
        <w:t xml:space="preserve">brief app-based interventions are delivered for </w:t>
      </w:r>
      <w:r w:rsidR="0005426D">
        <w:rPr>
          <w:rFonts w:ascii="Times New Roman" w:hAnsi="Times New Roman" w:cs="Times New Roman"/>
          <w:sz w:val="24"/>
          <w:szCs w:val="24"/>
        </w:rPr>
        <w:t xml:space="preserve">problems including </w:t>
      </w:r>
      <w:r w:rsidR="00181E75">
        <w:rPr>
          <w:rFonts w:ascii="Times New Roman" w:hAnsi="Times New Roman" w:cs="Times New Roman"/>
          <w:sz w:val="24"/>
          <w:szCs w:val="24"/>
        </w:rPr>
        <w:t>sedentary behavior (Bond et al., 2014)</w:t>
      </w:r>
      <w:r w:rsidR="00A83B10">
        <w:rPr>
          <w:rFonts w:ascii="Times New Roman" w:hAnsi="Times New Roman" w:cs="Times New Roman"/>
          <w:sz w:val="24"/>
          <w:szCs w:val="24"/>
        </w:rPr>
        <w:t xml:space="preserve"> and general stress (Smyth &amp; Heron, 2</w:t>
      </w:r>
      <w:r w:rsidR="00454D54">
        <w:rPr>
          <w:rFonts w:ascii="Times New Roman" w:hAnsi="Times New Roman" w:cs="Times New Roman"/>
          <w:sz w:val="24"/>
          <w:szCs w:val="24"/>
        </w:rPr>
        <w:t>016</w:t>
      </w:r>
      <w:r w:rsidR="00A83B10">
        <w:rPr>
          <w:rFonts w:ascii="Times New Roman" w:hAnsi="Times New Roman" w:cs="Times New Roman"/>
          <w:sz w:val="24"/>
          <w:szCs w:val="24"/>
        </w:rPr>
        <w:t xml:space="preserve">). The most direct </w:t>
      </w:r>
      <w:r w:rsidR="00A83B10">
        <w:rPr>
          <w:rFonts w:ascii="Times New Roman" w:hAnsi="Times New Roman" w:cs="Times New Roman"/>
          <w:sz w:val="24"/>
          <w:szCs w:val="24"/>
        </w:rPr>
        <w:lastRenderedPageBreak/>
        <w:t xml:space="preserve">evidence of adaptive tailoring for </w:t>
      </w:r>
      <w:r w:rsidR="00A83B10">
        <w:rPr>
          <w:rFonts w:ascii="Times New Roman" w:hAnsi="Times New Roman" w:cs="Times New Roman"/>
          <w:i/>
          <w:sz w:val="24"/>
          <w:szCs w:val="24"/>
        </w:rPr>
        <w:t xml:space="preserve">when </w:t>
      </w:r>
      <w:r w:rsidR="00A83B10">
        <w:rPr>
          <w:rFonts w:ascii="Times New Roman" w:hAnsi="Times New Roman" w:cs="Times New Roman"/>
          <w:sz w:val="24"/>
          <w:szCs w:val="24"/>
        </w:rPr>
        <w:t xml:space="preserve">interventions are delivered was found in a </w:t>
      </w:r>
      <w:r w:rsidR="00810862">
        <w:rPr>
          <w:rFonts w:ascii="Times New Roman" w:hAnsi="Times New Roman" w:cs="Times New Roman"/>
          <w:sz w:val="24"/>
          <w:szCs w:val="24"/>
        </w:rPr>
        <w:t>randomized controlled trial (</w:t>
      </w:r>
      <w:r w:rsidR="00A83B10">
        <w:rPr>
          <w:rFonts w:ascii="Times New Roman" w:hAnsi="Times New Roman" w:cs="Times New Roman"/>
          <w:sz w:val="24"/>
          <w:szCs w:val="24"/>
        </w:rPr>
        <w:t>RCT</w:t>
      </w:r>
      <w:r w:rsidR="00810862">
        <w:rPr>
          <w:rFonts w:ascii="Times New Roman" w:hAnsi="Times New Roman" w:cs="Times New Roman"/>
          <w:sz w:val="24"/>
          <w:szCs w:val="24"/>
        </w:rPr>
        <w:t>)</w:t>
      </w:r>
      <w:r w:rsidR="00A83B10">
        <w:rPr>
          <w:rFonts w:ascii="Times New Roman" w:hAnsi="Times New Roman" w:cs="Times New Roman"/>
          <w:sz w:val="24"/>
          <w:szCs w:val="24"/>
        </w:rPr>
        <w:t xml:space="preserve"> </w:t>
      </w:r>
      <w:r w:rsidR="00CF6863">
        <w:rPr>
          <w:rFonts w:ascii="Times New Roman" w:hAnsi="Times New Roman" w:cs="Times New Roman"/>
          <w:sz w:val="24"/>
          <w:szCs w:val="24"/>
        </w:rPr>
        <w:t xml:space="preserve">for stress reduction </w:t>
      </w:r>
      <w:r w:rsidR="00A83B10">
        <w:rPr>
          <w:rFonts w:ascii="Times New Roman" w:hAnsi="Times New Roman" w:cs="Times New Roman"/>
          <w:sz w:val="24"/>
          <w:szCs w:val="24"/>
        </w:rPr>
        <w:t>comparing ecological momentary assessment (EMA) alone, EMA plus random intervention delivery (intervention occurred at random times), and EMA plus tailored delivery (intervention occurred specifically at times of high repor</w:t>
      </w:r>
      <w:r w:rsidR="00454D54">
        <w:rPr>
          <w:rFonts w:ascii="Times New Roman" w:hAnsi="Times New Roman" w:cs="Times New Roman"/>
          <w:sz w:val="24"/>
          <w:szCs w:val="24"/>
        </w:rPr>
        <w:t>ted stress</w:t>
      </w:r>
      <w:r w:rsidR="00C10CF9">
        <w:rPr>
          <w:rFonts w:ascii="Times New Roman" w:hAnsi="Times New Roman" w:cs="Times New Roman"/>
          <w:sz w:val="24"/>
          <w:szCs w:val="24"/>
        </w:rPr>
        <w:t xml:space="preserve">; </w:t>
      </w:r>
      <w:r w:rsidR="00454D54">
        <w:rPr>
          <w:rFonts w:ascii="Times New Roman" w:hAnsi="Times New Roman" w:cs="Times New Roman"/>
          <w:sz w:val="24"/>
          <w:szCs w:val="24"/>
        </w:rPr>
        <w:t>Smyth &amp; Heron, 2016</w:t>
      </w:r>
      <w:r w:rsidR="00A83B10">
        <w:rPr>
          <w:rFonts w:ascii="Times New Roman" w:hAnsi="Times New Roman" w:cs="Times New Roman"/>
          <w:sz w:val="24"/>
          <w:szCs w:val="24"/>
        </w:rPr>
        <w:t xml:space="preserve">). Results indicated the tailored app condition produced greater effects than the random app condition, both of which outperformed EMA-only. </w:t>
      </w:r>
      <w:r w:rsidR="00C10CF9">
        <w:rPr>
          <w:rFonts w:ascii="Times New Roman" w:hAnsi="Times New Roman" w:cs="Times New Roman"/>
          <w:sz w:val="24"/>
          <w:szCs w:val="24"/>
        </w:rPr>
        <w:t>However, e</w:t>
      </w:r>
      <w:r w:rsidR="00EB1DB4">
        <w:rPr>
          <w:rFonts w:ascii="Times New Roman" w:hAnsi="Times New Roman" w:cs="Times New Roman"/>
          <w:sz w:val="24"/>
          <w:szCs w:val="24"/>
        </w:rPr>
        <w:t>xcept for a pilot study (Levin</w:t>
      </w:r>
      <w:r w:rsidR="00EC0103">
        <w:rPr>
          <w:rFonts w:ascii="Times New Roman" w:hAnsi="Times New Roman" w:cs="Times New Roman"/>
          <w:sz w:val="24"/>
          <w:szCs w:val="24"/>
        </w:rPr>
        <w:t xml:space="preserve"> et al.</w:t>
      </w:r>
      <w:r w:rsidR="00EB1DB4">
        <w:rPr>
          <w:rFonts w:ascii="Times New Roman" w:hAnsi="Times New Roman" w:cs="Times New Roman"/>
          <w:sz w:val="24"/>
          <w:szCs w:val="24"/>
        </w:rPr>
        <w:t>, 2017</w:t>
      </w:r>
      <w:r w:rsidR="00FE2A42">
        <w:rPr>
          <w:rFonts w:ascii="Times New Roman" w:hAnsi="Times New Roman" w:cs="Times New Roman"/>
          <w:sz w:val="24"/>
          <w:szCs w:val="24"/>
        </w:rPr>
        <w:t>a</w:t>
      </w:r>
      <w:r w:rsidR="00EB1DB4">
        <w:rPr>
          <w:rFonts w:ascii="Times New Roman" w:hAnsi="Times New Roman" w:cs="Times New Roman"/>
          <w:sz w:val="24"/>
          <w:szCs w:val="24"/>
        </w:rPr>
        <w:t>)</w:t>
      </w:r>
      <w:r>
        <w:rPr>
          <w:rFonts w:ascii="Times New Roman" w:hAnsi="Times New Roman" w:cs="Times New Roman"/>
          <w:sz w:val="24"/>
          <w:szCs w:val="24"/>
        </w:rPr>
        <w:t xml:space="preserve">, we </w:t>
      </w:r>
      <w:r w:rsidR="00A83B10">
        <w:rPr>
          <w:rFonts w:ascii="Times New Roman" w:hAnsi="Times New Roman" w:cs="Times New Roman"/>
          <w:sz w:val="24"/>
          <w:szCs w:val="24"/>
        </w:rPr>
        <w:t>have not found</w:t>
      </w:r>
      <w:r>
        <w:rPr>
          <w:rFonts w:ascii="Times New Roman" w:hAnsi="Times New Roman" w:cs="Times New Roman"/>
          <w:sz w:val="24"/>
          <w:szCs w:val="24"/>
        </w:rPr>
        <w:t xml:space="preserve"> any published studies testing the impact of tailoring </w:t>
      </w:r>
      <w:r>
        <w:rPr>
          <w:rFonts w:ascii="Times New Roman" w:hAnsi="Times New Roman" w:cs="Times New Roman"/>
          <w:i/>
          <w:sz w:val="24"/>
          <w:szCs w:val="24"/>
        </w:rPr>
        <w:t xml:space="preserve">what </w:t>
      </w:r>
      <w:r>
        <w:rPr>
          <w:rFonts w:ascii="Times New Roman" w:hAnsi="Times New Roman" w:cs="Times New Roman"/>
          <w:sz w:val="24"/>
          <w:szCs w:val="24"/>
        </w:rPr>
        <w:t xml:space="preserve">intervention is delivered </w:t>
      </w:r>
      <w:r w:rsidR="00906EA7">
        <w:rPr>
          <w:rFonts w:ascii="Times New Roman" w:hAnsi="Times New Roman" w:cs="Times New Roman"/>
          <w:sz w:val="24"/>
          <w:szCs w:val="24"/>
        </w:rPr>
        <w:t xml:space="preserve">through a smartphone </w:t>
      </w:r>
      <w:r>
        <w:rPr>
          <w:rFonts w:ascii="Times New Roman" w:hAnsi="Times New Roman" w:cs="Times New Roman"/>
          <w:sz w:val="24"/>
          <w:szCs w:val="24"/>
        </w:rPr>
        <w:t>based on in-the-moment variables</w:t>
      </w:r>
      <w:r w:rsidR="00A83B10">
        <w:rPr>
          <w:rFonts w:ascii="Times New Roman" w:hAnsi="Times New Roman" w:cs="Times New Roman"/>
          <w:sz w:val="24"/>
          <w:szCs w:val="24"/>
        </w:rPr>
        <w:t>, which is another critical component of adaptive tailoring</w:t>
      </w:r>
      <w:r>
        <w:rPr>
          <w:rFonts w:ascii="Times New Roman" w:hAnsi="Times New Roman" w:cs="Times New Roman"/>
          <w:sz w:val="24"/>
          <w:szCs w:val="24"/>
        </w:rPr>
        <w:t xml:space="preserve">. </w:t>
      </w:r>
    </w:p>
    <w:p w14:paraId="69DCEE6C" w14:textId="0A6E0ECC" w:rsidR="009C26AA" w:rsidRDefault="005547AA" w:rsidP="006308C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9C26AA">
        <w:rPr>
          <w:rFonts w:ascii="Times New Roman" w:hAnsi="Times New Roman" w:cs="Times New Roman"/>
          <w:sz w:val="24"/>
          <w:szCs w:val="24"/>
        </w:rPr>
        <w:t xml:space="preserve">Existing treatment models offer one </w:t>
      </w:r>
      <w:r w:rsidR="00757B93">
        <w:rPr>
          <w:rFonts w:ascii="Times New Roman" w:hAnsi="Times New Roman" w:cs="Times New Roman"/>
          <w:sz w:val="24"/>
          <w:szCs w:val="24"/>
        </w:rPr>
        <w:t xml:space="preserve">method </w:t>
      </w:r>
      <w:r w:rsidR="009C26AA">
        <w:rPr>
          <w:rFonts w:ascii="Times New Roman" w:hAnsi="Times New Roman" w:cs="Times New Roman"/>
          <w:sz w:val="24"/>
          <w:szCs w:val="24"/>
        </w:rPr>
        <w:t xml:space="preserve">for informing </w:t>
      </w:r>
      <w:r w:rsidR="00A83B10">
        <w:rPr>
          <w:rFonts w:ascii="Times New Roman" w:hAnsi="Times New Roman" w:cs="Times New Roman"/>
          <w:sz w:val="24"/>
          <w:szCs w:val="24"/>
        </w:rPr>
        <w:t>adaptive tailoring of what interventions are delivered to users</w:t>
      </w:r>
      <w:r w:rsidR="009C26AA">
        <w:rPr>
          <w:rFonts w:ascii="Times New Roman" w:hAnsi="Times New Roman" w:cs="Times New Roman"/>
          <w:sz w:val="24"/>
          <w:szCs w:val="24"/>
        </w:rPr>
        <w:t xml:space="preserve">. </w:t>
      </w:r>
      <w:r w:rsidR="00F752EE">
        <w:rPr>
          <w:rFonts w:ascii="Times New Roman" w:hAnsi="Times New Roman" w:cs="Times New Roman"/>
          <w:sz w:val="24"/>
          <w:szCs w:val="24"/>
        </w:rPr>
        <w:t>The current study evaluate</w:t>
      </w:r>
      <w:r w:rsidR="00CF0F4F">
        <w:rPr>
          <w:rFonts w:ascii="Times New Roman" w:hAnsi="Times New Roman" w:cs="Times New Roman"/>
          <w:sz w:val="24"/>
          <w:szCs w:val="24"/>
        </w:rPr>
        <w:t>d</w:t>
      </w:r>
      <w:r w:rsidR="00F752EE">
        <w:rPr>
          <w:rFonts w:ascii="Times New Roman" w:hAnsi="Times New Roman" w:cs="Times New Roman"/>
          <w:sz w:val="24"/>
          <w:szCs w:val="24"/>
        </w:rPr>
        <w:t xml:space="preserve"> a tailored mobile app based on acceptance and commitment therapy (ACT; </w:t>
      </w:r>
      <w:r w:rsidR="00453C13">
        <w:rPr>
          <w:rFonts w:ascii="Times New Roman" w:hAnsi="Times New Roman" w:cs="Times New Roman"/>
          <w:sz w:val="24"/>
          <w:szCs w:val="24"/>
        </w:rPr>
        <w:t>Hayes, Strosahl &amp; Wilson, 2011</w:t>
      </w:r>
      <w:r w:rsidR="00F752EE">
        <w:rPr>
          <w:rFonts w:ascii="Times New Roman" w:hAnsi="Times New Roman" w:cs="Times New Roman"/>
          <w:sz w:val="24"/>
          <w:szCs w:val="24"/>
        </w:rPr>
        <w:t xml:space="preserve">). The ACT model </w:t>
      </w:r>
      <w:r w:rsidR="00C10CF9">
        <w:rPr>
          <w:rFonts w:ascii="Times New Roman" w:hAnsi="Times New Roman" w:cs="Times New Roman"/>
          <w:sz w:val="24"/>
          <w:szCs w:val="24"/>
        </w:rPr>
        <w:t xml:space="preserve">specifies </w:t>
      </w:r>
      <w:r w:rsidR="00F752EE">
        <w:rPr>
          <w:rFonts w:ascii="Times New Roman" w:hAnsi="Times New Roman" w:cs="Times New Roman"/>
          <w:sz w:val="24"/>
          <w:szCs w:val="24"/>
        </w:rPr>
        <w:t>a set of key treatment components</w:t>
      </w:r>
      <w:r w:rsidR="00453C13">
        <w:rPr>
          <w:rFonts w:ascii="Times New Roman" w:hAnsi="Times New Roman" w:cs="Times New Roman"/>
          <w:sz w:val="24"/>
          <w:szCs w:val="24"/>
        </w:rPr>
        <w:t xml:space="preserve"> </w:t>
      </w:r>
      <w:r w:rsidR="00F752EE">
        <w:rPr>
          <w:rFonts w:ascii="Times New Roman" w:hAnsi="Times New Roman" w:cs="Times New Roman"/>
          <w:sz w:val="24"/>
          <w:szCs w:val="24"/>
        </w:rPr>
        <w:t xml:space="preserve">including </w:t>
      </w:r>
      <w:r w:rsidR="00453C13">
        <w:rPr>
          <w:rFonts w:ascii="Times New Roman" w:hAnsi="Times New Roman" w:cs="Times New Roman"/>
          <w:sz w:val="24"/>
          <w:szCs w:val="24"/>
        </w:rPr>
        <w:t>acceptance (willingness to experience aversive internal emotions without avoidance), cognitive defusion (relating to thoughts as just thoughts), present moment awareness (flexible attention to</w:t>
      </w:r>
      <w:r w:rsidR="00966144">
        <w:rPr>
          <w:rFonts w:ascii="Times New Roman" w:hAnsi="Times New Roman" w:cs="Times New Roman"/>
          <w:sz w:val="24"/>
          <w:szCs w:val="24"/>
        </w:rPr>
        <w:t xml:space="preserve"> current</w:t>
      </w:r>
      <w:r w:rsidR="00453C13">
        <w:rPr>
          <w:rFonts w:ascii="Times New Roman" w:hAnsi="Times New Roman" w:cs="Times New Roman"/>
          <w:sz w:val="24"/>
          <w:szCs w:val="24"/>
        </w:rPr>
        <w:t xml:space="preserve"> experiences), and values (</w:t>
      </w:r>
      <w:r w:rsidR="00966144">
        <w:rPr>
          <w:rFonts w:ascii="Times New Roman" w:hAnsi="Times New Roman" w:cs="Times New Roman"/>
          <w:sz w:val="24"/>
          <w:szCs w:val="24"/>
        </w:rPr>
        <w:t xml:space="preserve">clarifying </w:t>
      </w:r>
      <w:r w:rsidR="00453C13">
        <w:rPr>
          <w:rFonts w:ascii="Times New Roman" w:hAnsi="Times New Roman" w:cs="Times New Roman"/>
          <w:sz w:val="24"/>
          <w:szCs w:val="24"/>
        </w:rPr>
        <w:t>personally meaningful qualities of action</w:t>
      </w:r>
      <w:r w:rsidR="00C10CF9">
        <w:rPr>
          <w:rFonts w:ascii="Times New Roman" w:hAnsi="Times New Roman" w:cs="Times New Roman"/>
          <w:sz w:val="24"/>
          <w:szCs w:val="24"/>
        </w:rPr>
        <w:t xml:space="preserve">; </w:t>
      </w:r>
      <w:r w:rsidR="00B46A95">
        <w:rPr>
          <w:rFonts w:ascii="Times New Roman" w:hAnsi="Times New Roman" w:cs="Times New Roman"/>
          <w:sz w:val="24"/>
          <w:szCs w:val="24"/>
        </w:rPr>
        <w:t>Hayes et al., 2011)</w:t>
      </w:r>
      <w:r w:rsidR="00F752EE">
        <w:rPr>
          <w:rFonts w:ascii="Times New Roman" w:hAnsi="Times New Roman" w:cs="Times New Roman"/>
          <w:sz w:val="24"/>
          <w:szCs w:val="24"/>
        </w:rPr>
        <w:t>.</w:t>
      </w:r>
      <w:r w:rsidR="00453C13">
        <w:rPr>
          <w:rFonts w:ascii="Times New Roman" w:hAnsi="Times New Roman" w:cs="Times New Roman"/>
          <w:sz w:val="24"/>
          <w:szCs w:val="24"/>
        </w:rPr>
        <w:t xml:space="preserve"> Theoretically, each </w:t>
      </w:r>
      <w:r w:rsidR="00C10CF9">
        <w:rPr>
          <w:rFonts w:ascii="Times New Roman" w:hAnsi="Times New Roman" w:cs="Times New Roman"/>
          <w:sz w:val="24"/>
          <w:szCs w:val="24"/>
        </w:rPr>
        <w:t>ACT component</w:t>
      </w:r>
      <w:r w:rsidR="00453C13">
        <w:rPr>
          <w:rFonts w:ascii="Times New Roman" w:hAnsi="Times New Roman" w:cs="Times New Roman"/>
          <w:sz w:val="24"/>
          <w:szCs w:val="24"/>
        </w:rPr>
        <w:t xml:space="preserve"> </w:t>
      </w:r>
      <w:r w:rsidR="00C10CF9">
        <w:rPr>
          <w:rFonts w:ascii="Times New Roman" w:hAnsi="Times New Roman" w:cs="Times New Roman"/>
          <w:sz w:val="24"/>
          <w:szCs w:val="24"/>
        </w:rPr>
        <w:t xml:space="preserve">impacts </w:t>
      </w:r>
      <w:r w:rsidR="00453C13">
        <w:rPr>
          <w:rFonts w:ascii="Times New Roman" w:hAnsi="Times New Roman" w:cs="Times New Roman"/>
          <w:sz w:val="24"/>
          <w:szCs w:val="24"/>
        </w:rPr>
        <w:t>a specific aspect of psychological inflexibility, the key target in ACT in which behavior is rigidly governed by internal experiences, rather than values or direct contingencies</w:t>
      </w:r>
      <w:r w:rsidR="00B46A95">
        <w:rPr>
          <w:rFonts w:ascii="Times New Roman" w:hAnsi="Times New Roman" w:cs="Times New Roman"/>
          <w:sz w:val="24"/>
          <w:szCs w:val="24"/>
        </w:rPr>
        <w:t xml:space="preserve"> (Hayes, Pistorello &amp; Levin, 2012)</w:t>
      </w:r>
      <w:r w:rsidR="00453C13">
        <w:rPr>
          <w:rFonts w:ascii="Times New Roman" w:hAnsi="Times New Roman" w:cs="Times New Roman"/>
          <w:sz w:val="24"/>
          <w:szCs w:val="24"/>
        </w:rPr>
        <w:t xml:space="preserve">. </w:t>
      </w:r>
      <w:r w:rsidR="00F07E76">
        <w:rPr>
          <w:rFonts w:ascii="Times New Roman" w:hAnsi="Times New Roman" w:cs="Times New Roman"/>
          <w:sz w:val="24"/>
          <w:szCs w:val="24"/>
        </w:rPr>
        <w:t>Consistent with this theory, a large body of laboratory-based component research supports the isolated effects of ACT’s acceptance, defusion, values, and present moment awareness components (Levin</w:t>
      </w:r>
      <w:r w:rsidR="00454D54">
        <w:rPr>
          <w:rFonts w:ascii="Times New Roman" w:hAnsi="Times New Roman" w:cs="Times New Roman"/>
          <w:sz w:val="24"/>
          <w:szCs w:val="24"/>
        </w:rPr>
        <w:t>, Hildebrandt, Lillis &amp; Hayes</w:t>
      </w:r>
      <w:r w:rsidR="00F07E76">
        <w:rPr>
          <w:rFonts w:ascii="Times New Roman" w:hAnsi="Times New Roman" w:cs="Times New Roman"/>
          <w:sz w:val="24"/>
          <w:szCs w:val="24"/>
        </w:rPr>
        <w:t>, 2012). Thus, the ACT</w:t>
      </w:r>
      <w:r w:rsidR="00453C13">
        <w:rPr>
          <w:rFonts w:ascii="Times New Roman" w:hAnsi="Times New Roman" w:cs="Times New Roman"/>
          <w:sz w:val="24"/>
          <w:szCs w:val="24"/>
        </w:rPr>
        <w:t xml:space="preserve"> model might specify a key set of variables to assess in-the-moment to guide selection of targeted ACT component skills</w:t>
      </w:r>
      <w:r w:rsidR="0083238B">
        <w:rPr>
          <w:rFonts w:ascii="Times New Roman" w:hAnsi="Times New Roman" w:cs="Times New Roman"/>
          <w:sz w:val="24"/>
          <w:szCs w:val="24"/>
        </w:rPr>
        <w:t xml:space="preserve">: </w:t>
      </w:r>
      <w:r w:rsidR="00453C13">
        <w:rPr>
          <w:rFonts w:ascii="Times New Roman" w:hAnsi="Times New Roman" w:cs="Times New Roman"/>
          <w:sz w:val="24"/>
          <w:szCs w:val="24"/>
        </w:rPr>
        <w:t xml:space="preserve">using cognitive defusion skills when fused </w:t>
      </w:r>
      <w:r w:rsidR="00453C13">
        <w:rPr>
          <w:rFonts w:ascii="Times New Roman" w:hAnsi="Times New Roman" w:cs="Times New Roman"/>
          <w:sz w:val="24"/>
          <w:szCs w:val="24"/>
        </w:rPr>
        <w:lastRenderedPageBreak/>
        <w:t xml:space="preserve">with thoughts, values skills </w:t>
      </w:r>
      <w:r w:rsidR="001D1F08">
        <w:rPr>
          <w:rFonts w:ascii="Times New Roman" w:hAnsi="Times New Roman" w:cs="Times New Roman"/>
          <w:sz w:val="24"/>
          <w:szCs w:val="24"/>
        </w:rPr>
        <w:t xml:space="preserve">when disconnected from values, present moment skills when on “autopilot” and acceptance skills when avoiding/struggling with emotions. </w:t>
      </w:r>
      <w:r w:rsidR="00154FA5">
        <w:rPr>
          <w:rFonts w:ascii="Times New Roman" w:hAnsi="Times New Roman" w:cs="Times New Roman"/>
          <w:sz w:val="24"/>
          <w:szCs w:val="24"/>
        </w:rPr>
        <w:t>Yet</w:t>
      </w:r>
      <w:r w:rsidR="003A729E">
        <w:rPr>
          <w:rFonts w:ascii="Times New Roman" w:hAnsi="Times New Roman" w:cs="Times New Roman"/>
          <w:sz w:val="24"/>
          <w:szCs w:val="24"/>
        </w:rPr>
        <w:t xml:space="preserve">, </w:t>
      </w:r>
      <w:r w:rsidR="00B46A95">
        <w:rPr>
          <w:rFonts w:ascii="Times New Roman" w:hAnsi="Times New Roman" w:cs="Times New Roman"/>
          <w:sz w:val="24"/>
          <w:szCs w:val="24"/>
        </w:rPr>
        <w:t>this is an empirical question since minimal research to-date has tested the efficacy of tailoring ACT components to target corresponding pathological processes</w:t>
      </w:r>
      <w:r w:rsidR="0091575F">
        <w:rPr>
          <w:rFonts w:ascii="Times New Roman" w:hAnsi="Times New Roman" w:cs="Times New Roman"/>
          <w:sz w:val="24"/>
          <w:szCs w:val="24"/>
        </w:rPr>
        <w:t>, and there are questions regarding the degree to which ACT components overlap versus have distinct functions for tailored delivery</w:t>
      </w:r>
      <w:r w:rsidR="00C10CF9">
        <w:rPr>
          <w:rFonts w:ascii="Times New Roman" w:hAnsi="Times New Roman" w:cs="Times New Roman"/>
          <w:sz w:val="24"/>
          <w:szCs w:val="24"/>
        </w:rPr>
        <w:t>.</w:t>
      </w:r>
      <w:r w:rsidR="003A729E">
        <w:rPr>
          <w:rFonts w:ascii="Times New Roman" w:hAnsi="Times New Roman" w:cs="Times New Roman"/>
          <w:sz w:val="24"/>
          <w:szCs w:val="24"/>
        </w:rPr>
        <w:t xml:space="preserve"> </w:t>
      </w:r>
    </w:p>
    <w:p w14:paraId="386A2C80" w14:textId="2D45B470" w:rsidR="00CD0238" w:rsidRDefault="00F752EE" w:rsidP="006308C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Preliminary </w:t>
      </w:r>
      <w:r w:rsidR="00317EA9">
        <w:rPr>
          <w:rFonts w:ascii="Times New Roman" w:hAnsi="Times New Roman" w:cs="Times New Roman"/>
          <w:sz w:val="24"/>
          <w:szCs w:val="24"/>
        </w:rPr>
        <w:t>RCTs</w:t>
      </w:r>
      <w:r>
        <w:rPr>
          <w:rFonts w:ascii="Times New Roman" w:hAnsi="Times New Roman" w:cs="Times New Roman"/>
          <w:sz w:val="24"/>
          <w:szCs w:val="24"/>
        </w:rPr>
        <w:t xml:space="preserve"> suggest ACT can be effectively delivered in mobile app formats</w:t>
      </w:r>
      <w:r w:rsidR="004B62FF">
        <w:rPr>
          <w:rFonts w:ascii="Times New Roman" w:hAnsi="Times New Roman" w:cs="Times New Roman"/>
          <w:sz w:val="24"/>
          <w:szCs w:val="24"/>
        </w:rPr>
        <w:t xml:space="preserve"> (Torous et al. 2017</w:t>
      </w:r>
      <w:r>
        <w:rPr>
          <w:rFonts w:ascii="Times New Roman" w:hAnsi="Times New Roman" w:cs="Times New Roman"/>
          <w:sz w:val="24"/>
          <w:szCs w:val="24"/>
        </w:rPr>
        <w:t>). However, only one published study has evaluated the impact of tailoring AC</w:t>
      </w:r>
      <w:r w:rsidR="00454D54">
        <w:rPr>
          <w:rFonts w:ascii="Times New Roman" w:hAnsi="Times New Roman" w:cs="Times New Roman"/>
          <w:sz w:val="24"/>
          <w:szCs w:val="24"/>
        </w:rPr>
        <w:t>T skills in a mobile app (</w:t>
      </w:r>
      <w:r w:rsidR="00E951DB">
        <w:rPr>
          <w:rFonts w:ascii="Times New Roman" w:hAnsi="Times New Roman" w:cs="Times New Roman"/>
          <w:sz w:val="24"/>
          <w:szCs w:val="24"/>
        </w:rPr>
        <w:t>Levin et al., 2017</w:t>
      </w:r>
      <w:r w:rsidR="00FE2A42">
        <w:rPr>
          <w:rFonts w:ascii="Times New Roman" w:hAnsi="Times New Roman" w:cs="Times New Roman"/>
          <w:sz w:val="24"/>
          <w:szCs w:val="24"/>
        </w:rPr>
        <w:t>a</w:t>
      </w:r>
      <w:r>
        <w:rPr>
          <w:rFonts w:ascii="Times New Roman" w:hAnsi="Times New Roman" w:cs="Times New Roman"/>
          <w:sz w:val="24"/>
          <w:szCs w:val="24"/>
        </w:rPr>
        <w:t xml:space="preserve">). </w:t>
      </w:r>
      <w:r w:rsidR="00317EA9">
        <w:rPr>
          <w:rFonts w:ascii="Times New Roman" w:hAnsi="Times New Roman" w:cs="Times New Roman"/>
          <w:sz w:val="24"/>
          <w:szCs w:val="24"/>
        </w:rPr>
        <w:t>In a</w:t>
      </w:r>
      <w:r w:rsidR="00CF0F4F">
        <w:rPr>
          <w:rFonts w:ascii="Times New Roman" w:hAnsi="Times New Roman" w:cs="Times New Roman"/>
          <w:sz w:val="24"/>
          <w:szCs w:val="24"/>
        </w:rPr>
        <w:t>n</w:t>
      </w:r>
      <w:r w:rsidR="00317EA9">
        <w:rPr>
          <w:rFonts w:ascii="Times New Roman" w:hAnsi="Times New Roman" w:cs="Times New Roman"/>
          <w:sz w:val="24"/>
          <w:szCs w:val="24"/>
        </w:rPr>
        <w:t xml:space="preserve"> open trial, </w:t>
      </w:r>
      <w:r w:rsidR="00CD0238">
        <w:rPr>
          <w:rFonts w:ascii="Times New Roman" w:hAnsi="Times New Roman" w:cs="Times New Roman"/>
          <w:sz w:val="24"/>
          <w:szCs w:val="24"/>
        </w:rPr>
        <w:t>14</w:t>
      </w:r>
      <w:r w:rsidR="00317EA9">
        <w:rPr>
          <w:rFonts w:ascii="Times New Roman" w:hAnsi="Times New Roman" w:cs="Times New Roman"/>
          <w:sz w:val="24"/>
          <w:szCs w:val="24"/>
        </w:rPr>
        <w:t xml:space="preserve"> depressed and anxious clients currently receiving ACT from a therapist used the ACT Daily mobile app for two weeks. </w:t>
      </w:r>
      <w:r w:rsidR="00CD0238">
        <w:rPr>
          <w:rFonts w:ascii="Times New Roman" w:hAnsi="Times New Roman" w:cs="Times New Roman"/>
          <w:sz w:val="24"/>
          <w:szCs w:val="24"/>
        </w:rPr>
        <w:t>The app prompted EMA check-ins 3</w:t>
      </w:r>
      <w:r w:rsidR="00317EA9">
        <w:rPr>
          <w:rFonts w:ascii="Times New Roman" w:hAnsi="Times New Roman" w:cs="Times New Roman"/>
          <w:sz w:val="24"/>
          <w:szCs w:val="24"/>
        </w:rPr>
        <w:t xml:space="preserve"> times a d</w:t>
      </w:r>
      <w:r w:rsidR="00CD0238">
        <w:rPr>
          <w:rFonts w:ascii="Times New Roman" w:hAnsi="Times New Roman" w:cs="Times New Roman"/>
          <w:sz w:val="24"/>
          <w:szCs w:val="24"/>
        </w:rPr>
        <w:t>ay, with the option to receive a tailored skill based on one’s check-in responses</w:t>
      </w:r>
      <w:r>
        <w:rPr>
          <w:rFonts w:ascii="Times New Roman" w:hAnsi="Times New Roman" w:cs="Times New Roman"/>
          <w:sz w:val="24"/>
          <w:szCs w:val="24"/>
        </w:rPr>
        <w:t xml:space="preserve">. </w:t>
      </w:r>
      <w:r w:rsidR="00217C47">
        <w:rPr>
          <w:rFonts w:ascii="Times New Roman" w:hAnsi="Times New Roman" w:cs="Times New Roman"/>
          <w:sz w:val="24"/>
          <w:szCs w:val="24"/>
        </w:rPr>
        <w:t>The ACT Daily app provided tailored skills for four of the six key ACT components (i.e., acceptance, defusion, present moment, value</w:t>
      </w:r>
      <w:r w:rsidR="00B46A95">
        <w:rPr>
          <w:rFonts w:ascii="Times New Roman" w:hAnsi="Times New Roman" w:cs="Times New Roman"/>
          <w:sz w:val="24"/>
          <w:szCs w:val="24"/>
        </w:rPr>
        <w:t>s). ACT Daily excluded two ACT components,</w:t>
      </w:r>
      <w:r w:rsidR="00217C47">
        <w:rPr>
          <w:rFonts w:ascii="Times New Roman" w:hAnsi="Times New Roman" w:cs="Times New Roman"/>
          <w:sz w:val="24"/>
          <w:szCs w:val="24"/>
        </w:rPr>
        <w:t xml:space="preserve"> self-as-context and committed action</w:t>
      </w:r>
      <w:r w:rsidR="00B46A95">
        <w:rPr>
          <w:rFonts w:ascii="Times New Roman" w:hAnsi="Times New Roman" w:cs="Times New Roman"/>
          <w:sz w:val="24"/>
          <w:szCs w:val="24"/>
        </w:rPr>
        <w:t>,</w:t>
      </w:r>
      <w:r w:rsidR="00217C47">
        <w:rPr>
          <w:rFonts w:ascii="Times New Roman" w:hAnsi="Times New Roman" w:cs="Times New Roman"/>
          <w:sz w:val="24"/>
          <w:szCs w:val="24"/>
        </w:rPr>
        <w:t xml:space="preserve"> due to the prototype nature of the app, difficulty operationalizing in-the-moment assessment and tailored skills</w:t>
      </w:r>
      <w:r w:rsidR="00B46A95">
        <w:rPr>
          <w:rFonts w:ascii="Times New Roman" w:hAnsi="Times New Roman" w:cs="Times New Roman"/>
          <w:sz w:val="24"/>
          <w:szCs w:val="24"/>
        </w:rPr>
        <w:t xml:space="preserve"> for these components</w:t>
      </w:r>
      <w:r w:rsidR="00217C47">
        <w:rPr>
          <w:rFonts w:ascii="Times New Roman" w:hAnsi="Times New Roman" w:cs="Times New Roman"/>
          <w:sz w:val="24"/>
          <w:szCs w:val="24"/>
        </w:rPr>
        <w:t xml:space="preserve">, and their more limited component evidence base (Levin et al., 2012). </w:t>
      </w:r>
      <w:r w:rsidR="00B46A95">
        <w:rPr>
          <w:rFonts w:ascii="Times New Roman" w:hAnsi="Times New Roman" w:cs="Times New Roman"/>
          <w:sz w:val="24"/>
          <w:szCs w:val="24"/>
        </w:rPr>
        <w:t>In this pilot evaluation of ACT Daily, s</w:t>
      </w:r>
      <w:r w:rsidR="00CD0238">
        <w:rPr>
          <w:rFonts w:ascii="Times New Roman" w:hAnsi="Times New Roman" w:cs="Times New Roman"/>
          <w:sz w:val="24"/>
          <w:szCs w:val="24"/>
        </w:rPr>
        <w:t>ignif</w:t>
      </w:r>
      <w:r w:rsidR="00F07E76">
        <w:rPr>
          <w:rFonts w:ascii="Times New Roman" w:hAnsi="Times New Roman" w:cs="Times New Roman"/>
          <w:sz w:val="24"/>
          <w:szCs w:val="24"/>
        </w:rPr>
        <w:t xml:space="preserve">icant improvements </w:t>
      </w:r>
      <w:r w:rsidR="00CF0F4F">
        <w:rPr>
          <w:rFonts w:ascii="Times New Roman" w:hAnsi="Times New Roman" w:cs="Times New Roman"/>
          <w:sz w:val="24"/>
          <w:szCs w:val="24"/>
        </w:rPr>
        <w:t xml:space="preserve">were found </w:t>
      </w:r>
      <w:r w:rsidR="00F07E76">
        <w:rPr>
          <w:rFonts w:ascii="Times New Roman" w:hAnsi="Times New Roman" w:cs="Times New Roman"/>
          <w:sz w:val="24"/>
          <w:szCs w:val="24"/>
        </w:rPr>
        <w:t>over the two-</w:t>
      </w:r>
      <w:r w:rsidR="00CD0238">
        <w:rPr>
          <w:rFonts w:ascii="Times New Roman" w:hAnsi="Times New Roman" w:cs="Times New Roman"/>
          <w:sz w:val="24"/>
          <w:szCs w:val="24"/>
        </w:rPr>
        <w:t>week app testing period on</w:t>
      </w:r>
      <w:r w:rsidR="00810862">
        <w:rPr>
          <w:rFonts w:ascii="Times New Roman" w:hAnsi="Times New Roman" w:cs="Times New Roman"/>
          <w:sz w:val="24"/>
          <w:szCs w:val="24"/>
        </w:rPr>
        <w:t xml:space="preserve"> depression and anxiety as well as</w:t>
      </w:r>
      <w:r w:rsidR="00CD0238">
        <w:rPr>
          <w:rFonts w:ascii="Times New Roman" w:hAnsi="Times New Roman" w:cs="Times New Roman"/>
          <w:sz w:val="24"/>
          <w:szCs w:val="24"/>
        </w:rPr>
        <w:t xml:space="preserve"> psychological inflexibility. Furthermore, participants demonstrated significant improvements on check-in variables immediately after each skill coaching session, with targeted effects found for the acceptanc</w:t>
      </w:r>
      <w:r w:rsidR="00F07E76">
        <w:rPr>
          <w:rFonts w:ascii="Times New Roman" w:hAnsi="Times New Roman" w:cs="Times New Roman"/>
          <w:sz w:val="24"/>
          <w:szCs w:val="24"/>
        </w:rPr>
        <w:t>e and present moment</w:t>
      </w:r>
      <w:r w:rsidR="00810862">
        <w:rPr>
          <w:rFonts w:ascii="Times New Roman" w:hAnsi="Times New Roman" w:cs="Times New Roman"/>
          <w:sz w:val="24"/>
          <w:szCs w:val="24"/>
        </w:rPr>
        <w:t xml:space="preserve"> skill</w:t>
      </w:r>
      <w:r w:rsidR="00F07E76">
        <w:rPr>
          <w:rFonts w:ascii="Times New Roman" w:hAnsi="Times New Roman" w:cs="Times New Roman"/>
          <w:sz w:val="24"/>
          <w:szCs w:val="24"/>
        </w:rPr>
        <w:t xml:space="preserve"> components. For example, </w:t>
      </w:r>
      <w:r w:rsidR="00CD0238">
        <w:rPr>
          <w:rFonts w:ascii="Times New Roman" w:hAnsi="Times New Roman" w:cs="Times New Roman"/>
          <w:sz w:val="24"/>
          <w:szCs w:val="24"/>
        </w:rPr>
        <w:t xml:space="preserve">acceptance skills had a greater impact on in-the-moment levels of </w:t>
      </w:r>
      <w:r w:rsidR="00555F39">
        <w:rPr>
          <w:rFonts w:ascii="Times New Roman" w:hAnsi="Times New Roman" w:cs="Times New Roman"/>
          <w:sz w:val="24"/>
          <w:szCs w:val="24"/>
        </w:rPr>
        <w:t xml:space="preserve">“fighting feelings” </w:t>
      </w:r>
      <w:r w:rsidR="00F07E76">
        <w:rPr>
          <w:rFonts w:ascii="Times New Roman" w:hAnsi="Times New Roman" w:cs="Times New Roman"/>
          <w:sz w:val="24"/>
          <w:szCs w:val="24"/>
        </w:rPr>
        <w:t xml:space="preserve">relative to other </w:t>
      </w:r>
      <w:r w:rsidR="00810862">
        <w:rPr>
          <w:rFonts w:ascii="Times New Roman" w:hAnsi="Times New Roman" w:cs="Times New Roman"/>
          <w:sz w:val="24"/>
          <w:szCs w:val="24"/>
        </w:rPr>
        <w:t>ACT component skills</w:t>
      </w:r>
      <w:r w:rsidR="00F07E76">
        <w:rPr>
          <w:rFonts w:ascii="Times New Roman" w:hAnsi="Times New Roman" w:cs="Times New Roman"/>
          <w:sz w:val="24"/>
          <w:szCs w:val="24"/>
        </w:rPr>
        <w:t xml:space="preserve">, supporting the importance of </w:t>
      </w:r>
      <w:r w:rsidR="007F268E">
        <w:rPr>
          <w:rFonts w:ascii="Times New Roman" w:hAnsi="Times New Roman" w:cs="Times New Roman"/>
          <w:sz w:val="24"/>
          <w:szCs w:val="24"/>
        </w:rPr>
        <w:t xml:space="preserve">using </w:t>
      </w:r>
      <w:r w:rsidR="00F07E76">
        <w:rPr>
          <w:rFonts w:ascii="Times New Roman" w:hAnsi="Times New Roman" w:cs="Times New Roman"/>
          <w:sz w:val="24"/>
          <w:szCs w:val="24"/>
        </w:rPr>
        <w:t>acceptance skills specifically when high in non-acceptance</w:t>
      </w:r>
      <w:r w:rsidR="00CD0238">
        <w:rPr>
          <w:rFonts w:ascii="Times New Roman" w:hAnsi="Times New Roman" w:cs="Times New Roman"/>
          <w:sz w:val="24"/>
          <w:szCs w:val="24"/>
        </w:rPr>
        <w:t xml:space="preserve">. Overall, this </w:t>
      </w:r>
      <w:r w:rsidR="00555F39">
        <w:rPr>
          <w:rFonts w:ascii="Times New Roman" w:hAnsi="Times New Roman" w:cs="Times New Roman"/>
          <w:sz w:val="24"/>
          <w:szCs w:val="24"/>
        </w:rPr>
        <w:t>pilot trial</w:t>
      </w:r>
      <w:r w:rsidR="00CD0238">
        <w:rPr>
          <w:rFonts w:ascii="Times New Roman" w:hAnsi="Times New Roman" w:cs="Times New Roman"/>
          <w:sz w:val="24"/>
          <w:szCs w:val="24"/>
        </w:rPr>
        <w:t xml:space="preserve"> suggests an ACT app that tailors what component skills are provided based on in-the-moment responses </w:t>
      </w:r>
      <w:r w:rsidR="00CD0238">
        <w:rPr>
          <w:rFonts w:ascii="Times New Roman" w:hAnsi="Times New Roman" w:cs="Times New Roman"/>
          <w:sz w:val="24"/>
          <w:szCs w:val="24"/>
        </w:rPr>
        <w:lastRenderedPageBreak/>
        <w:t>could be efficacious. However, this was a small, uncontrolled trial and thus it is difficult to determine the isolated effects of the app in general, and of the tailor</w:t>
      </w:r>
      <w:r w:rsidR="00F07E76">
        <w:rPr>
          <w:rFonts w:ascii="Times New Roman" w:hAnsi="Times New Roman" w:cs="Times New Roman"/>
          <w:sz w:val="24"/>
          <w:szCs w:val="24"/>
        </w:rPr>
        <w:t xml:space="preserve">ing feature more specifically. </w:t>
      </w:r>
    </w:p>
    <w:p w14:paraId="07C2B3B5" w14:textId="6627FF42" w:rsidR="004E42D4" w:rsidRDefault="005547AA" w:rsidP="006308C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F07E76">
        <w:rPr>
          <w:rFonts w:ascii="Times New Roman" w:hAnsi="Times New Roman" w:cs="Times New Roman"/>
          <w:sz w:val="24"/>
          <w:szCs w:val="24"/>
        </w:rPr>
        <w:t xml:space="preserve">The current study </w:t>
      </w:r>
      <w:r w:rsidR="000C0280">
        <w:rPr>
          <w:rFonts w:ascii="Times New Roman" w:hAnsi="Times New Roman" w:cs="Times New Roman"/>
          <w:sz w:val="24"/>
          <w:szCs w:val="24"/>
        </w:rPr>
        <w:t>aimed</w:t>
      </w:r>
      <w:r w:rsidR="00F07E76">
        <w:rPr>
          <w:rFonts w:ascii="Times New Roman" w:hAnsi="Times New Roman" w:cs="Times New Roman"/>
          <w:sz w:val="24"/>
          <w:szCs w:val="24"/>
        </w:rPr>
        <w:t xml:space="preserve"> to build on preliminary research examining the impact of tailoring what ACT skills are provided to users based on in-the-moment assessment responses. </w:t>
      </w:r>
      <w:r w:rsidR="00B342B0">
        <w:rPr>
          <w:rFonts w:ascii="Times New Roman" w:hAnsi="Times New Roman" w:cs="Times New Roman"/>
          <w:sz w:val="24"/>
          <w:szCs w:val="24"/>
        </w:rPr>
        <w:t>A RCT was conducted with a sample of 69 adults expressing interest in using a self-help mobile app. A broad sample was included to be consistent with ACT’s transdiagnostic approach across levels and forms of distress</w:t>
      </w:r>
      <w:r w:rsidR="00CF6863">
        <w:rPr>
          <w:rFonts w:ascii="Times New Roman" w:hAnsi="Times New Roman" w:cs="Times New Roman"/>
          <w:sz w:val="24"/>
          <w:szCs w:val="24"/>
        </w:rPr>
        <w:t xml:space="preserve"> (Hayes</w:t>
      </w:r>
      <w:r w:rsidR="003D7F0B">
        <w:rPr>
          <w:rFonts w:ascii="Times New Roman" w:hAnsi="Times New Roman" w:cs="Times New Roman"/>
          <w:sz w:val="24"/>
          <w:szCs w:val="24"/>
        </w:rPr>
        <w:t xml:space="preserve"> et al.</w:t>
      </w:r>
      <w:r w:rsidR="00CF6863">
        <w:rPr>
          <w:rFonts w:ascii="Times New Roman" w:hAnsi="Times New Roman" w:cs="Times New Roman"/>
          <w:sz w:val="24"/>
          <w:szCs w:val="24"/>
        </w:rPr>
        <w:t>, 2012; Levin, Haeger, Pierce &amp; Twohig, 2017</w:t>
      </w:r>
      <w:r w:rsidR="00FE2A42">
        <w:rPr>
          <w:rFonts w:ascii="Times New Roman" w:hAnsi="Times New Roman" w:cs="Times New Roman"/>
          <w:sz w:val="24"/>
          <w:szCs w:val="24"/>
        </w:rPr>
        <w:t>b</w:t>
      </w:r>
      <w:r w:rsidR="00CF6863">
        <w:rPr>
          <w:rFonts w:ascii="Times New Roman" w:hAnsi="Times New Roman" w:cs="Times New Roman"/>
          <w:sz w:val="24"/>
          <w:szCs w:val="24"/>
        </w:rPr>
        <w:t>)</w:t>
      </w:r>
      <w:r w:rsidR="00B342B0">
        <w:rPr>
          <w:rFonts w:ascii="Times New Roman" w:hAnsi="Times New Roman" w:cs="Times New Roman"/>
          <w:sz w:val="24"/>
          <w:szCs w:val="24"/>
        </w:rPr>
        <w:t xml:space="preserve"> as well as the range of individuals who might access a general self-help app. The study specifically </w:t>
      </w:r>
      <w:r w:rsidR="00883D0F">
        <w:rPr>
          <w:rFonts w:ascii="Times New Roman" w:hAnsi="Times New Roman" w:cs="Times New Roman"/>
          <w:sz w:val="24"/>
          <w:szCs w:val="24"/>
        </w:rPr>
        <w:t>compared three conditions</w:t>
      </w:r>
      <w:r w:rsidR="003E7308">
        <w:rPr>
          <w:rFonts w:ascii="Times New Roman" w:hAnsi="Times New Roman" w:cs="Times New Roman"/>
          <w:sz w:val="24"/>
          <w:szCs w:val="24"/>
        </w:rPr>
        <w:t xml:space="preserve"> using a mobile app</w:t>
      </w:r>
      <w:r w:rsidR="00CF6863">
        <w:rPr>
          <w:rFonts w:ascii="Times New Roman" w:hAnsi="Times New Roman" w:cs="Times New Roman"/>
          <w:sz w:val="24"/>
          <w:szCs w:val="24"/>
        </w:rPr>
        <w:t xml:space="preserve"> over a four week period</w:t>
      </w:r>
      <w:r w:rsidR="00883D0F">
        <w:rPr>
          <w:rFonts w:ascii="Times New Roman" w:hAnsi="Times New Roman" w:cs="Times New Roman"/>
          <w:sz w:val="24"/>
          <w:szCs w:val="24"/>
        </w:rPr>
        <w:t>:</w:t>
      </w:r>
      <w:r w:rsidR="00B342B0">
        <w:rPr>
          <w:rFonts w:ascii="Times New Roman" w:hAnsi="Times New Roman" w:cs="Times New Roman"/>
          <w:sz w:val="24"/>
          <w:szCs w:val="24"/>
        </w:rPr>
        <w:t xml:space="preserve"> a version of the ACT app in which the specific ACT component skills </w:t>
      </w:r>
      <w:r w:rsidR="00CF6863">
        <w:rPr>
          <w:rFonts w:ascii="Times New Roman" w:hAnsi="Times New Roman" w:cs="Times New Roman"/>
          <w:sz w:val="24"/>
          <w:szCs w:val="24"/>
        </w:rPr>
        <w:t xml:space="preserve">provided </w:t>
      </w:r>
      <w:r w:rsidR="00B342B0">
        <w:rPr>
          <w:rFonts w:ascii="Times New Roman" w:hAnsi="Times New Roman" w:cs="Times New Roman"/>
          <w:sz w:val="24"/>
          <w:szCs w:val="24"/>
        </w:rPr>
        <w:t xml:space="preserve">were tailored based on </w:t>
      </w:r>
      <w:r w:rsidR="00CF6863">
        <w:rPr>
          <w:rFonts w:ascii="Times New Roman" w:hAnsi="Times New Roman" w:cs="Times New Roman"/>
          <w:sz w:val="24"/>
          <w:szCs w:val="24"/>
        </w:rPr>
        <w:t xml:space="preserve">in-the-moment </w:t>
      </w:r>
      <w:r w:rsidR="00B342B0">
        <w:rPr>
          <w:rFonts w:ascii="Times New Roman" w:hAnsi="Times New Roman" w:cs="Times New Roman"/>
          <w:sz w:val="24"/>
          <w:szCs w:val="24"/>
        </w:rPr>
        <w:t>check-in responses</w:t>
      </w:r>
      <w:r w:rsidR="004B6C1A">
        <w:rPr>
          <w:rFonts w:ascii="Times New Roman" w:hAnsi="Times New Roman" w:cs="Times New Roman"/>
          <w:sz w:val="24"/>
          <w:szCs w:val="24"/>
        </w:rPr>
        <w:t xml:space="preserve"> (tailored app condition)</w:t>
      </w:r>
      <w:r w:rsidR="00B342B0">
        <w:rPr>
          <w:rFonts w:ascii="Times New Roman" w:hAnsi="Times New Roman" w:cs="Times New Roman"/>
          <w:sz w:val="24"/>
          <w:szCs w:val="24"/>
        </w:rPr>
        <w:t xml:space="preserve">, a version of the app </w:t>
      </w:r>
      <w:r w:rsidR="00E44295">
        <w:rPr>
          <w:rFonts w:ascii="Times New Roman" w:hAnsi="Times New Roman" w:cs="Times New Roman"/>
          <w:sz w:val="24"/>
          <w:szCs w:val="24"/>
        </w:rPr>
        <w:t xml:space="preserve">with the EMA check in, but </w:t>
      </w:r>
      <w:r w:rsidR="00B342B0">
        <w:rPr>
          <w:rFonts w:ascii="Times New Roman" w:hAnsi="Times New Roman" w:cs="Times New Roman"/>
          <w:sz w:val="24"/>
          <w:szCs w:val="24"/>
        </w:rPr>
        <w:t>in which skills were random</w:t>
      </w:r>
      <w:r w:rsidR="00555F39">
        <w:rPr>
          <w:rFonts w:ascii="Times New Roman" w:hAnsi="Times New Roman" w:cs="Times New Roman"/>
          <w:sz w:val="24"/>
          <w:szCs w:val="24"/>
        </w:rPr>
        <w:t xml:space="preserve"> rather than tailored</w:t>
      </w:r>
      <w:r w:rsidR="00B342B0">
        <w:rPr>
          <w:rFonts w:ascii="Times New Roman" w:hAnsi="Times New Roman" w:cs="Times New Roman"/>
          <w:sz w:val="24"/>
          <w:szCs w:val="24"/>
        </w:rPr>
        <w:t xml:space="preserve"> (</w:t>
      </w:r>
      <w:r w:rsidR="004B6C1A">
        <w:rPr>
          <w:rFonts w:ascii="Times New Roman" w:hAnsi="Times New Roman" w:cs="Times New Roman"/>
          <w:sz w:val="24"/>
          <w:szCs w:val="24"/>
        </w:rPr>
        <w:t>random app condition</w:t>
      </w:r>
      <w:r w:rsidR="00B342B0">
        <w:rPr>
          <w:rFonts w:ascii="Times New Roman" w:hAnsi="Times New Roman" w:cs="Times New Roman"/>
          <w:sz w:val="24"/>
          <w:szCs w:val="24"/>
        </w:rPr>
        <w:t>), and a version where users only completed the EMA check-in without any skill coaching</w:t>
      </w:r>
      <w:r w:rsidR="004B6C1A">
        <w:rPr>
          <w:rFonts w:ascii="Times New Roman" w:hAnsi="Times New Roman" w:cs="Times New Roman"/>
          <w:sz w:val="24"/>
          <w:szCs w:val="24"/>
        </w:rPr>
        <w:t xml:space="preserve"> (EMA-only condition</w:t>
      </w:r>
      <w:r w:rsidR="00555F39">
        <w:rPr>
          <w:rFonts w:ascii="Times New Roman" w:hAnsi="Times New Roman" w:cs="Times New Roman"/>
          <w:sz w:val="24"/>
          <w:szCs w:val="24"/>
        </w:rPr>
        <w:t>)</w:t>
      </w:r>
      <w:r w:rsidR="00B342B0">
        <w:rPr>
          <w:rFonts w:ascii="Times New Roman" w:hAnsi="Times New Roman" w:cs="Times New Roman"/>
          <w:sz w:val="24"/>
          <w:szCs w:val="24"/>
        </w:rPr>
        <w:t xml:space="preserve">. We predicted that participants using the tailored app would improve the most over the four week testing period on measures of psychological functioning and psychological inflexibility, with the random app condition having a somewhat weaker effect though still greater than EMA-only. </w:t>
      </w:r>
    </w:p>
    <w:p w14:paraId="5BC1765D" w14:textId="1EB235EF" w:rsidR="009B24A5" w:rsidRPr="00005434" w:rsidRDefault="009B24A5" w:rsidP="00165050">
      <w:pPr>
        <w:spacing w:after="0" w:line="480" w:lineRule="auto"/>
        <w:contextualSpacing/>
        <w:jc w:val="center"/>
        <w:outlineLvl w:val="0"/>
        <w:rPr>
          <w:rFonts w:ascii="Times New Roman" w:hAnsi="Times New Roman" w:cs="Times New Roman"/>
          <w:b/>
          <w:sz w:val="24"/>
          <w:szCs w:val="24"/>
        </w:rPr>
      </w:pPr>
      <w:r w:rsidRPr="00005434">
        <w:rPr>
          <w:rFonts w:ascii="Times New Roman" w:hAnsi="Times New Roman" w:cs="Times New Roman"/>
          <w:b/>
          <w:sz w:val="24"/>
          <w:szCs w:val="24"/>
        </w:rPr>
        <w:t>Method</w:t>
      </w:r>
    </w:p>
    <w:p w14:paraId="403F2CC9" w14:textId="16C67E56" w:rsidR="009271BB" w:rsidRDefault="009271BB" w:rsidP="00165050">
      <w:pPr>
        <w:spacing w:after="0" w:line="480" w:lineRule="auto"/>
        <w:contextualSpacing/>
        <w:outlineLvl w:val="0"/>
        <w:rPr>
          <w:rFonts w:ascii="Times New Roman" w:hAnsi="Times New Roman" w:cs="Times New Roman"/>
          <w:b/>
          <w:sz w:val="24"/>
          <w:szCs w:val="24"/>
        </w:rPr>
      </w:pPr>
      <w:r w:rsidRPr="00005434">
        <w:rPr>
          <w:rFonts w:ascii="Times New Roman" w:hAnsi="Times New Roman" w:cs="Times New Roman"/>
          <w:b/>
          <w:sz w:val="24"/>
          <w:szCs w:val="24"/>
        </w:rPr>
        <w:t>Participants</w:t>
      </w:r>
    </w:p>
    <w:p w14:paraId="6E794103" w14:textId="24A2A211" w:rsidR="00983612" w:rsidRDefault="00983612" w:rsidP="006308C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 sample of 69 adults were recruited for the study</w:t>
      </w:r>
      <w:r w:rsidR="009F08A0">
        <w:rPr>
          <w:rFonts w:ascii="Times New Roman" w:hAnsi="Times New Roman" w:cs="Times New Roman"/>
          <w:sz w:val="24"/>
          <w:szCs w:val="24"/>
        </w:rPr>
        <w:t xml:space="preserve"> from January 2017 to April 2017</w:t>
      </w:r>
      <w:r>
        <w:rPr>
          <w:rFonts w:ascii="Times New Roman" w:hAnsi="Times New Roman" w:cs="Times New Roman"/>
          <w:sz w:val="24"/>
          <w:szCs w:val="24"/>
        </w:rPr>
        <w:t xml:space="preserve">. </w:t>
      </w:r>
      <w:r w:rsidR="00800B52">
        <w:rPr>
          <w:rFonts w:ascii="Times New Roman" w:hAnsi="Times New Roman" w:cs="Times New Roman"/>
          <w:sz w:val="24"/>
          <w:szCs w:val="24"/>
        </w:rPr>
        <w:t>E</w:t>
      </w:r>
      <w:r>
        <w:rPr>
          <w:rFonts w:ascii="Times New Roman" w:hAnsi="Times New Roman" w:cs="Times New Roman"/>
          <w:sz w:val="24"/>
          <w:szCs w:val="24"/>
        </w:rPr>
        <w:t xml:space="preserve">ligibility criteria were living in the US, being fluent in English, 18 years of age or older, owning an Android or iPhone, and interested in participating in a mobile self-help study. Recruitment was primarily conducted at </w:t>
      </w:r>
      <w:r w:rsidR="009271BB">
        <w:rPr>
          <w:rFonts w:ascii="Times New Roman" w:hAnsi="Times New Roman" w:cs="Times New Roman"/>
          <w:sz w:val="24"/>
          <w:szCs w:val="24"/>
        </w:rPr>
        <w:t>a mid-sized university in the Mountain West region of the United States</w:t>
      </w:r>
      <w:r>
        <w:rPr>
          <w:rFonts w:ascii="Times New Roman" w:hAnsi="Times New Roman" w:cs="Times New Roman"/>
          <w:sz w:val="24"/>
          <w:szCs w:val="24"/>
        </w:rPr>
        <w:t xml:space="preserve"> (</w:t>
      </w:r>
      <w:r w:rsidR="000C0280">
        <w:rPr>
          <w:rFonts w:ascii="Times New Roman" w:hAnsi="Times New Roman" w:cs="Times New Roman"/>
          <w:sz w:val="24"/>
          <w:szCs w:val="24"/>
        </w:rPr>
        <w:t xml:space="preserve">e.g., </w:t>
      </w:r>
      <w:r>
        <w:rPr>
          <w:rFonts w:ascii="Times New Roman" w:hAnsi="Times New Roman" w:cs="Times New Roman"/>
          <w:sz w:val="24"/>
          <w:szCs w:val="24"/>
        </w:rPr>
        <w:t>flyers, online advertisements)</w:t>
      </w:r>
      <w:r w:rsidR="00911E5E">
        <w:rPr>
          <w:rFonts w:ascii="Times New Roman" w:hAnsi="Times New Roman" w:cs="Times New Roman"/>
          <w:sz w:val="24"/>
          <w:szCs w:val="24"/>
        </w:rPr>
        <w:t xml:space="preserve">. Potential participants were directed </w:t>
      </w:r>
      <w:r>
        <w:rPr>
          <w:rFonts w:ascii="Times New Roman" w:hAnsi="Times New Roman" w:cs="Times New Roman"/>
          <w:sz w:val="24"/>
          <w:szCs w:val="24"/>
        </w:rPr>
        <w:t xml:space="preserve">to an </w:t>
      </w:r>
      <w:r>
        <w:rPr>
          <w:rFonts w:ascii="Times New Roman" w:hAnsi="Times New Roman" w:cs="Times New Roman"/>
          <w:sz w:val="24"/>
          <w:szCs w:val="24"/>
        </w:rPr>
        <w:lastRenderedPageBreak/>
        <w:t xml:space="preserve">online screener for various clinical trial opportunities offered through the laboratory. Although additional recruitment efforts </w:t>
      </w:r>
      <w:r w:rsidR="00911E5E">
        <w:rPr>
          <w:rFonts w:ascii="Times New Roman" w:hAnsi="Times New Roman" w:cs="Times New Roman"/>
          <w:sz w:val="24"/>
          <w:szCs w:val="24"/>
        </w:rPr>
        <w:t xml:space="preserve">for the clinical trial screener </w:t>
      </w:r>
      <w:r>
        <w:rPr>
          <w:rFonts w:ascii="Times New Roman" w:hAnsi="Times New Roman" w:cs="Times New Roman"/>
          <w:sz w:val="24"/>
          <w:szCs w:val="24"/>
        </w:rPr>
        <w:t>were conducted nationally (through a website, professional listserv postings, community flyers), all but one participant was a student from the local university.</w:t>
      </w:r>
      <w:r w:rsidR="00177D04">
        <w:rPr>
          <w:rFonts w:ascii="Times New Roman" w:hAnsi="Times New Roman" w:cs="Times New Roman"/>
          <w:sz w:val="24"/>
          <w:szCs w:val="24"/>
        </w:rPr>
        <w:t xml:space="preserve"> </w:t>
      </w:r>
      <w:r w:rsidR="000C0280">
        <w:rPr>
          <w:rFonts w:ascii="Times New Roman" w:hAnsi="Times New Roman" w:cs="Times New Roman"/>
          <w:sz w:val="24"/>
          <w:szCs w:val="24"/>
        </w:rPr>
        <w:t>F</w:t>
      </w:r>
      <w:r w:rsidR="00177D04">
        <w:rPr>
          <w:rFonts w:ascii="Times New Roman" w:hAnsi="Times New Roman" w:cs="Times New Roman"/>
          <w:sz w:val="24"/>
          <w:szCs w:val="24"/>
        </w:rPr>
        <w:t xml:space="preserve">our additional </w:t>
      </w:r>
      <w:r w:rsidR="00810862">
        <w:rPr>
          <w:rFonts w:ascii="Times New Roman" w:hAnsi="Times New Roman" w:cs="Times New Roman"/>
          <w:sz w:val="24"/>
          <w:szCs w:val="24"/>
        </w:rPr>
        <w:t>people</w:t>
      </w:r>
      <w:r w:rsidR="00177D04">
        <w:rPr>
          <w:rFonts w:ascii="Times New Roman" w:hAnsi="Times New Roman" w:cs="Times New Roman"/>
          <w:sz w:val="24"/>
          <w:szCs w:val="24"/>
        </w:rPr>
        <w:t xml:space="preserve"> completed informed consent, but dropped out </w:t>
      </w:r>
      <w:r w:rsidR="00810862">
        <w:rPr>
          <w:rFonts w:ascii="Times New Roman" w:hAnsi="Times New Roman" w:cs="Times New Roman"/>
          <w:sz w:val="24"/>
          <w:szCs w:val="24"/>
        </w:rPr>
        <w:t xml:space="preserve">for unknown reasons </w:t>
      </w:r>
      <w:r w:rsidR="00177D04">
        <w:rPr>
          <w:rFonts w:ascii="Times New Roman" w:hAnsi="Times New Roman" w:cs="Times New Roman"/>
          <w:sz w:val="24"/>
          <w:szCs w:val="24"/>
        </w:rPr>
        <w:t xml:space="preserve">prior to starting baseline assessment (see Figure 1 </w:t>
      </w:r>
      <w:r w:rsidR="000C0280">
        <w:rPr>
          <w:rFonts w:ascii="Times New Roman" w:hAnsi="Times New Roman" w:cs="Times New Roman"/>
          <w:sz w:val="24"/>
          <w:szCs w:val="24"/>
        </w:rPr>
        <w:t xml:space="preserve">for </w:t>
      </w:r>
      <w:r w:rsidR="00177D04">
        <w:rPr>
          <w:rFonts w:ascii="Times New Roman" w:hAnsi="Times New Roman" w:cs="Times New Roman"/>
          <w:sz w:val="24"/>
          <w:szCs w:val="24"/>
        </w:rPr>
        <w:t xml:space="preserve">participant flow). </w:t>
      </w:r>
      <w:r>
        <w:rPr>
          <w:rFonts w:ascii="Times New Roman" w:hAnsi="Times New Roman" w:cs="Times New Roman"/>
          <w:sz w:val="24"/>
          <w:szCs w:val="24"/>
        </w:rPr>
        <w:t xml:space="preserve">  </w:t>
      </w:r>
    </w:p>
    <w:p w14:paraId="613E5118" w14:textId="648C6BA1" w:rsidR="004941F6" w:rsidRDefault="002C12DB" w:rsidP="006308C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Participant age ranged from 18 to 46 years with a median age of 20 (</w:t>
      </w:r>
      <w:r>
        <w:rPr>
          <w:rFonts w:ascii="Times New Roman" w:hAnsi="Times New Roman" w:cs="Times New Roman"/>
          <w:i/>
          <w:sz w:val="24"/>
          <w:szCs w:val="24"/>
        </w:rPr>
        <w:t xml:space="preserve">M = </w:t>
      </w:r>
      <w:r>
        <w:rPr>
          <w:rFonts w:ascii="Times New Roman" w:hAnsi="Times New Roman" w:cs="Times New Roman"/>
          <w:sz w:val="24"/>
          <w:szCs w:val="24"/>
        </w:rPr>
        <w:t xml:space="preserve">21.9, </w:t>
      </w:r>
      <w:r>
        <w:rPr>
          <w:rFonts w:ascii="Times New Roman" w:hAnsi="Times New Roman" w:cs="Times New Roman"/>
          <w:i/>
          <w:sz w:val="24"/>
          <w:szCs w:val="24"/>
        </w:rPr>
        <w:t xml:space="preserve">SD </w:t>
      </w:r>
      <w:r>
        <w:rPr>
          <w:rFonts w:ascii="Times New Roman" w:hAnsi="Times New Roman" w:cs="Times New Roman"/>
          <w:sz w:val="24"/>
          <w:szCs w:val="24"/>
        </w:rPr>
        <w:t xml:space="preserve">= 5.47). </w:t>
      </w:r>
      <w:r w:rsidR="009271BB">
        <w:rPr>
          <w:rFonts w:ascii="Times New Roman" w:hAnsi="Times New Roman" w:cs="Times New Roman"/>
          <w:sz w:val="24"/>
          <w:szCs w:val="24"/>
        </w:rPr>
        <w:t>The majority of participants were female (6</w:t>
      </w:r>
      <w:r w:rsidR="004941F6">
        <w:rPr>
          <w:rFonts w:ascii="Times New Roman" w:hAnsi="Times New Roman" w:cs="Times New Roman"/>
          <w:sz w:val="24"/>
          <w:szCs w:val="24"/>
        </w:rPr>
        <w:t>8.1%)</w:t>
      </w:r>
      <w:r w:rsidR="000C0280">
        <w:rPr>
          <w:rFonts w:ascii="Times New Roman" w:hAnsi="Times New Roman" w:cs="Times New Roman"/>
          <w:sz w:val="24"/>
          <w:szCs w:val="24"/>
        </w:rPr>
        <w:t xml:space="preserve"> and </w:t>
      </w:r>
      <w:r w:rsidR="004941F6">
        <w:rPr>
          <w:rFonts w:ascii="Times New Roman" w:hAnsi="Times New Roman" w:cs="Times New Roman"/>
          <w:sz w:val="24"/>
          <w:szCs w:val="24"/>
        </w:rPr>
        <w:t>White</w:t>
      </w:r>
      <w:r w:rsidR="009271BB">
        <w:rPr>
          <w:rFonts w:ascii="Times New Roman" w:hAnsi="Times New Roman" w:cs="Times New Roman"/>
          <w:sz w:val="24"/>
          <w:szCs w:val="24"/>
        </w:rPr>
        <w:t xml:space="preserve"> (94.2%</w:t>
      </w:r>
      <w:r w:rsidR="004941F6">
        <w:rPr>
          <w:rFonts w:ascii="Times New Roman" w:hAnsi="Times New Roman" w:cs="Times New Roman"/>
          <w:sz w:val="24"/>
          <w:szCs w:val="24"/>
        </w:rPr>
        <w:t>)</w:t>
      </w:r>
      <w:r w:rsidR="000C0280">
        <w:rPr>
          <w:rFonts w:ascii="Times New Roman" w:hAnsi="Times New Roman" w:cs="Times New Roman"/>
          <w:sz w:val="24"/>
          <w:szCs w:val="24"/>
        </w:rPr>
        <w:t>,</w:t>
      </w:r>
      <w:r w:rsidR="004941F6">
        <w:rPr>
          <w:rFonts w:ascii="Times New Roman" w:hAnsi="Times New Roman" w:cs="Times New Roman"/>
          <w:sz w:val="24"/>
          <w:szCs w:val="24"/>
        </w:rPr>
        <w:t xml:space="preserve"> with the remaining</w:t>
      </w:r>
      <w:r w:rsidR="009271BB">
        <w:rPr>
          <w:rFonts w:ascii="Times New Roman" w:hAnsi="Times New Roman" w:cs="Times New Roman"/>
          <w:sz w:val="24"/>
          <w:szCs w:val="24"/>
        </w:rPr>
        <w:t xml:space="preserve"> 2.9% Asian, 1.4% American Indian/Alaska Native, </w:t>
      </w:r>
      <w:r w:rsidR="004941F6">
        <w:rPr>
          <w:rFonts w:ascii="Times New Roman" w:hAnsi="Times New Roman" w:cs="Times New Roman"/>
          <w:sz w:val="24"/>
          <w:szCs w:val="24"/>
        </w:rPr>
        <w:t xml:space="preserve">and </w:t>
      </w:r>
      <w:r w:rsidR="009271BB">
        <w:rPr>
          <w:rFonts w:ascii="Times New Roman" w:hAnsi="Times New Roman" w:cs="Times New Roman"/>
          <w:sz w:val="24"/>
          <w:szCs w:val="24"/>
        </w:rPr>
        <w:t>1.4% Black</w:t>
      </w:r>
      <w:r w:rsidR="004941F6">
        <w:rPr>
          <w:rFonts w:ascii="Times New Roman" w:hAnsi="Times New Roman" w:cs="Times New Roman"/>
          <w:sz w:val="24"/>
          <w:szCs w:val="24"/>
        </w:rPr>
        <w:t xml:space="preserve">/African American. With regards to ethnicity, </w:t>
      </w:r>
      <w:r w:rsidR="009271BB">
        <w:rPr>
          <w:rFonts w:ascii="Times New Roman" w:hAnsi="Times New Roman" w:cs="Times New Roman"/>
          <w:sz w:val="24"/>
          <w:szCs w:val="24"/>
        </w:rPr>
        <w:t xml:space="preserve">only 5.8% </w:t>
      </w:r>
      <w:r w:rsidR="004941F6">
        <w:rPr>
          <w:rFonts w:ascii="Times New Roman" w:hAnsi="Times New Roman" w:cs="Times New Roman"/>
          <w:sz w:val="24"/>
          <w:szCs w:val="24"/>
        </w:rPr>
        <w:t xml:space="preserve">identified as </w:t>
      </w:r>
      <w:r w:rsidR="009271BB">
        <w:rPr>
          <w:rFonts w:ascii="Times New Roman" w:hAnsi="Times New Roman" w:cs="Times New Roman"/>
          <w:sz w:val="24"/>
          <w:szCs w:val="24"/>
        </w:rPr>
        <w:t>Hispanic or Latino</w:t>
      </w:r>
      <w:r>
        <w:rPr>
          <w:rFonts w:ascii="Times New Roman" w:hAnsi="Times New Roman" w:cs="Times New Roman"/>
          <w:sz w:val="24"/>
          <w:szCs w:val="24"/>
        </w:rPr>
        <w:t xml:space="preserve">. </w:t>
      </w:r>
      <w:r w:rsidR="00F813DA">
        <w:rPr>
          <w:rFonts w:ascii="Times New Roman" w:hAnsi="Times New Roman" w:cs="Times New Roman"/>
          <w:sz w:val="24"/>
          <w:szCs w:val="24"/>
        </w:rPr>
        <w:t>A minority of participants (19%) were married or co</w:t>
      </w:r>
      <w:r w:rsidR="00F813DA" w:rsidRPr="00F813DA">
        <w:rPr>
          <w:rFonts w:ascii="Times New Roman" w:hAnsi="Times New Roman" w:cs="Times New Roman"/>
          <w:sz w:val="24"/>
          <w:szCs w:val="24"/>
        </w:rPr>
        <w:t xml:space="preserve">habitating, </w:t>
      </w:r>
      <w:r w:rsidR="00F813DA">
        <w:rPr>
          <w:rFonts w:ascii="Times New Roman" w:hAnsi="Times New Roman" w:cs="Times New Roman"/>
          <w:sz w:val="24"/>
          <w:szCs w:val="24"/>
        </w:rPr>
        <w:t xml:space="preserve">with </w:t>
      </w:r>
      <w:r w:rsidR="00F813DA" w:rsidRPr="00F813DA">
        <w:rPr>
          <w:rFonts w:ascii="Times New Roman" w:hAnsi="Times New Roman" w:cs="Times New Roman"/>
          <w:sz w:val="24"/>
          <w:szCs w:val="24"/>
        </w:rPr>
        <w:t>13% employed full time and 26%</w:t>
      </w:r>
      <w:r w:rsidR="00F813DA">
        <w:rPr>
          <w:rFonts w:ascii="Times New Roman" w:hAnsi="Times New Roman" w:cs="Times New Roman"/>
          <w:sz w:val="24"/>
          <w:szCs w:val="24"/>
        </w:rPr>
        <w:t xml:space="preserve"> employed</w:t>
      </w:r>
      <w:r w:rsidR="00F813DA" w:rsidRPr="00F813DA">
        <w:rPr>
          <w:rFonts w:ascii="Times New Roman" w:hAnsi="Times New Roman" w:cs="Times New Roman"/>
          <w:sz w:val="24"/>
          <w:szCs w:val="24"/>
        </w:rPr>
        <w:t xml:space="preserve"> part time.</w:t>
      </w:r>
    </w:p>
    <w:p w14:paraId="52A5DFE1" w14:textId="1B333F5D" w:rsidR="009271BB" w:rsidRDefault="004941F6" w:rsidP="006308C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study purposefully did not require particular mental health symptoms to be included in the study. This is consistent with transdiagnostic applications of ACT to a wide range of problems a</w:t>
      </w:r>
      <w:r w:rsidR="00F2754E">
        <w:rPr>
          <w:rFonts w:ascii="Times New Roman" w:hAnsi="Times New Roman" w:cs="Times New Roman"/>
          <w:sz w:val="24"/>
          <w:szCs w:val="24"/>
        </w:rPr>
        <w:t xml:space="preserve">s well as non-clinical samples, irrespective of level or form of distress </w:t>
      </w:r>
      <w:r w:rsidR="00911E5E">
        <w:rPr>
          <w:rFonts w:ascii="Times New Roman" w:hAnsi="Times New Roman" w:cs="Times New Roman"/>
          <w:sz w:val="24"/>
          <w:szCs w:val="24"/>
        </w:rPr>
        <w:t>(Hayes et al.</w:t>
      </w:r>
      <w:r>
        <w:rPr>
          <w:rFonts w:ascii="Times New Roman" w:hAnsi="Times New Roman" w:cs="Times New Roman"/>
          <w:sz w:val="24"/>
          <w:szCs w:val="24"/>
        </w:rPr>
        <w:t>, 2012</w:t>
      </w:r>
      <w:r w:rsidR="002F2952">
        <w:rPr>
          <w:rFonts w:ascii="Times New Roman" w:hAnsi="Times New Roman" w:cs="Times New Roman"/>
          <w:sz w:val="24"/>
          <w:szCs w:val="24"/>
        </w:rPr>
        <w:t>; Levin et al., 2017</w:t>
      </w:r>
      <w:r w:rsidR="00FE2A42">
        <w:rPr>
          <w:rFonts w:ascii="Times New Roman" w:hAnsi="Times New Roman" w:cs="Times New Roman"/>
          <w:sz w:val="24"/>
          <w:szCs w:val="24"/>
        </w:rPr>
        <w:t>b</w:t>
      </w:r>
      <w:r>
        <w:rPr>
          <w:rFonts w:ascii="Times New Roman" w:hAnsi="Times New Roman" w:cs="Times New Roman"/>
          <w:sz w:val="24"/>
          <w:szCs w:val="24"/>
        </w:rPr>
        <w:t xml:space="preserve">). </w:t>
      </w:r>
      <w:r w:rsidR="00810862">
        <w:rPr>
          <w:rFonts w:ascii="Times New Roman" w:hAnsi="Times New Roman" w:cs="Times New Roman"/>
          <w:sz w:val="24"/>
          <w:szCs w:val="24"/>
        </w:rPr>
        <w:t>T</w:t>
      </w:r>
      <w:r w:rsidR="009271BB">
        <w:rPr>
          <w:rFonts w:ascii="Times New Roman" w:hAnsi="Times New Roman" w:cs="Times New Roman"/>
          <w:sz w:val="24"/>
          <w:szCs w:val="24"/>
        </w:rPr>
        <w:t xml:space="preserve">he majority of the sample (62.3%) </w:t>
      </w:r>
      <w:r w:rsidR="00810862">
        <w:rPr>
          <w:rFonts w:ascii="Times New Roman" w:hAnsi="Times New Roman" w:cs="Times New Roman"/>
          <w:sz w:val="24"/>
          <w:szCs w:val="24"/>
        </w:rPr>
        <w:t>did report</w:t>
      </w:r>
      <w:r w:rsidR="009271BB">
        <w:rPr>
          <w:rFonts w:ascii="Times New Roman" w:hAnsi="Times New Roman" w:cs="Times New Roman"/>
          <w:sz w:val="24"/>
          <w:szCs w:val="24"/>
        </w:rPr>
        <w:t xml:space="preserve"> moderate or higher rates of depression, anxiety, or stress </w:t>
      </w:r>
      <w:r w:rsidR="00800B52">
        <w:rPr>
          <w:rFonts w:ascii="Times New Roman" w:hAnsi="Times New Roman" w:cs="Times New Roman"/>
          <w:sz w:val="24"/>
          <w:szCs w:val="24"/>
        </w:rPr>
        <w:t xml:space="preserve">symptoms </w:t>
      </w:r>
      <w:r w:rsidR="009271BB">
        <w:rPr>
          <w:rFonts w:ascii="Times New Roman" w:hAnsi="Times New Roman" w:cs="Times New Roman"/>
          <w:sz w:val="24"/>
          <w:szCs w:val="24"/>
        </w:rPr>
        <w:t xml:space="preserve">at baseline, according to </w:t>
      </w:r>
      <w:r w:rsidR="00911E5E">
        <w:rPr>
          <w:rFonts w:ascii="Times New Roman" w:hAnsi="Times New Roman" w:cs="Times New Roman"/>
          <w:sz w:val="24"/>
          <w:szCs w:val="24"/>
        </w:rPr>
        <w:t>recommended</w:t>
      </w:r>
      <w:r w:rsidR="009271BB">
        <w:rPr>
          <w:rFonts w:ascii="Times New Roman" w:hAnsi="Times New Roman" w:cs="Times New Roman"/>
          <w:sz w:val="24"/>
          <w:szCs w:val="24"/>
        </w:rPr>
        <w:t xml:space="preserve"> cutoff scores from the Depression, Anxiety and Stress Scale (DASS; Lovibond &amp; Lovibond, 1995).</w:t>
      </w:r>
      <w:r>
        <w:rPr>
          <w:rFonts w:ascii="Times New Roman" w:hAnsi="Times New Roman" w:cs="Times New Roman"/>
          <w:sz w:val="24"/>
          <w:szCs w:val="24"/>
        </w:rPr>
        <w:t xml:space="preserve"> </w:t>
      </w:r>
    </w:p>
    <w:p w14:paraId="408A91CE" w14:textId="77777777" w:rsidR="009271BB" w:rsidRDefault="009271BB" w:rsidP="00165050">
      <w:pPr>
        <w:spacing w:after="0" w:line="480" w:lineRule="auto"/>
        <w:contextualSpacing/>
        <w:outlineLvl w:val="0"/>
        <w:rPr>
          <w:rFonts w:ascii="Times New Roman" w:hAnsi="Times New Roman" w:cs="Times New Roman"/>
          <w:b/>
          <w:sz w:val="24"/>
          <w:szCs w:val="24"/>
        </w:rPr>
      </w:pPr>
      <w:r w:rsidRPr="00005434">
        <w:rPr>
          <w:rFonts w:ascii="Times New Roman" w:hAnsi="Times New Roman" w:cs="Times New Roman"/>
          <w:b/>
          <w:sz w:val="24"/>
          <w:szCs w:val="24"/>
        </w:rPr>
        <w:t>Procedures</w:t>
      </w:r>
    </w:p>
    <w:p w14:paraId="6C694ED7" w14:textId="4A1AEEC5" w:rsidR="003E7D98" w:rsidRDefault="009271BB" w:rsidP="006308CD">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003E7D98">
        <w:rPr>
          <w:rFonts w:ascii="Times New Roman" w:hAnsi="Times New Roman" w:cs="Times New Roman"/>
          <w:sz w:val="24"/>
          <w:szCs w:val="24"/>
        </w:rPr>
        <w:t xml:space="preserve">A </w:t>
      </w:r>
      <w:r w:rsidR="00810862">
        <w:rPr>
          <w:rFonts w:ascii="Times New Roman" w:hAnsi="Times New Roman" w:cs="Times New Roman"/>
          <w:sz w:val="24"/>
          <w:szCs w:val="24"/>
        </w:rPr>
        <w:t xml:space="preserve">RCT </w:t>
      </w:r>
      <w:r w:rsidR="003E7D98">
        <w:rPr>
          <w:rFonts w:ascii="Times New Roman" w:hAnsi="Times New Roman" w:cs="Times New Roman"/>
          <w:sz w:val="24"/>
          <w:szCs w:val="24"/>
        </w:rPr>
        <w:t xml:space="preserve">design was used with participants assigned to one of three conditions </w:t>
      </w:r>
      <w:r w:rsidR="003E7308">
        <w:rPr>
          <w:rFonts w:ascii="Times New Roman" w:hAnsi="Times New Roman" w:cs="Times New Roman"/>
          <w:sz w:val="24"/>
          <w:szCs w:val="24"/>
        </w:rPr>
        <w:t xml:space="preserve">for the four week intervention period </w:t>
      </w:r>
      <w:r w:rsidR="003E7D98">
        <w:rPr>
          <w:rFonts w:ascii="Times New Roman" w:hAnsi="Times New Roman" w:cs="Times New Roman"/>
          <w:sz w:val="24"/>
          <w:szCs w:val="24"/>
        </w:rPr>
        <w:t>(tailored app, random app, or EMA-only). No changes were m</w:t>
      </w:r>
      <w:r w:rsidR="00567592">
        <w:rPr>
          <w:rFonts w:ascii="Times New Roman" w:hAnsi="Times New Roman" w:cs="Times New Roman"/>
          <w:sz w:val="24"/>
          <w:szCs w:val="24"/>
        </w:rPr>
        <w:t>ad</w:t>
      </w:r>
      <w:r w:rsidR="003E7D98">
        <w:rPr>
          <w:rFonts w:ascii="Times New Roman" w:hAnsi="Times New Roman" w:cs="Times New Roman"/>
          <w:sz w:val="24"/>
          <w:szCs w:val="24"/>
        </w:rPr>
        <w:t xml:space="preserve">e to the trial after data collection commenced. </w:t>
      </w:r>
      <w:r>
        <w:rPr>
          <w:rFonts w:ascii="Times New Roman" w:hAnsi="Times New Roman" w:cs="Times New Roman"/>
          <w:sz w:val="24"/>
          <w:szCs w:val="24"/>
        </w:rPr>
        <w:t>All procedures were completed online through email</w:t>
      </w:r>
      <w:r w:rsidR="00333BE7">
        <w:rPr>
          <w:rFonts w:ascii="Times New Roman" w:hAnsi="Times New Roman" w:cs="Times New Roman"/>
          <w:sz w:val="24"/>
          <w:szCs w:val="24"/>
        </w:rPr>
        <w:t xml:space="preserve">, text message, and </w:t>
      </w:r>
      <w:r w:rsidR="00555F39">
        <w:rPr>
          <w:rFonts w:ascii="Times New Roman" w:hAnsi="Times New Roman" w:cs="Times New Roman"/>
          <w:sz w:val="24"/>
          <w:szCs w:val="24"/>
        </w:rPr>
        <w:t xml:space="preserve">the </w:t>
      </w:r>
      <w:r w:rsidR="00CA0C57">
        <w:rPr>
          <w:rFonts w:ascii="Times New Roman" w:hAnsi="Times New Roman" w:cs="Times New Roman"/>
          <w:sz w:val="24"/>
          <w:szCs w:val="24"/>
        </w:rPr>
        <w:t>Qualtrics</w:t>
      </w:r>
      <w:r w:rsidR="001509D8">
        <w:rPr>
          <w:rFonts w:ascii="Times New Roman" w:hAnsi="Times New Roman" w:cs="Times New Roman"/>
          <w:sz w:val="24"/>
          <w:szCs w:val="24"/>
        </w:rPr>
        <w:t xml:space="preserve"> </w:t>
      </w:r>
      <w:r w:rsidR="00555F39">
        <w:rPr>
          <w:rFonts w:ascii="Times New Roman" w:hAnsi="Times New Roman" w:cs="Times New Roman"/>
          <w:sz w:val="24"/>
          <w:szCs w:val="24"/>
        </w:rPr>
        <w:t xml:space="preserve">research platform </w:t>
      </w:r>
      <w:r w:rsidR="001509D8">
        <w:rPr>
          <w:rFonts w:ascii="Times New Roman" w:hAnsi="Times New Roman" w:cs="Times New Roman"/>
          <w:sz w:val="24"/>
          <w:szCs w:val="24"/>
        </w:rPr>
        <w:t>(see Figure 1 for an overview of procedures)</w:t>
      </w:r>
      <w:r w:rsidR="00CA0C57">
        <w:rPr>
          <w:rFonts w:ascii="Times New Roman" w:hAnsi="Times New Roman" w:cs="Times New Roman"/>
          <w:sz w:val="24"/>
          <w:szCs w:val="24"/>
        </w:rPr>
        <w:t>.</w:t>
      </w:r>
    </w:p>
    <w:p w14:paraId="635F9421" w14:textId="778B5C4F" w:rsidR="00936745" w:rsidRDefault="003E7D98" w:rsidP="003E7D9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Participants first completed online informed consent and then</w:t>
      </w:r>
      <w:r w:rsidR="009271BB">
        <w:rPr>
          <w:rFonts w:ascii="Times New Roman" w:hAnsi="Times New Roman" w:cs="Times New Roman"/>
          <w:sz w:val="24"/>
          <w:szCs w:val="24"/>
        </w:rPr>
        <w:t xml:space="preserve"> </w:t>
      </w:r>
      <w:r w:rsidR="00800B52">
        <w:rPr>
          <w:rFonts w:ascii="Times New Roman" w:hAnsi="Times New Roman" w:cs="Times New Roman"/>
          <w:sz w:val="24"/>
          <w:szCs w:val="24"/>
        </w:rPr>
        <w:t>an online</w:t>
      </w:r>
      <w:r w:rsidR="009271BB">
        <w:rPr>
          <w:rFonts w:ascii="Times New Roman" w:hAnsi="Times New Roman" w:cs="Times New Roman"/>
          <w:sz w:val="24"/>
          <w:szCs w:val="24"/>
        </w:rPr>
        <w:t xml:space="preserve"> baseline assessment. </w:t>
      </w:r>
      <w:r w:rsidR="00BE0DD9">
        <w:rPr>
          <w:rFonts w:ascii="Times New Roman" w:hAnsi="Times New Roman" w:cs="Times New Roman"/>
          <w:sz w:val="24"/>
          <w:szCs w:val="24"/>
        </w:rPr>
        <w:t>After the baseline assessment</w:t>
      </w:r>
      <w:r w:rsidR="009271BB">
        <w:rPr>
          <w:rFonts w:ascii="Times New Roman" w:hAnsi="Times New Roman" w:cs="Times New Roman"/>
          <w:sz w:val="24"/>
          <w:szCs w:val="24"/>
        </w:rPr>
        <w:t xml:space="preserve">, participants were automatically randomized to one of </w:t>
      </w:r>
      <w:r w:rsidR="009271BB">
        <w:rPr>
          <w:rFonts w:ascii="Times New Roman" w:hAnsi="Times New Roman" w:cs="Times New Roman"/>
          <w:sz w:val="24"/>
          <w:szCs w:val="24"/>
        </w:rPr>
        <w:lastRenderedPageBreak/>
        <w:t xml:space="preserve">three </w:t>
      </w:r>
      <w:r w:rsidR="000F3595">
        <w:rPr>
          <w:rFonts w:ascii="Times New Roman" w:hAnsi="Times New Roman" w:cs="Times New Roman"/>
          <w:sz w:val="24"/>
          <w:szCs w:val="24"/>
        </w:rPr>
        <w:t xml:space="preserve">ACT Daily </w:t>
      </w:r>
      <w:r w:rsidR="009271BB">
        <w:rPr>
          <w:rFonts w:ascii="Times New Roman" w:hAnsi="Times New Roman" w:cs="Times New Roman"/>
          <w:sz w:val="24"/>
          <w:szCs w:val="24"/>
        </w:rPr>
        <w:t xml:space="preserve">app conditions (tailored </w:t>
      </w:r>
      <w:r w:rsidR="007B7D26">
        <w:rPr>
          <w:rFonts w:ascii="Times New Roman" w:hAnsi="Times New Roman" w:cs="Times New Roman"/>
          <w:sz w:val="24"/>
          <w:szCs w:val="24"/>
        </w:rPr>
        <w:t>app</w:t>
      </w:r>
      <w:r w:rsidR="009271BB">
        <w:rPr>
          <w:rFonts w:ascii="Times New Roman" w:hAnsi="Times New Roman" w:cs="Times New Roman"/>
          <w:sz w:val="24"/>
          <w:szCs w:val="24"/>
        </w:rPr>
        <w:t xml:space="preserve">, random app, </w:t>
      </w:r>
      <w:r w:rsidR="00333BE7">
        <w:rPr>
          <w:rFonts w:ascii="Times New Roman" w:hAnsi="Times New Roman" w:cs="Times New Roman"/>
          <w:sz w:val="24"/>
          <w:szCs w:val="24"/>
        </w:rPr>
        <w:t>or</w:t>
      </w:r>
      <w:r w:rsidR="009271BB">
        <w:rPr>
          <w:rFonts w:ascii="Times New Roman" w:hAnsi="Times New Roman" w:cs="Times New Roman"/>
          <w:sz w:val="24"/>
          <w:szCs w:val="24"/>
        </w:rPr>
        <w:t xml:space="preserve"> </w:t>
      </w:r>
      <w:r w:rsidR="007B7D26">
        <w:rPr>
          <w:rFonts w:ascii="Times New Roman" w:hAnsi="Times New Roman" w:cs="Times New Roman"/>
          <w:sz w:val="24"/>
          <w:szCs w:val="24"/>
        </w:rPr>
        <w:t>EMA</w:t>
      </w:r>
      <w:r w:rsidR="009271BB">
        <w:rPr>
          <w:rFonts w:ascii="Times New Roman" w:hAnsi="Times New Roman" w:cs="Times New Roman"/>
          <w:sz w:val="24"/>
          <w:szCs w:val="24"/>
        </w:rPr>
        <w:t xml:space="preserve">-only). </w:t>
      </w:r>
      <w:r w:rsidR="007B7D26">
        <w:rPr>
          <w:rFonts w:ascii="Times New Roman" w:hAnsi="Times New Roman" w:cs="Times New Roman"/>
          <w:sz w:val="24"/>
          <w:szCs w:val="24"/>
        </w:rPr>
        <w:t>Randomiza</w:t>
      </w:r>
      <w:r w:rsidR="00333BE7">
        <w:rPr>
          <w:rFonts w:ascii="Times New Roman" w:hAnsi="Times New Roman" w:cs="Times New Roman"/>
          <w:sz w:val="24"/>
          <w:szCs w:val="24"/>
        </w:rPr>
        <w:t xml:space="preserve">tion was conducted through the </w:t>
      </w:r>
      <w:r w:rsidR="00567592">
        <w:rPr>
          <w:rFonts w:ascii="Times New Roman" w:hAnsi="Times New Roman" w:cs="Times New Roman"/>
          <w:sz w:val="24"/>
          <w:szCs w:val="24"/>
        </w:rPr>
        <w:t>Q</w:t>
      </w:r>
      <w:r w:rsidR="007B7D26">
        <w:rPr>
          <w:rFonts w:ascii="Times New Roman" w:hAnsi="Times New Roman" w:cs="Times New Roman"/>
          <w:sz w:val="24"/>
          <w:szCs w:val="24"/>
        </w:rPr>
        <w:t>ualtrics randomizer feature in</w:t>
      </w:r>
      <w:r w:rsidR="00333BE7">
        <w:rPr>
          <w:rFonts w:ascii="Times New Roman" w:hAnsi="Times New Roman" w:cs="Times New Roman"/>
          <w:sz w:val="24"/>
          <w:szCs w:val="24"/>
        </w:rPr>
        <w:t xml:space="preserve"> blocked</w:t>
      </w:r>
      <w:r w:rsidR="007B7D26">
        <w:rPr>
          <w:rFonts w:ascii="Times New Roman" w:hAnsi="Times New Roman" w:cs="Times New Roman"/>
          <w:sz w:val="24"/>
          <w:szCs w:val="24"/>
        </w:rPr>
        <w:t xml:space="preserve"> sets of 15 to help ensure minimal imbalance in sample sizes between conditions. </w:t>
      </w:r>
      <w:r w:rsidR="00911E5E">
        <w:rPr>
          <w:rFonts w:ascii="Times New Roman" w:hAnsi="Times New Roman" w:cs="Times New Roman"/>
          <w:sz w:val="24"/>
          <w:szCs w:val="24"/>
        </w:rPr>
        <w:t>Participants were partially blinded to condition assignment as the EMA-only condition was clearly discernable to those using the app</w:t>
      </w:r>
      <w:r w:rsidR="00954558">
        <w:rPr>
          <w:rFonts w:ascii="Times New Roman" w:hAnsi="Times New Roman" w:cs="Times New Roman"/>
          <w:sz w:val="24"/>
          <w:szCs w:val="24"/>
        </w:rPr>
        <w:t>. However,</w:t>
      </w:r>
      <w:r w:rsidR="00911E5E">
        <w:rPr>
          <w:rFonts w:ascii="Times New Roman" w:hAnsi="Times New Roman" w:cs="Times New Roman"/>
          <w:sz w:val="24"/>
          <w:szCs w:val="24"/>
        </w:rPr>
        <w:t xml:space="preserve"> the random versus tailored app conditions were nearly identical</w:t>
      </w:r>
      <w:r w:rsidR="00E44295">
        <w:rPr>
          <w:rFonts w:ascii="Times New Roman" w:hAnsi="Times New Roman" w:cs="Times New Roman"/>
          <w:sz w:val="24"/>
          <w:szCs w:val="24"/>
        </w:rPr>
        <w:t xml:space="preserve"> (including check-ins and options to access skill coaching)</w:t>
      </w:r>
      <w:r w:rsidR="00911E5E">
        <w:rPr>
          <w:rFonts w:ascii="Times New Roman" w:hAnsi="Times New Roman" w:cs="Times New Roman"/>
          <w:sz w:val="24"/>
          <w:szCs w:val="24"/>
        </w:rPr>
        <w:t xml:space="preserve"> and participants were </w:t>
      </w:r>
      <w:r w:rsidR="00BD2643">
        <w:rPr>
          <w:rFonts w:ascii="Times New Roman" w:hAnsi="Times New Roman" w:cs="Times New Roman"/>
          <w:sz w:val="24"/>
          <w:szCs w:val="24"/>
        </w:rPr>
        <w:t>blinded to</w:t>
      </w:r>
      <w:r w:rsidR="00911E5E">
        <w:rPr>
          <w:rFonts w:ascii="Times New Roman" w:hAnsi="Times New Roman" w:cs="Times New Roman"/>
          <w:sz w:val="24"/>
          <w:szCs w:val="24"/>
        </w:rPr>
        <w:t xml:space="preserve"> assignment to these two conditions. </w:t>
      </w:r>
    </w:p>
    <w:p w14:paraId="14C99955" w14:textId="5BF5202B" w:rsidR="00936745" w:rsidRDefault="00911E5E" w:rsidP="007856C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After completing baseline and being assigned to study condition, participants </w:t>
      </w:r>
      <w:r w:rsidR="00C53101">
        <w:rPr>
          <w:rFonts w:ascii="Times New Roman" w:hAnsi="Times New Roman" w:cs="Times New Roman"/>
          <w:sz w:val="24"/>
          <w:szCs w:val="24"/>
        </w:rPr>
        <w:t xml:space="preserve">assigned to the tailored and random app conditions </w:t>
      </w:r>
      <w:r>
        <w:rPr>
          <w:rFonts w:ascii="Times New Roman" w:hAnsi="Times New Roman" w:cs="Times New Roman"/>
          <w:sz w:val="24"/>
          <w:szCs w:val="24"/>
        </w:rPr>
        <w:t xml:space="preserve">were </w:t>
      </w:r>
      <w:r w:rsidR="007B7D26">
        <w:rPr>
          <w:rFonts w:ascii="Times New Roman" w:hAnsi="Times New Roman" w:cs="Times New Roman"/>
          <w:sz w:val="24"/>
          <w:szCs w:val="24"/>
        </w:rPr>
        <w:t xml:space="preserve">provided a </w:t>
      </w:r>
      <w:r w:rsidR="00C53101">
        <w:rPr>
          <w:rFonts w:ascii="Times New Roman" w:hAnsi="Times New Roman" w:cs="Times New Roman"/>
          <w:sz w:val="24"/>
          <w:szCs w:val="24"/>
        </w:rPr>
        <w:t xml:space="preserve">15-minute </w:t>
      </w:r>
      <w:r w:rsidR="007B7D26">
        <w:rPr>
          <w:rFonts w:ascii="Times New Roman" w:hAnsi="Times New Roman" w:cs="Times New Roman"/>
          <w:sz w:val="24"/>
          <w:szCs w:val="24"/>
        </w:rPr>
        <w:t>online orientation on how to use their assigned app</w:t>
      </w:r>
      <w:r w:rsidR="00936745">
        <w:rPr>
          <w:rFonts w:ascii="Times New Roman" w:hAnsi="Times New Roman" w:cs="Times New Roman"/>
          <w:sz w:val="24"/>
          <w:szCs w:val="24"/>
        </w:rPr>
        <w:t xml:space="preserve"> over the next four weeks</w:t>
      </w:r>
      <w:r w:rsidR="00C53101">
        <w:rPr>
          <w:rFonts w:ascii="Times New Roman" w:hAnsi="Times New Roman" w:cs="Times New Roman"/>
          <w:sz w:val="24"/>
          <w:szCs w:val="24"/>
        </w:rPr>
        <w:t xml:space="preserve"> and an introduction to the ACT skills taught in the app (participants in the EMA-only condition did not complete the orientation)</w:t>
      </w:r>
      <w:r w:rsidR="00936745">
        <w:rPr>
          <w:rFonts w:ascii="Times New Roman" w:hAnsi="Times New Roman" w:cs="Times New Roman"/>
          <w:sz w:val="24"/>
          <w:szCs w:val="24"/>
        </w:rPr>
        <w:t>. They were instructed to complete the app check-in twice a day when prompted by text message, with the option to complete additional check-ins at any time. After four weeks, participants completed an online post assessment.</w:t>
      </w:r>
      <w:r w:rsidR="00540F89">
        <w:rPr>
          <w:rFonts w:ascii="Times New Roman" w:hAnsi="Times New Roman" w:cs="Times New Roman"/>
          <w:sz w:val="24"/>
          <w:szCs w:val="24"/>
        </w:rPr>
        <w:t xml:space="preserve"> </w:t>
      </w:r>
      <w:r w:rsidR="00BE0DD9">
        <w:rPr>
          <w:rFonts w:ascii="Times New Roman" w:hAnsi="Times New Roman" w:cs="Times New Roman"/>
          <w:sz w:val="24"/>
          <w:szCs w:val="24"/>
        </w:rPr>
        <w:t>After completing the post assessment, participants in the EMA-only condition were provided access to the tailored app</w:t>
      </w:r>
      <w:r w:rsidR="00540F89">
        <w:rPr>
          <w:rFonts w:ascii="Times New Roman" w:hAnsi="Times New Roman" w:cs="Times New Roman"/>
          <w:sz w:val="24"/>
          <w:szCs w:val="24"/>
        </w:rPr>
        <w:t xml:space="preserve">. </w:t>
      </w:r>
      <w:r w:rsidR="00936745">
        <w:rPr>
          <w:rFonts w:ascii="Times New Roman" w:hAnsi="Times New Roman" w:cs="Times New Roman"/>
          <w:sz w:val="24"/>
          <w:szCs w:val="24"/>
        </w:rPr>
        <w:t xml:space="preserve">The only </w:t>
      </w:r>
      <w:r w:rsidR="001509D8">
        <w:rPr>
          <w:rFonts w:ascii="Times New Roman" w:hAnsi="Times New Roman" w:cs="Times New Roman"/>
          <w:sz w:val="24"/>
          <w:szCs w:val="24"/>
        </w:rPr>
        <w:t xml:space="preserve">participation </w:t>
      </w:r>
      <w:r w:rsidR="00936745">
        <w:rPr>
          <w:rFonts w:ascii="Times New Roman" w:hAnsi="Times New Roman" w:cs="Times New Roman"/>
          <w:sz w:val="24"/>
          <w:szCs w:val="24"/>
        </w:rPr>
        <w:t xml:space="preserve">incentives were research credits for completing </w:t>
      </w:r>
      <w:r w:rsidR="00862AE1">
        <w:rPr>
          <w:rFonts w:ascii="Times New Roman" w:hAnsi="Times New Roman" w:cs="Times New Roman"/>
          <w:sz w:val="24"/>
          <w:szCs w:val="24"/>
        </w:rPr>
        <w:t xml:space="preserve">each of the three </w:t>
      </w:r>
      <w:r w:rsidR="00936745">
        <w:rPr>
          <w:rFonts w:ascii="Times New Roman" w:hAnsi="Times New Roman" w:cs="Times New Roman"/>
          <w:sz w:val="24"/>
          <w:szCs w:val="24"/>
        </w:rPr>
        <w:t xml:space="preserve">assessments among students </w:t>
      </w:r>
      <w:r w:rsidR="00855FE6">
        <w:rPr>
          <w:rFonts w:ascii="Times New Roman" w:hAnsi="Times New Roman" w:cs="Times New Roman"/>
          <w:sz w:val="24"/>
          <w:szCs w:val="24"/>
        </w:rPr>
        <w:t>enrolled</w:t>
      </w:r>
      <w:r w:rsidR="00936745">
        <w:rPr>
          <w:rFonts w:ascii="Times New Roman" w:hAnsi="Times New Roman" w:cs="Times New Roman"/>
          <w:sz w:val="24"/>
          <w:szCs w:val="24"/>
        </w:rPr>
        <w:t xml:space="preserve"> in relevant university courses</w:t>
      </w:r>
      <w:r w:rsidR="00862AE1">
        <w:rPr>
          <w:rFonts w:ascii="Times New Roman" w:hAnsi="Times New Roman" w:cs="Times New Roman"/>
          <w:sz w:val="24"/>
          <w:szCs w:val="24"/>
        </w:rPr>
        <w:t xml:space="preserve"> (research credit was not provided contingent on use, or not, of the mobile app)</w:t>
      </w:r>
      <w:r w:rsidR="00936745">
        <w:rPr>
          <w:rFonts w:ascii="Times New Roman" w:hAnsi="Times New Roman" w:cs="Times New Roman"/>
          <w:sz w:val="24"/>
          <w:szCs w:val="24"/>
        </w:rPr>
        <w:t xml:space="preserve">. </w:t>
      </w:r>
      <w:r w:rsidR="00AB1DF7">
        <w:rPr>
          <w:rFonts w:ascii="Times New Roman" w:hAnsi="Times New Roman" w:cs="Times New Roman"/>
          <w:sz w:val="24"/>
          <w:szCs w:val="24"/>
        </w:rPr>
        <w:t xml:space="preserve">The study received necessary ethical approval through </w:t>
      </w:r>
      <w:r w:rsidR="00394761" w:rsidRPr="00394761">
        <w:rPr>
          <w:rFonts w:ascii="Times New Roman" w:hAnsi="Times New Roman" w:cs="Times New Roman"/>
          <w:sz w:val="24"/>
          <w:szCs w:val="24"/>
        </w:rPr>
        <w:t>the</w:t>
      </w:r>
      <w:r w:rsidR="00BD2643">
        <w:rPr>
          <w:rFonts w:ascii="Times New Roman" w:hAnsi="Times New Roman" w:cs="Times New Roman"/>
          <w:sz w:val="24"/>
          <w:szCs w:val="24"/>
        </w:rPr>
        <w:t xml:space="preserve"> Utah State University</w:t>
      </w:r>
      <w:r w:rsidR="00394761" w:rsidRPr="00394761">
        <w:rPr>
          <w:rFonts w:ascii="Times New Roman" w:hAnsi="Times New Roman" w:cs="Times New Roman"/>
          <w:sz w:val="24"/>
          <w:szCs w:val="24"/>
        </w:rPr>
        <w:t xml:space="preserve"> Institutional Review Board</w:t>
      </w:r>
      <w:r w:rsidR="00AB1DF7">
        <w:rPr>
          <w:rFonts w:ascii="Times New Roman" w:hAnsi="Times New Roman" w:cs="Times New Roman"/>
          <w:sz w:val="24"/>
          <w:szCs w:val="24"/>
        </w:rPr>
        <w:t>.</w:t>
      </w:r>
      <w:r w:rsidR="00394761" w:rsidRPr="00394761">
        <w:rPr>
          <w:rFonts w:ascii="Times New Roman" w:hAnsi="Times New Roman" w:cs="Times New Roman"/>
          <w:sz w:val="24"/>
          <w:szCs w:val="24"/>
        </w:rPr>
        <w:t xml:space="preserve"> </w:t>
      </w:r>
      <w:r w:rsidR="00AB1DF7">
        <w:rPr>
          <w:rFonts w:ascii="Times New Roman" w:hAnsi="Times New Roman" w:cs="Times New Roman"/>
          <w:sz w:val="24"/>
          <w:szCs w:val="24"/>
        </w:rPr>
        <w:t>I</w:t>
      </w:r>
      <w:r w:rsidR="00394761" w:rsidRPr="00394761">
        <w:rPr>
          <w:rFonts w:ascii="Times New Roman" w:hAnsi="Times New Roman" w:cs="Times New Roman"/>
          <w:sz w:val="24"/>
          <w:szCs w:val="24"/>
        </w:rPr>
        <w:t>nformed consent was obtained for all participants.</w:t>
      </w:r>
    </w:p>
    <w:p w14:paraId="0383D9EE" w14:textId="5337DFC3" w:rsidR="00C53101" w:rsidRDefault="00DE7508" w:rsidP="0022698F">
      <w:pPr>
        <w:spacing w:after="0" w:line="480" w:lineRule="auto"/>
        <w:ind w:firstLine="720"/>
        <w:contextualSpacing/>
        <w:rPr>
          <w:rFonts w:ascii="Times New Roman" w:hAnsi="Times New Roman" w:cs="Times New Roman"/>
          <w:b/>
          <w:sz w:val="24"/>
          <w:szCs w:val="24"/>
        </w:rPr>
      </w:pPr>
      <w:r w:rsidRPr="007856CC">
        <w:rPr>
          <w:rFonts w:ascii="Times New Roman" w:hAnsi="Times New Roman" w:cs="Times New Roman"/>
          <w:b/>
          <w:sz w:val="24"/>
          <w:szCs w:val="24"/>
        </w:rPr>
        <w:t xml:space="preserve">Mobile </w:t>
      </w:r>
      <w:r w:rsidR="004F3AA3" w:rsidRPr="007856CC">
        <w:rPr>
          <w:rFonts w:ascii="Times New Roman" w:hAnsi="Times New Roman" w:cs="Times New Roman"/>
          <w:b/>
          <w:sz w:val="24"/>
          <w:szCs w:val="24"/>
        </w:rPr>
        <w:t>a</w:t>
      </w:r>
      <w:r w:rsidRPr="007856CC">
        <w:rPr>
          <w:rFonts w:ascii="Times New Roman" w:hAnsi="Times New Roman" w:cs="Times New Roman"/>
          <w:b/>
          <w:sz w:val="24"/>
          <w:szCs w:val="24"/>
        </w:rPr>
        <w:t xml:space="preserve">pp </w:t>
      </w:r>
      <w:r w:rsidR="004F3AA3" w:rsidRPr="007856CC">
        <w:rPr>
          <w:rFonts w:ascii="Times New Roman" w:hAnsi="Times New Roman" w:cs="Times New Roman"/>
          <w:b/>
          <w:sz w:val="24"/>
          <w:szCs w:val="24"/>
        </w:rPr>
        <w:t>p</w:t>
      </w:r>
      <w:r w:rsidRPr="007856CC">
        <w:rPr>
          <w:rFonts w:ascii="Times New Roman" w:hAnsi="Times New Roman" w:cs="Times New Roman"/>
          <w:b/>
          <w:sz w:val="24"/>
          <w:szCs w:val="24"/>
        </w:rPr>
        <w:t>latform.</w:t>
      </w:r>
      <w:r>
        <w:rPr>
          <w:rFonts w:ascii="Times New Roman" w:hAnsi="Times New Roman" w:cs="Times New Roman"/>
          <w:i/>
          <w:sz w:val="24"/>
          <w:szCs w:val="24"/>
        </w:rPr>
        <w:t xml:space="preserve"> </w:t>
      </w:r>
      <w:r>
        <w:rPr>
          <w:rFonts w:ascii="Times New Roman" w:hAnsi="Times New Roman" w:cs="Times New Roman"/>
          <w:sz w:val="24"/>
          <w:szCs w:val="24"/>
        </w:rPr>
        <w:t>N</w:t>
      </w:r>
      <w:r w:rsidR="007B7D26">
        <w:rPr>
          <w:rFonts w:ascii="Times New Roman" w:hAnsi="Times New Roman" w:cs="Times New Roman"/>
          <w:sz w:val="24"/>
          <w:szCs w:val="24"/>
        </w:rPr>
        <w:t xml:space="preserve">on-native </w:t>
      </w:r>
      <w:r>
        <w:rPr>
          <w:rFonts w:ascii="Times New Roman" w:hAnsi="Times New Roman" w:cs="Times New Roman"/>
          <w:sz w:val="24"/>
          <w:szCs w:val="24"/>
        </w:rPr>
        <w:t>apps</w:t>
      </w:r>
      <w:r w:rsidR="007B7D26">
        <w:rPr>
          <w:rFonts w:ascii="Times New Roman" w:hAnsi="Times New Roman" w:cs="Times New Roman"/>
          <w:sz w:val="24"/>
          <w:szCs w:val="24"/>
        </w:rPr>
        <w:t xml:space="preserve"> </w:t>
      </w:r>
      <w:r>
        <w:rPr>
          <w:rFonts w:ascii="Times New Roman" w:hAnsi="Times New Roman" w:cs="Times New Roman"/>
          <w:sz w:val="24"/>
          <w:szCs w:val="24"/>
        </w:rPr>
        <w:t>(</w:t>
      </w:r>
      <w:r w:rsidR="007B7D26">
        <w:rPr>
          <w:rFonts w:ascii="Times New Roman" w:hAnsi="Times New Roman" w:cs="Times New Roman"/>
          <w:sz w:val="24"/>
          <w:szCs w:val="24"/>
        </w:rPr>
        <w:t>only accessible online</w:t>
      </w:r>
      <w:r w:rsidR="00333BE7">
        <w:rPr>
          <w:rFonts w:ascii="Times New Roman" w:hAnsi="Times New Roman" w:cs="Times New Roman"/>
          <w:sz w:val="24"/>
          <w:szCs w:val="24"/>
        </w:rPr>
        <w:t xml:space="preserve">) were developed in </w:t>
      </w:r>
      <w:r w:rsidR="00CE0A60">
        <w:rPr>
          <w:rFonts w:ascii="Times New Roman" w:hAnsi="Times New Roman" w:cs="Times New Roman"/>
          <w:sz w:val="24"/>
          <w:szCs w:val="24"/>
        </w:rPr>
        <w:t>Q</w:t>
      </w:r>
      <w:r>
        <w:rPr>
          <w:rFonts w:ascii="Times New Roman" w:hAnsi="Times New Roman" w:cs="Times New Roman"/>
          <w:sz w:val="24"/>
          <w:szCs w:val="24"/>
        </w:rPr>
        <w:t>ualtrics for this research study</w:t>
      </w:r>
      <w:r w:rsidR="007B7D26">
        <w:rPr>
          <w:rFonts w:ascii="Times New Roman" w:hAnsi="Times New Roman" w:cs="Times New Roman"/>
          <w:sz w:val="24"/>
          <w:szCs w:val="24"/>
        </w:rPr>
        <w:t xml:space="preserve">. </w:t>
      </w:r>
      <w:r w:rsidR="00333BE7">
        <w:rPr>
          <w:rFonts w:ascii="Times New Roman" w:hAnsi="Times New Roman" w:cs="Times New Roman"/>
          <w:sz w:val="24"/>
          <w:szCs w:val="24"/>
        </w:rPr>
        <w:t xml:space="preserve">Although </w:t>
      </w:r>
      <w:r w:rsidR="00CE0A60">
        <w:rPr>
          <w:rFonts w:ascii="Times New Roman" w:hAnsi="Times New Roman" w:cs="Times New Roman"/>
          <w:sz w:val="24"/>
          <w:szCs w:val="24"/>
        </w:rPr>
        <w:t>Q</w:t>
      </w:r>
      <w:r w:rsidR="00177D04">
        <w:rPr>
          <w:rFonts w:ascii="Times New Roman" w:hAnsi="Times New Roman" w:cs="Times New Roman"/>
          <w:sz w:val="24"/>
          <w:szCs w:val="24"/>
        </w:rPr>
        <w:t xml:space="preserve">ualtrics is primarily designed for surveys, we have found </w:t>
      </w:r>
      <w:r w:rsidR="001509D8">
        <w:rPr>
          <w:rFonts w:ascii="Times New Roman" w:hAnsi="Times New Roman" w:cs="Times New Roman"/>
          <w:sz w:val="24"/>
          <w:szCs w:val="24"/>
        </w:rPr>
        <w:t xml:space="preserve">in past studies </w:t>
      </w:r>
      <w:r w:rsidR="00177D04">
        <w:rPr>
          <w:rFonts w:ascii="Times New Roman" w:hAnsi="Times New Roman" w:cs="Times New Roman"/>
          <w:sz w:val="24"/>
          <w:szCs w:val="24"/>
        </w:rPr>
        <w:t xml:space="preserve">that it is also effective </w:t>
      </w:r>
      <w:r w:rsidR="001509D8">
        <w:rPr>
          <w:rFonts w:ascii="Times New Roman" w:hAnsi="Times New Roman" w:cs="Times New Roman"/>
          <w:sz w:val="24"/>
          <w:szCs w:val="24"/>
        </w:rPr>
        <w:t xml:space="preserve">at </w:t>
      </w:r>
      <w:r w:rsidR="00177D04">
        <w:rPr>
          <w:rFonts w:ascii="Times New Roman" w:hAnsi="Times New Roman" w:cs="Times New Roman"/>
          <w:sz w:val="24"/>
          <w:szCs w:val="24"/>
        </w:rPr>
        <w:t xml:space="preserve">delivering engaging online self-help interventions (e.g., </w:t>
      </w:r>
      <w:r w:rsidR="00FE2A42">
        <w:rPr>
          <w:rFonts w:ascii="Times New Roman" w:hAnsi="Times New Roman" w:cs="Times New Roman"/>
          <w:sz w:val="24"/>
          <w:szCs w:val="24"/>
        </w:rPr>
        <w:t>Levin et al., 2017b</w:t>
      </w:r>
      <w:r w:rsidR="00177D04">
        <w:rPr>
          <w:rFonts w:ascii="Times New Roman" w:hAnsi="Times New Roman" w:cs="Times New Roman"/>
          <w:sz w:val="24"/>
          <w:szCs w:val="24"/>
        </w:rPr>
        <w:t xml:space="preserve">). Qualtrics provides a sophisticated array of interactive features, tailoring based on responses, and multimedia delivery options, all within a responsive design that </w:t>
      </w:r>
      <w:r w:rsidR="00177D04">
        <w:rPr>
          <w:rFonts w:ascii="Times New Roman" w:hAnsi="Times New Roman" w:cs="Times New Roman"/>
          <w:sz w:val="24"/>
          <w:szCs w:val="24"/>
        </w:rPr>
        <w:lastRenderedPageBreak/>
        <w:t xml:space="preserve">supports visually appealing, easy-to-complete coaching sessions on a smartphone. </w:t>
      </w:r>
      <w:r w:rsidR="00E33C2E">
        <w:rPr>
          <w:rFonts w:ascii="Times New Roman" w:hAnsi="Times New Roman" w:cs="Times New Roman"/>
          <w:sz w:val="24"/>
          <w:szCs w:val="24"/>
        </w:rPr>
        <w:t xml:space="preserve">The </w:t>
      </w:r>
      <w:r w:rsidR="000F3595">
        <w:rPr>
          <w:rFonts w:ascii="Times New Roman" w:hAnsi="Times New Roman" w:cs="Times New Roman"/>
          <w:sz w:val="24"/>
          <w:szCs w:val="24"/>
        </w:rPr>
        <w:t>ACT Daily</w:t>
      </w:r>
      <w:r w:rsidR="00E33C2E">
        <w:rPr>
          <w:rFonts w:ascii="Times New Roman" w:hAnsi="Times New Roman" w:cs="Times New Roman"/>
          <w:sz w:val="24"/>
          <w:szCs w:val="24"/>
        </w:rPr>
        <w:t xml:space="preserve"> app included a check-in assessment, library of skill coaching sessions (see table 1 for examples), and tailoring rules</w:t>
      </w:r>
      <w:r w:rsidR="00241978">
        <w:rPr>
          <w:rFonts w:ascii="Times New Roman" w:hAnsi="Times New Roman" w:cs="Times New Roman"/>
          <w:sz w:val="24"/>
          <w:szCs w:val="24"/>
        </w:rPr>
        <w:t xml:space="preserve"> for what ACT component wa</w:t>
      </w:r>
      <w:r w:rsidR="00E33C2E">
        <w:rPr>
          <w:rFonts w:ascii="Times New Roman" w:hAnsi="Times New Roman" w:cs="Times New Roman"/>
          <w:sz w:val="24"/>
          <w:szCs w:val="24"/>
        </w:rPr>
        <w:t xml:space="preserve">s provided (depending on study condition). </w:t>
      </w:r>
      <w:r w:rsidR="00C03271">
        <w:rPr>
          <w:rFonts w:ascii="Times New Roman" w:hAnsi="Times New Roman" w:cs="Times New Roman"/>
          <w:sz w:val="24"/>
          <w:szCs w:val="24"/>
        </w:rPr>
        <w:t>The details of the app components are described below and outline</w:t>
      </w:r>
      <w:r w:rsidR="000F3595">
        <w:rPr>
          <w:rFonts w:ascii="Times New Roman" w:hAnsi="Times New Roman" w:cs="Times New Roman"/>
          <w:sz w:val="24"/>
          <w:szCs w:val="24"/>
        </w:rPr>
        <w:t>d</w:t>
      </w:r>
      <w:r w:rsidR="00C03271">
        <w:rPr>
          <w:rFonts w:ascii="Times New Roman" w:hAnsi="Times New Roman" w:cs="Times New Roman"/>
          <w:sz w:val="24"/>
          <w:szCs w:val="24"/>
        </w:rPr>
        <w:t xml:space="preserve"> in Figure 2.</w:t>
      </w:r>
    </w:p>
    <w:p w14:paraId="631FB821" w14:textId="5BD28D96" w:rsidR="00AB3093" w:rsidRDefault="00E44295" w:rsidP="00AB3093">
      <w:pPr>
        <w:spacing w:after="0" w:line="480" w:lineRule="auto"/>
        <w:ind w:firstLine="720"/>
        <w:contextualSpacing/>
        <w:rPr>
          <w:rFonts w:ascii="Times New Roman" w:hAnsi="Times New Roman" w:cs="Times New Roman"/>
          <w:sz w:val="24"/>
          <w:szCs w:val="24"/>
        </w:rPr>
      </w:pPr>
      <w:r>
        <w:rPr>
          <w:rFonts w:ascii="Times New Roman" w:hAnsi="Times New Roman" w:cs="Times New Roman"/>
          <w:b/>
          <w:sz w:val="24"/>
          <w:szCs w:val="24"/>
        </w:rPr>
        <w:t>EMA c</w:t>
      </w:r>
      <w:r w:rsidR="0021092E" w:rsidRPr="007856CC">
        <w:rPr>
          <w:rFonts w:ascii="Times New Roman" w:hAnsi="Times New Roman" w:cs="Times New Roman"/>
          <w:b/>
          <w:sz w:val="24"/>
          <w:szCs w:val="24"/>
        </w:rPr>
        <w:t>heck-</w:t>
      </w:r>
      <w:r w:rsidR="004F3AA3" w:rsidRPr="007856CC">
        <w:rPr>
          <w:rFonts w:ascii="Times New Roman" w:hAnsi="Times New Roman" w:cs="Times New Roman"/>
          <w:b/>
          <w:sz w:val="24"/>
          <w:szCs w:val="24"/>
        </w:rPr>
        <w:t>i</w:t>
      </w:r>
      <w:r w:rsidR="0021092E" w:rsidRPr="007856CC">
        <w:rPr>
          <w:rFonts w:ascii="Times New Roman" w:hAnsi="Times New Roman" w:cs="Times New Roman"/>
          <w:b/>
          <w:sz w:val="24"/>
          <w:szCs w:val="24"/>
        </w:rPr>
        <w:t xml:space="preserve">n </w:t>
      </w:r>
      <w:r w:rsidR="004F3AA3" w:rsidRPr="007856CC">
        <w:rPr>
          <w:rFonts w:ascii="Times New Roman" w:hAnsi="Times New Roman" w:cs="Times New Roman"/>
          <w:b/>
          <w:sz w:val="24"/>
          <w:szCs w:val="24"/>
        </w:rPr>
        <w:t>a</w:t>
      </w:r>
      <w:r w:rsidR="0021092E" w:rsidRPr="007856CC">
        <w:rPr>
          <w:rFonts w:ascii="Times New Roman" w:hAnsi="Times New Roman" w:cs="Times New Roman"/>
          <w:b/>
          <w:sz w:val="24"/>
          <w:szCs w:val="24"/>
        </w:rPr>
        <w:t>ssessment</w:t>
      </w:r>
      <w:r>
        <w:rPr>
          <w:rFonts w:ascii="Times New Roman" w:hAnsi="Times New Roman" w:cs="Times New Roman"/>
          <w:b/>
          <w:sz w:val="24"/>
          <w:szCs w:val="24"/>
        </w:rPr>
        <w:t xml:space="preserve"> (provided to all three conditions)</w:t>
      </w:r>
      <w:r w:rsidR="0021092E" w:rsidRPr="007856CC">
        <w:rPr>
          <w:rFonts w:ascii="Times New Roman" w:hAnsi="Times New Roman" w:cs="Times New Roman"/>
          <w:b/>
          <w:sz w:val="24"/>
          <w:szCs w:val="24"/>
        </w:rPr>
        <w:t>.</w:t>
      </w:r>
      <w:r w:rsidR="0021092E">
        <w:rPr>
          <w:rFonts w:ascii="Times New Roman" w:hAnsi="Times New Roman" w:cs="Times New Roman"/>
          <w:i/>
          <w:sz w:val="24"/>
          <w:szCs w:val="24"/>
        </w:rPr>
        <w:t xml:space="preserve"> </w:t>
      </w:r>
      <w:r w:rsidR="00AB3093" w:rsidRPr="007856CC">
        <w:rPr>
          <w:rFonts w:ascii="Times New Roman" w:hAnsi="Times New Roman" w:cs="Times New Roman"/>
          <w:sz w:val="24"/>
          <w:szCs w:val="24"/>
        </w:rPr>
        <w:t>T</w:t>
      </w:r>
      <w:r w:rsidR="00AB3093">
        <w:rPr>
          <w:rFonts w:ascii="Times New Roman" w:hAnsi="Times New Roman" w:cs="Times New Roman"/>
          <w:sz w:val="24"/>
          <w:szCs w:val="24"/>
        </w:rPr>
        <w:t>ext messages prompting participants to check-in with an app URL were sent by a research assistant semi-randomly twice a day</w:t>
      </w:r>
      <w:r w:rsidR="003E7308">
        <w:rPr>
          <w:rFonts w:ascii="Times New Roman" w:hAnsi="Times New Roman" w:cs="Times New Roman"/>
          <w:sz w:val="24"/>
          <w:szCs w:val="24"/>
        </w:rPr>
        <w:t xml:space="preserve"> over the four week app intervention period</w:t>
      </w:r>
      <w:r w:rsidR="00AB3093">
        <w:rPr>
          <w:rFonts w:ascii="Times New Roman" w:hAnsi="Times New Roman" w:cs="Times New Roman"/>
          <w:sz w:val="24"/>
          <w:szCs w:val="24"/>
        </w:rPr>
        <w:t xml:space="preserve">. Prompts were spaced at least an hour apart, with one between 9am and 3pm and the other between 3pm and 9pm each day. The timing of messages was randomized using a random clock time generator feature (random.org). Participants were also instructed on how to access the non-native app at any time. </w:t>
      </w:r>
    </w:p>
    <w:p w14:paraId="4729D56C" w14:textId="6FB754BF" w:rsidR="0021092E" w:rsidRPr="00E54555" w:rsidRDefault="0021092E" w:rsidP="006308C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all three conditions, participants were first directed to a check-in assessment each time the app was accessed. The check-in included 7 items on a visual analogue scale from 0 (</w:t>
      </w:r>
      <w:r w:rsidRPr="007629C4">
        <w:rPr>
          <w:rFonts w:ascii="Times New Roman" w:hAnsi="Times New Roman" w:cs="Times New Roman"/>
          <w:sz w:val="24"/>
          <w:szCs w:val="24"/>
        </w:rPr>
        <w:t>none</w:t>
      </w:r>
      <w:r>
        <w:rPr>
          <w:rFonts w:ascii="Times New Roman" w:hAnsi="Times New Roman" w:cs="Times New Roman"/>
          <w:sz w:val="24"/>
          <w:szCs w:val="24"/>
        </w:rPr>
        <w:t xml:space="preserve">) </w:t>
      </w:r>
      <w:r w:rsidRPr="00BA5A9C">
        <w:rPr>
          <w:rFonts w:ascii="Times New Roman" w:hAnsi="Times New Roman" w:cs="Times New Roman"/>
          <w:sz w:val="24"/>
          <w:szCs w:val="24"/>
        </w:rPr>
        <w:t>to</w:t>
      </w:r>
      <w:r>
        <w:rPr>
          <w:rFonts w:ascii="Times New Roman" w:hAnsi="Times New Roman" w:cs="Times New Roman"/>
          <w:sz w:val="24"/>
          <w:szCs w:val="24"/>
        </w:rPr>
        <w:t xml:space="preserve"> 100 (</w:t>
      </w:r>
      <w:r w:rsidRPr="007629C4">
        <w:rPr>
          <w:rFonts w:ascii="Times New Roman" w:hAnsi="Times New Roman" w:cs="Times New Roman"/>
          <w:sz w:val="24"/>
          <w:szCs w:val="24"/>
        </w:rPr>
        <w:t>extreme</w:t>
      </w:r>
      <w:r>
        <w:rPr>
          <w:rFonts w:ascii="Times New Roman" w:hAnsi="Times New Roman" w:cs="Times New Roman"/>
          <w:sz w:val="24"/>
          <w:szCs w:val="24"/>
        </w:rPr>
        <w:t xml:space="preserve">ly). </w:t>
      </w:r>
      <w:r w:rsidR="001F2738">
        <w:rPr>
          <w:rFonts w:ascii="Times New Roman" w:hAnsi="Times New Roman" w:cs="Times New Roman"/>
          <w:sz w:val="24"/>
          <w:szCs w:val="24"/>
        </w:rPr>
        <w:t>I</w:t>
      </w:r>
      <w:r>
        <w:rPr>
          <w:rFonts w:ascii="Times New Roman" w:hAnsi="Times New Roman" w:cs="Times New Roman"/>
          <w:sz w:val="24"/>
          <w:szCs w:val="24"/>
        </w:rPr>
        <w:t xml:space="preserve">tems included: 1) feeling sad/depressed, 2) feeling anxious/afraid, 3) unable to do what matters, 4) fighting your feelings, 5) stuck in thoughts, 6) running on autopilot, </w:t>
      </w:r>
      <w:r w:rsidR="00BD2643">
        <w:rPr>
          <w:rFonts w:ascii="Times New Roman" w:hAnsi="Times New Roman" w:cs="Times New Roman"/>
          <w:sz w:val="24"/>
          <w:szCs w:val="24"/>
        </w:rPr>
        <w:t xml:space="preserve">and </w:t>
      </w:r>
      <w:r>
        <w:rPr>
          <w:rFonts w:ascii="Times New Roman" w:hAnsi="Times New Roman" w:cs="Times New Roman"/>
          <w:sz w:val="24"/>
          <w:szCs w:val="24"/>
        </w:rPr>
        <w:t xml:space="preserve">7) disconnected from values. </w:t>
      </w:r>
      <w:r w:rsidR="000F3595">
        <w:rPr>
          <w:rFonts w:ascii="Times New Roman" w:hAnsi="Times New Roman" w:cs="Times New Roman"/>
          <w:sz w:val="24"/>
          <w:szCs w:val="24"/>
        </w:rPr>
        <w:t>E</w:t>
      </w:r>
      <w:r w:rsidR="0066096E">
        <w:rPr>
          <w:rFonts w:ascii="Times New Roman" w:hAnsi="Times New Roman" w:cs="Times New Roman"/>
          <w:sz w:val="24"/>
          <w:szCs w:val="24"/>
        </w:rPr>
        <w:t xml:space="preserve">ach </w:t>
      </w:r>
      <w:r w:rsidR="001F2738">
        <w:rPr>
          <w:rFonts w:ascii="Times New Roman" w:hAnsi="Times New Roman" w:cs="Times New Roman"/>
          <w:sz w:val="24"/>
          <w:szCs w:val="24"/>
        </w:rPr>
        <w:t>item</w:t>
      </w:r>
      <w:r w:rsidR="0066096E">
        <w:rPr>
          <w:rFonts w:ascii="Times New Roman" w:hAnsi="Times New Roman" w:cs="Times New Roman"/>
          <w:sz w:val="24"/>
          <w:szCs w:val="24"/>
        </w:rPr>
        <w:t xml:space="preserve"> was </w:t>
      </w:r>
      <w:r w:rsidR="00AB3093">
        <w:rPr>
          <w:rFonts w:ascii="Times New Roman" w:hAnsi="Times New Roman" w:cs="Times New Roman"/>
          <w:sz w:val="24"/>
          <w:szCs w:val="24"/>
        </w:rPr>
        <w:t xml:space="preserve">explained </w:t>
      </w:r>
      <w:r w:rsidR="0066096E">
        <w:rPr>
          <w:rFonts w:ascii="Times New Roman" w:hAnsi="Times New Roman" w:cs="Times New Roman"/>
          <w:sz w:val="24"/>
          <w:szCs w:val="24"/>
        </w:rPr>
        <w:t>during the online orientation to the app. A previous pilot u</w:t>
      </w:r>
      <w:r w:rsidR="00AB3093">
        <w:rPr>
          <w:rFonts w:ascii="Times New Roman" w:hAnsi="Times New Roman" w:cs="Times New Roman"/>
          <w:sz w:val="24"/>
          <w:szCs w:val="24"/>
        </w:rPr>
        <w:t>sing</w:t>
      </w:r>
      <w:r w:rsidR="0066096E">
        <w:rPr>
          <w:rFonts w:ascii="Times New Roman" w:hAnsi="Times New Roman" w:cs="Times New Roman"/>
          <w:sz w:val="24"/>
          <w:szCs w:val="24"/>
        </w:rPr>
        <w:t xml:space="preserve"> these </w:t>
      </w:r>
      <w:r w:rsidR="00AB3093">
        <w:rPr>
          <w:rFonts w:ascii="Times New Roman" w:hAnsi="Times New Roman" w:cs="Times New Roman"/>
          <w:sz w:val="24"/>
          <w:szCs w:val="24"/>
        </w:rPr>
        <w:t xml:space="preserve">items </w:t>
      </w:r>
      <w:r w:rsidR="0066096E">
        <w:rPr>
          <w:rFonts w:ascii="Times New Roman" w:hAnsi="Times New Roman" w:cs="Times New Roman"/>
          <w:sz w:val="24"/>
          <w:szCs w:val="24"/>
        </w:rPr>
        <w:t xml:space="preserve">found support for their validity in assessing distinct aspects of psychological </w:t>
      </w:r>
      <w:r w:rsidR="001F2738">
        <w:rPr>
          <w:rFonts w:ascii="Times New Roman" w:hAnsi="Times New Roman" w:cs="Times New Roman"/>
          <w:sz w:val="24"/>
          <w:szCs w:val="24"/>
        </w:rPr>
        <w:t xml:space="preserve">processes </w:t>
      </w:r>
      <w:r w:rsidR="0066096E">
        <w:rPr>
          <w:rFonts w:ascii="Times New Roman" w:hAnsi="Times New Roman" w:cs="Times New Roman"/>
          <w:sz w:val="24"/>
          <w:szCs w:val="24"/>
        </w:rPr>
        <w:t>relevant to ACT skills</w:t>
      </w:r>
      <w:r>
        <w:rPr>
          <w:rFonts w:ascii="Times New Roman" w:hAnsi="Times New Roman" w:cs="Times New Roman"/>
          <w:sz w:val="24"/>
          <w:szCs w:val="24"/>
        </w:rPr>
        <w:t xml:space="preserve"> (</w:t>
      </w:r>
      <w:r w:rsidR="00E951DB">
        <w:rPr>
          <w:rFonts w:ascii="Times New Roman" w:hAnsi="Times New Roman" w:cs="Times New Roman"/>
          <w:sz w:val="24"/>
          <w:szCs w:val="24"/>
        </w:rPr>
        <w:t>Levin et al., 2017</w:t>
      </w:r>
      <w:r w:rsidR="00FE2A42">
        <w:rPr>
          <w:rFonts w:ascii="Times New Roman" w:hAnsi="Times New Roman" w:cs="Times New Roman"/>
          <w:sz w:val="24"/>
          <w:szCs w:val="24"/>
        </w:rPr>
        <w:t>a</w:t>
      </w:r>
      <w:r>
        <w:rPr>
          <w:rFonts w:ascii="Times New Roman" w:hAnsi="Times New Roman" w:cs="Times New Roman"/>
          <w:sz w:val="24"/>
          <w:szCs w:val="24"/>
        </w:rPr>
        <w:t>).</w:t>
      </w:r>
      <w:r w:rsidR="0066096E">
        <w:rPr>
          <w:rFonts w:ascii="Times New Roman" w:hAnsi="Times New Roman" w:cs="Times New Roman"/>
          <w:sz w:val="24"/>
          <w:szCs w:val="24"/>
        </w:rPr>
        <w:t xml:space="preserve"> </w:t>
      </w:r>
      <w:r w:rsidR="00E951DB">
        <w:rPr>
          <w:rFonts w:ascii="Times New Roman" w:hAnsi="Times New Roman" w:cs="Times New Roman"/>
          <w:sz w:val="24"/>
          <w:szCs w:val="24"/>
        </w:rPr>
        <w:t>T</w:t>
      </w:r>
      <w:r w:rsidR="00E54555">
        <w:rPr>
          <w:rFonts w:ascii="Times New Roman" w:hAnsi="Times New Roman" w:cs="Times New Roman"/>
          <w:sz w:val="24"/>
          <w:szCs w:val="24"/>
        </w:rPr>
        <w:t>he first three items (sadness, anxiety, unable to do what matters) were</w:t>
      </w:r>
      <w:r w:rsidR="00E951DB">
        <w:rPr>
          <w:rFonts w:ascii="Times New Roman" w:hAnsi="Times New Roman" w:cs="Times New Roman"/>
          <w:sz w:val="24"/>
          <w:szCs w:val="24"/>
        </w:rPr>
        <w:t xml:space="preserve"> proximal outcomes</w:t>
      </w:r>
      <w:r w:rsidR="00E54555">
        <w:rPr>
          <w:rFonts w:ascii="Times New Roman" w:hAnsi="Times New Roman" w:cs="Times New Roman"/>
          <w:sz w:val="24"/>
          <w:szCs w:val="24"/>
        </w:rPr>
        <w:t xml:space="preserve"> </w:t>
      </w:r>
      <w:r w:rsidR="00BD2643">
        <w:rPr>
          <w:rFonts w:ascii="Times New Roman" w:hAnsi="Times New Roman" w:cs="Times New Roman"/>
          <w:sz w:val="24"/>
          <w:szCs w:val="24"/>
        </w:rPr>
        <w:t xml:space="preserve">and </w:t>
      </w:r>
      <w:r w:rsidR="00E54555">
        <w:rPr>
          <w:rFonts w:ascii="Times New Roman" w:hAnsi="Times New Roman" w:cs="Times New Roman"/>
          <w:sz w:val="24"/>
          <w:szCs w:val="24"/>
        </w:rPr>
        <w:t>not used for tailorin</w:t>
      </w:r>
      <w:r w:rsidR="00BD2643">
        <w:rPr>
          <w:rFonts w:ascii="Times New Roman" w:hAnsi="Times New Roman" w:cs="Times New Roman"/>
          <w:sz w:val="24"/>
          <w:szCs w:val="24"/>
        </w:rPr>
        <w:t>g</w:t>
      </w:r>
      <w:r w:rsidR="00E54555">
        <w:rPr>
          <w:rFonts w:ascii="Times New Roman" w:hAnsi="Times New Roman" w:cs="Times New Roman"/>
          <w:sz w:val="24"/>
          <w:szCs w:val="24"/>
        </w:rPr>
        <w:t xml:space="preserve">. </w:t>
      </w:r>
    </w:p>
    <w:p w14:paraId="1EEF5EEF" w14:textId="306E6104" w:rsidR="0021092E" w:rsidRDefault="007B7D26" w:rsidP="006308CD">
      <w:pPr>
        <w:spacing w:after="0" w:line="480" w:lineRule="auto"/>
        <w:ind w:firstLine="720"/>
        <w:contextualSpacing/>
        <w:rPr>
          <w:rFonts w:ascii="Times New Roman" w:hAnsi="Times New Roman" w:cs="Times New Roman"/>
          <w:sz w:val="24"/>
          <w:szCs w:val="24"/>
        </w:rPr>
      </w:pPr>
      <w:r w:rsidRPr="007856CC">
        <w:rPr>
          <w:rFonts w:ascii="Times New Roman" w:hAnsi="Times New Roman" w:cs="Times New Roman"/>
          <w:b/>
          <w:sz w:val="24"/>
          <w:szCs w:val="24"/>
        </w:rPr>
        <w:t>EMA</w:t>
      </w:r>
      <w:r w:rsidR="00DE7508" w:rsidRPr="007856CC">
        <w:rPr>
          <w:rFonts w:ascii="Times New Roman" w:hAnsi="Times New Roman" w:cs="Times New Roman"/>
          <w:b/>
          <w:sz w:val="24"/>
          <w:szCs w:val="24"/>
        </w:rPr>
        <w:t>-</w:t>
      </w:r>
      <w:r w:rsidR="004F3AA3">
        <w:rPr>
          <w:rFonts w:ascii="Times New Roman" w:hAnsi="Times New Roman" w:cs="Times New Roman"/>
          <w:b/>
          <w:sz w:val="24"/>
          <w:szCs w:val="24"/>
        </w:rPr>
        <w:t>o</w:t>
      </w:r>
      <w:r w:rsidR="00DE7508" w:rsidRPr="007856CC">
        <w:rPr>
          <w:rFonts w:ascii="Times New Roman" w:hAnsi="Times New Roman" w:cs="Times New Roman"/>
          <w:b/>
          <w:sz w:val="24"/>
          <w:szCs w:val="24"/>
        </w:rPr>
        <w:t xml:space="preserve">nly </w:t>
      </w:r>
      <w:r w:rsidR="004F3AA3">
        <w:rPr>
          <w:rFonts w:ascii="Times New Roman" w:hAnsi="Times New Roman" w:cs="Times New Roman"/>
          <w:b/>
          <w:sz w:val="24"/>
          <w:szCs w:val="24"/>
        </w:rPr>
        <w:t>c</w:t>
      </w:r>
      <w:r w:rsidR="00DE7508" w:rsidRPr="007856CC">
        <w:rPr>
          <w:rFonts w:ascii="Times New Roman" w:hAnsi="Times New Roman" w:cs="Times New Roman"/>
          <w:b/>
          <w:sz w:val="24"/>
          <w:szCs w:val="24"/>
        </w:rPr>
        <w:t>ondition.</w:t>
      </w:r>
      <w:r w:rsidR="009271BB">
        <w:rPr>
          <w:rFonts w:ascii="Times New Roman" w:hAnsi="Times New Roman" w:cs="Times New Roman"/>
          <w:i/>
          <w:sz w:val="24"/>
          <w:szCs w:val="24"/>
        </w:rPr>
        <w:t xml:space="preserve"> </w:t>
      </w:r>
      <w:r w:rsidR="0066096E">
        <w:rPr>
          <w:rFonts w:ascii="Times New Roman" w:hAnsi="Times New Roman" w:cs="Times New Roman"/>
          <w:sz w:val="24"/>
          <w:szCs w:val="24"/>
        </w:rPr>
        <w:t xml:space="preserve">Participants in the EMA-only condition simply completed the app check-in assessments when prompted twice daily by text message. No coaching skills or other app content was provided besides these check-in assessments. </w:t>
      </w:r>
    </w:p>
    <w:p w14:paraId="158C9087" w14:textId="5F45E168" w:rsidR="00C53101" w:rsidRPr="0022698F" w:rsidRDefault="00C53101" w:rsidP="00C53101">
      <w:pPr>
        <w:spacing w:after="0" w:line="480" w:lineRule="auto"/>
        <w:ind w:firstLine="720"/>
        <w:contextualSpacing/>
        <w:rPr>
          <w:rFonts w:ascii="Times New Roman" w:hAnsi="Times New Roman" w:cs="Times New Roman"/>
          <w:sz w:val="24"/>
          <w:szCs w:val="24"/>
        </w:rPr>
      </w:pPr>
      <w:r>
        <w:rPr>
          <w:rFonts w:ascii="Times New Roman" w:hAnsi="Times New Roman" w:cs="Times New Roman"/>
          <w:b/>
          <w:sz w:val="24"/>
          <w:szCs w:val="24"/>
        </w:rPr>
        <w:t xml:space="preserve">Online app orientation (tailored and random app conditions). </w:t>
      </w:r>
      <w:r>
        <w:rPr>
          <w:rFonts w:ascii="Times New Roman" w:hAnsi="Times New Roman" w:cs="Times New Roman"/>
          <w:sz w:val="24"/>
          <w:szCs w:val="24"/>
        </w:rPr>
        <w:t xml:space="preserve">After being assigned to study condition, participants assigned to the tailored or random app conditions were asked to </w:t>
      </w:r>
      <w:r>
        <w:rPr>
          <w:rFonts w:ascii="Times New Roman" w:hAnsi="Times New Roman" w:cs="Times New Roman"/>
          <w:sz w:val="24"/>
          <w:szCs w:val="24"/>
        </w:rPr>
        <w:lastRenderedPageBreak/>
        <w:t>complete a</w:t>
      </w:r>
      <w:r w:rsidR="00555F39">
        <w:rPr>
          <w:rFonts w:ascii="Times New Roman" w:hAnsi="Times New Roman" w:cs="Times New Roman"/>
          <w:sz w:val="24"/>
          <w:szCs w:val="24"/>
        </w:rPr>
        <w:t xml:space="preserve"> 15-minute</w:t>
      </w:r>
      <w:r>
        <w:rPr>
          <w:rFonts w:ascii="Times New Roman" w:hAnsi="Times New Roman" w:cs="Times New Roman"/>
          <w:sz w:val="24"/>
          <w:szCs w:val="24"/>
        </w:rPr>
        <w:t xml:space="preserve"> online orientation through Qualtrics. The orientation was required before receiv</w:t>
      </w:r>
      <w:r w:rsidR="00555F39">
        <w:rPr>
          <w:rFonts w:ascii="Times New Roman" w:hAnsi="Times New Roman" w:cs="Times New Roman"/>
          <w:sz w:val="24"/>
          <w:szCs w:val="24"/>
        </w:rPr>
        <w:t>ing</w:t>
      </w:r>
      <w:r>
        <w:rPr>
          <w:rFonts w:ascii="Times New Roman" w:hAnsi="Times New Roman" w:cs="Times New Roman"/>
          <w:sz w:val="24"/>
          <w:szCs w:val="24"/>
        </w:rPr>
        <w:t xml:space="preserve"> access to the app. The orientation included clarifying personal goals for using ACT Daily, an introduction to each of the four ACT Daily component skills, and instructions for how to begin using the app. To identify personal goals for using ACT Daily, participants were guided through a brief set of interactive worksheets to reflect on</w:t>
      </w:r>
      <w:r w:rsidRPr="00C53101">
        <w:rPr>
          <w:rFonts w:ascii="Times New Roman" w:hAnsi="Times New Roman" w:cs="Times New Roman"/>
          <w:sz w:val="24"/>
          <w:szCs w:val="24"/>
        </w:rPr>
        <w:t xml:space="preserve"> personal values, important areas they</w:t>
      </w:r>
      <w:r>
        <w:rPr>
          <w:rFonts w:ascii="Times New Roman" w:hAnsi="Times New Roman" w:cs="Times New Roman"/>
          <w:sz w:val="24"/>
          <w:szCs w:val="24"/>
        </w:rPr>
        <w:t xml:space="preserve"> want to work on in their life,</w:t>
      </w:r>
      <w:r w:rsidRPr="00C53101">
        <w:rPr>
          <w:rFonts w:ascii="Times New Roman" w:hAnsi="Times New Roman" w:cs="Times New Roman"/>
          <w:sz w:val="24"/>
          <w:szCs w:val="24"/>
        </w:rPr>
        <w:t xml:space="preserve"> and what psychological barriers get in the way. </w:t>
      </w:r>
      <w:r>
        <w:rPr>
          <w:rFonts w:ascii="Times New Roman" w:hAnsi="Times New Roman" w:cs="Times New Roman"/>
          <w:sz w:val="24"/>
          <w:szCs w:val="24"/>
        </w:rPr>
        <w:t>To introduce each ACT component, participants received two pages of didactic, tex</w:t>
      </w:r>
      <w:r w:rsidR="0066558F">
        <w:rPr>
          <w:rFonts w:ascii="Times New Roman" w:hAnsi="Times New Roman" w:cs="Times New Roman"/>
          <w:sz w:val="24"/>
          <w:szCs w:val="24"/>
        </w:rPr>
        <w:t>t</w:t>
      </w:r>
      <w:r>
        <w:rPr>
          <w:rFonts w:ascii="Times New Roman" w:hAnsi="Times New Roman" w:cs="Times New Roman"/>
          <w:sz w:val="24"/>
          <w:szCs w:val="24"/>
        </w:rPr>
        <w:t xml:space="preserve"> describing what the component is, a</w:t>
      </w:r>
      <w:r w:rsidR="009F7892">
        <w:rPr>
          <w:rFonts w:ascii="Times New Roman" w:hAnsi="Times New Roman" w:cs="Times New Roman"/>
          <w:sz w:val="24"/>
          <w:szCs w:val="24"/>
        </w:rPr>
        <w:t>s</w:t>
      </w:r>
      <w:r>
        <w:rPr>
          <w:rFonts w:ascii="Times New Roman" w:hAnsi="Times New Roman" w:cs="Times New Roman"/>
          <w:sz w:val="24"/>
          <w:szCs w:val="24"/>
        </w:rPr>
        <w:t xml:space="preserve"> well as completing </w:t>
      </w:r>
      <w:r w:rsidR="0066558F">
        <w:rPr>
          <w:rFonts w:ascii="Times New Roman" w:hAnsi="Times New Roman" w:cs="Times New Roman"/>
          <w:sz w:val="24"/>
          <w:szCs w:val="24"/>
        </w:rPr>
        <w:t xml:space="preserve">a </w:t>
      </w:r>
      <w:r>
        <w:rPr>
          <w:rFonts w:ascii="Times New Roman" w:hAnsi="Times New Roman" w:cs="Times New Roman"/>
          <w:sz w:val="24"/>
          <w:szCs w:val="24"/>
        </w:rPr>
        <w:t xml:space="preserve">brief introductory exercise for each component. </w:t>
      </w:r>
    </w:p>
    <w:p w14:paraId="1335AA36" w14:textId="3D3BEF08" w:rsidR="006F16F2" w:rsidRDefault="002C5F23" w:rsidP="006308CD">
      <w:pPr>
        <w:spacing w:after="0" w:line="480" w:lineRule="auto"/>
        <w:ind w:firstLine="720"/>
        <w:contextualSpacing/>
        <w:rPr>
          <w:rFonts w:ascii="Times New Roman" w:hAnsi="Times New Roman" w:cs="Times New Roman"/>
          <w:sz w:val="24"/>
          <w:szCs w:val="24"/>
        </w:rPr>
      </w:pPr>
      <w:r w:rsidRPr="007856CC">
        <w:rPr>
          <w:rFonts w:ascii="Times New Roman" w:hAnsi="Times New Roman" w:cs="Times New Roman"/>
          <w:b/>
          <w:sz w:val="24"/>
          <w:szCs w:val="24"/>
        </w:rPr>
        <w:t xml:space="preserve">Skill </w:t>
      </w:r>
      <w:r w:rsidR="004F3AA3" w:rsidRPr="007856CC">
        <w:rPr>
          <w:rFonts w:ascii="Times New Roman" w:hAnsi="Times New Roman" w:cs="Times New Roman"/>
          <w:b/>
          <w:sz w:val="24"/>
          <w:szCs w:val="24"/>
        </w:rPr>
        <w:t>c</w:t>
      </w:r>
      <w:r w:rsidRPr="007856CC">
        <w:rPr>
          <w:rFonts w:ascii="Times New Roman" w:hAnsi="Times New Roman" w:cs="Times New Roman"/>
          <w:b/>
          <w:sz w:val="24"/>
          <w:szCs w:val="24"/>
        </w:rPr>
        <w:t xml:space="preserve">oaching in </w:t>
      </w:r>
      <w:r w:rsidR="004F3AA3" w:rsidRPr="007856CC">
        <w:rPr>
          <w:rFonts w:ascii="Times New Roman" w:hAnsi="Times New Roman" w:cs="Times New Roman"/>
          <w:b/>
          <w:sz w:val="24"/>
          <w:szCs w:val="24"/>
        </w:rPr>
        <w:t>t</w:t>
      </w:r>
      <w:r w:rsidRPr="007856CC">
        <w:rPr>
          <w:rFonts w:ascii="Times New Roman" w:hAnsi="Times New Roman" w:cs="Times New Roman"/>
          <w:b/>
          <w:sz w:val="24"/>
          <w:szCs w:val="24"/>
        </w:rPr>
        <w:t xml:space="preserve">ailored and </w:t>
      </w:r>
      <w:r w:rsidR="004F3AA3" w:rsidRPr="007856CC">
        <w:rPr>
          <w:rFonts w:ascii="Times New Roman" w:hAnsi="Times New Roman" w:cs="Times New Roman"/>
          <w:b/>
          <w:sz w:val="24"/>
          <w:szCs w:val="24"/>
        </w:rPr>
        <w:t>r</w:t>
      </w:r>
      <w:r w:rsidRPr="007856CC">
        <w:rPr>
          <w:rFonts w:ascii="Times New Roman" w:hAnsi="Times New Roman" w:cs="Times New Roman"/>
          <w:b/>
          <w:sz w:val="24"/>
          <w:szCs w:val="24"/>
        </w:rPr>
        <w:t xml:space="preserve">andom </w:t>
      </w:r>
      <w:r w:rsidR="004F3AA3" w:rsidRPr="007856CC">
        <w:rPr>
          <w:rFonts w:ascii="Times New Roman" w:hAnsi="Times New Roman" w:cs="Times New Roman"/>
          <w:b/>
          <w:sz w:val="24"/>
          <w:szCs w:val="24"/>
        </w:rPr>
        <w:t>c</w:t>
      </w:r>
      <w:r w:rsidRPr="007856CC">
        <w:rPr>
          <w:rFonts w:ascii="Times New Roman" w:hAnsi="Times New Roman" w:cs="Times New Roman"/>
          <w:b/>
          <w:sz w:val="24"/>
          <w:szCs w:val="24"/>
        </w:rPr>
        <w:t>onditions</w:t>
      </w:r>
      <w:r w:rsidR="00DE7508" w:rsidRPr="007856CC">
        <w:rPr>
          <w:rFonts w:ascii="Times New Roman" w:hAnsi="Times New Roman" w:cs="Times New Roman"/>
          <w:b/>
          <w:sz w:val="24"/>
          <w:szCs w:val="24"/>
        </w:rPr>
        <w:t>.</w:t>
      </w:r>
      <w:r w:rsidR="009271BB">
        <w:rPr>
          <w:rFonts w:ascii="Times New Roman" w:hAnsi="Times New Roman" w:cs="Times New Roman"/>
          <w:i/>
          <w:sz w:val="24"/>
          <w:szCs w:val="24"/>
        </w:rPr>
        <w:t xml:space="preserve"> </w:t>
      </w:r>
      <w:r w:rsidR="009271BB">
        <w:rPr>
          <w:rFonts w:ascii="Times New Roman" w:hAnsi="Times New Roman" w:cs="Times New Roman"/>
          <w:sz w:val="24"/>
          <w:szCs w:val="24"/>
        </w:rPr>
        <w:t xml:space="preserve">Participants in </w:t>
      </w:r>
      <w:r w:rsidR="0087326C">
        <w:rPr>
          <w:rFonts w:ascii="Times New Roman" w:hAnsi="Times New Roman" w:cs="Times New Roman"/>
          <w:sz w:val="24"/>
          <w:szCs w:val="24"/>
        </w:rPr>
        <w:t>the tailored or random app conditions were provided three options after completing the check-in assessment – quick skill, depth skill, or end the session.</w:t>
      </w:r>
      <w:r w:rsidR="006F16F2">
        <w:rPr>
          <w:rFonts w:ascii="Times New Roman" w:hAnsi="Times New Roman" w:cs="Times New Roman"/>
          <w:sz w:val="24"/>
          <w:szCs w:val="24"/>
        </w:rPr>
        <w:t xml:space="preserve"> Selecting “quick skills” </w:t>
      </w:r>
      <w:r w:rsidR="004C4AF6">
        <w:rPr>
          <w:rFonts w:ascii="Times New Roman" w:hAnsi="Times New Roman" w:cs="Times New Roman"/>
          <w:sz w:val="24"/>
          <w:szCs w:val="24"/>
        </w:rPr>
        <w:t xml:space="preserve">immediately </w:t>
      </w:r>
      <w:r w:rsidR="006F16F2">
        <w:rPr>
          <w:rFonts w:ascii="Times New Roman" w:hAnsi="Times New Roman" w:cs="Times New Roman"/>
          <w:sz w:val="24"/>
          <w:szCs w:val="24"/>
        </w:rPr>
        <w:t>directed participants to a</w:t>
      </w:r>
      <w:r w:rsidR="004C4AF6">
        <w:rPr>
          <w:rFonts w:ascii="Times New Roman" w:hAnsi="Times New Roman" w:cs="Times New Roman"/>
          <w:sz w:val="24"/>
          <w:szCs w:val="24"/>
        </w:rPr>
        <w:t xml:space="preserve"> randomly selected,</w:t>
      </w:r>
      <w:r w:rsidR="006F16F2">
        <w:rPr>
          <w:rFonts w:ascii="Times New Roman" w:hAnsi="Times New Roman" w:cs="Times New Roman"/>
          <w:sz w:val="24"/>
          <w:szCs w:val="24"/>
        </w:rPr>
        <w:t xml:space="preserve"> one-page text instructed skill to practice in the moment</w:t>
      </w:r>
      <w:r w:rsidR="007958EA">
        <w:rPr>
          <w:rFonts w:ascii="Times New Roman" w:hAnsi="Times New Roman" w:cs="Times New Roman"/>
          <w:sz w:val="24"/>
          <w:szCs w:val="24"/>
        </w:rPr>
        <w:t xml:space="preserve"> for a given ACT component library</w:t>
      </w:r>
      <w:r w:rsidR="006F16F2">
        <w:rPr>
          <w:rFonts w:ascii="Times New Roman" w:hAnsi="Times New Roman" w:cs="Times New Roman"/>
          <w:sz w:val="24"/>
          <w:szCs w:val="24"/>
        </w:rPr>
        <w:t>, with an option to see another quick skill or end the session.</w:t>
      </w:r>
      <w:r w:rsidR="004C4AF6">
        <w:rPr>
          <w:rFonts w:ascii="Times New Roman" w:hAnsi="Times New Roman" w:cs="Times New Roman"/>
          <w:sz w:val="24"/>
          <w:szCs w:val="24"/>
        </w:rPr>
        <w:t xml:space="preserve"> Selecting “another skill” would randomly present a different quick skill from the relevant skill library, with the option to select another skill or end the session.</w:t>
      </w:r>
      <w:r w:rsidR="006F16F2">
        <w:rPr>
          <w:rFonts w:ascii="Times New Roman" w:hAnsi="Times New Roman" w:cs="Times New Roman"/>
          <w:sz w:val="24"/>
          <w:szCs w:val="24"/>
        </w:rPr>
        <w:t xml:space="preserve"> Selecting “depth skills” directed participants to a menu</w:t>
      </w:r>
      <w:r w:rsidR="007958EA">
        <w:rPr>
          <w:rFonts w:ascii="Times New Roman" w:hAnsi="Times New Roman" w:cs="Times New Roman"/>
          <w:sz w:val="24"/>
          <w:szCs w:val="24"/>
        </w:rPr>
        <w:t xml:space="preserve"> for the given ACT component library</w:t>
      </w:r>
      <w:r w:rsidR="006F16F2">
        <w:rPr>
          <w:rFonts w:ascii="Times New Roman" w:hAnsi="Times New Roman" w:cs="Times New Roman"/>
          <w:sz w:val="24"/>
          <w:szCs w:val="24"/>
        </w:rPr>
        <w:t xml:space="preserve"> with a list of longer ACT skill training sessions</w:t>
      </w:r>
      <w:r w:rsidR="00017A75">
        <w:rPr>
          <w:rFonts w:ascii="Times New Roman" w:hAnsi="Times New Roman" w:cs="Times New Roman"/>
          <w:sz w:val="24"/>
          <w:szCs w:val="24"/>
        </w:rPr>
        <w:t xml:space="preserve"> to choose from</w:t>
      </w:r>
      <w:r w:rsidR="007958EA">
        <w:rPr>
          <w:rFonts w:ascii="Times New Roman" w:hAnsi="Times New Roman" w:cs="Times New Roman"/>
          <w:sz w:val="24"/>
          <w:szCs w:val="24"/>
        </w:rPr>
        <w:t xml:space="preserve"> for that treatment component</w:t>
      </w:r>
      <w:r w:rsidR="00017A75">
        <w:rPr>
          <w:rFonts w:ascii="Times New Roman" w:hAnsi="Times New Roman" w:cs="Times New Roman"/>
          <w:sz w:val="24"/>
          <w:szCs w:val="24"/>
        </w:rPr>
        <w:t>,</w:t>
      </w:r>
      <w:r w:rsidR="006F16F2">
        <w:rPr>
          <w:rFonts w:ascii="Times New Roman" w:hAnsi="Times New Roman" w:cs="Times New Roman"/>
          <w:sz w:val="24"/>
          <w:szCs w:val="24"/>
        </w:rPr>
        <w:t xml:space="preserve"> including multipage interactive exercises and audio-guided exercises. Selecting “end session” simply closed the session without any skill training (for users who did not want to practice a skill in the moment). </w:t>
      </w:r>
    </w:p>
    <w:p w14:paraId="20DE8675" w14:textId="080BC968" w:rsidR="0021162A" w:rsidRDefault="006F16F2" w:rsidP="0044289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Quick and depth skills were organized by treatment component</w:t>
      </w:r>
      <w:r w:rsidR="003A0067">
        <w:rPr>
          <w:rFonts w:ascii="Times New Roman" w:hAnsi="Times New Roman" w:cs="Times New Roman"/>
          <w:sz w:val="24"/>
          <w:szCs w:val="24"/>
        </w:rPr>
        <w:t xml:space="preserve">: </w:t>
      </w:r>
      <w:r>
        <w:rPr>
          <w:rFonts w:ascii="Times New Roman" w:hAnsi="Times New Roman" w:cs="Times New Roman"/>
          <w:sz w:val="24"/>
          <w:szCs w:val="24"/>
        </w:rPr>
        <w:t xml:space="preserve">acceptance, defusion, present moment, </w:t>
      </w:r>
      <w:r w:rsidR="003A0067">
        <w:rPr>
          <w:rFonts w:ascii="Times New Roman" w:hAnsi="Times New Roman" w:cs="Times New Roman"/>
          <w:sz w:val="24"/>
          <w:szCs w:val="24"/>
        </w:rPr>
        <w:t xml:space="preserve">and </w:t>
      </w:r>
      <w:r>
        <w:rPr>
          <w:rFonts w:ascii="Times New Roman" w:hAnsi="Times New Roman" w:cs="Times New Roman"/>
          <w:sz w:val="24"/>
          <w:szCs w:val="24"/>
        </w:rPr>
        <w:t xml:space="preserve">values. Users </w:t>
      </w:r>
      <w:r w:rsidR="000A5DA3">
        <w:rPr>
          <w:rFonts w:ascii="Times New Roman" w:hAnsi="Times New Roman" w:cs="Times New Roman"/>
          <w:sz w:val="24"/>
          <w:szCs w:val="24"/>
        </w:rPr>
        <w:t>were given access to skills from</w:t>
      </w:r>
      <w:r>
        <w:rPr>
          <w:rFonts w:ascii="Times New Roman" w:hAnsi="Times New Roman" w:cs="Times New Roman"/>
          <w:sz w:val="24"/>
          <w:szCs w:val="24"/>
        </w:rPr>
        <w:t xml:space="preserve"> </w:t>
      </w:r>
      <w:r w:rsidR="000A5DA3">
        <w:rPr>
          <w:rFonts w:ascii="Times New Roman" w:hAnsi="Times New Roman" w:cs="Times New Roman"/>
          <w:sz w:val="24"/>
          <w:szCs w:val="24"/>
        </w:rPr>
        <w:t xml:space="preserve">only one </w:t>
      </w:r>
      <w:r w:rsidR="003A0067">
        <w:rPr>
          <w:rFonts w:ascii="Times New Roman" w:hAnsi="Times New Roman" w:cs="Times New Roman"/>
          <w:sz w:val="24"/>
          <w:szCs w:val="24"/>
        </w:rPr>
        <w:t xml:space="preserve">ACT </w:t>
      </w:r>
      <w:r>
        <w:rPr>
          <w:rFonts w:ascii="Times New Roman" w:hAnsi="Times New Roman" w:cs="Times New Roman"/>
          <w:sz w:val="24"/>
          <w:szCs w:val="24"/>
        </w:rPr>
        <w:t xml:space="preserve">component for each </w:t>
      </w:r>
      <w:r w:rsidR="000A5DA3">
        <w:rPr>
          <w:rFonts w:ascii="Times New Roman" w:hAnsi="Times New Roman" w:cs="Times New Roman"/>
          <w:sz w:val="24"/>
          <w:szCs w:val="24"/>
        </w:rPr>
        <w:t xml:space="preserve">app </w:t>
      </w:r>
      <w:r>
        <w:rPr>
          <w:rFonts w:ascii="Times New Roman" w:hAnsi="Times New Roman" w:cs="Times New Roman"/>
          <w:sz w:val="24"/>
          <w:szCs w:val="24"/>
        </w:rPr>
        <w:t>session</w:t>
      </w:r>
      <w:r w:rsidR="00391071">
        <w:rPr>
          <w:rFonts w:ascii="Times New Roman" w:hAnsi="Times New Roman" w:cs="Times New Roman"/>
          <w:sz w:val="24"/>
          <w:szCs w:val="24"/>
        </w:rPr>
        <w:t>, with</w:t>
      </w:r>
      <w:r w:rsidR="000A5DA3">
        <w:rPr>
          <w:rFonts w:ascii="Times New Roman" w:hAnsi="Times New Roman" w:cs="Times New Roman"/>
          <w:sz w:val="24"/>
          <w:szCs w:val="24"/>
        </w:rPr>
        <w:t xml:space="preserve"> 28 quick skills </w:t>
      </w:r>
      <w:r w:rsidR="00017A75">
        <w:rPr>
          <w:rFonts w:ascii="Times New Roman" w:hAnsi="Times New Roman" w:cs="Times New Roman"/>
          <w:sz w:val="24"/>
          <w:szCs w:val="24"/>
        </w:rPr>
        <w:t>and</w:t>
      </w:r>
      <w:r w:rsidR="000A5DA3">
        <w:rPr>
          <w:rFonts w:ascii="Times New Roman" w:hAnsi="Times New Roman" w:cs="Times New Roman"/>
          <w:sz w:val="24"/>
          <w:szCs w:val="24"/>
        </w:rPr>
        <w:t xml:space="preserve"> 6 depth skills </w:t>
      </w:r>
      <w:r w:rsidR="00017A75">
        <w:rPr>
          <w:rFonts w:ascii="Times New Roman" w:hAnsi="Times New Roman" w:cs="Times New Roman"/>
          <w:sz w:val="24"/>
          <w:szCs w:val="24"/>
        </w:rPr>
        <w:t>available</w:t>
      </w:r>
      <w:r w:rsidR="000A5DA3">
        <w:rPr>
          <w:rFonts w:ascii="Times New Roman" w:hAnsi="Times New Roman" w:cs="Times New Roman"/>
          <w:sz w:val="24"/>
          <w:szCs w:val="24"/>
        </w:rPr>
        <w:t xml:space="preserve"> </w:t>
      </w:r>
      <w:r w:rsidR="00017A75">
        <w:rPr>
          <w:rFonts w:ascii="Times New Roman" w:hAnsi="Times New Roman" w:cs="Times New Roman"/>
          <w:sz w:val="24"/>
          <w:szCs w:val="24"/>
        </w:rPr>
        <w:t xml:space="preserve">per </w:t>
      </w:r>
      <w:r w:rsidR="00391071">
        <w:rPr>
          <w:rFonts w:ascii="Times New Roman" w:hAnsi="Times New Roman" w:cs="Times New Roman"/>
          <w:sz w:val="24"/>
          <w:szCs w:val="24"/>
        </w:rPr>
        <w:t>component</w:t>
      </w:r>
      <w:r w:rsidR="00082F26">
        <w:rPr>
          <w:rFonts w:ascii="Times New Roman" w:hAnsi="Times New Roman" w:cs="Times New Roman"/>
          <w:sz w:val="24"/>
          <w:szCs w:val="24"/>
        </w:rPr>
        <w:t xml:space="preserve">. A total of 136 skill sessions were provided to ensure users continued to find a variety of new skills to </w:t>
      </w:r>
      <w:r w:rsidR="003A0067">
        <w:rPr>
          <w:rFonts w:ascii="Times New Roman" w:hAnsi="Times New Roman" w:cs="Times New Roman"/>
          <w:sz w:val="24"/>
          <w:szCs w:val="24"/>
        </w:rPr>
        <w:t>stay</w:t>
      </w:r>
      <w:r w:rsidR="00082F26">
        <w:rPr>
          <w:rFonts w:ascii="Times New Roman" w:hAnsi="Times New Roman" w:cs="Times New Roman"/>
          <w:sz w:val="24"/>
          <w:szCs w:val="24"/>
        </w:rPr>
        <w:t xml:space="preserve"> </w:t>
      </w:r>
      <w:r w:rsidR="00082F26">
        <w:rPr>
          <w:rFonts w:ascii="Times New Roman" w:hAnsi="Times New Roman" w:cs="Times New Roman"/>
          <w:sz w:val="24"/>
          <w:szCs w:val="24"/>
        </w:rPr>
        <w:lastRenderedPageBreak/>
        <w:t xml:space="preserve">engaged over time (users found the previous prototype with </w:t>
      </w:r>
      <w:r w:rsidR="003A0067">
        <w:rPr>
          <w:rFonts w:ascii="Times New Roman" w:hAnsi="Times New Roman" w:cs="Times New Roman"/>
          <w:sz w:val="24"/>
          <w:szCs w:val="24"/>
        </w:rPr>
        <w:t>28</w:t>
      </w:r>
      <w:r w:rsidR="00082F26">
        <w:rPr>
          <w:rFonts w:ascii="Times New Roman" w:hAnsi="Times New Roman" w:cs="Times New Roman"/>
          <w:sz w:val="24"/>
          <w:szCs w:val="24"/>
        </w:rPr>
        <w:t xml:space="preserve"> skills to be very redundant after 2 weeks; </w:t>
      </w:r>
      <w:r w:rsidR="00E951DB">
        <w:rPr>
          <w:rFonts w:ascii="Times New Roman" w:hAnsi="Times New Roman" w:cs="Times New Roman"/>
          <w:sz w:val="24"/>
          <w:szCs w:val="24"/>
        </w:rPr>
        <w:t>Levin et al., 2017</w:t>
      </w:r>
      <w:r w:rsidR="00FE2A42">
        <w:rPr>
          <w:rFonts w:ascii="Times New Roman" w:hAnsi="Times New Roman" w:cs="Times New Roman"/>
          <w:sz w:val="24"/>
          <w:szCs w:val="24"/>
        </w:rPr>
        <w:t>a</w:t>
      </w:r>
      <w:r w:rsidR="00082F26" w:rsidRPr="007856CC">
        <w:rPr>
          <w:rFonts w:ascii="Times New Roman" w:hAnsi="Times New Roman" w:cs="Times New Roman"/>
          <w:sz w:val="24"/>
          <w:szCs w:val="24"/>
        </w:rPr>
        <w:t>)</w:t>
      </w:r>
      <w:r w:rsidR="000A5DA3">
        <w:rPr>
          <w:rFonts w:ascii="Times New Roman" w:hAnsi="Times New Roman" w:cs="Times New Roman"/>
          <w:sz w:val="24"/>
          <w:szCs w:val="24"/>
        </w:rPr>
        <w:t xml:space="preserve">. </w:t>
      </w:r>
      <w:r w:rsidR="00AA046B">
        <w:rPr>
          <w:rFonts w:ascii="Times New Roman" w:hAnsi="Times New Roman" w:cs="Times New Roman"/>
          <w:sz w:val="24"/>
          <w:szCs w:val="24"/>
        </w:rPr>
        <w:t>Examples of skill coaching sessions are provided in Table 1.</w:t>
      </w:r>
      <w:r w:rsidR="00AB3093">
        <w:rPr>
          <w:rFonts w:ascii="Times New Roman" w:hAnsi="Times New Roman" w:cs="Times New Roman"/>
          <w:sz w:val="24"/>
          <w:szCs w:val="24"/>
        </w:rPr>
        <w:t xml:space="preserve"> </w:t>
      </w:r>
      <w:r w:rsidR="0021162A">
        <w:rPr>
          <w:rFonts w:ascii="Times New Roman" w:hAnsi="Times New Roman" w:cs="Times New Roman"/>
          <w:sz w:val="24"/>
          <w:szCs w:val="24"/>
        </w:rPr>
        <w:t xml:space="preserve">After completing a skill coaching session, users were prompted to re-complete the check-in assessment to </w:t>
      </w:r>
      <w:r w:rsidR="00415532">
        <w:rPr>
          <w:rFonts w:ascii="Times New Roman" w:hAnsi="Times New Roman" w:cs="Times New Roman"/>
          <w:sz w:val="24"/>
          <w:szCs w:val="24"/>
        </w:rPr>
        <w:t>assess</w:t>
      </w:r>
      <w:r w:rsidR="0021162A">
        <w:rPr>
          <w:rFonts w:ascii="Times New Roman" w:hAnsi="Times New Roman" w:cs="Times New Roman"/>
          <w:sz w:val="24"/>
          <w:szCs w:val="24"/>
        </w:rPr>
        <w:t xml:space="preserve"> changes </w:t>
      </w:r>
      <w:r w:rsidR="00AB3093">
        <w:rPr>
          <w:rFonts w:ascii="Times New Roman" w:hAnsi="Times New Roman" w:cs="Times New Roman"/>
          <w:sz w:val="24"/>
          <w:szCs w:val="24"/>
        </w:rPr>
        <w:t xml:space="preserve">in </w:t>
      </w:r>
      <w:r w:rsidR="00415532">
        <w:rPr>
          <w:rFonts w:ascii="Times New Roman" w:hAnsi="Times New Roman" w:cs="Times New Roman"/>
          <w:sz w:val="24"/>
          <w:szCs w:val="24"/>
        </w:rPr>
        <w:t>variables</w:t>
      </w:r>
      <w:r w:rsidR="00AB3093">
        <w:rPr>
          <w:rFonts w:ascii="Times New Roman" w:hAnsi="Times New Roman" w:cs="Times New Roman"/>
          <w:sz w:val="24"/>
          <w:szCs w:val="24"/>
        </w:rPr>
        <w:t>.</w:t>
      </w:r>
      <w:r w:rsidR="0021162A">
        <w:rPr>
          <w:rFonts w:ascii="Times New Roman" w:hAnsi="Times New Roman" w:cs="Times New Roman"/>
          <w:sz w:val="24"/>
          <w:szCs w:val="24"/>
        </w:rPr>
        <w:t xml:space="preserve"> </w:t>
      </w:r>
      <w:r w:rsidR="00852FD9">
        <w:rPr>
          <w:rFonts w:ascii="Times New Roman" w:hAnsi="Times New Roman" w:cs="Times New Roman"/>
          <w:sz w:val="24"/>
          <w:szCs w:val="24"/>
        </w:rPr>
        <w:t>Similar to the previous ACT Daily prototype (</w:t>
      </w:r>
      <w:r w:rsidR="00E951DB">
        <w:rPr>
          <w:rFonts w:ascii="Times New Roman" w:hAnsi="Times New Roman" w:cs="Times New Roman"/>
          <w:sz w:val="24"/>
          <w:szCs w:val="24"/>
        </w:rPr>
        <w:t>Levin et al., 2017</w:t>
      </w:r>
      <w:r w:rsidR="00FE2A42">
        <w:rPr>
          <w:rFonts w:ascii="Times New Roman" w:hAnsi="Times New Roman" w:cs="Times New Roman"/>
          <w:sz w:val="24"/>
          <w:szCs w:val="24"/>
        </w:rPr>
        <w:t>a</w:t>
      </w:r>
      <w:r w:rsidR="00852FD9" w:rsidRPr="0022698F">
        <w:rPr>
          <w:rFonts w:ascii="Times New Roman" w:hAnsi="Times New Roman" w:cs="Times New Roman"/>
          <w:sz w:val="24"/>
          <w:szCs w:val="24"/>
        </w:rPr>
        <w:t>)</w:t>
      </w:r>
      <w:r w:rsidR="00852FD9">
        <w:rPr>
          <w:rFonts w:ascii="Times New Roman" w:hAnsi="Times New Roman" w:cs="Times New Roman"/>
          <w:sz w:val="24"/>
          <w:szCs w:val="24"/>
        </w:rPr>
        <w:t>, this app did not include the ACT self-as-context and committed action components, which require further research in operationalizing in-the-moment assessment and tailored interventions.</w:t>
      </w:r>
    </w:p>
    <w:p w14:paraId="7C94867B" w14:textId="34E9F0AD" w:rsidR="009271BB" w:rsidRDefault="0021162A" w:rsidP="00835358">
      <w:pPr>
        <w:spacing w:after="0" w:line="480" w:lineRule="auto"/>
        <w:ind w:firstLine="720"/>
        <w:contextualSpacing/>
        <w:rPr>
          <w:rFonts w:ascii="Times New Roman" w:hAnsi="Times New Roman" w:cs="Times New Roman"/>
          <w:sz w:val="24"/>
          <w:szCs w:val="24"/>
        </w:rPr>
      </w:pPr>
      <w:r w:rsidRPr="007856CC">
        <w:rPr>
          <w:rFonts w:ascii="Times New Roman" w:hAnsi="Times New Roman" w:cs="Times New Roman"/>
          <w:b/>
          <w:sz w:val="24"/>
          <w:szCs w:val="24"/>
        </w:rPr>
        <w:t xml:space="preserve">Tailored </w:t>
      </w:r>
      <w:r w:rsidR="004F3AA3" w:rsidRPr="007856CC">
        <w:rPr>
          <w:rFonts w:ascii="Times New Roman" w:hAnsi="Times New Roman" w:cs="Times New Roman"/>
          <w:b/>
          <w:sz w:val="24"/>
          <w:szCs w:val="24"/>
        </w:rPr>
        <w:t>s</w:t>
      </w:r>
      <w:r w:rsidRPr="007856CC">
        <w:rPr>
          <w:rFonts w:ascii="Times New Roman" w:hAnsi="Times New Roman" w:cs="Times New Roman"/>
          <w:b/>
          <w:sz w:val="24"/>
          <w:szCs w:val="24"/>
        </w:rPr>
        <w:t xml:space="preserve">kill </w:t>
      </w:r>
      <w:r w:rsidR="004F3AA3" w:rsidRPr="007856CC">
        <w:rPr>
          <w:rFonts w:ascii="Times New Roman" w:hAnsi="Times New Roman" w:cs="Times New Roman"/>
          <w:b/>
          <w:sz w:val="24"/>
          <w:szCs w:val="24"/>
        </w:rPr>
        <w:t>c</w:t>
      </w:r>
      <w:r w:rsidR="009271BB" w:rsidRPr="007856CC">
        <w:rPr>
          <w:rFonts w:ascii="Times New Roman" w:hAnsi="Times New Roman" w:cs="Times New Roman"/>
          <w:b/>
          <w:sz w:val="24"/>
          <w:szCs w:val="24"/>
        </w:rPr>
        <w:t>oaching</w:t>
      </w:r>
      <w:r w:rsidRPr="007856CC">
        <w:rPr>
          <w:rFonts w:ascii="Times New Roman" w:hAnsi="Times New Roman" w:cs="Times New Roman"/>
          <w:b/>
          <w:sz w:val="24"/>
          <w:szCs w:val="24"/>
        </w:rPr>
        <w:t xml:space="preserve"> </w:t>
      </w:r>
      <w:r w:rsidR="004F3AA3" w:rsidRPr="007856CC">
        <w:rPr>
          <w:rFonts w:ascii="Times New Roman" w:hAnsi="Times New Roman" w:cs="Times New Roman"/>
          <w:b/>
          <w:sz w:val="24"/>
          <w:szCs w:val="24"/>
        </w:rPr>
        <w:t>c</w:t>
      </w:r>
      <w:r w:rsidRPr="007856CC">
        <w:rPr>
          <w:rFonts w:ascii="Times New Roman" w:hAnsi="Times New Roman" w:cs="Times New Roman"/>
          <w:b/>
          <w:sz w:val="24"/>
          <w:szCs w:val="24"/>
        </w:rPr>
        <w:t>ondition.</w:t>
      </w:r>
      <w:r>
        <w:rPr>
          <w:rFonts w:ascii="Times New Roman" w:hAnsi="Times New Roman" w:cs="Times New Roman"/>
          <w:i/>
          <w:sz w:val="24"/>
          <w:szCs w:val="24"/>
        </w:rPr>
        <w:t xml:space="preserve"> </w:t>
      </w:r>
      <w:r>
        <w:rPr>
          <w:rFonts w:ascii="Times New Roman" w:hAnsi="Times New Roman" w:cs="Times New Roman"/>
          <w:sz w:val="24"/>
          <w:szCs w:val="24"/>
        </w:rPr>
        <w:t>In the tailored conditi</w:t>
      </w:r>
      <w:r w:rsidR="002936D9">
        <w:rPr>
          <w:rFonts w:ascii="Times New Roman" w:hAnsi="Times New Roman" w:cs="Times New Roman"/>
          <w:sz w:val="24"/>
          <w:szCs w:val="24"/>
        </w:rPr>
        <w:t>on</w:t>
      </w:r>
      <w:r w:rsidR="00383F58">
        <w:rPr>
          <w:rFonts w:ascii="Times New Roman" w:hAnsi="Times New Roman" w:cs="Times New Roman"/>
          <w:sz w:val="24"/>
          <w:szCs w:val="24"/>
        </w:rPr>
        <w:t>,</w:t>
      </w:r>
      <w:r w:rsidR="002936D9">
        <w:rPr>
          <w:rFonts w:ascii="Times New Roman" w:hAnsi="Times New Roman" w:cs="Times New Roman"/>
          <w:sz w:val="24"/>
          <w:szCs w:val="24"/>
        </w:rPr>
        <w:t xml:space="preserve"> participants were assigned an</w:t>
      </w:r>
      <w:r w:rsidR="00391071">
        <w:rPr>
          <w:rFonts w:ascii="Times New Roman" w:hAnsi="Times New Roman" w:cs="Times New Roman"/>
          <w:sz w:val="24"/>
          <w:szCs w:val="24"/>
        </w:rPr>
        <w:t xml:space="preserve"> ACT </w:t>
      </w:r>
      <w:r>
        <w:rPr>
          <w:rFonts w:ascii="Times New Roman" w:hAnsi="Times New Roman" w:cs="Times New Roman"/>
          <w:sz w:val="24"/>
          <w:szCs w:val="24"/>
        </w:rPr>
        <w:t>component</w:t>
      </w:r>
      <w:r w:rsidR="002936D9">
        <w:rPr>
          <w:rFonts w:ascii="Times New Roman" w:hAnsi="Times New Roman" w:cs="Times New Roman"/>
          <w:sz w:val="24"/>
          <w:szCs w:val="24"/>
        </w:rPr>
        <w:t xml:space="preserve"> skill set</w:t>
      </w:r>
      <w:r>
        <w:rPr>
          <w:rFonts w:ascii="Times New Roman" w:hAnsi="Times New Roman" w:cs="Times New Roman"/>
          <w:sz w:val="24"/>
          <w:szCs w:val="24"/>
        </w:rPr>
        <w:t xml:space="preserve"> based on the check-in answers that were just provided</w:t>
      </w:r>
      <w:r w:rsidR="009271BB">
        <w:rPr>
          <w:rFonts w:ascii="Times New Roman" w:hAnsi="Times New Roman" w:cs="Times New Roman"/>
          <w:sz w:val="24"/>
          <w:szCs w:val="24"/>
        </w:rPr>
        <w:t xml:space="preserve">. </w:t>
      </w:r>
      <w:r w:rsidR="00383F58">
        <w:rPr>
          <w:rFonts w:ascii="Times New Roman" w:hAnsi="Times New Roman" w:cs="Times New Roman"/>
          <w:sz w:val="24"/>
          <w:szCs w:val="24"/>
        </w:rPr>
        <w:t>P</w:t>
      </w:r>
      <w:r w:rsidR="009271BB">
        <w:rPr>
          <w:rFonts w:ascii="Times New Roman" w:hAnsi="Times New Roman" w:cs="Times New Roman"/>
          <w:sz w:val="24"/>
          <w:szCs w:val="24"/>
        </w:rPr>
        <w:t>articipants received the ACT component linked to the highest-rated problem in the moment</w:t>
      </w:r>
      <w:r>
        <w:rPr>
          <w:rFonts w:ascii="Times New Roman" w:hAnsi="Times New Roman" w:cs="Times New Roman"/>
          <w:sz w:val="24"/>
          <w:szCs w:val="24"/>
        </w:rPr>
        <w:t xml:space="preserve">. Participants were directed to acceptance skills if they rated “fighting your feelings” the highest, defusion if “stuck in thoughts” rated highest, present moment if “running on autopilot” rated highest, and values if “disconnected from values” rated highest. Thus, skills were </w:t>
      </w:r>
      <w:r w:rsidR="00835358">
        <w:rPr>
          <w:rFonts w:ascii="Times New Roman" w:hAnsi="Times New Roman" w:cs="Times New Roman"/>
          <w:sz w:val="24"/>
          <w:szCs w:val="24"/>
        </w:rPr>
        <w:t xml:space="preserve">tailored </w:t>
      </w:r>
      <w:r>
        <w:rPr>
          <w:rFonts w:ascii="Times New Roman" w:hAnsi="Times New Roman" w:cs="Times New Roman"/>
          <w:sz w:val="24"/>
          <w:szCs w:val="24"/>
        </w:rPr>
        <w:t xml:space="preserve">to address their most relevant challenge based on the psychological inflexibility model. </w:t>
      </w:r>
      <w:r w:rsidR="00835358">
        <w:rPr>
          <w:rFonts w:ascii="Times New Roman" w:hAnsi="Times New Roman" w:cs="Times New Roman"/>
          <w:sz w:val="24"/>
          <w:szCs w:val="24"/>
        </w:rPr>
        <w:t>The anxiety, sadness, and unable to do what matters check-in items were not factored into tailored decision making.</w:t>
      </w:r>
    </w:p>
    <w:p w14:paraId="68F804FB" w14:textId="7FD6E28E" w:rsidR="009271BB" w:rsidRDefault="0021162A" w:rsidP="00391071">
      <w:pPr>
        <w:spacing w:after="0" w:line="480" w:lineRule="auto"/>
        <w:ind w:firstLine="720"/>
        <w:contextualSpacing/>
        <w:rPr>
          <w:rFonts w:ascii="Times New Roman" w:hAnsi="Times New Roman" w:cs="Times New Roman"/>
          <w:sz w:val="24"/>
          <w:szCs w:val="24"/>
        </w:rPr>
      </w:pPr>
      <w:r w:rsidRPr="007856CC">
        <w:rPr>
          <w:rFonts w:ascii="Times New Roman" w:hAnsi="Times New Roman" w:cs="Times New Roman"/>
          <w:b/>
          <w:sz w:val="24"/>
          <w:szCs w:val="24"/>
        </w:rPr>
        <w:t xml:space="preserve">Random </w:t>
      </w:r>
      <w:r w:rsidR="004F3AA3" w:rsidRPr="007856CC">
        <w:rPr>
          <w:rFonts w:ascii="Times New Roman" w:hAnsi="Times New Roman" w:cs="Times New Roman"/>
          <w:b/>
          <w:sz w:val="24"/>
          <w:szCs w:val="24"/>
        </w:rPr>
        <w:t>s</w:t>
      </w:r>
      <w:r w:rsidRPr="007856CC">
        <w:rPr>
          <w:rFonts w:ascii="Times New Roman" w:hAnsi="Times New Roman" w:cs="Times New Roman"/>
          <w:b/>
          <w:sz w:val="24"/>
          <w:szCs w:val="24"/>
        </w:rPr>
        <w:t xml:space="preserve">kill </w:t>
      </w:r>
      <w:r w:rsidR="004F3AA3" w:rsidRPr="007856CC">
        <w:rPr>
          <w:rFonts w:ascii="Times New Roman" w:hAnsi="Times New Roman" w:cs="Times New Roman"/>
          <w:b/>
          <w:sz w:val="24"/>
          <w:szCs w:val="24"/>
        </w:rPr>
        <w:t>c</w:t>
      </w:r>
      <w:r w:rsidRPr="007856CC">
        <w:rPr>
          <w:rFonts w:ascii="Times New Roman" w:hAnsi="Times New Roman" w:cs="Times New Roman"/>
          <w:b/>
          <w:sz w:val="24"/>
          <w:szCs w:val="24"/>
        </w:rPr>
        <w:t xml:space="preserve">oaching </w:t>
      </w:r>
      <w:r w:rsidR="004F3AA3" w:rsidRPr="007856CC">
        <w:rPr>
          <w:rFonts w:ascii="Times New Roman" w:hAnsi="Times New Roman" w:cs="Times New Roman"/>
          <w:b/>
          <w:sz w:val="24"/>
          <w:szCs w:val="24"/>
        </w:rPr>
        <w:t>c</w:t>
      </w:r>
      <w:r w:rsidRPr="007856CC">
        <w:rPr>
          <w:rFonts w:ascii="Times New Roman" w:hAnsi="Times New Roman" w:cs="Times New Roman"/>
          <w:b/>
          <w:sz w:val="24"/>
          <w:szCs w:val="24"/>
        </w:rPr>
        <w:t>ondition.</w:t>
      </w:r>
      <w:r>
        <w:rPr>
          <w:rFonts w:ascii="Times New Roman" w:hAnsi="Times New Roman" w:cs="Times New Roman"/>
          <w:i/>
          <w:sz w:val="24"/>
          <w:szCs w:val="24"/>
        </w:rPr>
        <w:t xml:space="preserve"> </w:t>
      </w:r>
      <w:r w:rsidR="00383F58">
        <w:rPr>
          <w:rFonts w:ascii="Times New Roman" w:hAnsi="Times New Roman" w:cs="Times New Roman"/>
          <w:sz w:val="24"/>
          <w:szCs w:val="24"/>
        </w:rPr>
        <w:t>In</w:t>
      </w:r>
      <w:r w:rsidR="009271BB">
        <w:rPr>
          <w:rFonts w:ascii="Times New Roman" w:hAnsi="Times New Roman" w:cs="Times New Roman"/>
          <w:sz w:val="24"/>
          <w:szCs w:val="24"/>
        </w:rPr>
        <w:t xml:space="preserve"> the random condition</w:t>
      </w:r>
      <w:r w:rsidR="00383F58">
        <w:rPr>
          <w:rFonts w:ascii="Times New Roman" w:hAnsi="Times New Roman" w:cs="Times New Roman"/>
          <w:sz w:val="24"/>
          <w:szCs w:val="24"/>
        </w:rPr>
        <w:t xml:space="preserve"> participants</w:t>
      </w:r>
      <w:r w:rsidR="00E44295">
        <w:rPr>
          <w:rFonts w:ascii="Times New Roman" w:hAnsi="Times New Roman" w:cs="Times New Roman"/>
          <w:sz w:val="24"/>
          <w:szCs w:val="24"/>
        </w:rPr>
        <w:t xml:space="preserve"> completed the EMA check-in, but then</w:t>
      </w:r>
      <w:r w:rsidR="009271BB">
        <w:rPr>
          <w:rFonts w:ascii="Times New Roman" w:hAnsi="Times New Roman" w:cs="Times New Roman"/>
          <w:sz w:val="24"/>
          <w:szCs w:val="24"/>
        </w:rPr>
        <w:t xml:space="preserve"> received a randomly selected ACT skill component when they selected “quick</w:t>
      </w:r>
      <w:r>
        <w:rPr>
          <w:rFonts w:ascii="Times New Roman" w:hAnsi="Times New Roman" w:cs="Times New Roman"/>
          <w:sz w:val="24"/>
          <w:szCs w:val="24"/>
        </w:rPr>
        <w:t xml:space="preserve"> skill</w:t>
      </w:r>
      <w:r w:rsidR="009271BB">
        <w:rPr>
          <w:rFonts w:ascii="Times New Roman" w:hAnsi="Times New Roman" w:cs="Times New Roman"/>
          <w:sz w:val="24"/>
          <w:szCs w:val="24"/>
        </w:rPr>
        <w:t>” or “depth skill.</w:t>
      </w:r>
      <w:r w:rsidR="00383F58">
        <w:rPr>
          <w:rFonts w:ascii="Times New Roman" w:hAnsi="Times New Roman" w:cs="Times New Roman"/>
          <w:sz w:val="24"/>
          <w:szCs w:val="24"/>
        </w:rPr>
        <w:t>”</w:t>
      </w:r>
      <w:r w:rsidR="009271BB">
        <w:rPr>
          <w:rFonts w:ascii="Times New Roman" w:hAnsi="Times New Roman" w:cs="Times New Roman"/>
          <w:sz w:val="24"/>
          <w:szCs w:val="24"/>
        </w:rPr>
        <w:t xml:space="preserve"> </w:t>
      </w:r>
      <w:r w:rsidR="00835358">
        <w:rPr>
          <w:rFonts w:ascii="Times New Roman" w:hAnsi="Times New Roman" w:cs="Times New Roman"/>
          <w:sz w:val="24"/>
          <w:szCs w:val="24"/>
        </w:rPr>
        <w:t>T</w:t>
      </w:r>
      <w:r w:rsidR="009271BB">
        <w:rPr>
          <w:rFonts w:ascii="Times New Roman" w:hAnsi="Times New Roman" w:cs="Times New Roman"/>
          <w:sz w:val="24"/>
          <w:szCs w:val="24"/>
        </w:rPr>
        <w:t xml:space="preserve">he skill coaching they received was not associated in any way with check-in responses. </w:t>
      </w:r>
      <w:r>
        <w:rPr>
          <w:rFonts w:ascii="Times New Roman" w:hAnsi="Times New Roman" w:cs="Times New Roman"/>
          <w:sz w:val="24"/>
          <w:szCs w:val="24"/>
        </w:rPr>
        <w:t>The tailored and random skill coaching conditions were identical in all other ways besides whether the component skill</w:t>
      </w:r>
      <w:r w:rsidR="002936D9">
        <w:rPr>
          <w:rFonts w:ascii="Times New Roman" w:hAnsi="Times New Roman" w:cs="Times New Roman"/>
          <w:sz w:val="24"/>
          <w:szCs w:val="24"/>
        </w:rPr>
        <w:t xml:space="preserve"> set</w:t>
      </w:r>
      <w:r>
        <w:rPr>
          <w:rFonts w:ascii="Times New Roman" w:hAnsi="Times New Roman" w:cs="Times New Roman"/>
          <w:sz w:val="24"/>
          <w:szCs w:val="24"/>
        </w:rPr>
        <w:t xml:space="preserve"> provided was based on check-in responses. </w:t>
      </w:r>
      <w:r w:rsidR="009271BB">
        <w:rPr>
          <w:rFonts w:ascii="Times New Roman" w:hAnsi="Times New Roman" w:cs="Times New Roman"/>
          <w:sz w:val="24"/>
          <w:szCs w:val="24"/>
        </w:rPr>
        <w:t xml:space="preserve"> </w:t>
      </w:r>
    </w:p>
    <w:p w14:paraId="2D3F01D0" w14:textId="5C3479AB" w:rsidR="003E7D98" w:rsidRPr="003E7D98" w:rsidRDefault="003E7D98" w:rsidP="006308CD">
      <w:pPr>
        <w:spacing w:after="0" w:line="480" w:lineRule="auto"/>
        <w:ind w:firstLine="720"/>
        <w:contextualSpacing/>
        <w:rPr>
          <w:rFonts w:ascii="Times New Roman" w:hAnsi="Times New Roman" w:cs="Times New Roman"/>
          <w:sz w:val="24"/>
          <w:szCs w:val="24"/>
        </w:rPr>
      </w:pPr>
      <w:r w:rsidRPr="007856CC">
        <w:rPr>
          <w:rFonts w:ascii="Times New Roman" w:hAnsi="Times New Roman" w:cs="Times New Roman"/>
          <w:b/>
          <w:sz w:val="24"/>
          <w:szCs w:val="24"/>
        </w:rPr>
        <w:t xml:space="preserve">Researcher </w:t>
      </w:r>
      <w:r w:rsidR="004F3AA3" w:rsidRPr="007856CC">
        <w:rPr>
          <w:rFonts w:ascii="Times New Roman" w:hAnsi="Times New Roman" w:cs="Times New Roman"/>
          <w:b/>
          <w:sz w:val="24"/>
          <w:szCs w:val="24"/>
        </w:rPr>
        <w:t>c</w:t>
      </w:r>
      <w:r w:rsidRPr="007856CC">
        <w:rPr>
          <w:rFonts w:ascii="Times New Roman" w:hAnsi="Times New Roman" w:cs="Times New Roman"/>
          <w:b/>
          <w:sz w:val="24"/>
          <w:szCs w:val="24"/>
        </w:rPr>
        <w:t>ontact.</w:t>
      </w:r>
      <w:r>
        <w:rPr>
          <w:rFonts w:ascii="Times New Roman" w:hAnsi="Times New Roman" w:cs="Times New Roman"/>
          <w:i/>
          <w:sz w:val="24"/>
          <w:szCs w:val="24"/>
        </w:rPr>
        <w:t xml:space="preserve"> </w:t>
      </w:r>
      <w:r w:rsidR="00383F58">
        <w:rPr>
          <w:rFonts w:ascii="Times New Roman" w:hAnsi="Times New Roman" w:cs="Times New Roman"/>
          <w:sz w:val="24"/>
          <w:szCs w:val="24"/>
        </w:rPr>
        <w:t>T</w:t>
      </w:r>
      <w:r w:rsidR="00CE6367">
        <w:rPr>
          <w:rFonts w:ascii="Times New Roman" w:hAnsi="Times New Roman" w:cs="Times New Roman"/>
          <w:sz w:val="24"/>
          <w:szCs w:val="24"/>
        </w:rPr>
        <w:t>his research study w</w:t>
      </w:r>
      <w:r w:rsidR="00383F58">
        <w:rPr>
          <w:rFonts w:ascii="Times New Roman" w:hAnsi="Times New Roman" w:cs="Times New Roman"/>
          <w:sz w:val="24"/>
          <w:szCs w:val="24"/>
        </w:rPr>
        <w:t>as mostly</w:t>
      </w:r>
      <w:r w:rsidR="00CE6367">
        <w:rPr>
          <w:rFonts w:ascii="Times New Roman" w:hAnsi="Times New Roman" w:cs="Times New Roman"/>
          <w:sz w:val="24"/>
          <w:szCs w:val="24"/>
        </w:rPr>
        <w:t xml:space="preserve"> automated, with researcher </w:t>
      </w:r>
      <w:r w:rsidR="00383F58">
        <w:rPr>
          <w:rFonts w:ascii="Times New Roman" w:hAnsi="Times New Roman" w:cs="Times New Roman"/>
          <w:sz w:val="24"/>
          <w:szCs w:val="24"/>
        </w:rPr>
        <w:t xml:space="preserve">contact </w:t>
      </w:r>
      <w:r w:rsidR="00CE6367">
        <w:rPr>
          <w:rFonts w:ascii="Times New Roman" w:hAnsi="Times New Roman" w:cs="Times New Roman"/>
          <w:sz w:val="24"/>
          <w:szCs w:val="24"/>
        </w:rPr>
        <w:t>limited to ema</w:t>
      </w:r>
      <w:r w:rsidR="00391071">
        <w:rPr>
          <w:rFonts w:ascii="Times New Roman" w:hAnsi="Times New Roman" w:cs="Times New Roman"/>
          <w:sz w:val="24"/>
          <w:szCs w:val="24"/>
        </w:rPr>
        <w:t>il and text messages to trouble</w:t>
      </w:r>
      <w:r w:rsidR="00CE6367">
        <w:rPr>
          <w:rFonts w:ascii="Times New Roman" w:hAnsi="Times New Roman" w:cs="Times New Roman"/>
          <w:sz w:val="24"/>
          <w:szCs w:val="24"/>
        </w:rPr>
        <w:t xml:space="preserve">shoot technical issues and prompt completion of study procedures. These primarily consisted of standardized, general messages including text </w:t>
      </w:r>
      <w:r w:rsidR="00CE6367">
        <w:rPr>
          <w:rFonts w:ascii="Times New Roman" w:hAnsi="Times New Roman" w:cs="Times New Roman"/>
          <w:sz w:val="24"/>
          <w:szCs w:val="24"/>
        </w:rPr>
        <w:lastRenderedPageBreak/>
        <w:t>messages to complete an app check-in and follow up</w:t>
      </w:r>
      <w:r w:rsidR="00383F58">
        <w:rPr>
          <w:rFonts w:ascii="Times New Roman" w:hAnsi="Times New Roman" w:cs="Times New Roman"/>
          <w:sz w:val="24"/>
          <w:szCs w:val="24"/>
        </w:rPr>
        <w:t xml:space="preserve"> email</w:t>
      </w:r>
      <w:r w:rsidR="00CE6367">
        <w:rPr>
          <w:rFonts w:ascii="Times New Roman" w:hAnsi="Times New Roman" w:cs="Times New Roman"/>
          <w:sz w:val="24"/>
          <w:szCs w:val="24"/>
        </w:rPr>
        <w:t xml:space="preserve"> prompts if a participant stopped using the app or did not complete a study procedure (e.g., post assessment). </w:t>
      </w:r>
      <w:r>
        <w:rPr>
          <w:rFonts w:ascii="Times New Roman" w:hAnsi="Times New Roman" w:cs="Times New Roman"/>
          <w:sz w:val="24"/>
          <w:szCs w:val="24"/>
        </w:rPr>
        <w:t xml:space="preserve"> </w:t>
      </w:r>
    </w:p>
    <w:p w14:paraId="4F90BF2B" w14:textId="1DA7898E" w:rsidR="003E7D98" w:rsidRPr="003E7D98" w:rsidRDefault="009271BB" w:rsidP="00165050">
      <w:pPr>
        <w:spacing w:after="0" w:line="480" w:lineRule="auto"/>
        <w:contextualSpacing/>
        <w:outlineLvl w:val="0"/>
        <w:rPr>
          <w:rFonts w:ascii="Times New Roman" w:hAnsi="Times New Roman" w:cs="Times New Roman"/>
          <w:b/>
          <w:sz w:val="24"/>
          <w:szCs w:val="24"/>
        </w:rPr>
      </w:pPr>
      <w:r w:rsidRPr="00005434">
        <w:rPr>
          <w:rFonts w:ascii="Times New Roman" w:hAnsi="Times New Roman" w:cs="Times New Roman"/>
          <w:b/>
          <w:sz w:val="24"/>
          <w:szCs w:val="24"/>
        </w:rPr>
        <w:t>Measures</w:t>
      </w:r>
    </w:p>
    <w:p w14:paraId="39F6DA50" w14:textId="230F095F" w:rsidR="009271BB" w:rsidRDefault="009271BB" w:rsidP="006308CD">
      <w:pPr>
        <w:spacing w:after="0" w:line="480" w:lineRule="auto"/>
        <w:ind w:firstLine="720"/>
        <w:contextualSpacing/>
        <w:rPr>
          <w:rFonts w:ascii="Times New Roman" w:hAnsi="Times New Roman" w:cs="Times New Roman"/>
          <w:sz w:val="24"/>
          <w:szCs w:val="24"/>
        </w:rPr>
      </w:pPr>
      <w:r w:rsidRPr="007856CC">
        <w:rPr>
          <w:rFonts w:ascii="Times New Roman" w:hAnsi="Times New Roman" w:cs="Times New Roman"/>
          <w:b/>
          <w:sz w:val="24"/>
          <w:szCs w:val="24"/>
        </w:rPr>
        <w:t>Depression, Anxiety and Stress Scale (DASS; Lovibond &amp; Lovibond, 1995).</w:t>
      </w:r>
      <w:r>
        <w:rPr>
          <w:rFonts w:ascii="Times New Roman" w:hAnsi="Times New Roman" w:cs="Times New Roman"/>
          <w:i/>
          <w:sz w:val="24"/>
          <w:szCs w:val="24"/>
        </w:rPr>
        <w:t xml:space="preserve"> </w:t>
      </w:r>
      <w:r>
        <w:rPr>
          <w:rFonts w:ascii="Times New Roman" w:hAnsi="Times New Roman" w:cs="Times New Roman"/>
          <w:sz w:val="24"/>
          <w:szCs w:val="24"/>
        </w:rPr>
        <w:t>The</w:t>
      </w:r>
      <w:r w:rsidR="00547FE6">
        <w:rPr>
          <w:rFonts w:ascii="Times New Roman" w:hAnsi="Times New Roman" w:cs="Times New Roman"/>
          <w:sz w:val="24"/>
          <w:szCs w:val="24"/>
        </w:rPr>
        <w:t xml:space="preserve"> 21-item</w:t>
      </w:r>
      <w:r>
        <w:rPr>
          <w:rFonts w:ascii="Times New Roman" w:hAnsi="Times New Roman" w:cs="Times New Roman"/>
          <w:sz w:val="24"/>
          <w:szCs w:val="24"/>
        </w:rPr>
        <w:t xml:space="preserve"> DASS </w:t>
      </w:r>
      <w:r w:rsidR="003E7D98">
        <w:rPr>
          <w:rFonts w:ascii="Times New Roman" w:hAnsi="Times New Roman" w:cs="Times New Roman"/>
          <w:sz w:val="24"/>
          <w:szCs w:val="24"/>
        </w:rPr>
        <w:t>assesses</w:t>
      </w:r>
      <w:r w:rsidR="00547FE6">
        <w:rPr>
          <w:rFonts w:ascii="Times New Roman" w:hAnsi="Times New Roman" w:cs="Times New Roman"/>
          <w:sz w:val="24"/>
          <w:szCs w:val="24"/>
        </w:rPr>
        <w:t xml:space="preserve"> symptoms </w:t>
      </w:r>
      <w:r>
        <w:rPr>
          <w:rFonts w:ascii="Times New Roman" w:hAnsi="Times New Roman" w:cs="Times New Roman"/>
          <w:sz w:val="24"/>
          <w:szCs w:val="24"/>
        </w:rPr>
        <w:t>of d</w:t>
      </w:r>
      <w:r w:rsidR="00547FE6">
        <w:rPr>
          <w:rFonts w:ascii="Times New Roman" w:hAnsi="Times New Roman" w:cs="Times New Roman"/>
          <w:sz w:val="24"/>
          <w:szCs w:val="24"/>
        </w:rPr>
        <w:t>epression, anxiety, and stress</w:t>
      </w:r>
      <w:r w:rsidR="000F3595">
        <w:rPr>
          <w:rFonts w:ascii="Times New Roman" w:hAnsi="Times New Roman" w:cs="Times New Roman"/>
          <w:sz w:val="24"/>
          <w:szCs w:val="24"/>
        </w:rPr>
        <w:t xml:space="preserve"> and was used as the primary outcome measure</w:t>
      </w:r>
      <w:r w:rsidR="00547FE6">
        <w:rPr>
          <w:rFonts w:ascii="Times New Roman" w:hAnsi="Times New Roman" w:cs="Times New Roman"/>
          <w:sz w:val="24"/>
          <w:szCs w:val="24"/>
        </w:rPr>
        <w:t xml:space="preserve">. </w:t>
      </w:r>
      <w:r w:rsidR="000A71E6">
        <w:rPr>
          <w:rFonts w:ascii="Times New Roman" w:hAnsi="Times New Roman" w:cs="Times New Roman"/>
          <w:sz w:val="24"/>
          <w:szCs w:val="24"/>
        </w:rPr>
        <w:t>A</w:t>
      </w:r>
      <w:r w:rsidR="00547FE6">
        <w:rPr>
          <w:rFonts w:ascii="Times New Roman" w:hAnsi="Times New Roman" w:cs="Times New Roman"/>
          <w:sz w:val="24"/>
          <w:szCs w:val="24"/>
        </w:rPr>
        <w:t>ll items were summed for a total score</w:t>
      </w:r>
      <w:r w:rsidR="002936D9">
        <w:rPr>
          <w:rFonts w:ascii="Times New Roman" w:hAnsi="Times New Roman" w:cs="Times New Roman"/>
          <w:sz w:val="24"/>
          <w:szCs w:val="24"/>
        </w:rPr>
        <w:t xml:space="preserve">, which is consistent with research indicating subscales load onto a higher order factor of general distress </w:t>
      </w:r>
      <w:r w:rsidR="006B7D97">
        <w:rPr>
          <w:rFonts w:ascii="Times New Roman" w:hAnsi="Times New Roman" w:cs="Times New Roman"/>
          <w:sz w:val="24"/>
          <w:szCs w:val="24"/>
        </w:rPr>
        <w:t>(</w:t>
      </w:r>
      <w:r w:rsidR="006B7D97" w:rsidRPr="00EB28AC">
        <w:rPr>
          <w:rFonts w:ascii="Times New Roman" w:hAnsi="Times New Roman" w:cs="Times New Roman"/>
          <w:sz w:val="24"/>
          <w:szCs w:val="24"/>
        </w:rPr>
        <w:t>Henry &amp; Crawford, 2005</w:t>
      </w:r>
      <w:r w:rsidR="006B7D97">
        <w:rPr>
          <w:rFonts w:ascii="Times New Roman" w:hAnsi="Times New Roman" w:cs="Times New Roman"/>
          <w:sz w:val="24"/>
          <w:szCs w:val="24"/>
        </w:rPr>
        <w:t>)</w:t>
      </w:r>
      <w:r>
        <w:rPr>
          <w:rFonts w:ascii="Times New Roman" w:hAnsi="Times New Roman" w:cs="Times New Roman"/>
          <w:sz w:val="24"/>
          <w:szCs w:val="24"/>
        </w:rPr>
        <w:t>. The DASS has displayed good reliability</w:t>
      </w:r>
      <w:r w:rsidR="00547FE6">
        <w:rPr>
          <w:rFonts w:ascii="Times New Roman" w:hAnsi="Times New Roman" w:cs="Times New Roman"/>
          <w:sz w:val="24"/>
          <w:szCs w:val="24"/>
        </w:rPr>
        <w:t xml:space="preserve"> and validity</w:t>
      </w:r>
      <w:r>
        <w:rPr>
          <w:rFonts w:ascii="Times New Roman" w:hAnsi="Times New Roman" w:cs="Times New Roman"/>
          <w:sz w:val="24"/>
          <w:szCs w:val="24"/>
        </w:rPr>
        <w:t xml:space="preserve"> in previous research (Lovibond &amp; Lovibond, 1995</w:t>
      </w:r>
      <w:r w:rsidR="00CD55BA">
        <w:rPr>
          <w:rFonts w:ascii="Times New Roman" w:hAnsi="Times New Roman" w:cs="Times New Roman"/>
          <w:sz w:val="24"/>
          <w:szCs w:val="24"/>
        </w:rPr>
        <w:t>) and is</w:t>
      </w:r>
      <w:r w:rsidR="00547FE6">
        <w:rPr>
          <w:rFonts w:ascii="Times New Roman" w:hAnsi="Times New Roman" w:cs="Times New Roman"/>
          <w:sz w:val="24"/>
          <w:szCs w:val="24"/>
        </w:rPr>
        <w:t xml:space="preserve"> sensitive to</w:t>
      </w:r>
      <w:r w:rsidR="00CD55BA">
        <w:rPr>
          <w:rFonts w:ascii="Times New Roman" w:hAnsi="Times New Roman" w:cs="Times New Roman"/>
          <w:sz w:val="24"/>
          <w:szCs w:val="24"/>
        </w:rPr>
        <w:t xml:space="preserve"> detecting</w:t>
      </w:r>
      <w:r w:rsidR="00547FE6">
        <w:rPr>
          <w:rFonts w:ascii="Times New Roman" w:hAnsi="Times New Roman" w:cs="Times New Roman"/>
          <w:sz w:val="24"/>
          <w:szCs w:val="24"/>
        </w:rPr>
        <w:t xml:space="preserve"> ACT app intervention</w:t>
      </w:r>
      <w:r w:rsidR="00CD55BA">
        <w:rPr>
          <w:rFonts w:ascii="Times New Roman" w:hAnsi="Times New Roman" w:cs="Times New Roman"/>
          <w:sz w:val="24"/>
          <w:szCs w:val="24"/>
        </w:rPr>
        <w:t xml:space="preserve"> effects </w:t>
      </w:r>
      <w:r w:rsidR="00547FE6">
        <w:rPr>
          <w:rFonts w:ascii="Times New Roman" w:hAnsi="Times New Roman" w:cs="Times New Roman"/>
          <w:sz w:val="24"/>
          <w:szCs w:val="24"/>
        </w:rPr>
        <w:t>(</w:t>
      </w:r>
      <w:r w:rsidR="00E951DB">
        <w:rPr>
          <w:rFonts w:ascii="Times New Roman" w:hAnsi="Times New Roman" w:cs="Times New Roman"/>
          <w:sz w:val="24"/>
          <w:szCs w:val="24"/>
        </w:rPr>
        <w:t>Levin et al., 2017</w:t>
      </w:r>
      <w:r w:rsidR="00FE2A42">
        <w:rPr>
          <w:rFonts w:ascii="Times New Roman" w:hAnsi="Times New Roman" w:cs="Times New Roman"/>
          <w:sz w:val="24"/>
          <w:szCs w:val="24"/>
        </w:rPr>
        <w:t>a</w:t>
      </w:r>
      <w:r w:rsidR="00547FE6">
        <w:rPr>
          <w:rFonts w:ascii="Times New Roman" w:hAnsi="Times New Roman" w:cs="Times New Roman"/>
          <w:sz w:val="24"/>
          <w:szCs w:val="24"/>
        </w:rPr>
        <w:t xml:space="preserve">). </w:t>
      </w:r>
      <w:r w:rsidR="006C3CE1">
        <w:rPr>
          <w:rFonts w:ascii="Times New Roman" w:hAnsi="Times New Roman" w:cs="Times New Roman"/>
          <w:sz w:val="24"/>
          <w:szCs w:val="24"/>
        </w:rPr>
        <w:t>The DASS total score had excellent i</w:t>
      </w:r>
      <w:r>
        <w:rPr>
          <w:rFonts w:ascii="Times New Roman" w:hAnsi="Times New Roman" w:cs="Times New Roman"/>
          <w:sz w:val="24"/>
          <w:szCs w:val="24"/>
        </w:rPr>
        <w:t>nternal consistency in the current study</w:t>
      </w:r>
      <w:r w:rsidR="00683742">
        <w:rPr>
          <w:rFonts w:ascii="Times New Roman" w:hAnsi="Times New Roman" w:cs="Times New Roman"/>
          <w:sz w:val="24"/>
          <w:szCs w:val="24"/>
        </w:rPr>
        <w:t xml:space="preserve"> (</w:t>
      </w:r>
      <w:r w:rsidR="00683742" w:rsidRPr="00626EC3">
        <w:rPr>
          <w:rFonts w:ascii="Times" w:hAnsi="Times"/>
          <w:sz w:val="24"/>
          <w:szCs w:val="24"/>
        </w:rPr>
        <w:sym w:font="Symbol" w:char="F061"/>
      </w:r>
      <w:r w:rsidR="00683742" w:rsidRPr="00626EC3">
        <w:rPr>
          <w:rFonts w:ascii="Times" w:hAnsi="Times"/>
          <w:sz w:val="24"/>
          <w:szCs w:val="24"/>
        </w:rPr>
        <w:t xml:space="preserve"> =</w:t>
      </w:r>
      <w:r w:rsidR="00683742">
        <w:rPr>
          <w:rFonts w:ascii="Times" w:hAnsi="Times"/>
          <w:sz w:val="24"/>
          <w:szCs w:val="24"/>
        </w:rPr>
        <w:t xml:space="preserve"> .92)</w:t>
      </w:r>
      <w:r>
        <w:rPr>
          <w:rFonts w:ascii="Times" w:hAnsi="Times"/>
          <w:sz w:val="24"/>
          <w:szCs w:val="24"/>
        </w:rPr>
        <w:t xml:space="preserve">. </w:t>
      </w:r>
      <w:r>
        <w:rPr>
          <w:rFonts w:ascii="Times New Roman" w:hAnsi="Times New Roman" w:cs="Times New Roman"/>
          <w:sz w:val="24"/>
          <w:szCs w:val="24"/>
        </w:rPr>
        <w:t xml:space="preserve">  </w:t>
      </w:r>
    </w:p>
    <w:p w14:paraId="10F9A5F9" w14:textId="234048E5" w:rsidR="00AA552F" w:rsidRDefault="009271BB" w:rsidP="006308CD">
      <w:pPr>
        <w:spacing w:after="0" w:line="480" w:lineRule="auto"/>
        <w:ind w:firstLine="720"/>
        <w:contextualSpacing/>
        <w:rPr>
          <w:rFonts w:ascii="Times" w:hAnsi="Times"/>
          <w:sz w:val="24"/>
          <w:szCs w:val="24"/>
        </w:rPr>
      </w:pPr>
      <w:r w:rsidRPr="007856CC">
        <w:rPr>
          <w:rFonts w:ascii="Times New Roman" w:hAnsi="Times New Roman" w:cs="Times New Roman"/>
          <w:b/>
          <w:sz w:val="24"/>
          <w:szCs w:val="24"/>
        </w:rPr>
        <w:t xml:space="preserve">Mental Health Continuum – Short Form (MHC-SF; Keyes, 2005). </w:t>
      </w:r>
      <w:r>
        <w:rPr>
          <w:rFonts w:ascii="Times New Roman" w:hAnsi="Times New Roman" w:cs="Times New Roman"/>
          <w:sz w:val="24"/>
          <w:szCs w:val="24"/>
        </w:rPr>
        <w:t xml:space="preserve">The 14-item MHC-SF </w:t>
      </w:r>
      <w:r w:rsidR="003E7D98">
        <w:rPr>
          <w:rFonts w:ascii="Times New Roman" w:hAnsi="Times New Roman" w:cs="Times New Roman"/>
          <w:sz w:val="24"/>
          <w:szCs w:val="24"/>
        </w:rPr>
        <w:t xml:space="preserve">was used </w:t>
      </w:r>
      <w:r w:rsidR="009E29C7">
        <w:rPr>
          <w:rFonts w:ascii="Times New Roman" w:hAnsi="Times New Roman" w:cs="Times New Roman"/>
          <w:sz w:val="24"/>
          <w:szCs w:val="24"/>
        </w:rPr>
        <w:t>as a secondary measure</w:t>
      </w:r>
      <w:r w:rsidR="0086111F">
        <w:rPr>
          <w:rFonts w:ascii="Times New Roman" w:hAnsi="Times New Roman" w:cs="Times New Roman"/>
          <w:sz w:val="24"/>
          <w:szCs w:val="24"/>
        </w:rPr>
        <w:t xml:space="preserve"> </w:t>
      </w:r>
      <w:r w:rsidR="009E29C7">
        <w:rPr>
          <w:rFonts w:ascii="Times New Roman" w:hAnsi="Times New Roman" w:cs="Times New Roman"/>
          <w:sz w:val="24"/>
          <w:szCs w:val="24"/>
        </w:rPr>
        <w:t xml:space="preserve">of </w:t>
      </w:r>
      <w:r w:rsidR="0086111F">
        <w:rPr>
          <w:rFonts w:ascii="Times New Roman" w:hAnsi="Times New Roman" w:cs="Times New Roman"/>
          <w:sz w:val="24"/>
          <w:szCs w:val="24"/>
        </w:rPr>
        <w:t xml:space="preserve">positive mental health. </w:t>
      </w:r>
      <w:r w:rsidR="009E29C7">
        <w:rPr>
          <w:rFonts w:ascii="Times New Roman" w:hAnsi="Times New Roman" w:cs="Times New Roman"/>
          <w:sz w:val="24"/>
          <w:szCs w:val="24"/>
        </w:rPr>
        <w:t>The MHC-SF</w:t>
      </w:r>
      <w:r w:rsidR="0086111F">
        <w:rPr>
          <w:rFonts w:ascii="Times New Roman" w:hAnsi="Times New Roman" w:cs="Times New Roman"/>
          <w:sz w:val="24"/>
          <w:szCs w:val="24"/>
        </w:rPr>
        <w:t xml:space="preserve"> assesses aspects of </w:t>
      </w:r>
      <w:r w:rsidR="00547FE6">
        <w:rPr>
          <w:rFonts w:ascii="Times New Roman" w:hAnsi="Times New Roman" w:cs="Times New Roman"/>
          <w:sz w:val="24"/>
          <w:szCs w:val="24"/>
        </w:rPr>
        <w:t>wellbeing</w:t>
      </w:r>
      <w:r w:rsidR="0086111F">
        <w:rPr>
          <w:rFonts w:ascii="Times New Roman" w:hAnsi="Times New Roman" w:cs="Times New Roman"/>
          <w:sz w:val="24"/>
          <w:szCs w:val="24"/>
        </w:rPr>
        <w:t xml:space="preserve"> including</w:t>
      </w:r>
      <w:r>
        <w:rPr>
          <w:rFonts w:ascii="Times New Roman" w:hAnsi="Times New Roman" w:cs="Times New Roman"/>
          <w:sz w:val="24"/>
          <w:szCs w:val="24"/>
        </w:rPr>
        <w:t xml:space="preserve"> positive affect, satisfaction with life, social integration, personal growth, autonomy, </w:t>
      </w:r>
      <w:r w:rsidR="009E29C7">
        <w:rPr>
          <w:rFonts w:ascii="Times New Roman" w:hAnsi="Times New Roman" w:cs="Times New Roman"/>
          <w:sz w:val="24"/>
          <w:szCs w:val="24"/>
        </w:rPr>
        <w:t xml:space="preserve">and </w:t>
      </w:r>
      <w:r>
        <w:rPr>
          <w:rFonts w:ascii="Times New Roman" w:hAnsi="Times New Roman" w:cs="Times New Roman"/>
          <w:sz w:val="24"/>
          <w:szCs w:val="24"/>
        </w:rPr>
        <w:t xml:space="preserve">purpose in life. </w:t>
      </w:r>
      <w:r w:rsidR="0086111F">
        <w:rPr>
          <w:rFonts w:ascii="Times New Roman" w:hAnsi="Times New Roman" w:cs="Times New Roman"/>
          <w:sz w:val="24"/>
          <w:szCs w:val="24"/>
        </w:rPr>
        <w:t xml:space="preserve">The MHC-SF has been found to be reliable and valid </w:t>
      </w:r>
      <w:r>
        <w:rPr>
          <w:rFonts w:ascii="Times New Roman" w:hAnsi="Times New Roman" w:cs="Times New Roman"/>
          <w:sz w:val="24"/>
          <w:szCs w:val="24"/>
        </w:rPr>
        <w:t>(Keyes, 2005)</w:t>
      </w:r>
      <w:r w:rsidR="0086111F">
        <w:rPr>
          <w:rFonts w:ascii="Times New Roman" w:hAnsi="Times New Roman" w:cs="Times New Roman"/>
          <w:sz w:val="24"/>
          <w:szCs w:val="24"/>
        </w:rPr>
        <w:t xml:space="preserve"> and sensitive to detecting the effects of online ACT interventions (e.g., Levin et al., 2017</w:t>
      </w:r>
      <w:r w:rsidR="00F13D55">
        <w:rPr>
          <w:rFonts w:ascii="Times New Roman" w:hAnsi="Times New Roman" w:cs="Times New Roman"/>
          <w:sz w:val="24"/>
          <w:szCs w:val="24"/>
        </w:rPr>
        <w:t>b</w:t>
      </w:r>
      <w:r w:rsidR="0086111F">
        <w:rPr>
          <w:rFonts w:ascii="Times New Roman" w:hAnsi="Times New Roman" w:cs="Times New Roman"/>
          <w:sz w:val="24"/>
          <w:szCs w:val="24"/>
        </w:rPr>
        <w:t>)</w:t>
      </w:r>
      <w:r>
        <w:rPr>
          <w:rFonts w:ascii="Times New Roman" w:hAnsi="Times New Roman" w:cs="Times New Roman"/>
          <w:sz w:val="24"/>
          <w:szCs w:val="24"/>
        </w:rPr>
        <w:t xml:space="preserve">. Within the current study, the MHC-SF </w:t>
      </w:r>
      <w:r w:rsidR="005C35BC">
        <w:rPr>
          <w:rFonts w:ascii="Times New Roman" w:hAnsi="Times New Roman" w:cs="Times New Roman"/>
          <w:sz w:val="24"/>
          <w:szCs w:val="24"/>
        </w:rPr>
        <w:t>had</w:t>
      </w:r>
      <w:r>
        <w:rPr>
          <w:rFonts w:ascii="Times New Roman" w:hAnsi="Times New Roman" w:cs="Times New Roman"/>
          <w:sz w:val="24"/>
          <w:szCs w:val="24"/>
        </w:rPr>
        <w:t xml:space="preserve"> excellent internal consistency (</w:t>
      </w:r>
      <w:r w:rsidRPr="00626EC3">
        <w:rPr>
          <w:rFonts w:ascii="Times" w:hAnsi="Times"/>
          <w:sz w:val="24"/>
          <w:szCs w:val="24"/>
        </w:rPr>
        <w:sym w:font="Symbol" w:char="F061"/>
      </w:r>
      <w:r w:rsidRPr="00626EC3">
        <w:rPr>
          <w:rFonts w:ascii="Times" w:hAnsi="Times"/>
          <w:sz w:val="24"/>
          <w:szCs w:val="24"/>
        </w:rPr>
        <w:t xml:space="preserve"> =</w:t>
      </w:r>
      <w:r>
        <w:rPr>
          <w:rFonts w:ascii="Times" w:hAnsi="Times"/>
          <w:sz w:val="24"/>
          <w:szCs w:val="24"/>
        </w:rPr>
        <w:t xml:space="preserve"> .94). </w:t>
      </w:r>
    </w:p>
    <w:p w14:paraId="4AB42BDC" w14:textId="5B70422C" w:rsidR="0086111F" w:rsidRDefault="00AA552F" w:rsidP="006308CD">
      <w:pPr>
        <w:spacing w:after="0" w:line="480" w:lineRule="auto"/>
        <w:ind w:firstLine="720"/>
        <w:contextualSpacing/>
        <w:rPr>
          <w:rFonts w:ascii="Times" w:hAnsi="Times"/>
          <w:sz w:val="24"/>
          <w:szCs w:val="24"/>
        </w:rPr>
      </w:pPr>
      <w:r w:rsidRPr="007856CC">
        <w:rPr>
          <w:rFonts w:ascii="Times New Roman" w:hAnsi="Times New Roman" w:cs="Times New Roman"/>
          <w:b/>
          <w:sz w:val="24"/>
          <w:szCs w:val="24"/>
        </w:rPr>
        <w:t>Satisfaction with</w:t>
      </w:r>
      <w:r w:rsidR="002B070D" w:rsidRPr="007856CC">
        <w:rPr>
          <w:rFonts w:ascii="Times New Roman" w:hAnsi="Times New Roman" w:cs="Times New Roman"/>
          <w:b/>
          <w:sz w:val="24"/>
          <w:szCs w:val="24"/>
        </w:rPr>
        <w:t xml:space="preserve"> Participation in</w:t>
      </w:r>
      <w:r w:rsidRPr="007856CC">
        <w:rPr>
          <w:rFonts w:ascii="Times New Roman" w:hAnsi="Times New Roman" w:cs="Times New Roman"/>
          <w:b/>
          <w:sz w:val="24"/>
          <w:szCs w:val="24"/>
        </w:rPr>
        <w:t xml:space="preserve"> Social Roles (S</w:t>
      </w:r>
      <w:r w:rsidR="002B070D" w:rsidRPr="007856CC">
        <w:rPr>
          <w:rFonts w:ascii="Times New Roman" w:hAnsi="Times New Roman" w:cs="Times New Roman"/>
          <w:b/>
          <w:sz w:val="24"/>
          <w:szCs w:val="24"/>
        </w:rPr>
        <w:t>P</w:t>
      </w:r>
      <w:r w:rsidRPr="007856CC">
        <w:rPr>
          <w:rFonts w:ascii="Times New Roman" w:hAnsi="Times New Roman" w:cs="Times New Roman"/>
          <w:b/>
          <w:sz w:val="24"/>
          <w:szCs w:val="24"/>
        </w:rPr>
        <w:t xml:space="preserve">SR; </w:t>
      </w:r>
      <w:r w:rsidR="002B070D" w:rsidRPr="007856CC">
        <w:rPr>
          <w:rFonts w:ascii="Times New Roman" w:hAnsi="Times New Roman" w:cs="Times New Roman"/>
          <w:b/>
          <w:sz w:val="24"/>
          <w:szCs w:val="24"/>
        </w:rPr>
        <w:t>Hahn et al., 2010</w:t>
      </w:r>
      <w:r w:rsidRPr="007856CC">
        <w:rPr>
          <w:rFonts w:ascii="Times New Roman" w:hAnsi="Times New Roman" w:cs="Times New Roman"/>
          <w:b/>
          <w:sz w:val="24"/>
          <w:szCs w:val="24"/>
        </w:rPr>
        <w:t xml:space="preserve">). </w:t>
      </w:r>
      <w:r w:rsidRPr="00F3602E">
        <w:rPr>
          <w:rFonts w:ascii="Times New Roman" w:hAnsi="Times New Roman" w:cs="Times New Roman"/>
          <w:sz w:val="24"/>
          <w:szCs w:val="24"/>
        </w:rPr>
        <w:t>A</w:t>
      </w:r>
      <w:r w:rsidR="002B070D">
        <w:rPr>
          <w:rFonts w:ascii="Times New Roman" w:hAnsi="Times New Roman" w:cs="Times New Roman"/>
          <w:sz w:val="24"/>
          <w:szCs w:val="24"/>
        </w:rPr>
        <w:t>n 11-item set of satisfaction in social roles</w:t>
      </w:r>
      <w:r w:rsidRPr="00F3602E">
        <w:rPr>
          <w:rFonts w:ascii="Times New Roman" w:hAnsi="Times New Roman" w:cs="Times New Roman"/>
          <w:sz w:val="24"/>
          <w:szCs w:val="24"/>
        </w:rPr>
        <w:t xml:space="preserve"> items from th</w:t>
      </w:r>
      <w:r w:rsidR="002B070D">
        <w:rPr>
          <w:rFonts w:ascii="Times New Roman" w:hAnsi="Times New Roman" w:cs="Times New Roman"/>
          <w:sz w:val="24"/>
          <w:szCs w:val="24"/>
        </w:rPr>
        <w:t xml:space="preserve">e </w:t>
      </w:r>
      <w:r w:rsidR="002B070D" w:rsidRPr="002B070D">
        <w:rPr>
          <w:rFonts w:ascii="Times New Roman" w:hAnsi="Times New Roman" w:cs="Times New Roman"/>
          <w:sz w:val="24"/>
          <w:szCs w:val="24"/>
        </w:rPr>
        <w:t>patient-reported outcomes measurement information system</w:t>
      </w:r>
      <w:r w:rsidRPr="00F3602E">
        <w:rPr>
          <w:rFonts w:ascii="Times New Roman" w:hAnsi="Times New Roman" w:cs="Times New Roman"/>
          <w:sz w:val="24"/>
          <w:szCs w:val="24"/>
        </w:rPr>
        <w:t xml:space="preserve"> </w:t>
      </w:r>
      <w:r w:rsidR="000F3595">
        <w:rPr>
          <w:rFonts w:ascii="Times New Roman" w:hAnsi="Times New Roman" w:cs="Times New Roman"/>
          <w:sz w:val="24"/>
          <w:szCs w:val="24"/>
        </w:rPr>
        <w:t xml:space="preserve">(PROMIS) </w:t>
      </w:r>
      <w:r w:rsidR="002B070D">
        <w:rPr>
          <w:rFonts w:ascii="Times New Roman" w:hAnsi="Times New Roman" w:cs="Times New Roman"/>
          <w:sz w:val="24"/>
          <w:szCs w:val="24"/>
        </w:rPr>
        <w:t>was</w:t>
      </w:r>
      <w:r w:rsidRPr="00F3602E">
        <w:rPr>
          <w:rFonts w:ascii="Times New Roman" w:hAnsi="Times New Roman" w:cs="Times New Roman"/>
          <w:sz w:val="24"/>
          <w:szCs w:val="24"/>
        </w:rPr>
        <w:t xml:space="preserve"> used </w:t>
      </w:r>
      <w:r w:rsidR="003E7D98">
        <w:rPr>
          <w:rFonts w:ascii="Times New Roman" w:hAnsi="Times New Roman" w:cs="Times New Roman"/>
          <w:sz w:val="24"/>
          <w:szCs w:val="24"/>
        </w:rPr>
        <w:t xml:space="preserve">as a secondary outcome </w:t>
      </w:r>
      <w:r w:rsidRPr="00F3602E">
        <w:rPr>
          <w:rFonts w:ascii="Times New Roman" w:hAnsi="Times New Roman" w:cs="Times New Roman"/>
          <w:sz w:val="24"/>
          <w:szCs w:val="24"/>
        </w:rPr>
        <w:t xml:space="preserve">to assess social functioning. </w:t>
      </w:r>
      <w:r w:rsidR="002B070D">
        <w:rPr>
          <w:rFonts w:ascii="Times New Roman" w:hAnsi="Times New Roman" w:cs="Times New Roman"/>
          <w:sz w:val="24"/>
          <w:szCs w:val="24"/>
        </w:rPr>
        <w:t>Previous research indicates that the SPSR is reliable and valid (Hahn et al., 2010) and sensitive to treatment effects (Hahn et al., 2016)</w:t>
      </w:r>
      <w:r w:rsidR="003E7D98">
        <w:rPr>
          <w:rFonts w:ascii="Times New Roman" w:hAnsi="Times New Roman" w:cs="Times New Roman"/>
          <w:sz w:val="24"/>
          <w:szCs w:val="24"/>
        </w:rPr>
        <w:t>, but has not been evaluated for sensitivity to detecting ACT</w:t>
      </w:r>
      <w:r w:rsidR="00CD55BA">
        <w:rPr>
          <w:rFonts w:ascii="Times New Roman" w:hAnsi="Times New Roman" w:cs="Times New Roman"/>
          <w:sz w:val="24"/>
          <w:szCs w:val="24"/>
        </w:rPr>
        <w:t xml:space="preserve"> effects</w:t>
      </w:r>
      <w:r w:rsidR="002B070D">
        <w:rPr>
          <w:rFonts w:ascii="Times New Roman" w:hAnsi="Times New Roman" w:cs="Times New Roman"/>
          <w:sz w:val="24"/>
          <w:szCs w:val="24"/>
        </w:rPr>
        <w:t>. The</w:t>
      </w:r>
      <w:r w:rsidR="006C3CE1">
        <w:rPr>
          <w:rFonts w:ascii="Times New Roman" w:hAnsi="Times New Roman" w:cs="Times New Roman"/>
          <w:sz w:val="24"/>
          <w:szCs w:val="24"/>
        </w:rPr>
        <w:t xml:space="preserve"> S</w:t>
      </w:r>
      <w:r w:rsidR="002B070D">
        <w:rPr>
          <w:rFonts w:ascii="Times New Roman" w:hAnsi="Times New Roman" w:cs="Times New Roman"/>
          <w:sz w:val="24"/>
          <w:szCs w:val="24"/>
        </w:rPr>
        <w:t>P</w:t>
      </w:r>
      <w:r w:rsidR="006C3CE1">
        <w:rPr>
          <w:rFonts w:ascii="Times New Roman" w:hAnsi="Times New Roman" w:cs="Times New Roman"/>
          <w:sz w:val="24"/>
          <w:szCs w:val="24"/>
        </w:rPr>
        <w:t xml:space="preserve">SR had excellent internal consistency in the current study </w:t>
      </w:r>
      <w:r w:rsidR="00683742">
        <w:rPr>
          <w:rFonts w:ascii="Times New Roman" w:hAnsi="Times New Roman" w:cs="Times New Roman"/>
          <w:sz w:val="24"/>
          <w:szCs w:val="24"/>
        </w:rPr>
        <w:t>(</w:t>
      </w:r>
      <w:r w:rsidR="00683742" w:rsidRPr="00626EC3">
        <w:rPr>
          <w:rFonts w:ascii="Times" w:hAnsi="Times"/>
          <w:sz w:val="24"/>
          <w:szCs w:val="24"/>
        </w:rPr>
        <w:sym w:font="Symbol" w:char="F061"/>
      </w:r>
      <w:r w:rsidR="00683742" w:rsidRPr="00626EC3">
        <w:rPr>
          <w:rFonts w:ascii="Times" w:hAnsi="Times"/>
          <w:sz w:val="24"/>
          <w:szCs w:val="24"/>
        </w:rPr>
        <w:t xml:space="preserve"> =</w:t>
      </w:r>
      <w:r w:rsidR="00683742">
        <w:rPr>
          <w:rFonts w:ascii="Times" w:hAnsi="Times"/>
          <w:sz w:val="24"/>
          <w:szCs w:val="24"/>
        </w:rPr>
        <w:t xml:space="preserve"> .92)</w:t>
      </w:r>
    </w:p>
    <w:p w14:paraId="37CED0D3" w14:textId="2462CB5E" w:rsidR="00AA552F" w:rsidRDefault="009271BB" w:rsidP="006308CD">
      <w:pPr>
        <w:spacing w:after="0" w:line="480" w:lineRule="auto"/>
        <w:ind w:firstLine="720"/>
        <w:contextualSpacing/>
        <w:rPr>
          <w:rFonts w:ascii="Times" w:hAnsi="Times"/>
          <w:sz w:val="24"/>
          <w:szCs w:val="24"/>
        </w:rPr>
      </w:pPr>
      <w:r w:rsidRPr="007856CC">
        <w:rPr>
          <w:rFonts w:ascii="Times" w:hAnsi="Times" w:cs="Times New Roman"/>
          <w:b/>
          <w:sz w:val="24"/>
          <w:szCs w:val="24"/>
        </w:rPr>
        <w:lastRenderedPageBreak/>
        <w:t>Acceptance and Action Questionnaire-II (AAQ-II; Bond et al., 2011).</w:t>
      </w:r>
      <w:r w:rsidR="005C35BC">
        <w:rPr>
          <w:rFonts w:ascii="Times" w:hAnsi="Times" w:cs="Times New Roman"/>
          <w:sz w:val="24"/>
          <w:szCs w:val="24"/>
        </w:rPr>
        <w:t xml:space="preserve"> The 7-item AAQ-II assess</w:t>
      </w:r>
      <w:r w:rsidR="00CD55BA">
        <w:rPr>
          <w:rFonts w:ascii="Times" w:hAnsi="Times" w:cs="Times New Roman"/>
          <w:sz w:val="24"/>
          <w:szCs w:val="24"/>
        </w:rPr>
        <w:t>ed</w:t>
      </w:r>
      <w:r w:rsidR="005C35BC">
        <w:rPr>
          <w:rFonts w:ascii="Times" w:hAnsi="Times" w:cs="Times New Roman"/>
          <w:sz w:val="24"/>
          <w:szCs w:val="24"/>
        </w:rPr>
        <w:t xml:space="preserve"> </w:t>
      </w:r>
      <w:r>
        <w:rPr>
          <w:rFonts w:ascii="Times" w:hAnsi="Times" w:cs="Times New Roman"/>
          <w:sz w:val="24"/>
          <w:szCs w:val="24"/>
        </w:rPr>
        <w:t xml:space="preserve">psychological inflexibility, the </w:t>
      </w:r>
      <w:r w:rsidR="005C35BC">
        <w:rPr>
          <w:rFonts w:ascii="Times" w:hAnsi="Times" w:cs="Times New Roman"/>
          <w:sz w:val="24"/>
          <w:szCs w:val="24"/>
        </w:rPr>
        <w:t>primary process of change in ACT</w:t>
      </w:r>
      <w:r>
        <w:rPr>
          <w:rFonts w:ascii="Times" w:hAnsi="Times" w:cs="Times New Roman"/>
          <w:sz w:val="24"/>
          <w:szCs w:val="24"/>
        </w:rPr>
        <w:t xml:space="preserve">. Previous studies </w:t>
      </w:r>
      <w:r w:rsidR="009E29C7">
        <w:rPr>
          <w:rFonts w:ascii="Times" w:hAnsi="Times" w:cs="Times New Roman"/>
          <w:sz w:val="24"/>
          <w:szCs w:val="24"/>
        </w:rPr>
        <w:t>have</w:t>
      </w:r>
      <w:r>
        <w:rPr>
          <w:rFonts w:ascii="Times" w:hAnsi="Times" w:cs="Times New Roman"/>
          <w:sz w:val="24"/>
          <w:szCs w:val="24"/>
        </w:rPr>
        <w:t xml:space="preserve"> </w:t>
      </w:r>
      <w:r w:rsidR="005C35BC">
        <w:rPr>
          <w:rFonts w:ascii="Times" w:hAnsi="Times" w:cs="Times New Roman"/>
          <w:sz w:val="24"/>
          <w:szCs w:val="24"/>
        </w:rPr>
        <w:t>found</w:t>
      </w:r>
      <w:r>
        <w:rPr>
          <w:rFonts w:ascii="Times" w:hAnsi="Times" w:cs="Times New Roman"/>
          <w:sz w:val="24"/>
          <w:szCs w:val="24"/>
        </w:rPr>
        <w:t xml:space="preserve"> adequate reliability and validity</w:t>
      </w:r>
      <w:r w:rsidR="005C35BC">
        <w:rPr>
          <w:rFonts w:ascii="Times" w:hAnsi="Times" w:cs="Times New Roman"/>
          <w:sz w:val="24"/>
          <w:szCs w:val="24"/>
        </w:rPr>
        <w:t xml:space="preserve"> for the AAQ-II</w:t>
      </w:r>
      <w:r>
        <w:rPr>
          <w:rFonts w:ascii="Times" w:hAnsi="Times" w:cs="Times New Roman"/>
          <w:sz w:val="24"/>
          <w:szCs w:val="24"/>
        </w:rPr>
        <w:t xml:space="preserve"> (Bond et al., 2011).</w:t>
      </w:r>
      <w:r w:rsidR="005C35BC">
        <w:rPr>
          <w:rFonts w:ascii="Times" w:hAnsi="Times" w:cs="Times New Roman"/>
          <w:sz w:val="24"/>
          <w:szCs w:val="24"/>
        </w:rPr>
        <w:t xml:space="preserve"> However, online ACT </w:t>
      </w:r>
      <w:r w:rsidR="009E29C7">
        <w:rPr>
          <w:rFonts w:ascii="Times" w:hAnsi="Times" w:cs="Times New Roman"/>
          <w:sz w:val="24"/>
          <w:szCs w:val="24"/>
        </w:rPr>
        <w:t xml:space="preserve">research </w:t>
      </w:r>
      <w:r w:rsidR="005C35BC">
        <w:rPr>
          <w:rFonts w:ascii="Times" w:hAnsi="Times" w:cs="Times New Roman"/>
          <w:sz w:val="24"/>
          <w:szCs w:val="24"/>
        </w:rPr>
        <w:t>ha</w:t>
      </w:r>
      <w:r w:rsidR="009E29C7">
        <w:rPr>
          <w:rFonts w:ascii="Times" w:hAnsi="Times" w:cs="Times New Roman"/>
          <w:sz w:val="24"/>
          <w:szCs w:val="24"/>
        </w:rPr>
        <w:t>s</w:t>
      </w:r>
      <w:r w:rsidR="005C35BC">
        <w:rPr>
          <w:rFonts w:ascii="Times" w:hAnsi="Times" w:cs="Times New Roman"/>
          <w:sz w:val="24"/>
          <w:szCs w:val="24"/>
        </w:rPr>
        <w:t xml:space="preserve"> </w:t>
      </w:r>
      <w:r w:rsidR="009E29C7">
        <w:rPr>
          <w:rFonts w:ascii="Times" w:hAnsi="Times" w:cs="Times New Roman"/>
          <w:sz w:val="24"/>
          <w:szCs w:val="24"/>
        </w:rPr>
        <w:t xml:space="preserve">had </w:t>
      </w:r>
      <w:r w:rsidR="005C35BC">
        <w:rPr>
          <w:rFonts w:ascii="Times" w:hAnsi="Times" w:cs="Times New Roman"/>
          <w:sz w:val="24"/>
          <w:szCs w:val="24"/>
        </w:rPr>
        <w:t>mixed resul</w:t>
      </w:r>
      <w:r w:rsidR="00F209B5">
        <w:rPr>
          <w:rFonts w:ascii="Times" w:hAnsi="Times" w:cs="Times New Roman"/>
          <w:sz w:val="24"/>
          <w:szCs w:val="24"/>
        </w:rPr>
        <w:t xml:space="preserve">ts with the </w:t>
      </w:r>
      <w:r w:rsidR="005C35BC">
        <w:rPr>
          <w:rFonts w:ascii="Times" w:hAnsi="Times" w:cs="Times New Roman"/>
          <w:sz w:val="24"/>
          <w:szCs w:val="24"/>
        </w:rPr>
        <w:t>AAQ-II detecting treatment effects</w:t>
      </w:r>
      <w:r w:rsidR="00F209B5">
        <w:rPr>
          <w:rFonts w:ascii="Times" w:hAnsi="Times" w:cs="Times New Roman"/>
          <w:sz w:val="24"/>
          <w:szCs w:val="24"/>
        </w:rPr>
        <w:t xml:space="preserve"> </w:t>
      </w:r>
      <w:r w:rsidR="005C35BC">
        <w:rPr>
          <w:rFonts w:ascii="Times" w:hAnsi="Times" w:cs="Times New Roman"/>
          <w:sz w:val="24"/>
          <w:szCs w:val="24"/>
        </w:rPr>
        <w:t>(</w:t>
      </w:r>
      <w:r w:rsidR="00F209B5">
        <w:rPr>
          <w:rFonts w:ascii="Times" w:hAnsi="Times" w:cs="Times New Roman"/>
          <w:sz w:val="24"/>
          <w:szCs w:val="24"/>
        </w:rPr>
        <w:t>Levin et al., 2017</w:t>
      </w:r>
      <w:r w:rsidR="00F13D55">
        <w:rPr>
          <w:rFonts w:ascii="Times" w:hAnsi="Times" w:cs="Times New Roman"/>
          <w:sz w:val="24"/>
          <w:szCs w:val="24"/>
        </w:rPr>
        <w:t>b</w:t>
      </w:r>
      <w:r w:rsidR="005C35BC">
        <w:rPr>
          <w:rFonts w:ascii="Times" w:hAnsi="Times" w:cs="Times New Roman"/>
          <w:sz w:val="24"/>
          <w:szCs w:val="24"/>
        </w:rPr>
        <w:t>).</w:t>
      </w:r>
      <w:r>
        <w:rPr>
          <w:rFonts w:ascii="Times" w:hAnsi="Times" w:cs="Times New Roman"/>
          <w:sz w:val="24"/>
          <w:szCs w:val="24"/>
        </w:rPr>
        <w:t xml:space="preserve"> The AAQ-II </w:t>
      </w:r>
      <w:r w:rsidR="005C35BC">
        <w:rPr>
          <w:rFonts w:ascii="Times" w:hAnsi="Times" w:cs="Times New Roman"/>
          <w:sz w:val="24"/>
          <w:szCs w:val="24"/>
        </w:rPr>
        <w:t>had excellent internal consistency</w:t>
      </w:r>
      <w:r>
        <w:rPr>
          <w:rFonts w:ascii="Times" w:hAnsi="Times" w:cs="Times New Roman"/>
          <w:sz w:val="24"/>
          <w:szCs w:val="24"/>
        </w:rPr>
        <w:t xml:space="preserve"> in the current study </w:t>
      </w:r>
      <w:r>
        <w:rPr>
          <w:rFonts w:ascii="Times New Roman" w:hAnsi="Times New Roman" w:cs="Times New Roman"/>
          <w:sz w:val="24"/>
          <w:szCs w:val="24"/>
        </w:rPr>
        <w:t>(</w:t>
      </w:r>
      <w:r w:rsidRPr="00626EC3">
        <w:rPr>
          <w:rFonts w:ascii="Times" w:hAnsi="Times"/>
          <w:sz w:val="24"/>
          <w:szCs w:val="24"/>
        </w:rPr>
        <w:sym w:font="Symbol" w:char="F061"/>
      </w:r>
      <w:r w:rsidRPr="00626EC3">
        <w:rPr>
          <w:rFonts w:ascii="Times" w:hAnsi="Times"/>
          <w:sz w:val="24"/>
          <w:szCs w:val="24"/>
        </w:rPr>
        <w:t xml:space="preserve"> =</w:t>
      </w:r>
      <w:r>
        <w:rPr>
          <w:rFonts w:ascii="Times" w:hAnsi="Times"/>
          <w:sz w:val="24"/>
          <w:szCs w:val="24"/>
        </w:rPr>
        <w:t xml:space="preserve"> .94). </w:t>
      </w:r>
    </w:p>
    <w:p w14:paraId="3A830D63" w14:textId="0E31494E" w:rsidR="0086111F" w:rsidRDefault="002936D9">
      <w:pPr>
        <w:spacing w:after="0" w:line="480" w:lineRule="auto"/>
        <w:ind w:firstLine="720"/>
        <w:contextualSpacing/>
        <w:rPr>
          <w:rFonts w:ascii="Times" w:hAnsi="Times"/>
          <w:sz w:val="24"/>
          <w:szCs w:val="24"/>
        </w:rPr>
      </w:pPr>
      <w:r w:rsidRPr="007856CC">
        <w:rPr>
          <w:rFonts w:ascii="Times New Roman" w:hAnsi="Times New Roman" w:cs="Times New Roman"/>
          <w:b/>
          <w:sz w:val="24"/>
          <w:szCs w:val="24"/>
        </w:rPr>
        <w:t>Comprehensive A</w:t>
      </w:r>
      <w:r w:rsidR="00AA552F" w:rsidRPr="007856CC">
        <w:rPr>
          <w:rFonts w:ascii="Times New Roman" w:hAnsi="Times New Roman" w:cs="Times New Roman"/>
          <w:b/>
          <w:sz w:val="24"/>
          <w:szCs w:val="24"/>
        </w:rPr>
        <w:t>ssessment of Acceptance and Commitment Therapy (CompACT; Francis</w:t>
      </w:r>
      <w:r w:rsidR="00F10F20">
        <w:rPr>
          <w:rFonts w:ascii="Times New Roman" w:hAnsi="Times New Roman" w:cs="Times New Roman"/>
          <w:b/>
          <w:sz w:val="24"/>
          <w:szCs w:val="24"/>
        </w:rPr>
        <w:t xml:space="preserve">, </w:t>
      </w:r>
      <w:r w:rsidR="00F10F20" w:rsidRPr="00DD2477">
        <w:rPr>
          <w:rFonts w:ascii="Times New Roman" w:hAnsi="Times New Roman" w:cs="Times New Roman"/>
          <w:b/>
          <w:sz w:val="24"/>
          <w:szCs w:val="24"/>
        </w:rPr>
        <w:t>Dawson &amp; Golijani-Moghaddam</w:t>
      </w:r>
      <w:r w:rsidR="00AA552F" w:rsidRPr="007856CC">
        <w:rPr>
          <w:rFonts w:ascii="Times New Roman" w:hAnsi="Times New Roman" w:cs="Times New Roman"/>
          <w:b/>
          <w:sz w:val="24"/>
          <w:szCs w:val="24"/>
        </w:rPr>
        <w:t xml:space="preserve">, 2016). </w:t>
      </w:r>
      <w:r w:rsidR="00AA552F" w:rsidRPr="00AC0094">
        <w:rPr>
          <w:rFonts w:ascii="Times New Roman" w:hAnsi="Times New Roman" w:cs="Times New Roman"/>
          <w:sz w:val="24"/>
          <w:szCs w:val="24"/>
        </w:rPr>
        <w:t xml:space="preserve">The 23-item CompACT </w:t>
      </w:r>
      <w:r w:rsidR="00AA552F">
        <w:rPr>
          <w:rFonts w:ascii="Times New Roman" w:hAnsi="Times New Roman" w:cs="Times New Roman"/>
          <w:sz w:val="24"/>
          <w:szCs w:val="24"/>
        </w:rPr>
        <w:t xml:space="preserve">was used as an additional measure of psychological inflexibility. The CompACT </w:t>
      </w:r>
      <w:r w:rsidR="00AA552F" w:rsidRPr="00AC0094">
        <w:rPr>
          <w:rFonts w:ascii="Times New Roman" w:hAnsi="Times New Roman" w:cs="Times New Roman"/>
          <w:sz w:val="24"/>
          <w:szCs w:val="24"/>
        </w:rPr>
        <w:t>is a recently developed measure</w:t>
      </w:r>
      <w:r w:rsidR="009E29C7">
        <w:rPr>
          <w:rFonts w:ascii="Times New Roman" w:hAnsi="Times New Roman" w:cs="Times New Roman"/>
          <w:sz w:val="24"/>
          <w:szCs w:val="24"/>
        </w:rPr>
        <w:t xml:space="preserve"> designed to assess</w:t>
      </w:r>
      <w:r w:rsidR="00F10F20">
        <w:rPr>
          <w:rFonts w:ascii="Times New Roman" w:hAnsi="Times New Roman" w:cs="Times New Roman"/>
          <w:sz w:val="24"/>
          <w:szCs w:val="24"/>
        </w:rPr>
        <w:t xml:space="preserve"> </w:t>
      </w:r>
      <w:r w:rsidR="00F8043F">
        <w:rPr>
          <w:rFonts w:ascii="Times New Roman" w:hAnsi="Times New Roman" w:cs="Times New Roman"/>
          <w:sz w:val="24"/>
          <w:szCs w:val="24"/>
        </w:rPr>
        <w:t xml:space="preserve">the full range of </w:t>
      </w:r>
      <w:r w:rsidR="00162CB5">
        <w:rPr>
          <w:rFonts w:ascii="Times New Roman" w:hAnsi="Times New Roman" w:cs="Times New Roman"/>
          <w:sz w:val="24"/>
          <w:szCs w:val="24"/>
        </w:rPr>
        <w:t xml:space="preserve">inflexibility </w:t>
      </w:r>
      <w:r w:rsidR="009E29C7">
        <w:rPr>
          <w:rFonts w:ascii="Times New Roman" w:hAnsi="Times New Roman" w:cs="Times New Roman"/>
          <w:sz w:val="24"/>
          <w:szCs w:val="24"/>
        </w:rPr>
        <w:t>processes including openness to experience</w:t>
      </w:r>
      <w:r w:rsidR="00162CB5">
        <w:rPr>
          <w:rFonts w:ascii="Times New Roman" w:hAnsi="Times New Roman" w:cs="Times New Roman"/>
          <w:sz w:val="24"/>
          <w:szCs w:val="24"/>
        </w:rPr>
        <w:t xml:space="preserve"> (acceptance/defusion)</w:t>
      </w:r>
      <w:r w:rsidR="009E29C7">
        <w:rPr>
          <w:rFonts w:ascii="Times New Roman" w:hAnsi="Times New Roman" w:cs="Times New Roman"/>
          <w:sz w:val="24"/>
          <w:szCs w:val="24"/>
        </w:rPr>
        <w:t xml:space="preserve">, awareness, and valued action. </w:t>
      </w:r>
      <w:r w:rsidR="00AA552F">
        <w:rPr>
          <w:rFonts w:ascii="Times New Roman" w:hAnsi="Times New Roman" w:cs="Times New Roman"/>
          <w:sz w:val="24"/>
          <w:szCs w:val="24"/>
        </w:rPr>
        <w:t>Preliminary research indicate</w:t>
      </w:r>
      <w:r w:rsidR="00F10F20">
        <w:rPr>
          <w:rFonts w:ascii="Times New Roman" w:hAnsi="Times New Roman" w:cs="Times New Roman"/>
          <w:sz w:val="24"/>
          <w:szCs w:val="24"/>
        </w:rPr>
        <w:t>s</w:t>
      </w:r>
      <w:r w:rsidR="00AA552F">
        <w:rPr>
          <w:rFonts w:ascii="Times New Roman" w:hAnsi="Times New Roman" w:cs="Times New Roman"/>
          <w:sz w:val="24"/>
          <w:szCs w:val="24"/>
        </w:rPr>
        <w:t xml:space="preserve"> the CompACT is reliable and valid </w:t>
      </w:r>
      <w:r w:rsidR="00AA552F" w:rsidRPr="00AC0094">
        <w:rPr>
          <w:rFonts w:ascii="Times New Roman" w:hAnsi="Times New Roman" w:cs="Times New Roman"/>
          <w:sz w:val="24"/>
          <w:szCs w:val="24"/>
        </w:rPr>
        <w:t xml:space="preserve">(Francis et </w:t>
      </w:r>
      <w:r w:rsidR="00AA552F">
        <w:rPr>
          <w:rFonts w:ascii="Times New Roman" w:hAnsi="Times New Roman" w:cs="Times New Roman"/>
          <w:sz w:val="24"/>
          <w:szCs w:val="24"/>
        </w:rPr>
        <w:t>al., 2016)</w:t>
      </w:r>
      <w:r w:rsidR="00162CB5">
        <w:rPr>
          <w:rFonts w:ascii="Times New Roman" w:hAnsi="Times New Roman" w:cs="Times New Roman"/>
          <w:sz w:val="24"/>
          <w:szCs w:val="24"/>
        </w:rPr>
        <w:t>, although there is no published research on its sensitivity to detecting ACT effects</w:t>
      </w:r>
      <w:r w:rsidR="00AA552F" w:rsidRPr="00AC0094">
        <w:rPr>
          <w:rFonts w:ascii="Times New Roman" w:hAnsi="Times New Roman" w:cs="Times New Roman"/>
          <w:sz w:val="24"/>
          <w:szCs w:val="24"/>
        </w:rPr>
        <w:t xml:space="preserve">. </w:t>
      </w:r>
      <w:r w:rsidR="00AA552F">
        <w:rPr>
          <w:rFonts w:ascii="Times New Roman" w:hAnsi="Times New Roman" w:cs="Times New Roman"/>
          <w:sz w:val="24"/>
          <w:szCs w:val="24"/>
        </w:rPr>
        <w:t>To minimize number of analyses, only the CompACT total score was used in the current study, which had</w:t>
      </w:r>
      <w:r w:rsidR="00683742">
        <w:rPr>
          <w:rFonts w:ascii="Times New Roman" w:hAnsi="Times New Roman" w:cs="Times New Roman"/>
          <w:sz w:val="24"/>
          <w:szCs w:val="24"/>
        </w:rPr>
        <w:t xml:space="preserve"> adequate internal consistency (</w:t>
      </w:r>
      <w:r w:rsidR="00683742" w:rsidRPr="00626EC3">
        <w:rPr>
          <w:rFonts w:ascii="Times" w:hAnsi="Times"/>
          <w:sz w:val="24"/>
          <w:szCs w:val="24"/>
        </w:rPr>
        <w:sym w:font="Symbol" w:char="F061"/>
      </w:r>
      <w:r w:rsidR="00683742" w:rsidRPr="00626EC3">
        <w:rPr>
          <w:rFonts w:ascii="Times" w:hAnsi="Times"/>
          <w:sz w:val="24"/>
          <w:szCs w:val="24"/>
        </w:rPr>
        <w:t xml:space="preserve"> =</w:t>
      </w:r>
      <w:r w:rsidR="00683742">
        <w:rPr>
          <w:rFonts w:ascii="Times" w:hAnsi="Times"/>
          <w:sz w:val="24"/>
          <w:szCs w:val="24"/>
        </w:rPr>
        <w:t xml:space="preserve"> .85</w:t>
      </w:r>
      <w:r w:rsidR="00AA552F">
        <w:rPr>
          <w:rFonts w:ascii="Times New Roman" w:hAnsi="Times New Roman" w:cs="Times New Roman"/>
          <w:sz w:val="24"/>
          <w:szCs w:val="24"/>
        </w:rPr>
        <w:t xml:space="preserve">). </w:t>
      </w:r>
      <w:r w:rsidR="00AA552F" w:rsidRPr="00AC0094">
        <w:rPr>
          <w:rFonts w:ascii="Times New Roman" w:hAnsi="Times New Roman" w:cs="Times New Roman"/>
          <w:sz w:val="24"/>
          <w:szCs w:val="24"/>
        </w:rPr>
        <w:t xml:space="preserve"> </w:t>
      </w:r>
    </w:p>
    <w:p w14:paraId="515A0AC2" w14:textId="1AFE9FA7" w:rsidR="003E7D98" w:rsidRPr="003E7D98" w:rsidRDefault="009271BB" w:rsidP="003E7D98">
      <w:pPr>
        <w:spacing w:after="0" w:line="480" w:lineRule="auto"/>
        <w:ind w:firstLine="720"/>
        <w:contextualSpacing/>
        <w:rPr>
          <w:rFonts w:ascii="Times" w:hAnsi="Times"/>
          <w:sz w:val="24"/>
          <w:szCs w:val="24"/>
        </w:rPr>
      </w:pPr>
      <w:r w:rsidRPr="007856CC">
        <w:rPr>
          <w:rFonts w:ascii="Times" w:hAnsi="Times"/>
          <w:b/>
          <w:sz w:val="24"/>
          <w:szCs w:val="24"/>
        </w:rPr>
        <w:t xml:space="preserve">System Usability Scale (SUS; </w:t>
      </w:r>
      <w:r w:rsidR="00E82A86">
        <w:rPr>
          <w:rFonts w:ascii="Times" w:hAnsi="Times"/>
          <w:b/>
          <w:sz w:val="24"/>
          <w:szCs w:val="24"/>
        </w:rPr>
        <w:t>Brooke, 1996</w:t>
      </w:r>
      <w:r w:rsidRPr="007856CC">
        <w:rPr>
          <w:rFonts w:ascii="Times" w:hAnsi="Times"/>
          <w:b/>
          <w:sz w:val="24"/>
          <w:szCs w:val="24"/>
        </w:rPr>
        <w:t>).</w:t>
      </w:r>
      <w:r>
        <w:rPr>
          <w:rFonts w:ascii="Times" w:hAnsi="Times"/>
          <w:i/>
          <w:sz w:val="24"/>
          <w:szCs w:val="24"/>
        </w:rPr>
        <w:t xml:space="preserve"> </w:t>
      </w:r>
      <w:r>
        <w:rPr>
          <w:rFonts w:ascii="Times" w:hAnsi="Times"/>
          <w:sz w:val="24"/>
          <w:szCs w:val="24"/>
        </w:rPr>
        <w:t xml:space="preserve">The </w:t>
      </w:r>
      <w:r w:rsidR="00F209B5">
        <w:rPr>
          <w:rFonts w:ascii="Times" w:hAnsi="Times"/>
          <w:sz w:val="24"/>
          <w:szCs w:val="24"/>
        </w:rPr>
        <w:t xml:space="preserve">10-item </w:t>
      </w:r>
      <w:r>
        <w:rPr>
          <w:rFonts w:ascii="Times" w:hAnsi="Times"/>
          <w:sz w:val="24"/>
          <w:szCs w:val="24"/>
        </w:rPr>
        <w:t xml:space="preserve">SUS </w:t>
      </w:r>
      <w:r w:rsidR="00F209B5">
        <w:rPr>
          <w:rFonts w:ascii="Times" w:hAnsi="Times"/>
          <w:sz w:val="24"/>
          <w:szCs w:val="24"/>
        </w:rPr>
        <w:t>assess</w:t>
      </w:r>
      <w:r w:rsidR="00F13D55">
        <w:rPr>
          <w:rFonts w:ascii="Times" w:hAnsi="Times"/>
          <w:sz w:val="24"/>
          <w:szCs w:val="24"/>
        </w:rPr>
        <w:t>ed</w:t>
      </w:r>
      <w:r w:rsidR="00F209B5">
        <w:rPr>
          <w:rFonts w:ascii="Times" w:hAnsi="Times"/>
          <w:sz w:val="24"/>
          <w:szCs w:val="24"/>
        </w:rPr>
        <w:t xml:space="preserve"> perceived program usability </w:t>
      </w:r>
      <w:r w:rsidR="00481931">
        <w:rPr>
          <w:rFonts w:ascii="Times" w:hAnsi="Times"/>
          <w:sz w:val="24"/>
          <w:szCs w:val="24"/>
        </w:rPr>
        <w:t xml:space="preserve">and satisfaction </w:t>
      </w:r>
      <w:r w:rsidR="00F209B5">
        <w:rPr>
          <w:rFonts w:ascii="Times" w:hAnsi="Times"/>
          <w:sz w:val="24"/>
          <w:szCs w:val="24"/>
        </w:rPr>
        <w:t xml:space="preserve">among participants assigned to the tailored or random skill coaching app conditions. </w:t>
      </w:r>
      <w:r>
        <w:rPr>
          <w:rFonts w:ascii="Times" w:hAnsi="Times"/>
          <w:sz w:val="24"/>
          <w:szCs w:val="24"/>
        </w:rPr>
        <w:t xml:space="preserve">The SUS has been used extensively in </w:t>
      </w:r>
      <w:r w:rsidR="00F13D55">
        <w:rPr>
          <w:rFonts w:ascii="Times" w:hAnsi="Times"/>
          <w:sz w:val="24"/>
          <w:szCs w:val="24"/>
        </w:rPr>
        <w:t>online</w:t>
      </w:r>
      <w:r>
        <w:rPr>
          <w:rFonts w:ascii="Times" w:hAnsi="Times"/>
          <w:sz w:val="24"/>
          <w:szCs w:val="24"/>
        </w:rPr>
        <w:t xml:space="preserve"> research (Bangor</w:t>
      </w:r>
      <w:r w:rsidR="00FF5E99">
        <w:rPr>
          <w:rFonts w:ascii="Times" w:hAnsi="Times"/>
          <w:sz w:val="24"/>
          <w:szCs w:val="24"/>
        </w:rPr>
        <w:t>, Kortum &amp; Miller</w:t>
      </w:r>
      <w:r>
        <w:rPr>
          <w:rFonts w:ascii="Times" w:hAnsi="Times"/>
          <w:sz w:val="24"/>
          <w:szCs w:val="24"/>
        </w:rPr>
        <w:t xml:space="preserve">, 2008). The </w:t>
      </w:r>
      <w:r w:rsidR="00AA552F">
        <w:rPr>
          <w:rFonts w:ascii="Times" w:hAnsi="Times"/>
          <w:sz w:val="24"/>
          <w:szCs w:val="24"/>
        </w:rPr>
        <w:t xml:space="preserve">SUS had </w:t>
      </w:r>
      <w:r>
        <w:rPr>
          <w:rFonts w:ascii="Times" w:hAnsi="Times"/>
          <w:sz w:val="24"/>
          <w:szCs w:val="24"/>
        </w:rPr>
        <w:t xml:space="preserve">acceptable internal consistency </w:t>
      </w:r>
      <w:r w:rsidR="00AA552F">
        <w:rPr>
          <w:rFonts w:ascii="Times" w:hAnsi="Times"/>
          <w:sz w:val="24"/>
          <w:szCs w:val="24"/>
        </w:rPr>
        <w:t xml:space="preserve">in the current study </w:t>
      </w:r>
      <w:r>
        <w:rPr>
          <w:rFonts w:ascii="Times New Roman" w:hAnsi="Times New Roman" w:cs="Times New Roman"/>
          <w:sz w:val="24"/>
          <w:szCs w:val="24"/>
        </w:rPr>
        <w:t>(</w:t>
      </w:r>
      <w:r w:rsidRPr="00626EC3">
        <w:rPr>
          <w:rFonts w:ascii="Times" w:hAnsi="Times"/>
          <w:sz w:val="24"/>
          <w:szCs w:val="24"/>
        </w:rPr>
        <w:sym w:font="Symbol" w:char="F061"/>
      </w:r>
      <w:r w:rsidRPr="00626EC3">
        <w:rPr>
          <w:rFonts w:ascii="Times" w:hAnsi="Times"/>
          <w:sz w:val="24"/>
          <w:szCs w:val="24"/>
        </w:rPr>
        <w:t xml:space="preserve"> =</w:t>
      </w:r>
      <w:r>
        <w:rPr>
          <w:rFonts w:ascii="Times" w:hAnsi="Times"/>
          <w:sz w:val="24"/>
          <w:szCs w:val="24"/>
        </w:rPr>
        <w:t xml:space="preserve"> .78). </w:t>
      </w:r>
    </w:p>
    <w:p w14:paraId="6E42E2BE" w14:textId="1577BB5D" w:rsidR="0089123C" w:rsidRPr="00005434" w:rsidRDefault="009B24A5" w:rsidP="00165050">
      <w:pPr>
        <w:spacing w:after="0" w:line="480" w:lineRule="auto"/>
        <w:contextualSpacing/>
        <w:outlineLvl w:val="0"/>
        <w:rPr>
          <w:rFonts w:ascii="Times New Roman" w:hAnsi="Times New Roman" w:cs="Times New Roman"/>
          <w:b/>
          <w:sz w:val="24"/>
          <w:szCs w:val="24"/>
        </w:rPr>
      </w:pPr>
      <w:r w:rsidRPr="00005434">
        <w:rPr>
          <w:rFonts w:ascii="Times New Roman" w:hAnsi="Times New Roman" w:cs="Times New Roman"/>
          <w:b/>
          <w:sz w:val="24"/>
          <w:szCs w:val="24"/>
        </w:rPr>
        <w:t>Data analys</w:t>
      </w:r>
      <w:r w:rsidR="0083238B">
        <w:rPr>
          <w:rFonts w:ascii="Times New Roman" w:hAnsi="Times New Roman" w:cs="Times New Roman"/>
          <w:b/>
          <w:sz w:val="24"/>
          <w:szCs w:val="24"/>
        </w:rPr>
        <w:t>e</w:t>
      </w:r>
      <w:r w:rsidRPr="00005434">
        <w:rPr>
          <w:rFonts w:ascii="Times New Roman" w:hAnsi="Times New Roman" w:cs="Times New Roman"/>
          <w:b/>
          <w:sz w:val="24"/>
          <w:szCs w:val="24"/>
        </w:rPr>
        <w:t xml:space="preserve">s </w:t>
      </w:r>
    </w:p>
    <w:p w14:paraId="692E1E0F" w14:textId="2D5B9CAD" w:rsidR="003E7D98" w:rsidRDefault="005547AA" w:rsidP="006308CD">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000F3595">
        <w:rPr>
          <w:rFonts w:ascii="Times New Roman" w:hAnsi="Times New Roman" w:cs="Times New Roman"/>
          <w:sz w:val="24"/>
          <w:szCs w:val="24"/>
        </w:rPr>
        <w:t>The p</w:t>
      </w:r>
      <w:r w:rsidR="003E7D98">
        <w:rPr>
          <w:rFonts w:ascii="Times New Roman" w:hAnsi="Times New Roman" w:cs="Times New Roman"/>
          <w:sz w:val="24"/>
          <w:szCs w:val="24"/>
        </w:rPr>
        <w:t xml:space="preserve">lanned sample size ranged from 60 to 90 participants depending on enrollment rates in relation to a planned deadline of May 2017, which would afford between 20 to 30 participants per condition. </w:t>
      </w:r>
      <w:r w:rsidR="009F08A0">
        <w:rPr>
          <w:rFonts w:ascii="Times New Roman" w:hAnsi="Times New Roman" w:cs="Times New Roman"/>
          <w:sz w:val="24"/>
          <w:szCs w:val="24"/>
        </w:rPr>
        <w:t xml:space="preserve">The trial was closed due to recruiting </w:t>
      </w:r>
      <w:r w:rsidR="00E622BF">
        <w:rPr>
          <w:rFonts w:ascii="Times New Roman" w:hAnsi="Times New Roman" w:cs="Times New Roman"/>
          <w:sz w:val="24"/>
          <w:szCs w:val="24"/>
        </w:rPr>
        <w:t>a sufficient</w:t>
      </w:r>
      <w:r w:rsidR="009F08A0">
        <w:rPr>
          <w:rFonts w:ascii="Times New Roman" w:hAnsi="Times New Roman" w:cs="Times New Roman"/>
          <w:sz w:val="24"/>
          <w:szCs w:val="24"/>
        </w:rPr>
        <w:t xml:space="preserve"> sample (n = 69) by the deadline</w:t>
      </w:r>
      <w:r w:rsidR="004C79F8">
        <w:rPr>
          <w:rFonts w:ascii="Times New Roman" w:hAnsi="Times New Roman" w:cs="Times New Roman"/>
          <w:sz w:val="24"/>
          <w:szCs w:val="24"/>
        </w:rPr>
        <w:t>, which provided adequate power (.80) to detect a significant (</w:t>
      </w:r>
      <w:r w:rsidR="004C79F8">
        <w:rPr>
          <w:rFonts w:ascii="Times New Roman" w:hAnsi="Times New Roman" w:cs="Times New Roman"/>
          <w:i/>
          <w:sz w:val="24"/>
          <w:szCs w:val="24"/>
        </w:rPr>
        <w:t xml:space="preserve">p </w:t>
      </w:r>
      <w:r w:rsidR="004C79F8">
        <w:rPr>
          <w:rFonts w:ascii="Times New Roman" w:hAnsi="Times New Roman" w:cs="Times New Roman"/>
          <w:sz w:val="24"/>
          <w:szCs w:val="24"/>
        </w:rPr>
        <w:t xml:space="preserve">&lt; .05) time by condition interaction for three study conditions with an effect size of Cohen’s </w:t>
      </w:r>
      <w:r w:rsidR="004C79F8">
        <w:rPr>
          <w:rFonts w:ascii="Times New Roman" w:hAnsi="Times New Roman" w:cs="Times New Roman"/>
          <w:i/>
          <w:sz w:val="24"/>
          <w:szCs w:val="24"/>
        </w:rPr>
        <w:t xml:space="preserve">d </w:t>
      </w:r>
      <w:r w:rsidR="004C79F8">
        <w:rPr>
          <w:rFonts w:ascii="Times New Roman" w:hAnsi="Times New Roman" w:cs="Times New Roman"/>
          <w:sz w:val="24"/>
          <w:szCs w:val="24"/>
        </w:rPr>
        <w:t>= .38</w:t>
      </w:r>
      <w:r w:rsidR="009F08A0">
        <w:rPr>
          <w:rFonts w:ascii="Times New Roman" w:hAnsi="Times New Roman" w:cs="Times New Roman"/>
          <w:sz w:val="24"/>
          <w:szCs w:val="24"/>
        </w:rPr>
        <w:t xml:space="preserve">. </w:t>
      </w:r>
    </w:p>
    <w:p w14:paraId="39C28A54" w14:textId="5CEE5948" w:rsidR="00762BFF" w:rsidRDefault="000F3595" w:rsidP="003E7D9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To examine program acceptability, d</w:t>
      </w:r>
      <w:r w:rsidR="00762BFF">
        <w:rPr>
          <w:rFonts w:ascii="Times New Roman" w:hAnsi="Times New Roman" w:cs="Times New Roman"/>
          <w:sz w:val="24"/>
          <w:szCs w:val="24"/>
        </w:rPr>
        <w:t>escriptive statistics for program satisfaction and engagement were calculated in the two</w:t>
      </w:r>
      <w:r w:rsidR="00E622BF">
        <w:rPr>
          <w:rFonts w:ascii="Times New Roman" w:hAnsi="Times New Roman" w:cs="Times New Roman"/>
          <w:sz w:val="24"/>
          <w:szCs w:val="24"/>
        </w:rPr>
        <w:t xml:space="preserve"> skill coaching</w:t>
      </w:r>
      <w:r w:rsidR="00762BFF">
        <w:rPr>
          <w:rFonts w:ascii="Times New Roman" w:hAnsi="Times New Roman" w:cs="Times New Roman"/>
          <w:sz w:val="24"/>
          <w:szCs w:val="24"/>
        </w:rPr>
        <w:t xml:space="preserve"> app conditions. Independent sample </w:t>
      </w:r>
      <w:r w:rsidR="00762BFF">
        <w:rPr>
          <w:rFonts w:ascii="Times New Roman" w:hAnsi="Times New Roman" w:cs="Times New Roman"/>
          <w:i/>
          <w:sz w:val="24"/>
          <w:szCs w:val="24"/>
        </w:rPr>
        <w:t>t</w:t>
      </w:r>
      <w:r w:rsidR="00762BFF">
        <w:rPr>
          <w:rFonts w:ascii="Times New Roman" w:hAnsi="Times New Roman" w:cs="Times New Roman"/>
          <w:i/>
          <w:sz w:val="24"/>
          <w:szCs w:val="24"/>
        </w:rPr>
        <w:softHyphen/>
        <w:t>-</w:t>
      </w:r>
      <w:r w:rsidR="00762BFF">
        <w:rPr>
          <w:rFonts w:ascii="Times New Roman" w:hAnsi="Times New Roman" w:cs="Times New Roman"/>
          <w:sz w:val="24"/>
          <w:szCs w:val="24"/>
        </w:rPr>
        <w:t xml:space="preserve">tests </w:t>
      </w:r>
      <w:r w:rsidR="00E73A5A">
        <w:rPr>
          <w:rFonts w:ascii="Times New Roman" w:hAnsi="Times New Roman" w:cs="Times New Roman"/>
          <w:sz w:val="24"/>
          <w:szCs w:val="24"/>
        </w:rPr>
        <w:t>tested</w:t>
      </w:r>
      <w:r w:rsidR="00762BFF">
        <w:rPr>
          <w:rFonts w:ascii="Times New Roman" w:hAnsi="Times New Roman" w:cs="Times New Roman"/>
          <w:sz w:val="24"/>
          <w:szCs w:val="24"/>
        </w:rPr>
        <w:t xml:space="preserve"> whether program satisfaction rates differed between the tailored and random app conditions and whether program usage rates differed between all three conditions. Chi square tests were conducted to compare rates of post assessment completion between conditions.</w:t>
      </w:r>
    </w:p>
    <w:p w14:paraId="7670226C" w14:textId="28FD5C60" w:rsidR="00E73A5A" w:rsidRDefault="007A5D37" w:rsidP="00E73A5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Prior to examining treatment effects,</w:t>
      </w:r>
      <w:r w:rsidR="00630493">
        <w:rPr>
          <w:rFonts w:ascii="Times New Roman" w:hAnsi="Times New Roman" w:cs="Times New Roman"/>
          <w:sz w:val="24"/>
          <w:szCs w:val="24"/>
        </w:rPr>
        <w:t xml:space="preserve"> analyses test</w:t>
      </w:r>
      <w:r w:rsidR="00762BFF">
        <w:rPr>
          <w:rFonts w:ascii="Times New Roman" w:hAnsi="Times New Roman" w:cs="Times New Roman"/>
          <w:sz w:val="24"/>
          <w:szCs w:val="24"/>
        </w:rPr>
        <w:t>ed</w:t>
      </w:r>
      <w:r w:rsidR="00630493">
        <w:rPr>
          <w:rFonts w:ascii="Times New Roman" w:hAnsi="Times New Roman" w:cs="Times New Roman"/>
          <w:sz w:val="24"/>
          <w:szCs w:val="24"/>
        </w:rPr>
        <w:t xml:space="preserve"> for any between condition differences on process or outcome measures between conditions at baseline using </w:t>
      </w:r>
      <w:r w:rsidR="00762BFF">
        <w:rPr>
          <w:rFonts w:ascii="Times New Roman" w:hAnsi="Times New Roman" w:cs="Times New Roman"/>
          <w:sz w:val="24"/>
          <w:szCs w:val="24"/>
        </w:rPr>
        <w:t xml:space="preserve">a series of </w:t>
      </w:r>
      <w:r w:rsidR="00630493">
        <w:rPr>
          <w:rFonts w:ascii="Times New Roman" w:hAnsi="Times New Roman" w:cs="Times New Roman"/>
          <w:sz w:val="24"/>
          <w:szCs w:val="24"/>
        </w:rPr>
        <w:t>one-way ANOVA</w:t>
      </w:r>
      <w:r w:rsidR="00762BFF">
        <w:rPr>
          <w:rFonts w:ascii="Times New Roman" w:hAnsi="Times New Roman" w:cs="Times New Roman"/>
          <w:sz w:val="24"/>
          <w:szCs w:val="24"/>
        </w:rPr>
        <w:t>s</w:t>
      </w:r>
      <w:r w:rsidR="00630493">
        <w:rPr>
          <w:rFonts w:ascii="Times New Roman" w:hAnsi="Times New Roman" w:cs="Times New Roman"/>
          <w:sz w:val="24"/>
          <w:szCs w:val="24"/>
        </w:rPr>
        <w:t xml:space="preserve">. </w:t>
      </w:r>
      <w:r w:rsidR="00E73A5A">
        <w:rPr>
          <w:rFonts w:ascii="Times New Roman" w:hAnsi="Times New Roman" w:cs="Times New Roman"/>
          <w:sz w:val="24"/>
          <w:szCs w:val="24"/>
        </w:rPr>
        <w:t xml:space="preserve">Given the sample size, post hoc analyses </w:t>
      </w:r>
      <w:r w:rsidR="00972700">
        <w:rPr>
          <w:rFonts w:ascii="Times New Roman" w:hAnsi="Times New Roman" w:cs="Times New Roman"/>
          <w:sz w:val="24"/>
          <w:szCs w:val="24"/>
        </w:rPr>
        <w:t>were conducted</w:t>
      </w:r>
      <w:r w:rsidR="00E73A5A">
        <w:rPr>
          <w:rFonts w:ascii="Times New Roman" w:hAnsi="Times New Roman" w:cs="Times New Roman"/>
          <w:sz w:val="24"/>
          <w:szCs w:val="24"/>
        </w:rPr>
        <w:t xml:space="preserve"> using </w:t>
      </w:r>
      <w:r w:rsidR="00E73A5A" w:rsidRPr="00630493">
        <w:rPr>
          <w:rFonts w:ascii="Times New Roman" w:hAnsi="Times New Roman" w:cs="Times New Roman"/>
          <w:sz w:val="24"/>
          <w:szCs w:val="24"/>
        </w:rPr>
        <w:t>Tukey least significant</w:t>
      </w:r>
      <w:r w:rsidR="00E73A5A">
        <w:rPr>
          <w:rFonts w:ascii="Times New Roman" w:hAnsi="Times New Roman" w:cs="Times New Roman"/>
          <w:sz w:val="24"/>
          <w:szCs w:val="24"/>
        </w:rPr>
        <w:t xml:space="preserve"> </w:t>
      </w:r>
      <w:r w:rsidR="00E73A5A" w:rsidRPr="00630493">
        <w:rPr>
          <w:rFonts w:ascii="Times New Roman" w:hAnsi="Times New Roman" w:cs="Times New Roman"/>
          <w:sz w:val="24"/>
          <w:szCs w:val="24"/>
        </w:rPr>
        <w:t>difference test</w:t>
      </w:r>
      <w:r w:rsidR="00E73A5A">
        <w:rPr>
          <w:rFonts w:ascii="Times New Roman" w:hAnsi="Times New Roman" w:cs="Times New Roman"/>
          <w:sz w:val="24"/>
          <w:szCs w:val="24"/>
        </w:rPr>
        <w:t>s</w:t>
      </w:r>
      <w:r w:rsidR="00111E71">
        <w:rPr>
          <w:rFonts w:ascii="Times New Roman" w:hAnsi="Times New Roman" w:cs="Times New Roman"/>
          <w:sz w:val="24"/>
          <w:szCs w:val="24"/>
        </w:rPr>
        <w:t>,</w:t>
      </w:r>
      <w:r w:rsidR="0018472F">
        <w:rPr>
          <w:rFonts w:ascii="Times New Roman" w:hAnsi="Times New Roman" w:cs="Times New Roman"/>
          <w:sz w:val="24"/>
          <w:szCs w:val="24"/>
        </w:rPr>
        <w:t xml:space="preserve"> whether or not omnibus ANOVA effects were significant</w:t>
      </w:r>
      <w:r w:rsidR="00111E71">
        <w:rPr>
          <w:rFonts w:ascii="Times New Roman" w:hAnsi="Times New Roman" w:cs="Times New Roman"/>
          <w:sz w:val="24"/>
          <w:szCs w:val="24"/>
        </w:rPr>
        <w:t>,</w:t>
      </w:r>
      <w:r w:rsidR="00E73A5A">
        <w:rPr>
          <w:rFonts w:ascii="Times New Roman" w:hAnsi="Times New Roman" w:cs="Times New Roman"/>
          <w:sz w:val="24"/>
          <w:szCs w:val="24"/>
        </w:rPr>
        <w:t xml:space="preserve"> </w:t>
      </w:r>
      <w:r w:rsidR="0018472F">
        <w:rPr>
          <w:rFonts w:ascii="Times New Roman" w:hAnsi="Times New Roman" w:cs="Times New Roman"/>
          <w:sz w:val="24"/>
          <w:szCs w:val="24"/>
        </w:rPr>
        <w:t>to further test</w:t>
      </w:r>
      <w:r w:rsidR="00E73A5A">
        <w:rPr>
          <w:rFonts w:ascii="Times New Roman" w:hAnsi="Times New Roman" w:cs="Times New Roman"/>
          <w:sz w:val="24"/>
          <w:szCs w:val="24"/>
        </w:rPr>
        <w:t xml:space="preserve"> baseline differences. </w:t>
      </w:r>
      <w:r w:rsidR="006D36B4">
        <w:rPr>
          <w:rFonts w:ascii="Times New Roman" w:hAnsi="Times New Roman" w:cs="Times New Roman"/>
          <w:sz w:val="24"/>
          <w:szCs w:val="24"/>
        </w:rPr>
        <w:t>A series of binary logistic regressions and ANOVAs examined whether post data was missing at random or associated with baseline variables (demographics, outcomes, processes of change</w:t>
      </w:r>
      <w:r w:rsidR="000F3595">
        <w:rPr>
          <w:rFonts w:ascii="Times New Roman" w:hAnsi="Times New Roman" w:cs="Times New Roman"/>
          <w:sz w:val="24"/>
          <w:szCs w:val="24"/>
        </w:rPr>
        <w:t>,</w:t>
      </w:r>
      <w:r w:rsidR="006D36B4">
        <w:rPr>
          <w:rFonts w:ascii="Times New Roman" w:hAnsi="Times New Roman" w:cs="Times New Roman"/>
          <w:sz w:val="24"/>
          <w:szCs w:val="24"/>
        </w:rPr>
        <w:t xml:space="preserve"> or study condition). </w:t>
      </w:r>
      <w:r w:rsidR="00B87ABC">
        <w:rPr>
          <w:rFonts w:ascii="Times New Roman" w:hAnsi="Times New Roman" w:cs="Times New Roman"/>
          <w:sz w:val="24"/>
          <w:szCs w:val="24"/>
        </w:rPr>
        <w:t xml:space="preserve">Skewness and kurtosis were examined for each variable to assess whether variables were normally distributed. Q-Q plots tested whether residuals for each </w:t>
      </w:r>
      <w:r w:rsidR="00E65F1B">
        <w:rPr>
          <w:rFonts w:ascii="Times New Roman" w:hAnsi="Times New Roman" w:cs="Times New Roman"/>
          <w:sz w:val="24"/>
          <w:szCs w:val="24"/>
        </w:rPr>
        <w:t>mixed-model repeated-measures (MMRM)) a</w:t>
      </w:r>
      <w:r w:rsidR="00B87ABC">
        <w:rPr>
          <w:rFonts w:ascii="Times New Roman" w:hAnsi="Times New Roman" w:cs="Times New Roman"/>
          <w:sz w:val="24"/>
          <w:szCs w:val="24"/>
        </w:rPr>
        <w:t xml:space="preserve">nalysis were normally distributed. </w:t>
      </w:r>
    </w:p>
    <w:p w14:paraId="5B402CCD" w14:textId="107B72C6" w:rsidR="00FA72F4" w:rsidRDefault="00E65F1B" w:rsidP="00E73A5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MMRM</w:t>
      </w:r>
      <w:r w:rsidR="00FA1E05">
        <w:rPr>
          <w:rFonts w:ascii="Times New Roman" w:hAnsi="Times New Roman" w:cs="Times New Roman"/>
          <w:sz w:val="24"/>
          <w:szCs w:val="24"/>
        </w:rPr>
        <w:t xml:space="preserve"> with unstructured covariance matrices were used to test for time by condition effects on each outcome and process measure using an intent-to-treat (ITT) approach. MMRM models missing data, which allowed for inclusion of the full sample randomized to treatment condition, irrespective of whether post assessment was completed. Any baseline differences between conditions were </w:t>
      </w:r>
      <w:r w:rsidR="008F20E5">
        <w:rPr>
          <w:rFonts w:ascii="Times New Roman" w:hAnsi="Times New Roman" w:cs="Times New Roman"/>
          <w:sz w:val="24"/>
          <w:szCs w:val="24"/>
        </w:rPr>
        <w:t>included</w:t>
      </w:r>
      <w:r w:rsidR="00FA1E05">
        <w:rPr>
          <w:rFonts w:ascii="Times New Roman" w:hAnsi="Times New Roman" w:cs="Times New Roman"/>
          <w:sz w:val="24"/>
          <w:szCs w:val="24"/>
        </w:rPr>
        <w:t xml:space="preserve"> as covariates. Planned post hoc analyses </w:t>
      </w:r>
      <w:r>
        <w:rPr>
          <w:rFonts w:ascii="Times New Roman" w:hAnsi="Times New Roman" w:cs="Times New Roman"/>
          <w:sz w:val="24"/>
          <w:szCs w:val="24"/>
        </w:rPr>
        <w:t>te</w:t>
      </w:r>
      <w:r w:rsidR="00111E71">
        <w:rPr>
          <w:rFonts w:ascii="Times New Roman" w:hAnsi="Times New Roman" w:cs="Times New Roman"/>
          <w:sz w:val="24"/>
          <w:szCs w:val="24"/>
        </w:rPr>
        <w:t>s</w:t>
      </w:r>
      <w:r>
        <w:rPr>
          <w:rFonts w:ascii="Times New Roman" w:hAnsi="Times New Roman" w:cs="Times New Roman"/>
          <w:sz w:val="24"/>
          <w:szCs w:val="24"/>
        </w:rPr>
        <w:t>ted</w:t>
      </w:r>
      <w:r w:rsidR="00FA1E05">
        <w:rPr>
          <w:rFonts w:ascii="Times New Roman" w:hAnsi="Times New Roman" w:cs="Times New Roman"/>
          <w:sz w:val="24"/>
          <w:szCs w:val="24"/>
        </w:rPr>
        <w:t xml:space="preserve"> differences between conditions at post and within condition </w:t>
      </w:r>
      <w:r w:rsidR="00E622BF">
        <w:rPr>
          <w:rFonts w:ascii="Times New Roman" w:hAnsi="Times New Roman" w:cs="Times New Roman"/>
          <w:sz w:val="24"/>
          <w:szCs w:val="24"/>
        </w:rPr>
        <w:t xml:space="preserve">improvements from pre to post. Cohen’s </w:t>
      </w:r>
      <w:r w:rsidR="00E622BF">
        <w:rPr>
          <w:rFonts w:ascii="Times New Roman" w:hAnsi="Times New Roman" w:cs="Times New Roman"/>
          <w:i/>
          <w:sz w:val="24"/>
          <w:szCs w:val="24"/>
        </w:rPr>
        <w:t xml:space="preserve">d </w:t>
      </w:r>
      <w:r w:rsidR="00E622BF">
        <w:rPr>
          <w:rFonts w:ascii="Times New Roman" w:hAnsi="Times New Roman" w:cs="Times New Roman"/>
          <w:sz w:val="24"/>
          <w:szCs w:val="24"/>
        </w:rPr>
        <w:t>e</w:t>
      </w:r>
      <w:r w:rsidR="00FA1E05">
        <w:rPr>
          <w:rFonts w:ascii="Times New Roman" w:hAnsi="Times New Roman" w:cs="Times New Roman"/>
          <w:sz w:val="24"/>
          <w:szCs w:val="24"/>
        </w:rPr>
        <w:t>ffect sizes</w:t>
      </w:r>
      <w:r w:rsidR="002E1158" w:rsidRPr="002E1158">
        <w:rPr>
          <w:rFonts w:ascii="Times New Roman" w:hAnsi="Times New Roman" w:cs="Times New Roman"/>
          <w:sz w:val="24"/>
          <w:szCs w:val="24"/>
        </w:rPr>
        <w:t xml:space="preserve"> </w:t>
      </w:r>
      <w:r w:rsidR="002E1158">
        <w:rPr>
          <w:rFonts w:ascii="Times New Roman" w:hAnsi="Times New Roman" w:cs="Times New Roman"/>
          <w:sz w:val="24"/>
          <w:szCs w:val="24"/>
        </w:rPr>
        <w:t>were calculated</w:t>
      </w:r>
      <w:r w:rsidR="00FA1E05">
        <w:rPr>
          <w:rFonts w:ascii="Times New Roman" w:hAnsi="Times New Roman" w:cs="Times New Roman"/>
          <w:sz w:val="24"/>
          <w:szCs w:val="24"/>
        </w:rPr>
        <w:t xml:space="preserve"> for </w:t>
      </w:r>
      <w:r w:rsidR="00FA72F4">
        <w:rPr>
          <w:rFonts w:ascii="Times New Roman" w:hAnsi="Times New Roman" w:cs="Times New Roman"/>
          <w:sz w:val="24"/>
          <w:szCs w:val="24"/>
        </w:rPr>
        <w:t xml:space="preserve">time by condition effects </w:t>
      </w:r>
      <w:r w:rsidR="002E1158">
        <w:rPr>
          <w:rFonts w:ascii="Times New Roman" w:hAnsi="Times New Roman" w:cs="Times New Roman"/>
          <w:sz w:val="24"/>
          <w:szCs w:val="24"/>
        </w:rPr>
        <w:t>(using</w:t>
      </w:r>
      <w:r w:rsidR="00111E71">
        <w:rPr>
          <w:rFonts w:ascii="Times New Roman" w:hAnsi="Times New Roman" w:cs="Times New Roman"/>
          <w:sz w:val="24"/>
          <w:szCs w:val="24"/>
        </w:rPr>
        <w:t xml:space="preserve"> the</w:t>
      </w:r>
      <w:r w:rsidR="002E1158">
        <w:rPr>
          <w:rFonts w:ascii="Times New Roman" w:hAnsi="Times New Roman" w:cs="Times New Roman"/>
          <w:sz w:val="24"/>
          <w:szCs w:val="24"/>
        </w:rPr>
        <w:t xml:space="preserve"> </w:t>
      </w:r>
      <w:r w:rsidR="002E1158">
        <w:rPr>
          <w:rFonts w:ascii="Times New Roman" w:hAnsi="Times New Roman" w:cs="Times New Roman"/>
          <w:i/>
          <w:sz w:val="24"/>
          <w:szCs w:val="24"/>
        </w:rPr>
        <w:t xml:space="preserve">F </w:t>
      </w:r>
      <w:r w:rsidR="002E1158">
        <w:rPr>
          <w:rFonts w:ascii="Times New Roman" w:hAnsi="Times New Roman" w:cs="Times New Roman"/>
          <w:sz w:val="24"/>
          <w:szCs w:val="24"/>
        </w:rPr>
        <w:t xml:space="preserve">statistic and </w:t>
      </w:r>
      <w:r>
        <w:rPr>
          <w:rFonts w:ascii="Times New Roman" w:hAnsi="Times New Roman" w:cs="Times New Roman"/>
          <w:i/>
          <w:sz w:val="24"/>
          <w:szCs w:val="24"/>
        </w:rPr>
        <w:t>df</w:t>
      </w:r>
      <w:r w:rsidR="002E1158">
        <w:rPr>
          <w:rFonts w:ascii="Times New Roman" w:hAnsi="Times New Roman" w:cs="Times New Roman"/>
          <w:sz w:val="24"/>
          <w:szCs w:val="24"/>
        </w:rPr>
        <w:t xml:space="preserve">) </w:t>
      </w:r>
      <w:r w:rsidR="00FA72F4">
        <w:rPr>
          <w:rFonts w:ascii="Times New Roman" w:hAnsi="Times New Roman" w:cs="Times New Roman"/>
          <w:sz w:val="24"/>
          <w:szCs w:val="24"/>
        </w:rPr>
        <w:t>and post hoc comparisons</w:t>
      </w:r>
      <w:r w:rsidR="002E1158">
        <w:rPr>
          <w:rFonts w:ascii="Times New Roman" w:hAnsi="Times New Roman" w:cs="Times New Roman"/>
          <w:sz w:val="24"/>
          <w:szCs w:val="24"/>
        </w:rPr>
        <w:t xml:space="preserve"> (using mean difference, variance, and covariance estimates)</w:t>
      </w:r>
      <w:r w:rsidR="00972700">
        <w:rPr>
          <w:rFonts w:ascii="Times New Roman" w:hAnsi="Times New Roman" w:cs="Times New Roman"/>
          <w:sz w:val="24"/>
          <w:szCs w:val="24"/>
        </w:rPr>
        <w:t xml:space="preserve"> </w:t>
      </w:r>
      <w:r w:rsidR="002E1158">
        <w:rPr>
          <w:rFonts w:ascii="Times New Roman" w:hAnsi="Times New Roman" w:cs="Times New Roman"/>
          <w:sz w:val="24"/>
          <w:szCs w:val="24"/>
        </w:rPr>
        <w:t xml:space="preserve">based on </w:t>
      </w:r>
      <w:r w:rsidR="00FA72F4">
        <w:rPr>
          <w:rFonts w:ascii="Times New Roman" w:hAnsi="Times New Roman" w:cs="Times New Roman"/>
          <w:sz w:val="24"/>
          <w:szCs w:val="24"/>
        </w:rPr>
        <w:t>recommended procedures (</w:t>
      </w:r>
      <w:r w:rsidR="00FA72F4" w:rsidRPr="00DA2C39">
        <w:rPr>
          <w:rFonts w:ascii="Times New Roman" w:hAnsi="Times New Roman" w:cs="Times New Roman"/>
          <w:sz w:val="24"/>
          <w:szCs w:val="24"/>
        </w:rPr>
        <w:t>Verbeke &amp; Molenberghs, 2000; Wackerly, Mendenha</w:t>
      </w:r>
      <w:r w:rsidR="00FA72F4" w:rsidRPr="00AB05A3">
        <w:rPr>
          <w:rFonts w:ascii="Times New Roman" w:hAnsi="Times New Roman" w:cs="Times New Roman"/>
          <w:sz w:val="24"/>
          <w:szCs w:val="24"/>
        </w:rPr>
        <w:t>ll</w:t>
      </w:r>
      <w:r w:rsidR="00FA72F4">
        <w:rPr>
          <w:rFonts w:ascii="Times New Roman" w:hAnsi="Times New Roman" w:cs="Times New Roman"/>
          <w:sz w:val="24"/>
          <w:szCs w:val="24"/>
        </w:rPr>
        <w:t>,</w:t>
      </w:r>
      <w:r w:rsidR="00FA72F4" w:rsidRPr="00AB05A3">
        <w:rPr>
          <w:rFonts w:ascii="Times New Roman" w:hAnsi="Times New Roman" w:cs="Times New Roman"/>
          <w:sz w:val="24"/>
          <w:szCs w:val="24"/>
        </w:rPr>
        <w:t xml:space="preserve"> &amp; Scheaffer, 2008</w:t>
      </w:r>
      <w:r w:rsidR="00FA72F4">
        <w:rPr>
          <w:rFonts w:ascii="Times New Roman" w:hAnsi="Times New Roman" w:cs="Times New Roman"/>
          <w:sz w:val="24"/>
          <w:szCs w:val="24"/>
        </w:rPr>
        <w:t xml:space="preserve">). </w:t>
      </w:r>
    </w:p>
    <w:p w14:paraId="7A5D16C3" w14:textId="2B9A4DCD" w:rsidR="009B24A5" w:rsidRPr="00005434" w:rsidRDefault="009B24A5" w:rsidP="00165050">
      <w:pPr>
        <w:spacing w:after="0" w:line="480" w:lineRule="auto"/>
        <w:contextualSpacing/>
        <w:jc w:val="center"/>
        <w:outlineLvl w:val="0"/>
        <w:rPr>
          <w:rFonts w:ascii="Times New Roman" w:hAnsi="Times New Roman" w:cs="Times New Roman"/>
          <w:b/>
          <w:sz w:val="24"/>
          <w:szCs w:val="24"/>
        </w:rPr>
      </w:pPr>
      <w:r w:rsidRPr="00005434">
        <w:rPr>
          <w:rFonts w:ascii="Times New Roman" w:hAnsi="Times New Roman" w:cs="Times New Roman"/>
          <w:b/>
          <w:sz w:val="24"/>
          <w:szCs w:val="24"/>
        </w:rPr>
        <w:lastRenderedPageBreak/>
        <w:t>Results</w:t>
      </w:r>
    </w:p>
    <w:p w14:paraId="6AC08BDA" w14:textId="6B9639A7" w:rsidR="00F549D7" w:rsidRPr="00005434" w:rsidRDefault="00F549D7" w:rsidP="00165050">
      <w:pPr>
        <w:spacing w:after="0" w:line="480" w:lineRule="auto"/>
        <w:contextualSpacing/>
        <w:outlineLvl w:val="0"/>
        <w:rPr>
          <w:rFonts w:ascii="Times New Roman" w:hAnsi="Times New Roman" w:cs="Times New Roman"/>
          <w:b/>
          <w:sz w:val="24"/>
          <w:szCs w:val="24"/>
        </w:rPr>
      </w:pPr>
      <w:r w:rsidRPr="00005434">
        <w:rPr>
          <w:rFonts w:ascii="Times New Roman" w:hAnsi="Times New Roman" w:cs="Times New Roman"/>
          <w:b/>
          <w:sz w:val="24"/>
          <w:szCs w:val="24"/>
        </w:rPr>
        <w:t>Program Satisfaction</w:t>
      </w:r>
      <w:r>
        <w:rPr>
          <w:rFonts w:ascii="Times New Roman" w:hAnsi="Times New Roman" w:cs="Times New Roman"/>
          <w:b/>
          <w:sz w:val="24"/>
          <w:szCs w:val="24"/>
        </w:rPr>
        <w:t xml:space="preserve"> </w:t>
      </w:r>
    </w:p>
    <w:p w14:paraId="41CFC027" w14:textId="48E7F9FF" w:rsidR="00C94B00" w:rsidRDefault="001C7E8C" w:rsidP="009F08A0">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Program usability ratings </w:t>
      </w:r>
      <w:r w:rsidR="0011544F">
        <w:rPr>
          <w:rFonts w:ascii="Times New Roman" w:hAnsi="Times New Roman" w:cs="Times New Roman"/>
          <w:sz w:val="24"/>
          <w:szCs w:val="24"/>
        </w:rPr>
        <w:t xml:space="preserve">were examined among </w:t>
      </w:r>
      <w:r>
        <w:rPr>
          <w:rFonts w:ascii="Times New Roman" w:hAnsi="Times New Roman" w:cs="Times New Roman"/>
          <w:sz w:val="24"/>
          <w:szCs w:val="24"/>
        </w:rPr>
        <w:t xml:space="preserve">participants </w:t>
      </w:r>
      <w:r w:rsidR="009F08A0">
        <w:rPr>
          <w:rFonts w:ascii="Times New Roman" w:hAnsi="Times New Roman" w:cs="Times New Roman"/>
          <w:sz w:val="24"/>
          <w:szCs w:val="24"/>
        </w:rPr>
        <w:t xml:space="preserve">in the random and tailored app conditions </w:t>
      </w:r>
      <w:r>
        <w:rPr>
          <w:rFonts w:ascii="Times New Roman" w:hAnsi="Times New Roman" w:cs="Times New Roman"/>
          <w:sz w:val="24"/>
          <w:szCs w:val="24"/>
        </w:rPr>
        <w:t>who completed the post assessment</w:t>
      </w:r>
      <w:r w:rsidR="009F08A0">
        <w:rPr>
          <w:rFonts w:ascii="Times New Roman" w:hAnsi="Times New Roman" w:cs="Times New Roman"/>
          <w:sz w:val="24"/>
          <w:szCs w:val="24"/>
        </w:rPr>
        <w:t xml:space="preserve"> (</w:t>
      </w:r>
      <w:r w:rsidR="009F08A0">
        <w:rPr>
          <w:rFonts w:ascii="Times New Roman" w:hAnsi="Times New Roman" w:cs="Times New Roman"/>
          <w:i/>
          <w:sz w:val="24"/>
          <w:szCs w:val="24"/>
        </w:rPr>
        <w:t xml:space="preserve">n </w:t>
      </w:r>
      <w:r w:rsidR="009F08A0">
        <w:rPr>
          <w:rFonts w:ascii="Times New Roman" w:hAnsi="Times New Roman" w:cs="Times New Roman"/>
          <w:sz w:val="24"/>
          <w:szCs w:val="24"/>
        </w:rPr>
        <w:t>= 37</w:t>
      </w:r>
      <w:r w:rsidR="0011544F">
        <w:rPr>
          <w:rFonts w:ascii="Times New Roman" w:hAnsi="Times New Roman" w:cs="Times New Roman"/>
          <w:sz w:val="24"/>
          <w:szCs w:val="24"/>
        </w:rPr>
        <w:t>, 82% of the sample</w:t>
      </w:r>
      <w:r w:rsidR="009F08A0">
        <w:rPr>
          <w:rFonts w:ascii="Times New Roman" w:hAnsi="Times New Roman" w:cs="Times New Roman"/>
          <w:sz w:val="24"/>
          <w:szCs w:val="24"/>
        </w:rPr>
        <w:t>)</w:t>
      </w:r>
      <w:r w:rsidR="0011544F">
        <w:rPr>
          <w:rFonts w:ascii="Times New Roman" w:hAnsi="Times New Roman" w:cs="Times New Roman"/>
          <w:sz w:val="24"/>
          <w:szCs w:val="24"/>
        </w:rPr>
        <w:t>, of which, 92% (</w:t>
      </w:r>
      <w:r w:rsidR="0011544F">
        <w:rPr>
          <w:rFonts w:ascii="Times New Roman" w:hAnsi="Times New Roman" w:cs="Times New Roman"/>
          <w:i/>
          <w:sz w:val="24"/>
          <w:szCs w:val="24"/>
        </w:rPr>
        <w:t xml:space="preserve">n </w:t>
      </w:r>
      <w:r w:rsidR="0011544F">
        <w:rPr>
          <w:rFonts w:ascii="Times New Roman" w:hAnsi="Times New Roman" w:cs="Times New Roman"/>
          <w:sz w:val="24"/>
          <w:szCs w:val="24"/>
        </w:rPr>
        <w:t>= 34) completed at least one skill coaching session in the app. Usability ratings</w:t>
      </w:r>
      <w:r>
        <w:rPr>
          <w:rFonts w:ascii="Times New Roman" w:hAnsi="Times New Roman" w:cs="Times New Roman"/>
          <w:sz w:val="24"/>
          <w:szCs w:val="24"/>
        </w:rPr>
        <w:t xml:space="preserve"> were high and equivalent between conditions (Tailored SUS </w:t>
      </w:r>
      <w:r>
        <w:rPr>
          <w:rFonts w:ascii="Times New Roman" w:hAnsi="Times New Roman" w:cs="Times New Roman"/>
          <w:i/>
          <w:sz w:val="24"/>
          <w:szCs w:val="24"/>
        </w:rPr>
        <w:t xml:space="preserve">M </w:t>
      </w:r>
      <w:r>
        <w:rPr>
          <w:rFonts w:ascii="Times New Roman" w:hAnsi="Times New Roman" w:cs="Times New Roman"/>
          <w:sz w:val="24"/>
          <w:szCs w:val="24"/>
        </w:rPr>
        <w:t xml:space="preserve">= 83.13, </w:t>
      </w:r>
      <w:r>
        <w:rPr>
          <w:rFonts w:ascii="Times New Roman" w:hAnsi="Times New Roman" w:cs="Times New Roman"/>
          <w:i/>
          <w:sz w:val="24"/>
          <w:szCs w:val="24"/>
        </w:rPr>
        <w:t xml:space="preserve">SD </w:t>
      </w:r>
      <w:r>
        <w:rPr>
          <w:rFonts w:ascii="Times New Roman" w:hAnsi="Times New Roman" w:cs="Times New Roman"/>
          <w:sz w:val="24"/>
          <w:szCs w:val="24"/>
        </w:rPr>
        <w:t xml:space="preserve">= 11.19; Random SUS </w:t>
      </w:r>
      <w:r>
        <w:rPr>
          <w:rFonts w:ascii="Times New Roman" w:hAnsi="Times New Roman" w:cs="Times New Roman"/>
          <w:i/>
          <w:sz w:val="24"/>
          <w:szCs w:val="24"/>
        </w:rPr>
        <w:t xml:space="preserve">M </w:t>
      </w:r>
      <w:r>
        <w:rPr>
          <w:rFonts w:ascii="Times New Roman" w:hAnsi="Times New Roman" w:cs="Times New Roman"/>
          <w:sz w:val="24"/>
          <w:szCs w:val="24"/>
        </w:rPr>
        <w:t xml:space="preserve">= 87.88, </w:t>
      </w:r>
      <w:r>
        <w:rPr>
          <w:rFonts w:ascii="Times New Roman" w:hAnsi="Times New Roman" w:cs="Times New Roman"/>
          <w:i/>
          <w:sz w:val="24"/>
          <w:szCs w:val="24"/>
        </w:rPr>
        <w:t xml:space="preserve">SD </w:t>
      </w:r>
      <w:r>
        <w:rPr>
          <w:rFonts w:ascii="Times New Roman" w:hAnsi="Times New Roman" w:cs="Times New Roman"/>
          <w:sz w:val="24"/>
          <w:szCs w:val="24"/>
        </w:rPr>
        <w:t xml:space="preserve">= 10.19; </w:t>
      </w:r>
      <w:r>
        <w:rPr>
          <w:rFonts w:ascii="Times New Roman" w:hAnsi="Times New Roman" w:cs="Times New Roman"/>
          <w:i/>
          <w:sz w:val="24"/>
          <w:szCs w:val="24"/>
        </w:rPr>
        <w:t>t</w:t>
      </w:r>
      <w:r>
        <w:rPr>
          <w:rFonts w:ascii="Times New Roman" w:hAnsi="Times New Roman" w:cs="Times New Roman"/>
          <w:sz w:val="24"/>
          <w:szCs w:val="24"/>
        </w:rPr>
        <w:t>(</w:t>
      </w:r>
      <w:r w:rsidR="00EB6D1C">
        <w:rPr>
          <w:rFonts w:ascii="Times New Roman" w:hAnsi="Times New Roman" w:cs="Times New Roman"/>
          <w:sz w:val="24"/>
          <w:szCs w:val="24"/>
        </w:rPr>
        <w:t>31</w:t>
      </w:r>
      <w:r>
        <w:rPr>
          <w:rFonts w:ascii="Times New Roman" w:hAnsi="Times New Roman" w:cs="Times New Roman"/>
          <w:sz w:val="24"/>
          <w:szCs w:val="24"/>
        </w:rPr>
        <w:t xml:space="preserve">) = </w:t>
      </w:r>
      <w:r w:rsidR="00EB6D1C">
        <w:rPr>
          <w:rFonts w:ascii="Times New Roman" w:hAnsi="Times New Roman" w:cs="Times New Roman"/>
          <w:sz w:val="24"/>
          <w:szCs w:val="24"/>
        </w:rPr>
        <w:t xml:space="preserve">1.28, </w:t>
      </w:r>
      <w:r w:rsidR="00EB6D1C">
        <w:rPr>
          <w:rFonts w:ascii="Times New Roman" w:hAnsi="Times New Roman" w:cs="Times New Roman"/>
          <w:i/>
          <w:sz w:val="24"/>
          <w:szCs w:val="24"/>
        </w:rPr>
        <w:t xml:space="preserve">p </w:t>
      </w:r>
      <w:r w:rsidR="00EB6D1C">
        <w:rPr>
          <w:rFonts w:ascii="Times New Roman" w:hAnsi="Times New Roman" w:cs="Times New Roman"/>
          <w:sz w:val="24"/>
          <w:szCs w:val="24"/>
        </w:rPr>
        <w:t>= .21</w:t>
      </w:r>
      <w:r>
        <w:rPr>
          <w:rFonts w:ascii="Times New Roman" w:hAnsi="Times New Roman" w:cs="Times New Roman"/>
          <w:sz w:val="24"/>
          <w:szCs w:val="24"/>
        </w:rPr>
        <w:t>).</w:t>
      </w:r>
      <w:r w:rsidR="00D90230">
        <w:rPr>
          <w:rFonts w:ascii="Times New Roman" w:hAnsi="Times New Roman" w:cs="Times New Roman"/>
          <w:sz w:val="24"/>
          <w:szCs w:val="24"/>
        </w:rPr>
        <w:t xml:space="preserve"> </w:t>
      </w:r>
      <w:r>
        <w:rPr>
          <w:rFonts w:ascii="Times New Roman" w:hAnsi="Times New Roman" w:cs="Times New Roman"/>
          <w:sz w:val="24"/>
          <w:szCs w:val="24"/>
        </w:rPr>
        <w:t>These SUS s</w:t>
      </w:r>
      <w:r w:rsidR="00F549D7">
        <w:rPr>
          <w:rFonts w:ascii="Times New Roman" w:hAnsi="Times New Roman" w:cs="Times New Roman"/>
          <w:sz w:val="24"/>
          <w:szCs w:val="24"/>
        </w:rPr>
        <w:t xml:space="preserve">cores were consistent with a “good” to “excellent” rating based on </w:t>
      </w:r>
      <w:r w:rsidR="008C60D7">
        <w:rPr>
          <w:rFonts w:ascii="Times New Roman" w:hAnsi="Times New Roman" w:cs="Times New Roman"/>
          <w:sz w:val="24"/>
          <w:szCs w:val="24"/>
        </w:rPr>
        <w:t xml:space="preserve">scale </w:t>
      </w:r>
      <w:r w:rsidR="00F549D7">
        <w:rPr>
          <w:rFonts w:ascii="Times New Roman" w:hAnsi="Times New Roman" w:cs="Times New Roman"/>
          <w:sz w:val="24"/>
          <w:szCs w:val="24"/>
        </w:rPr>
        <w:t xml:space="preserve">benchmarks (Bangor et al., 2008) and were similar to the high usability scores found in the first evaluation of </w:t>
      </w:r>
      <w:r w:rsidR="005C4607">
        <w:rPr>
          <w:rFonts w:ascii="Times New Roman" w:hAnsi="Times New Roman" w:cs="Times New Roman"/>
          <w:sz w:val="24"/>
          <w:szCs w:val="24"/>
        </w:rPr>
        <w:t>ACT Daily</w:t>
      </w:r>
      <w:r w:rsidR="00F549D7">
        <w:rPr>
          <w:rFonts w:ascii="Times New Roman" w:hAnsi="Times New Roman" w:cs="Times New Roman"/>
          <w:sz w:val="24"/>
          <w:szCs w:val="24"/>
        </w:rPr>
        <w:t xml:space="preserve"> (SUS </w:t>
      </w:r>
      <w:r w:rsidR="00F549D7">
        <w:rPr>
          <w:rFonts w:ascii="Times New Roman" w:hAnsi="Times New Roman" w:cs="Times New Roman"/>
          <w:i/>
          <w:sz w:val="24"/>
          <w:szCs w:val="24"/>
        </w:rPr>
        <w:t xml:space="preserve">M </w:t>
      </w:r>
      <w:r w:rsidR="00F549D7">
        <w:rPr>
          <w:rFonts w:ascii="Times New Roman" w:hAnsi="Times New Roman" w:cs="Times New Roman"/>
          <w:sz w:val="24"/>
          <w:szCs w:val="24"/>
        </w:rPr>
        <w:t xml:space="preserve">= 89.08; </w:t>
      </w:r>
      <w:r w:rsidR="00E951DB">
        <w:rPr>
          <w:rFonts w:ascii="Times New Roman" w:hAnsi="Times New Roman" w:cs="Times New Roman"/>
          <w:sz w:val="24"/>
          <w:szCs w:val="24"/>
        </w:rPr>
        <w:t>Levin et al., 2017</w:t>
      </w:r>
      <w:r w:rsidR="00FE2A42">
        <w:rPr>
          <w:rFonts w:ascii="Times New Roman" w:hAnsi="Times New Roman" w:cs="Times New Roman"/>
          <w:sz w:val="24"/>
          <w:szCs w:val="24"/>
        </w:rPr>
        <w:t>a</w:t>
      </w:r>
      <w:r w:rsidR="00F549D7">
        <w:rPr>
          <w:rFonts w:ascii="Times New Roman" w:hAnsi="Times New Roman" w:cs="Times New Roman"/>
          <w:sz w:val="24"/>
          <w:szCs w:val="24"/>
        </w:rPr>
        <w:t xml:space="preserve">). </w:t>
      </w:r>
    </w:p>
    <w:p w14:paraId="6E8840BC" w14:textId="70C2467B" w:rsidR="00F549D7" w:rsidRPr="00FD39B9" w:rsidRDefault="005C4607" w:rsidP="006308C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w:t>
      </w:r>
      <w:r w:rsidR="00C94B00">
        <w:rPr>
          <w:rFonts w:ascii="Times New Roman" w:hAnsi="Times New Roman" w:cs="Times New Roman"/>
          <w:sz w:val="24"/>
          <w:szCs w:val="24"/>
        </w:rPr>
        <w:t xml:space="preserve">articipants in both </w:t>
      </w:r>
      <w:r w:rsidR="002025E5">
        <w:rPr>
          <w:rFonts w:ascii="Times New Roman" w:hAnsi="Times New Roman" w:cs="Times New Roman"/>
          <w:sz w:val="24"/>
          <w:szCs w:val="24"/>
        </w:rPr>
        <w:t xml:space="preserve">skill coaching </w:t>
      </w:r>
      <w:r w:rsidR="00C94B00">
        <w:rPr>
          <w:rFonts w:ascii="Times New Roman" w:hAnsi="Times New Roman" w:cs="Times New Roman"/>
          <w:sz w:val="24"/>
          <w:szCs w:val="24"/>
        </w:rPr>
        <w:t xml:space="preserve">conditions also </w:t>
      </w:r>
      <w:r w:rsidR="002E7949">
        <w:rPr>
          <w:rFonts w:ascii="Times New Roman" w:hAnsi="Times New Roman" w:cs="Times New Roman"/>
          <w:sz w:val="24"/>
          <w:szCs w:val="24"/>
        </w:rPr>
        <w:t xml:space="preserve">equally </w:t>
      </w:r>
      <w:r w:rsidR="00663280">
        <w:rPr>
          <w:rFonts w:ascii="Times New Roman" w:hAnsi="Times New Roman" w:cs="Times New Roman"/>
          <w:sz w:val="24"/>
          <w:szCs w:val="24"/>
        </w:rPr>
        <w:t xml:space="preserve">agreed </w:t>
      </w:r>
      <w:r w:rsidR="002E7949">
        <w:rPr>
          <w:rFonts w:ascii="Times New Roman" w:hAnsi="Times New Roman" w:cs="Times New Roman"/>
          <w:sz w:val="24"/>
          <w:szCs w:val="24"/>
        </w:rPr>
        <w:t xml:space="preserve">on a 6-point scale (4 indicating “slightly agree”) </w:t>
      </w:r>
      <w:r w:rsidR="00C94B00">
        <w:rPr>
          <w:rFonts w:ascii="Times New Roman" w:hAnsi="Times New Roman" w:cs="Times New Roman"/>
          <w:sz w:val="24"/>
          <w:szCs w:val="24"/>
        </w:rPr>
        <w:t xml:space="preserve">that </w:t>
      </w:r>
      <w:r w:rsidR="00663280">
        <w:rPr>
          <w:rFonts w:ascii="Times New Roman" w:hAnsi="Times New Roman" w:cs="Times New Roman"/>
          <w:sz w:val="24"/>
          <w:szCs w:val="24"/>
        </w:rPr>
        <w:t xml:space="preserve">“The ACT Daily </w:t>
      </w:r>
      <w:r w:rsidR="00C94B00">
        <w:rPr>
          <w:rFonts w:ascii="Times New Roman" w:hAnsi="Times New Roman" w:cs="Times New Roman"/>
          <w:sz w:val="24"/>
          <w:szCs w:val="24"/>
        </w:rPr>
        <w:t xml:space="preserve">check-ins seemed to guide the skill coaching </w:t>
      </w:r>
      <w:r w:rsidR="00663280">
        <w:rPr>
          <w:rFonts w:ascii="Times New Roman" w:hAnsi="Times New Roman" w:cs="Times New Roman"/>
          <w:sz w:val="24"/>
          <w:szCs w:val="24"/>
        </w:rPr>
        <w:t xml:space="preserve">I </w:t>
      </w:r>
      <w:r w:rsidR="00C94B00">
        <w:rPr>
          <w:rFonts w:ascii="Times New Roman" w:hAnsi="Times New Roman" w:cs="Times New Roman"/>
          <w:sz w:val="24"/>
          <w:szCs w:val="24"/>
        </w:rPr>
        <w:t>received</w:t>
      </w:r>
      <w:r w:rsidR="00663280">
        <w:rPr>
          <w:rFonts w:ascii="Times New Roman" w:hAnsi="Times New Roman" w:cs="Times New Roman"/>
          <w:sz w:val="24"/>
          <w:szCs w:val="24"/>
        </w:rPr>
        <w:t>”</w:t>
      </w:r>
      <w:r w:rsidR="00C94B00">
        <w:rPr>
          <w:rFonts w:ascii="Times New Roman" w:hAnsi="Times New Roman" w:cs="Times New Roman"/>
          <w:sz w:val="24"/>
          <w:szCs w:val="24"/>
        </w:rPr>
        <w:t xml:space="preserve"> (Tailored app </w:t>
      </w:r>
      <w:r w:rsidR="00C94B00">
        <w:rPr>
          <w:rFonts w:ascii="Times New Roman" w:hAnsi="Times New Roman" w:cs="Times New Roman"/>
          <w:i/>
          <w:sz w:val="24"/>
          <w:szCs w:val="24"/>
        </w:rPr>
        <w:t xml:space="preserve">M </w:t>
      </w:r>
      <w:r w:rsidR="00C94B00">
        <w:rPr>
          <w:rFonts w:ascii="Times New Roman" w:hAnsi="Times New Roman" w:cs="Times New Roman"/>
          <w:sz w:val="24"/>
          <w:szCs w:val="24"/>
        </w:rPr>
        <w:t xml:space="preserve">= 4.44, </w:t>
      </w:r>
      <w:r w:rsidR="00C94B00">
        <w:rPr>
          <w:rFonts w:ascii="Times New Roman" w:hAnsi="Times New Roman" w:cs="Times New Roman"/>
          <w:i/>
          <w:sz w:val="24"/>
          <w:szCs w:val="24"/>
        </w:rPr>
        <w:t xml:space="preserve">SD </w:t>
      </w:r>
      <w:r w:rsidR="00C94B00">
        <w:rPr>
          <w:rFonts w:ascii="Times New Roman" w:hAnsi="Times New Roman" w:cs="Times New Roman"/>
          <w:sz w:val="24"/>
          <w:szCs w:val="24"/>
        </w:rPr>
        <w:t xml:space="preserve">= 1.15 vs. Random app </w:t>
      </w:r>
      <w:r w:rsidR="00C94B00">
        <w:rPr>
          <w:rFonts w:ascii="Times New Roman" w:hAnsi="Times New Roman" w:cs="Times New Roman"/>
          <w:i/>
          <w:sz w:val="24"/>
          <w:szCs w:val="24"/>
        </w:rPr>
        <w:t xml:space="preserve">M </w:t>
      </w:r>
      <w:r w:rsidR="00C94B00">
        <w:rPr>
          <w:rFonts w:ascii="Times New Roman" w:hAnsi="Times New Roman" w:cs="Times New Roman"/>
          <w:sz w:val="24"/>
          <w:szCs w:val="24"/>
        </w:rPr>
        <w:t xml:space="preserve">= 4.53, </w:t>
      </w:r>
      <w:r w:rsidR="00C94B00">
        <w:rPr>
          <w:rFonts w:ascii="Times New Roman" w:hAnsi="Times New Roman" w:cs="Times New Roman"/>
          <w:i/>
          <w:sz w:val="24"/>
          <w:szCs w:val="24"/>
        </w:rPr>
        <w:t xml:space="preserve">SD </w:t>
      </w:r>
      <w:r w:rsidR="00C94B00">
        <w:rPr>
          <w:rFonts w:ascii="Times New Roman" w:hAnsi="Times New Roman" w:cs="Times New Roman"/>
          <w:sz w:val="24"/>
          <w:szCs w:val="24"/>
        </w:rPr>
        <w:t xml:space="preserve">= 1.13), that </w:t>
      </w:r>
      <w:r w:rsidR="00663280">
        <w:rPr>
          <w:rFonts w:ascii="Times New Roman" w:hAnsi="Times New Roman" w:cs="Times New Roman"/>
          <w:sz w:val="24"/>
          <w:szCs w:val="24"/>
        </w:rPr>
        <w:t>“I</w:t>
      </w:r>
      <w:r w:rsidR="00C94B00">
        <w:rPr>
          <w:rFonts w:ascii="Times New Roman" w:hAnsi="Times New Roman" w:cs="Times New Roman"/>
          <w:sz w:val="24"/>
          <w:szCs w:val="24"/>
        </w:rPr>
        <w:t xml:space="preserve">t was important </w:t>
      </w:r>
      <w:r w:rsidR="00663280">
        <w:rPr>
          <w:rFonts w:ascii="Times New Roman" w:hAnsi="Times New Roman" w:cs="Times New Roman"/>
          <w:sz w:val="24"/>
          <w:szCs w:val="24"/>
        </w:rPr>
        <w:t>that the ACT Daily check-in guides the specific skill coaching I receive”</w:t>
      </w:r>
      <w:r w:rsidR="00C94B00">
        <w:rPr>
          <w:rFonts w:ascii="Times New Roman" w:hAnsi="Times New Roman" w:cs="Times New Roman"/>
          <w:sz w:val="24"/>
          <w:szCs w:val="24"/>
        </w:rPr>
        <w:t xml:space="preserve"> (Tailored app </w:t>
      </w:r>
      <w:r w:rsidR="00C94B00">
        <w:rPr>
          <w:rFonts w:ascii="Times New Roman" w:hAnsi="Times New Roman" w:cs="Times New Roman"/>
          <w:i/>
          <w:sz w:val="24"/>
          <w:szCs w:val="24"/>
        </w:rPr>
        <w:t xml:space="preserve">M </w:t>
      </w:r>
      <w:r w:rsidR="00C94B00">
        <w:rPr>
          <w:rFonts w:ascii="Times New Roman" w:hAnsi="Times New Roman" w:cs="Times New Roman"/>
          <w:sz w:val="24"/>
          <w:szCs w:val="24"/>
        </w:rPr>
        <w:t xml:space="preserve">= 4.94, </w:t>
      </w:r>
      <w:r w:rsidR="00C94B00">
        <w:rPr>
          <w:rFonts w:ascii="Times New Roman" w:hAnsi="Times New Roman" w:cs="Times New Roman"/>
          <w:i/>
          <w:sz w:val="24"/>
          <w:szCs w:val="24"/>
        </w:rPr>
        <w:t xml:space="preserve">SD </w:t>
      </w:r>
      <w:r w:rsidR="00C94B00">
        <w:rPr>
          <w:rFonts w:ascii="Times New Roman" w:hAnsi="Times New Roman" w:cs="Times New Roman"/>
          <w:sz w:val="24"/>
          <w:szCs w:val="24"/>
        </w:rPr>
        <w:t xml:space="preserve">= 1.00 vs. Random app </w:t>
      </w:r>
      <w:r w:rsidR="00C94B00">
        <w:rPr>
          <w:rFonts w:ascii="Times New Roman" w:hAnsi="Times New Roman" w:cs="Times New Roman"/>
          <w:i/>
          <w:sz w:val="24"/>
          <w:szCs w:val="24"/>
        </w:rPr>
        <w:t xml:space="preserve">M </w:t>
      </w:r>
      <w:r w:rsidR="00C94B00">
        <w:rPr>
          <w:rFonts w:ascii="Times New Roman" w:hAnsi="Times New Roman" w:cs="Times New Roman"/>
          <w:sz w:val="24"/>
          <w:szCs w:val="24"/>
        </w:rPr>
        <w:t xml:space="preserve">= 4.88, </w:t>
      </w:r>
      <w:r w:rsidR="00C94B00">
        <w:rPr>
          <w:rFonts w:ascii="Times New Roman" w:hAnsi="Times New Roman" w:cs="Times New Roman"/>
          <w:i/>
          <w:sz w:val="24"/>
          <w:szCs w:val="24"/>
        </w:rPr>
        <w:t xml:space="preserve">SD </w:t>
      </w:r>
      <w:r w:rsidR="00C94B00">
        <w:rPr>
          <w:rFonts w:ascii="Times New Roman" w:hAnsi="Times New Roman" w:cs="Times New Roman"/>
          <w:sz w:val="24"/>
          <w:szCs w:val="24"/>
        </w:rPr>
        <w:t xml:space="preserve">= .93), and that </w:t>
      </w:r>
      <w:r w:rsidR="00663280">
        <w:rPr>
          <w:rFonts w:ascii="Times New Roman" w:hAnsi="Times New Roman" w:cs="Times New Roman"/>
          <w:sz w:val="24"/>
          <w:szCs w:val="24"/>
        </w:rPr>
        <w:t>“ACT Daily was helpful to me”</w:t>
      </w:r>
      <w:r w:rsidR="00C94B00">
        <w:rPr>
          <w:rFonts w:ascii="Times New Roman" w:hAnsi="Times New Roman" w:cs="Times New Roman"/>
          <w:sz w:val="24"/>
          <w:szCs w:val="24"/>
        </w:rPr>
        <w:t xml:space="preserve"> (Tailored app </w:t>
      </w:r>
      <w:r w:rsidR="00C94B00">
        <w:rPr>
          <w:rFonts w:ascii="Times New Roman" w:hAnsi="Times New Roman" w:cs="Times New Roman"/>
          <w:i/>
          <w:sz w:val="24"/>
          <w:szCs w:val="24"/>
        </w:rPr>
        <w:t xml:space="preserve">M </w:t>
      </w:r>
      <w:r w:rsidR="00C94B00">
        <w:rPr>
          <w:rFonts w:ascii="Times New Roman" w:hAnsi="Times New Roman" w:cs="Times New Roman"/>
          <w:sz w:val="24"/>
          <w:szCs w:val="24"/>
        </w:rPr>
        <w:t xml:space="preserve">= 4.31, </w:t>
      </w:r>
      <w:r w:rsidR="00C94B00">
        <w:rPr>
          <w:rFonts w:ascii="Times New Roman" w:hAnsi="Times New Roman" w:cs="Times New Roman"/>
          <w:i/>
          <w:sz w:val="24"/>
          <w:szCs w:val="24"/>
        </w:rPr>
        <w:t xml:space="preserve">SD </w:t>
      </w:r>
      <w:r w:rsidR="00C94B00">
        <w:rPr>
          <w:rFonts w:ascii="Times New Roman" w:hAnsi="Times New Roman" w:cs="Times New Roman"/>
          <w:sz w:val="24"/>
          <w:szCs w:val="24"/>
        </w:rPr>
        <w:t xml:space="preserve">= 1.49 vs. Random app </w:t>
      </w:r>
      <w:r w:rsidR="00C94B00">
        <w:rPr>
          <w:rFonts w:ascii="Times New Roman" w:hAnsi="Times New Roman" w:cs="Times New Roman"/>
          <w:i/>
          <w:sz w:val="24"/>
          <w:szCs w:val="24"/>
        </w:rPr>
        <w:t xml:space="preserve">M </w:t>
      </w:r>
      <w:r w:rsidR="00C94B00">
        <w:rPr>
          <w:rFonts w:ascii="Times New Roman" w:hAnsi="Times New Roman" w:cs="Times New Roman"/>
          <w:sz w:val="24"/>
          <w:szCs w:val="24"/>
        </w:rPr>
        <w:t xml:space="preserve">= 4.59, </w:t>
      </w:r>
      <w:r w:rsidR="00C94B00">
        <w:rPr>
          <w:rFonts w:ascii="Times New Roman" w:hAnsi="Times New Roman" w:cs="Times New Roman"/>
          <w:i/>
          <w:sz w:val="24"/>
          <w:szCs w:val="24"/>
        </w:rPr>
        <w:t xml:space="preserve">SD </w:t>
      </w:r>
      <w:r w:rsidR="00C94B00">
        <w:rPr>
          <w:rFonts w:ascii="Times New Roman" w:hAnsi="Times New Roman" w:cs="Times New Roman"/>
          <w:sz w:val="24"/>
          <w:szCs w:val="24"/>
        </w:rPr>
        <w:t xml:space="preserve">= 1.28). Independent sample </w:t>
      </w:r>
      <w:r w:rsidR="00C94B00">
        <w:rPr>
          <w:rFonts w:ascii="Times New Roman" w:hAnsi="Times New Roman" w:cs="Times New Roman"/>
          <w:i/>
          <w:sz w:val="24"/>
          <w:szCs w:val="24"/>
        </w:rPr>
        <w:t>t</w:t>
      </w:r>
      <w:r w:rsidR="00C94B00">
        <w:rPr>
          <w:rFonts w:ascii="Times New Roman" w:hAnsi="Times New Roman" w:cs="Times New Roman"/>
          <w:sz w:val="24"/>
          <w:szCs w:val="24"/>
        </w:rPr>
        <w:t>-tests indicated no differences between conditions on these satisfaction item ratings (</w:t>
      </w:r>
      <w:r w:rsidR="00C94B00">
        <w:rPr>
          <w:rFonts w:ascii="Times New Roman" w:hAnsi="Times New Roman" w:cs="Times New Roman"/>
          <w:i/>
          <w:sz w:val="24"/>
          <w:szCs w:val="24"/>
        </w:rPr>
        <w:t xml:space="preserve">p </w:t>
      </w:r>
      <w:r w:rsidR="00C94B00">
        <w:rPr>
          <w:rFonts w:ascii="Times New Roman" w:hAnsi="Times New Roman" w:cs="Times New Roman"/>
          <w:sz w:val="24"/>
          <w:szCs w:val="24"/>
        </w:rPr>
        <w:t xml:space="preserve">&gt; .10). </w:t>
      </w:r>
      <w:r w:rsidR="00F549D7">
        <w:rPr>
          <w:rFonts w:ascii="Times New Roman" w:hAnsi="Times New Roman" w:cs="Times New Roman"/>
          <w:sz w:val="24"/>
          <w:szCs w:val="24"/>
        </w:rPr>
        <w:t xml:space="preserve">Thus, </w:t>
      </w:r>
      <w:r w:rsidR="002F38B3">
        <w:rPr>
          <w:rFonts w:ascii="Times New Roman" w:hAnsi="Times New Roman" w:cs="Times New Roman"/>
          <w:sz w:val="24"/>
          <w:szCs w:val="24"/>
        </w:rPr>
        <w:t>participants in both app conditions reported similar high satisfaction ratings</w:t>
      </w:r>
      <w:r w:rsidR="00663280">
        <w:rPr>
          <w:rFonts w:ascii="Times New Roman" w:hAnsi="Times New Roman" w:cs="Times New Roman"/>
          <w:sz w:val="24"/>
          <w:szCs w:val="24"/>
        </w:rPr>
        <w:t xml:space="preserve"> and a perception that the ACT Daily app was tailoring skill coaching based on check-in responses </w:t>
      </w:r>
      <w:r w:rsidR="002F38B3">
        <w:rPr>
          <w:rFonts w:ascii="Times New Roman" w:hAnsi="Times New Roman" w:cs="Times New Roman"/>
          <w:sz w:val="24"/>
          <w:szCs w:val="24"/>
        </w:rPr>
        <w:t xml:space="preserve">(despite such tailoring not actually being provided in the random </w:t>
      </w:r>
      <w:r w:rsidR="00EE2D7A">
        <w:rPr>
          <w:rFonts w:ascii="Times New Roman" w:hAnsi="Times New Roman" w:cs="Times New Roman"/>
          <w:sz w:val="24"/>
          <w:szCs w:val="24"/>
        </w:rPr>
        <w:t xml:space="preserve">app </w:t>
      </w:r>
      <w:r w:rsidR="002F38B3">
        <w:rPr>
          <w:rFonts w:ascii="Times New Roman" w:hAnsi="Times New Roman" w:cs="Times New Roman"/>
          <w:sz w:val="24"/>
          <w:szCs w:val="24"/>
        </w:rPr>
        <w:t xml:space="preserve">condition). </w:t>
      </w:r>
    </w:p>
    <w:p w14:paraId="7C28526C" w14:textId="77777777" w:rsidR="00F549D7" w:rsidRPr="00FD39B9" w:rsidRDefault="00F549D7" w:rsidP="00165050">
      <w:pPr>
        <w:spacing w:after="0" w:line="480" w:lineRule="auto"/>
        <w:contextualSpacing/>
        <w:outlineLvl w:val="0"/>
        <w:rPr>
          <w:rFonts w:ascii="Times New Roman" w:hAnsi="Times New Roman" w:cs="Times New Roman"/>
          <w:b/>
          <w:sz w:val="24"/>
          <w:szCs w:val="24"/>
        </w:rPr>
      </w:pPr>
      <w:r>
        <w:rPr>
          <w:rFonts w:ascii="Times New Roman" w:hAnsi="Times New Roman" w:cs="Times New Roman"/>
          <w:b/>
          <w:sz w:val="24"/>
          <w:szCs w:val="24"/>
        </w:rPr>
        <w:t>Program Engagement</w:t>
      </w:r>
    </w:p>
    <w:p w14:paraId="186E2C99" w14:textId="26882450" w:rsidR="002E7949" w:rsidRDefault="005E3584" w:rsidP="006308C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Over the 28-day period, p</w:t>
      </w:r>
      <w:r w:rsidR="002E7949">
        <w:rPr>
          <w:rFonts w:ascii="Times New Roman" w:hAnsi="Times New Roman" w:cs="Times New Roman"/>
          <w:sz w:val="24"/>
          <w:szCs w:val="24"/>
        </w:rPr>
        <w:t>articipants in the EMA-only condition completed an average of 46.71 check-in assessments (</w:t>
      </w:r>
      <w:r w:rsidR="002E7949">
        <w:rPr>
          <w:rFonts w:ascii="Times New Roman" w:hAnsi="Times New Roman" w:cs="Times New Roman"/>
          <w:i/>
          <w:sz w:val="24"/>
          <w:szCs w:val="24"/>
        </w:rPr>
        <w:t xml:space="preserve">SD </w:t>
      </w:r>
      <w:r w:rsidR="002E7949">
        <w:rPr>
          <w:rFonts w:ascii="Times New Roman" w:hAnsi="Times New Roman" w:cs="Times New Roman"/>
          <w:sz w:val="24"/>
          <w:szCs w:val="24"/>
        </w:rPr>
        <w:t>= 13.86</w:t>
      </w:r>
      <w:r w:rsidR="00B256EB">
        <w:rPr>
          <w:rFonts w:ascii="Times New Roman" w:hAnsi="Times New Roman" w:cs="Times New Roman"/>
          <w:sz w:val="24"/>
          <w:szCs w:val="24"/>
        </w:rPr>
        <w:t>, 83% of the 56 prompted assessments</w:t>
      </w:r>
      <w:r w:rsidR="002E7949">
        <w:rPr>
          <w:rFonts w:ascii="Times New Roman" w:hAnsi="Times New Roman" w:cs="Times New Roman"/>
          <w:sz w:val="24"/>
          <w:szCs w:val="24"/>
        </w:rPr>
        <w:t>). This was significantly higher than the number of check-ins completed in the tailored app condition (</w:t>
      </w:r>
      <w:r w:rsidR="003B5256">
        <w:rPr>
          <w:rFonts w:ascii="Times New Roman" w:hAnsi="Times New Roman" w:cs="Times New Roman"/>
          <w:i/>
          <w:sz w:val="24"/>
          <w:szCs w:val="24"/>
        </w:rPr>
        <w:t xml:space="preserve">M </w:t>
      </w:r>
      <w:r w:rsidR="003B5256">
        <w:rPr>
          <w:rFonts w:ascii="Times New Roman" w:hAnsi="Times New Roman" w:cs="Times New Roman"/>
          <w:sz w:val="24"/>
          <w:szCs w:val="24"/>
        </w:rPr>
        <w:t xml:space="preserve">= </w:t>
      </w:r>
      <w:r w:rsidR="003B5256">
        <w:rPr>
          <w:rFonts w:ascii="Times New Roman" w:hAnsi="Times New Roman" w:cs="Times New Roman"/>
          <w:sz w:val="24"/>
          <w:szCs w:val="24"/>
        </w:rPr>
        <w:lastRenderedPageBreak/>
        <w:t xml:space="preserve">25.39, </w:t>
      </w:r>
      <w:r w:rsidR="003B5256">
        <w:rPr>
          <w:rFonts w:ascii="Times New Roman" w:hAnsi="Times New Roman" w:cs="Times New Roman"/>
          <w:i/>
          <w:sz w:val="24"/>
          <w:szCs w:val="24"/>
        </w:rPr>
        <w:t xml:space="preserve">SD </w:t>
      </w:r>
      <w:r w:rsidR="003B5256">
        <w:rPr>
          <w:rFonts w:ascii="Times New Roman" w:hAnsi="Times New Roman" w:cs="Times New Roman"/>
          <w:sz w:val="24"/>
          <w:szCs w:val="24"/>
        </w:rPr>
        <w:t>= 20.17</w:t>
      </w:r>
      <w:r w:rsidR="00B256EB">
        <w:rPr>
          <w:rFonts w:ascii="Times New Roman" w:hAnsi="Times New Roman" w:cs="Times New Roman"/>
          <w:sz w:val="24"/>
          <w:szCs w:val="24"/>
        </w:rPr>
        <w:t>, 45% of prompts</w:t>
      </w:r>
      <w:r w:rsidR="003B5256">
        <w:rPr>
          <w:rFonts w:ascii="Times New Roman" w:hAnsi="Times New Roman" w:cs="Times New Roman"/>
          <w:sz w:val="24"/>
          <w:szCs w:val="24"/>
        </w:rPr>
        <w:t xml:space="preserve">; </w:t>
      </w:r>
      <w:r w:rsidR="002E7949">
        <w:rPr>
          <w:rFonts w:ascii="Times New Roman" w:hAnsi="Times New Roman" w:cs="Times New Roman"/>
          <w:i/>
          <w:sz w:val="24"/>
          <w:szCs w:val="24"/>
        </w:rPr>
        <w:t>t</w:t>
      </w:r>
      <w:r w:rsidR="002E7949">
        <w:rPr>
          <w:rFonts w:ascii="Times New Roman" w:hAnsi="Times New Roman" w:cs="Times New Roman"/>
          <w:sz w:val="24"/>
          <w:szCs w:val="24"/>
        </w:rPr>
        <w:t xml:space="preserve">(45) = 4.24, </w:t>
      </w:r>
      <w:r w:rsidR="002E7949">
        <w:rPr>
          <w:rFonts w:ascii="Times New Roman" w:hAnsi="Times New Roman" w:cs="Times New Roman"/>
          <w:i/>
          <w:sz w:val="24"/>
          <w:szCs w:val="24"/>
        </w:rPr>
        <w:t xml:space="preserve">p </w:t>
      </w:r>
      <w:r w:rsidR="002E7949">
        <w:rPr>
          <w:rFonts w:ascii="Times New Roman" w:hAnsi="Times New Roman" w:cs="Times New Roman"/>
          <w:sz w:val="24"/>
          <w:szCs w:val="24"/>
        </w:rPr>
        <w:t xml:space="preserve">&lt; .001, </w:t>
      </w:r>
      <w:r w:rsidR="002E7949">
        <w:rPr>
          <w:rFonts w:ascii="Times New Roman" w:hAnsi="Times New Roman" w:cs="Times New Roman"/>
          <w:i/>
          <w:sz w:val="24"/>
          <w:szCs w:val="24"/>
        </w:rPr>
        <w:t xml:space="preserve">d </w:t>
      </w:r>
      <w:r w:rsidR="003B5256">
        <w:rPr>
          <w:rFonts w:ascii="Times New Roman" w:hAnsi="Times New Roman" w:cs="Times New Roman"/>
          <w:sz w:val="24"/>
          <w:szCs w:val="24"/>
        </w:rPr>
        <w:t>= 1.23</w:t>
      </w:r>
      <w:r w:rsidR="002E7949">
        <w:rPr>
          <w:rFonts w:ascii="Times New Roman" w:hAnsi="Times New Roman" w:cs="Times New Roman"/>
          <w:sz w:val="24"/>
          <w:szCs w:val="24"/>
        </w:rPr>
        <w:t>) and the random app condition (</w:t>
      </w:r>
      <w:r w:rsidR="003B5256">
        <w:rPr>
          <w:rFonts w:ascii="Times New Roman" w:hAnsi="Times New Roman" w:cs="Times New Roman"/>
          <w:i/>
          <w:sz w:val="24"/>
          <w:szCs w:val="24"/>
        </w:rPr>
        <w:t xml:space="preserve">M </w:t>
      </w:r>
      <w:r w:rsidR="003B5256">
        <w:rPr>
          <w:rFonts w:ascii="Times New Roman" w:hAnsi="Times New Roman" w:cs="Times New Roman"/>
          <w:sz w:val="24"/>
          <w:szCs w:val="24"/>
        </w:rPr>
        <w:t xml:space="preserve">= 35.86, </w:t>
      </w:r>
      <w:r w:rsidR="003B5256">
        <w:rPr>
          <w:rFonts w:ascii="Times New Roman" w:hAnsi="Times New Roman" w:cs="Times New Roman"/>
          <w:i/>
          <w:sz w:val="24"/>
          <w:szCs w:val="24"/>
        </w:rPr>
        <w:t xml:space="preserve">SD </w:t>
      </w:r>
      <w:r w:rsidR="003B5256">
        <w:rPr>
          <w:rFonts w:ascii="Times New Roman" w:hAnsi="Times New Roman" w:cs="Times New Roman"/>
          <w:sz w:val="24"/>
          <w:szCs w:val="24"/>
        </w:rPr>
        <w:t>= 18.99</w:t>
      </w:r>
      <w:r w:rsidR="00B256EB">
        <w:rPr>
          <w:rFonts w:ascii="Times New Roman" w:hAnsi="Times New Roman" w:cs="Times New Roman"/>
          <w:sz w:val="24"/>
          <w:szCs w:val="24"/>
        </w:rPr>
        <w:t>, 64% of prompts</w:t>
      </w:r>
      <w:r w:rsidR="003B5256">
        <w:rPr>
          <w:rFonts w:ascii="Times New Roman" w:hAnsi="Times New Roman" w:cs="Times New Roman"/>
          <w:sz w:val="24"/>
          <w:szCs w:val="24"/>
        </w:rPr>
        <w:t xml:space="preserve">; </w:t>
      </w:r>
      <w:r w:rsidR="002E7949">
        <w:rPr>
          <w:rFonts w:ascii="Times New Roman" w:hAnsi="Times New Roman" w:cs="Times New Roman"/>
          <w:i/>
          <w:sz w:val="24"/>
          <w:szCs w:val="24"/>
        </w:rPr>
        <w:t>t</w:t>
      </w:r>
      <w:r w:rsidR="002E7949">
        <w:rPr>
          <w:rFonts w:ascii="Times New Roman" w:hAnsi="Times New Roman" w:cs="Times New Roman"/>
          <w:sz w:val="24"/>
          <w:szCs w:val="24"/>
        </w:rPr>
        <w:t xml:space="preserve">(44) = 2.23, </w:t>
      </w:r>
      <w:r w:rsidR="002E7949">
        <w:rPr>
          <w:rFonts w:ascii="Times New Roman" w:hAnsi="Times New Roman" w:cs="Times New Roman"/>
          <w:i/>
          <w:sz w:val="24"/>
          <w:szCs w:val="24"/>
        </w:rPr>
        <w:t xml:space="preserve">p </w:t>
      </w:r>
      <w:r w:rsidR="003B5256">
        <w:rPr>
          <w:rFonts w:ascii="Times New Roman" w:hAnsi="Times New Roman" w:cs="Times New Roman"/>
          <w:sz w:val="24"/>
          <w:szCs w:val="24"/>
        </w:rPr>
        <w:t>= .03</w:t>
      </w:r>
      <w:r w:rsidR="002E7949">
        <w:rPr>
          <w:rFonts w:ascii="Times New Roman" w:hAnsi="Times New Roman" w:cs="Times New Roman"/>
          <w:sz w:val="24"/>
          <w:szCs w:val="24"/>
        </w:rPr>
        <w:t>,</w:t>
      </w:r>
      <w:r w:rsidR="002E7949" w:rsidRPr="00651CF4">
        <w:rPr>
          <w:rFonts w:ascii="Times New Roman" w:hAnsi="Times New Roman" w:cs="Times New Roman"/>
          <w:i/>
          <w:sz w:val="24"/>
          <w:szCs w:val="24"/>
        </w:rPr>
        <w:t xml:space="preserve"> </w:t>
      </w:r>
      <w:r w:rsidR="002E7949">
        <w:rPr>
          <w:rFonts w:ascii="Times New Roman" w:hAnsi="Times New Roman" w:cs="Times New Roman"/>
          <w:i/>
          <w:sz w:val="24"/>
          <w:szCs w:val="24"/>
        </w:rPr>
        <w:t xml:space="preserve">d </w:t>
      </w:r>
      <w:r w:rsidR="002E7949">
        <w:rPr>
          <w:rFonts w:ascii="Times New Roman" w:hAnsi="Times New Roman" w:cs="Times New Roman"/>
          <w:sz w:val="24"/>
          <w:szCs w:val="24"/>
        </w:rPr>
        <w:t>= .65)</w:t>
      </w:r>
      <w:r w:rsidR="003B5256">
        <w:rPr>
          <w:rFonts w:ascii="Times New Roman" w:hAnsi="Times New Roman" w:cs="Times New Roman"/>
          <w:sz w:val="24"/>
          <w:szCs w:val="24"/>
        </w:rPr>
        <w:t xml:space="preserve">. Participants in the random app condition completed </w:t>
      </w:r>
      <w:r>
        <w:rPr>
          <w:rFonts w:ascii="Times New Roman" w:hAnsi="Times New Roman" w:cs="Times New Roman"/>
          <w:sz w:val="24"/>
          <w:szCs w:val="24"/>
        </w:rPr>
        <w:t>more</w:t>
      </w:r>
      <w:r w:rsidR="003B5256">
        <w:rPr>
          <w:rFonts w:ascii="Times New Roman" w:hAnsi="Times New Roman" w:cs="Times New Roman"/>
          <w:sz w:val="24"/>
          <w:szCs w:val="24"/>
        </w:rPr>
        <w:t xml:space="preserve"> skill training sessions (</w:t>
      </w:r>
      <w:r w:rsidR="003B5256">
        <w:rPr>
          <w:rFonts w:ascii="Times New Roman" w:hAnsi="Times New Roman" w:cs="Times New Roman"/>
          <w:i/>
          <w:sz w:val="24"/>
          <w:szCs w:val="24"/>
        </w:rPr>
        <w:t xml:space="preserve">M </w:t>
      </w:r>
      <w:r w:rsidR="003B5256">
        <w:rPr>
          <w:rFonts w:ascii="Times New Roman" w:hAnsi="Times New Roman" w:cs="Times New Roman"/>
          <w:sz w:val="24"/>
          <w:szCs w:val="24"/>
        </w:rPr>
        <w:t xml:space="preserve">= 25.36, </w:t>
      </w:r>
      <w:r w:rsidR="003B5256">
        <w:rPr>
          <w:rFonts w:ascii="Times New Roman" w:hAnsi="Times New Roman" w:cs="Times New Roman"/>
          <w:i/>
          <w:sz w:val="24"/>
          <w:szCs w:val="24"/>
        </w:rPr>
        <w:t xml:space="preserve">SD </w:t>
      </w:r>
      <w:r w:rsidR="003B5256">
        <w:rPr>
          <w:rFonts w:ascii="Times New Roman" w:hAnsi="Times New Roman" w:cs="Times New Roman"/>
          <w:sz w:val="24"/>
          <w:szCs w:val="24"/>
        </w:rPr>
        <w:t>= 17.94) relative to tailored app (</w:t>
      </w:r>
      <w:r w:rsidR="003B5256">
        <w:rPr>
          <w:rFonts w:ascii="Times New Roman" w:hAnsi="Times New Roman" w:cs="Times New Roman"/>
          <w:i/>
          <w:sz w:val="24"/>
          <w:szCs w:val="24"/>
        </w:rPr>
        <w:t xml:space="preserve">M </w:t>
      </w:r>
      <w:r w:rsidR="003B5256">
        <w:rPr>
          <w:rFonts w:ascii="Times New Roman" w:hAnsi="Times New Roman" w:cs="Times New Roman"/>
          <w:sz w:val="24"/>
          <w:szCs w:val="24"/>
        </w:rPr>
        <w:t xml:space="preserve">= 13.57, </w:t>
      </w:r>
      <w:r w:rsidR="003B5256">
        <w:rPr>
          <w:rFonts w:ascii="Times New Roman" w:hAnsi="Times New Roman" w:cs="Times New Roman"/>
          <w:i/>
          <w:sz w:val="24"/>
          <w:szCs w:val="24"/>
        </w:rPr>
        <w:t xml:space="preserve">SD </w:t>
      </w:r>
      <w:r w:rsidR="003B5256">
        <w:rPr>
          <w:rFonts w:ascii="Times New Roman" w:hAnsi="Times New Roman" w:cs="Times New Roman"/>
          <w:sz w:val="24"/>
          <w:szCs w:val="24"/>
        </w:rPr>
        <w:t xml:space="preserve">11.57), </w:t>
      </w:r>
      <w:r w:rsidR="003B5256">
        <w:rPr>
          <w:rFonts w:ascii="Times New Roman" w:hAnsi="Times New Roman" w:cs="Times New Roman"/>
          <w:i/>
          <w:sz w:val="24"/>
          <w:szCs w:val="24"/>
        </w:rPr>
        <w:t>t</w:t>
      </w:r>
      <w:r w:rsidR="003B5256">
        <w:rPr>
          <w:rFonts w:ascii="Times New Roman" w:hAnsi="Times New Roman" w:cs="Times New Roman"/>
          <w:sz w:val="24"/>
          <w:szCs w:val="24"/>
        </w:rPr>
        <w:t xml:space="preserve">(43) = 2.63, </w:t>
      </w:r>
      <w:r w:rsidR="003B5256">
        <w:rPr>
          <w:rFonts w:ascii="Times New Roman" w:hAnsi="Times New Roman" w:cs="Times New Roman"/>
          <w:i/>
          <w:sz w:val="24"/>
          <w:szCs w:val="24"/>
        </w:rPr>
        <w:t xml:space="preserve">p </w:t>
      </w:r>
      <w:r w:rsidR="003B5256">
        <w:rPr>
          <w:rFonts w:ascii="Times New Roman" w:hAnsi="Times New Roman" w:cs="Times New Roman"/>
          <w:sz w:val="24"/>
          <w:szCs w:val="24"/>
        </w:rPr>
        <w:t xml:space="preserve">= .01, </w:t>
      </w:r>
      <w:r w:rsidR="003B5256">
        <w:rPr>
          <w:rFonts w:ascii="Times New Roman" w:hAnsi="Times New Roman" w:cs="Times New Roman"/>
          <w:i/>
          <w:sz w:val="24"/>
          <w:szCs w:val="24"/>
        </w:rPr>
        <w:t xml:space="preserve">d </w:t>
      </w:r>
      <w:r w:rsidR="003B5256">
        <w:rPr>
          <w:rFonts w:ascii="Times New Roman" w:hAnsi="Times New Roman" w:cs="Times New Roman"/>
          <w:sz w:val="24"/>
          <w:szCs w:val="24"/>
        </w:rPr>
        <w:t xml:space="preserve">= </w:t>
      </w:r>
      <w:r w:rsidR="00DE0CAE">
        <w:rPr>
          <w:rFonts w:ascii="Times New Roman" w:hAnsi="Times New Roman" w:cs="Times New Roman"/>
          <w:sz w:val="24"/>
          <w:szCs w:val="24"/>
        </w:rPr>
        <w:t>.78</w:t>
      </w:r>
      <w:r w:rsidR="002E7949">
        <w:rPr>
          <w:rFonts w:ascii="Times New Roman" w:hAnsi="Times New Roman" w:cs="Times New Roman"/>
          <w:sz w:val="24"/>
          <w:szCs w:val="24"/>
        </w:rPr>
        <w:t>.</w:t>
      </w:r>
      <w:r w:rsidR="008A0A0B">
        <w:rPr>
          <w:rFonts w:ascii="Times New Roman" w:hAnsi="Times New Roman" w:cs="Times New Roman"/>
          <w:sz w:val="24"/>
          <w:szCs w:val="24"/>
        </w:rPr>
        <w:t xml:space="preserve"> </w:t>
      </w:r>
      <w:r w:rsidR="007B204D">
        <w:rPr>
          <w:rFonts w:ascii="Times New Roman" w:hAnsi="Times New Roman" w:cs="Times New Roman"/>
          <w:sz w:val="24"/>
          <w:szCs w:val="24"/>
        </w:rPr>
        <w:t>Given the availability of 136 skills in the ACT Daily app, this suggests participants were unlikely to regularly repeat skill sessions</w:t>
      </w:r>
      <w:r w:rsidR="008A0A0B">
        <w:rPr>
          <w:rFonts w:ascii="Times New Roman" w:hAnsi="Times New Roman" w:cs="Times New Roman"/>
          <w:sz w:val="24"/>
          <w:szCs w:val="24"/>
        </w:rPr>
        <w:t>.</w:t>
      </w:r>
      <w:r w:rsidR="002E7949">
        <w:rPr>
          <w:rFonts w:ascii="Times New Roman" w:hAnsi="Times New Roman" w:cs="Times New Roman"/>
          <w:sz w:val="24"/>
          <w:szCs w:val="24"/>
        </w:rPr>
        <w:t xml:space="preserve"> </w:t>
      </w:r>
      <w:r w:rsidR="00DE0CAE">
        <w:rPr>
          <w:rFonts w:ascii="Times New Roman" w:hAnsi="Times New Roman" w:cs="Times New Roman"/>
          <w:sz w:val="24"/>
          <w:szCs w:val="24"/>
        </w:rPr>
        <w:t>Participants in the tailored condition were significantly more likely to not complete any skill training sessions (2</w:t>
      </w:r>
      <w:r w:rsidR="007B7A6C">
        <w:rPr>
          <w:rFonts w:ascii="Times New Roman" w:hAnsi="Times New Roman" w:cs="Times New Roman"/>
          <w:sz w:val="24"/>
          <w:szCs w:val="24"/>
        </w:rPr>
        <w:t>2</w:t>
      </w:r>
      <w:r w:rsidR="00DE0CAE">
        <w:rPr>
          <w:rFonts w:ascii="Times New Roman" w:hAnsi="Times New Roman" w:cs="Times New Roman"/>
          <w:sz w:val="24"/>
          <w:szCs w:val="24"/>
        </w:rPr>
        <w:t>%) than the random condition (0%), χ</w:t>
      </w:r>
      <w:r w:rsidR="00DE0CAE" w:rsidRPr="00DE0CAE">
        <w:rPr>
          <w:rFonts w:ascii="Times New Roman" w:hAnsi="Times New Roman" w:cs="Times New Roman"/>
          <w:sz w:val="24"/>
          <w:szCs w:val="24"/>
          <w:vertAlign w:val="superscript"/>
        </w:rPr>
        <w:t>2</w:t>
      </w:r>
      <w:r w:rsidR="00DE0CAE">
        <w:rPr>
          <w:rFonts w:ascii="Times New Roman" w:hAnsi="Times New Roman" w:cs="Times New Roman"/>
          <w:sz w:val="24"/>
          <w:szCs w:val="24"/>
        </w:rPr>
        <w:t xml:space="preserve">= 6.62, </w:t>
      </w:r>
      <w:r w:rsidR="00DE0CAE">
        <w:rPr>
          <w:rFonts w:ascii="Times New Roman" w:hAnsi="Times New Roman" w:cs="Times New Roman"/>
          <w:i/>
          <w:sz w:val="24"/>
          <w:szCs w:val="24"/>
        </w:rPr>
        <w:t xml:space="preserve">p </w:t>
      </w:r>
      <w:r w:rsidR="00DE0CAE">
        <w:rPr>
          <w:rFonts w:ascii="Times New Roman" w:hAnsi="Times New Roman" w:cs="Times New Roman"/>
          <w:sz w:val="24"/>
          <w:szCs w:val="24"/>
        </w:rPr>
        <w:t>= .02.</w:t>
      </w:r>
      <w:r>
        <w:rPr>
          <w:rFonts w:ascii="Times New Roman" w:hAnsi="Times New Roman" w:cs="Times New Roman"/>
          <w:sz w:val="24"/>
          <w:szCs w:val="24"/>
        </w:rPr>
        <w:t xml:space="preserve"> </w:t>
      </w:r>
      <w:r w:rsidR="007C29AC">
        <w:rPr>
          <w:rFonts w:ascii="Times New Roman" w:hAnsi="Times New Roman" w:cs="Times New Roman"/>
          <w:sz w:val="24"/>
          <w:szCs w:val="24"/>
        </w:rPr>
        <w:t xml:space="preserve">After two weeks (halfway through the intervention), 17 participants were still using the tailored app (74%), 18 using the random app (82%), and 23 using the EMA-only app (96%). After three weeks, 16 were using the tailored app (70%), 17 were using the random app (77%), and 22 were using the EMA-only app (92%). </w:t>
      </w:r>
      <w:r>
        <w:rPr>
          <w:rFonts w:ascii="Times New Roman" w:hAnsi="Times New Roman" w:cs="Times New Roman"/>
          <w:sz w:val="24"/>
          <w:szCs w:val="24"/>
        </w:rPr>
        <w:t>O</w:t>
      </w:r>
      <w:r w:rsidR="00DE0CAE">
        <w:rPr>
          <w:rFonts w:ascii="Times New Roman" w:hAnsi="Times New Roman" w:cs="Times New Roman"/>
          <w:sz w:val="24"/>
          <w:szCs w:val="24"/>
        </w:rPr>
        <w:t>verall app usage was lowest in the tailored and highest in the EMA</w:t>
      </w:r>
      <w:r w:rsidR="0018472F">
        <w:rPr>
          <w:rFonts w:ascii="Times New Roman" w:hAnsi="Times New Roman" w:cs="Times New Roman"/>
          <w:sz w:val="24"/>
          <w:szCs w:val="24"/>
        </w:rPr>
        <w:t>-only</w:t>
      </w:r>
      <w:r w:rsidR="00DE0CAE">
        <w:rPr>
          <w:rFonts w:ascii="Times New Roman" w:hAnsi="Times New Roman" w:cs="Times New Roman"/>
          <w:sz w:val="24"/>
          <w:szCs w:val="24"/>
        </w:rPr>
        <w:t xml:space="preserve"> condition. </w:t>
      </w:r>
    </w:p>
    <w:p w14:paraId="1C1BAC72" w14:textId="77777777" w:rsidR="00FF5FDB" w:rsidRPr="00005434" w:rsidRDefault="00FF5FDB" w:rsidP="00FF5FDB">
      <w:pPr>
        <w:spacing w:after="0" w:line="480" w:lineRule="auto"/>
        <w:contextualSpacing/>
        <w:outlineLvl w:val="0"/>
        <w:rPr>
          <w:rFonts w:ascii="Times New Roman" w:hAnsi="Times New Roman" w:cs="Times New Roman"/>
          <w:b/>
          <w:sz w:val="24"/>
          <w:szCs w:val="24"/>
        </w:rPr>
      </w:pPr>
      <w:r w:rsidRPr="00005434">
        <w:rPr>
          <w:rFonts w:ascii="Times New Roman" w:hAnsi="Times New Roman" w:cs="Times New Roman"/>
          <w:b/>
          <w:sz w:val="24"/>
          <w:szCs w:val="24"/>
        </w:rPr>
        <w:t>Preliminary analyses</w:t>
      </w:r>
      <w:r>
        <w:rPr>
          <w:rFonts w:ascii="Times New Roman" w:hAnsi="Times New Roman" w:cs="Times New Roman"/>
          <w:b/>
          <w:sz w:val="24"/>
          <w:szCs w:val="24"/>
        </w:rPr>
        <w:t xml:space="preserve"> for MMRM</w:t>
      </w:r>
    </w:p>
    <w:p w14:paraId="4E314B47" w14:textId="1B5CD2E3" w:rsidR="006D36B4" w:rsidRDefault="00FF5FDB" w:rsidP="00FF5FDB">
      <w:pPr>
        <w:spacing w:after="0" w:line="480" w:lineRule="auto"/>
        <w:ind w:firstLine="720"/>
        <w:contextualSpacing/>
        <w:rPr>
          <w:rFonts w:ascii="Times New Roman" w:hAnsi="Times New Roman" w:cs="Times New Roman"/>
          <w:sz w:val="24"/>
          <w:szCs w:val="24"/>
        </w:rPr>
      </w:pPr>
      <w:r w:rsidRPr="00005434">
        <w:rPr>
          <w:rFonts w:ascii="Times New Roman" w:hAnsi="Times New Roman" w:cs="Times New Roman"/>
          <w:sz w:val="24"/>
          <w:szCs w:val="24"/>
        </w:rPr>
        <w:t>All variables were normally distributed</w:t>
      </w:r>
      <w:r w:rsidR="00B87ABC">
        <w:rPr>
          <w:rFonts w:ascii="Times New Roman" w:hAnsi="Times New Roman" w:cs="Times New Roman"/>
          <w:sz w:val="24"/>
          <w:szCs w:val="24"/>
        </w:rPr>
        <w:t xml:space="preserve"> based on skewness and kurtosis. Q-Q plots indicated that residuals were normally distributed for each MMRM model. In terms of missing data, </w:t>
      </w:r>
      <w:r>
        <w:rPr>
          <w:rFonts w:ascii="Times New Roman" w:hAnsi="Times New Roman" w:cs="Times New Roman"/>
          <w:sz w:val="24"/>
          <w:szCs w:val="24"/>
        </w:rPr>
        <w:t>86% of participants completed the post assessment, with no significant differences in dropout rates between conditions (see Figure 1)</w:t>
      </w:r>
      <w:r w:rsidRPr="00005434">
        <w:rPr>
          <w:rFonts w:ascii="Times New Roman" w:hAnsi="Times New Roman" w:cs="Times New Roman"/>
          <w:sz w:val="24"/>
          <w:szCs w:val="24"/>
        </w:rPr>
        <w:t>.</w:t>
      </w:r>
      <w:r w:rsidR="006D36B4">
        <w:rPr>
          <w:rFonts w:ascii="Times New Roman" w:hAnsi="Times New Roman" w:cs="Times New Roman"/>
          <w:sz w:val="24"/>
          <w:szCs w:val="24"/>
        </w:rPr>
        <w:t xml:space="preserve"> Missing data </w:t>
      </w:r>
      <w:r w:rsidR="00301FFF">
        <w:rPr>
          <w:rFonts w:ascii="Times New Roman" w:hAnsi="Times New Roman" w:cs="Times New Roman"/>
          <w:sz w:val="24"/>
          <w:szCs w:val="24"/>
        </w:rPr>
        <w:t xml:space="preserve">at post </w:t>
      </w:r>
      <w:r w:rsidR="006D36B4">
        <w:rPr>
          <w:rFonts w:ascii="Times New Roman" w:hAnsi="Times New Roman" w:cs="Times New Roman"/>
          <w:sz w:val="24"/>
          <w:szCs w:val="24"/>
        </w:rPr>
        <w:t>was not significantly predicted by any baseline demographic, outcome, or process measures (</w:t>
      </w:r>
      <w:r w:rsidR="006D36B4">
        <w:rPr>
          <w:rFonts w:ascii="Times New Roman" w:hAnsi="Times New Roman" w:cs="Times New Roman"/>
          <w:i/>
          <w:sz w:val="24"/>
          <w:szCs w:val="24"/>
        </w:rPr>
        <w:t xml:space="preserve">p </w:t>
      </w:r>
      <w:r w:rsidR="006D36B4">
        <w:rPr>
          <w:rFonts w:ascii="Times New Roman" w:hAnsi="Times New Roman" w:cs="Times New Roman"/>
          <w:sz w:val="24"/>
          <w:szCs w:val="24"/>
        </w:rPr>
        <w:t>&gt; .10).</w:t>
      </w:r>
      <w:r w:rsidRPr="00005434">
        <w:rPr>
          <w:rFonts w:ascii="Times New Roman" w:hAnsi="Times New Roman" w:cs="Times New Roman"/>
          <w:sz w:val="24"/>
          <w:szCs w:val="24"/>
        </w:rPr>
        <w:t xml:space="preserve"> </w:t>
      </w:r>
    </w:p>
    <w:p w14:paraId="6CB35F56" w14:textId="374431A5" w:rsidR="00FF5FDB" w:rsidRPr="00075B80" w:rsidRDefault="00FF5FDB" w:rsidP="00FF5FD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 series of one-way ANOVAs indicated</w:t>
      </w:r>
      <w:r w:rsidRPr="00005434">
        <w:rPr>
          <w:rFonts w:ascii="Times New Roman" w:hAnsi="Times New Roman" w:cs="Times New Roman"/>
          <w:sz w:val="24"/>
          <w:szCs w:val="24"/>
        </w:rPr>
        <w:t xml:space="preserve"> no significant differences between conditions on outcome </w:t>
      </w:r>
      <w:r>
        <w:rPr>
          <w:rFonts w:ascii="Times New Roman" w:hAnsi="Times New Roman" w:cs="Times New Roman"/>
          <w:sz w:val="24"/>
          <w:szCs w:val="24"/>
        </w:rPr>
        <w:t>or process measures at baseline (</w:t>
      </w:r>
      <w:r>
        <w:rPr>
          <w:rFonts w:ascii="Times New Roman" w:hAnsi="Times New Roman" w:cs="Times New Roman"/>
          <w:i/>
          <w:sz w:val="24"/>
          <w:szCs w:val="24"/>
        </w:rPr>
        <w:t xml:space="preserve">p </w:t>
      </w:r>
      <w:r>
        <w:rPr>
          <w:rFonts w:ascii="Times New Roman" w:hAnsi="Times New Roman" w:cs="Times New Roman"/>
          <w:sz w:val="24"/>
          <w:szCs w:val="24"/>
        </w:rPr>
        <w:t>&gt; .10)</w:t>
      </w:r>
      <w:r w:rsidRPr="00005434">
        <w:rPr>
          <w:rFonts w:ascii="Times New Roman" w:hAnsi="Times New Roman" w:cs="Times New Roman"/>
          <w:sz w:val="24"/>
          <w:szCs w:val="24"/>
        </w:rPr>
        <w:t>.</w:t>
      </w:r>
      <w:r>
        <w:rPr>
          <w:rFonts w:ascii="Times New Roman" w:hAnsi="Times New Roman" w:cs="Times New Roman"/>
          <w:sz w:val="24"/>
          <w:szCs w:val="24"/>
        </w:rPr>
        <w:t xml:space="preserve"> However, a post hoc analysis did indicate that participants in the tailored app condition had significantly lower positive mental health relative to the EMA-only condition (</w:t>
      </w:r>
      <w:r>
        <w:rPr>
          <w:rFonts w:ascii="Times New Roman" w:hAnsi="Times New Roman" w:cs="Times New Roman"/>
          <w:i/>
          <w:sz w:val="24"/>
          <w:szCs w:val="24"/>
        </w:rPr>
        <w:t>M</w:t>
      </w:r>
      <w:r>
        <w:rPr>
          <w:rFonts w:ascii="Times New Roman" w:hAnsi="Times New Roman" w:cs="Times New Roman"/>
          <w:i/>
          <w:sz w:val="24"/>
          <w:szCs w:val="24"/>
          <w:vertAlign w:val="subscript"/>
        </w:rPr>
        <w:t xml:space="preserve">Diff </w:t>
      </w:r>
      <w:r>
        <w:rPr>
          <w:rFonts w:ascii="Times New Roman" w:hAnsi="Times New Roman" w:cs="Times New Roman"/>
          <w:sz w:val="24"/>
          <w:szCs w:val="24"/>
        </w:rPr>
        <w:t xml:space="preserve">= 7.70, </w:t>
      </w:r>
      <w:r>
        <w:rPr>
          <w:rFonts w:ascii="Times New Roman" w:hAnsi="Times New Roman" w:cs="Times New Roman"/>
          <w:i/>
          <w:sz w:val="24"/>
          <w:szCs w:val="24"/>
        </w:rPr>
        <w:t xml:space="preserve">SE </w:t>
      </w:r>
      <w:r>
        <w:rPr>
          <w:rFonts w:ascii="Times New Roman" w:hAnsi="Times New Roman" w:cs="Times New Roman"/>
          <w:sz w:val="24"/>
          <w:szCs w:val="24"/>
        </w:rPr>
        <w:t xml:space="preserve">= 3.71, </w:t>
      </w:r>
      <w:r>
        <w:rPr>
          <w:rFonts w:ascii="Times New Roman" w:hAnsi="Times New Roman" w:cs="Times New Roman"/>
          <w:i/>
          <w:sz w:val="24"/>
          <w:szCs w:val="24"/>
        </w:rPr>
        <w:t xml:space="preserve">p </w:t>
      </w:r>
      <w:r>
        <w:rPr>
          <w:rFonts w:ascii="Times New Roman" w:hAnsi="Times New Roman" w:cs="Times New Roman"/>
          <w:sz w:val="24"/>
          <w:szCs w:val="24"/>
        </w:rPr>
        <w:t xml:space="preserve">= .04). Thus, MMRM results included baseline positive mental health as a covariate. Including positive mental health as a baseline </w:t>
      </w:r>
      <w:r>
        <w:rPr>
          <w:rFonts w:ascii="Times New Roman" w:hAnsi="Times New Roman" w:cs="Times New Roman"/>
          <w:sz w:val="24"/>
          <w:szCs w:val="24"/>
        </w:rPr>
        <w:lastRenderedPageBreak/>
        <w:t xml:space="preserve">covariate led to minimal differences in results relative to MMRM analyses without this covariate (Cohen’s </w:t>
      </w:r>
      <w:r>
        <w:rPr>
          <w:rFonts w:ascii="Times New Roman" w:hAnsi="Times New Roman" w:cs="Times New Roman"/>
          <w:i/>
          <w:sz w:val="24"/>
          <w:szCs w:val="24"/>
        </w:rPr>
        <w:t xml:space="preserve">d </w:t>
      </w:r>
      <w:r>
        <w:rPr>
          <w:rFonts w:ascii="Times New Roman" w:hAnsi="Times New Roman" w:cs="Times New Roman"/>
          <w:sz w:val="24"/>
          <w:szCs w:val="24"/>
        </w:rPr>
        <w:t>effect sizes for time by condition and post hoc tests differed by .05 at the most).</w:t>
      </w:r>
    </w:p>
    <w:p w14:paraId="45686502" w14:textId="77777777" w:rsidR="000E5CF8" w:rsidRPr="00005434" w:rsidRDefault="000E5CF8" w:rsidP="00165050">
      <w:pPr>
        <w:spacing w:after="0" w:line="480" w:lineRule="auto"/>
        <w:contextualSpacing/>
        <w:outlineLvl w:val="0"/>
        <w:rPr>
          <w:rFonts w:ascii="Times New Roman" w:hAnsi="Times New Roman" w:cs="Times New Roman"/>
          <w:b/>
          <w:sz w:val="24"/>
          <w:szCs w:val="24"/>
        </w:rPr>
      </w:pPr>
      <w:r w:rsidRPr="00005434">
        <w:rPr>
          <w:rFonts w:ascii="Times New Roman" w:hAnsi="Times New Roman" w:cs="Times New Roman"/>
          <w:b/>
          <w:sz w:val="24"/>
          <w:szCs w:val="24"/>
        </w:rPr>
        <w:t>Between group effects on treatment outcomes</w:t>
      </w:r>
    </w:p>
    <w:p w14:paraId="216BF415" w14:textId="2E575CA1" w:rsidR="00D27E53" w:rsidRDefault="000E5CF8" w:rsidP="006308CD">
      <w:pPr>
        <w:spacing w:after="0" w:line="480" w:lineRule="auto"/>
        <w:contextualSpacing/>
        <w:rPr>
          <w:rFonts w:ascii="Times New Roman" w:hAnsi="Times New Roman" w:cs="Times New Roman"/>
          <w:sz w:val="24"/>
          <w:szCs w:val="24"/>
        </w:rPr>
      </w:pPr>
      <w:r w:rsidRPr="00005434">
        <w:rPr>
          <w:rFonts w:ascii="Times New Roman" w:hAnsi="Times New Roman" w:cs="Times New Roman"/>
          <w:b/>
          <w:sz w:val="24"/>
          <w:szCs w:val="24"/>
        </w:rPr>
        <w:tab/>
      </w:r>
      <w:r w:rsidRPr="00005434">
        <w:rPr>
          <w:rFonts w:ascii="Times New Roman" w:hAnsi="Times New Roman" w:cs="Times New Roman"/>
          <w:sz w:val="24"/>
          <w:szCs w:val="24"/>
        </w:rPr>
        <w:t>MMRM tested time by condition interactions on each outcome</w:t>
      </w:r>
      <w:r w:rsidR="00E51F6E" w:rsidRPr="00005434">
        <w:rPr>
          <w:rFonts w:ascii="Times New Roman" w:hAnsi="Times New Roman" w:cs="Times New Roman"/>
          <w:sz w:val="24"/>
          <w:szCs w:val="24"/>
        </w:rPr>
        <w:t xml:space="preserve"> with the full ITT sample</w:t>
      </w:r>
      <w:r w:rsidR="00442897">
        <w:rPr>
          <w:rFonts w:ascii="Times New Roman" w:hAnsi="Times New Roman" w:cs="Times New Roman"/>
          <w:sz w:val="24"/>
          <w:szCs w:val="24"/>
        </w:rPr>
        <w:t>, controlling for baseline positive mental health</w:t>
      </w:r>
      <w:r w:rsidR="00D27E53">
        <w:rPr>
          <w:rFonts w:ascii="Times New Roman" w:hAnsi="Times New Roman" w:cs="Times New Roman"/>
          <w:sz w:val="24"/>
          <w:szCs w:val="24"/>
        </w:rPr>
        <w:t xml:space="preserve">. </w:t>
      </w:r>
      <w:r w:rsidR="00CE0A60">
        <w:rPr>
          <w:rFonts w:ascii="Times New Roman" w:hAnsi="Times New Roman" w:cs="Times New Roman"/>
          <w:sz w:val="24"/>
          <w:szCs w:val="24"/>
        </w:rPr>
        <w:t>E</w:t>
      </w:r>
      <w:r w:rsidR="005547AA">
        <w:rPr>
          <w:rFonts w:ascii="Times New Roman" w:hAnsi="Times New Roman" w:cs="Times New Roman"/>
          <w:sz w:val="24"/>
          <w:szCs w:val="24"/>
        </w:rPr>
        <w:t>stimated marginal means (modeling missing data</w:t>
      </w:r>
      <w:r w:rsidR="008C6680">
        <w:rPr>
          <w:rFonts w:ascii="Times New Roman" w:hAnsi="Times New Roman" w:cs="Times New Roman"/>
          <w:sz w:val="24"/>
          <w:szCs w:val="24"/>
        </w:rPr>
        <w:t xml:space="preserve"> and covariate</w:t>
      </w:r>
      <w:r w:rsidR="00E41144">
        <w:rPr>
          <w:rFonts w:ascii="Times New Roman" w:hAnsi="Times New Roman" w:cs="Times New Roman"/>
          <w:sz w:val="24"/>
          <w:szCs w:val="24"/>
        </w:rPr>
        <w:t xml:space="preserve"> effects</w:t>
      </w:r>
      <w:r w:rsidR="005547AA">
        <w:rPr>
          <w:rFonts w:ascii="Times New Roman" w:hAnsi="Times New Roman" w:cs="Times New Roman"/>
          <w:sz w:val="24"/>
          <w:szCs w:val="24"/>
        </w:rPr>
        <w:t>) for each condition and tim</w:t>
      </w:r>
      <w:r w:rsidR="00265777">
        <w:rPr>
          <w:rFonts w:ascii="Times New Roman" w:hAnsi="Times New Roman" w:cs="Times New Roman"/>
          <w:sz w:val="24"/>
          <w:szCs w:val="24"/>
        </w:rPr>
        <w:t xml:space="preserve">e point are provided in table </w:t>
      </w:r>
      <w:r w:rsidR="00F70078">
        <w:rPr>
          <w:rFonts w:ascii="Times New Roman" w:hAnsi="Times New Roman" w:cs="Times New Roman"/>
          <w:sz w:val="24"/>
          <w:szCs w:val="24"/>
        </w:rPr>
        <w:t>2</w:t>
      </w:r>
      <w:r w:rsidR="006F16F2">
        <w:rPr>
          <w:rFonts w:ascii="Times New Roman" w:hAnsi="Times New Roman" w:cs="Times New Roman"/>
          <w:sz w:val="24"/>
          <w:szCs w:val="24"/>
        </w:rPr>
        <w:t xml:space="preserve"> and MMRM</w:t>
      </w:r>
      <w:r w:rsidR="00265777">
        <w:rPr>
          <w:rFonts w:ascii="Times New Roman" w:hAnsi="Times New Roman" w:cs="Times New Roman"/>
          <w:sz w:val="24"/>
          <w:szCs w:val="24"/>
        </w:rPr>
        <w:t xml:space="preserve"> results are provided in table </w:t>
      </w:r>
      <w:r w:rsidR="00F70078">
        <w:rPr>
          <w:rFonts w:ascii="Times New Roman" w:hAnsi="Times New Roman" w:cs="Times New Roman"/>
          <w:sz w:val="24"/>
          <w:szCs w:val="24"/>
        </w:rPr>
        <w:t>3</w:t>
      </w:r>
      <w:r w:rsidR="006B030D">
        <w:rPr>
          <w:rFonts w:ascii="Times New Roman" w:hAnsi="Times New Roman" w:cs="Times New Roman"/>
          <w:sz w:val="24"/>
          <w:szCs w:val="24"/>
        </w:rPr>
        <w:t>.</w:t>
      </w:r>
      <w:r w:rsidR="007722BA">
        <w:rPr>
          <w:rFonts w:ascii="Times New Roman" w:hAnsi="Times New Roman" w:cs="Times New Roman"/>
          <w:sz w:val="24"/>
          <w:szCs w:val="24"/>
        </w:rPr>
        <w:t xml:space="preserve"> </w:t>
      </w:r>
    </w:p>
    <w:p w14:paraId="50B58183" w14:textId="4DA9AEB9" w:rsidR="00D27E53" w:rsidRDefault="000E5CF8" w:rsidP="006308CD">
      <w:pPr>
        <w:spacing w:after="0" w:line="480" w:lineRule="auto"/>
        <w:ind w:firstLine="720"/>
        <w:contextualSpacing/>
        <w:rPr>
          <w:rFonts w:ascii="Times New Roman" w:hAnsi="Times New Roman" w:cs="Times New Roman"/>
          <w:sz w:val="24"/>
          <w:szCs w:val="24"/>
        </w:rPr>
      </w:pPr>
      <w:r w:rsidRPr="00005434">
        <w:rPr>
          <w:rFonts w:ascii="Times New Roman" w:hAnsi="Times New Roman" w:cs="Times New Roman"/>
          <w:sz w:val="24"/>
          <w:szCs w:val="24"/>
        </w:rPr>
        <w:t xml:space="preserve">Significant </w:t>
      </w:r>
      <w:r w:rsidR="00271588" w:rsidRPr="00005434">
        <w:rPr>
          <w:rFonts w:ascii="Times New Roman" w:hAnsi="Times New Roman" w:cs="Times New Roman"/>
          <w:sz w:val="24"/>
          <w:szCs w:val="24"/>
        </w:rPr>
        <w:t xml:space="preserve">time by condition </w:t>
      </w:r>
      <w:r w:rsidRPr="00005434">
        <w:rPr>
          <w:rFonts w:ascii="Times New Roman" w:hAnsi="Times New Roman" w:cs="Times New Roman"/>
          <w:sz w:val="24"/>
          <w:szCs w:val="24"/>
        </w:rPr>
        <w:t>interactions were found for</w:t>
      </w:r>
      <w:r w:rsidR="00241985">
        <w:rPr>
          <w:rFonts w:ascii="Times New Roman" w:hAnsi="Times New Roman" w:cs="Times New Roman"/>
          <w:sz w:val="24"/>
          <w:szCs w:val="24"/>
        </w:rPr>
        <w:t xml:space="preserve"> DASS</w:t>
      </w:r>
      <w:r w:rsidRPr="00005434">
        <w:rPr>
          <w:rFonts w:ascii="Times New Roman" w:hAnsi="Times New Roman" w:cs="Times New Roman"/>
          <w:sz w:val="24"/>
          <w:szCs w:val="24"/>
        </w:rPr>
        <w:t xml:space="preserve"> </w:t>
      </w:r>
      <w:r w:rsidR="001B1B67" w:rsidRPr="001B1B67">
        <w:rPr>
          <w:rFonts w:ascii="Times New Roman" w:hAnsi="Times New Roman" w:cs="Times New Roman"/>
          <w:sz w:val="24"/>
          <w:szCs w:val="24"/>
        </w:rPr>
        <w:t>psychological distre</w:t>
      </w:r>
      <w:r w:rsidR="00D27E53">
        <w:rPr>
          <w:rFonts w:ascii="Times New Roman" w:hAnsi="Times New Roman" w:cs="Times New Roman"/>
          <w:sz w:val="24"/>
          <w:szCs w:val="24"/>
        </w:rPr>
        <w:t>ss</w:t>
      </w:r>
      <w:r w:rsidR="00E05D97">
        <w:rPr>
          <w:rFonts w:ascii="Times New Roman" w:hAnsi="Times New Roman" w:cs="Times New Roman"/>
          <w:sz w:val="24"/>
          <w:szCs w:val="24"/>
        </w:rPr>
        <w:t xml:space="preserve"> </w:t>
      </w:r>
      <w:r w:rsidR="002D452A">
        <w:rPr>
          <w:rFonts w:ascii="Times New Roman" w:hAnsi="Times New Roman" w:cs="Times New Roman"/>
          <w:sz w:val="24"/>
          <w:szCs w:val="24"/>
        </w:rPr>
        <w:t xml:space="preserve">(see Figure 3) </w:t>
      </w:r>
      <w:r w:rsidR="00D27E53">
        <w:rPr>
          <w:rFonts w:ascii="Times New Roman" w:hAnsi="Times New Roman" w:cs="Times New Roman"/>
          <w:sz w:val="24"/>
          <w:szCs w:val="24"/>
        </w:rPr>
        <w:t xml:space="preserve">and </w:t>
      </w:r>
      <w:r w:rsidR="00241985">
        <w:rPr>
          <w:rFonts w:ascii="Times New Roman" w:hAnsi="Times New Roman" w:cs="Times New Roman"/>
          <w:sz w:val="24"/>
          <w:szCs w:val="24"/>
        </w:rPr>
        <w:t xml:space="preserve">MHC-SF </w:t>
      </w:r>
      <w:r w:rsidR="00D27E53">
        <w:rPr>
          <w:rFonts w:ascii="Times New Roman" w:hAnsi="Times New Roman" w:cs="Times New Roman"/>
          <w:sz w:val="24"/>
          <w:szCs w:val="24"/>
        </w:rPr>
        <w:t>positive mental health with a statistical trend for</w:t>
      </w:r>
      <w:r w:rsidR="00241985">
        <w:rPr>
          <w:rFonts w:ascii="Times New Roman" w:hAnsi="Times New Roman" w:cs="Times New Roman"/>
          <w:sz w:val="24"/>
          <w:szCs w:val="24"/>
        </w:rPr>
        <w:t xml:space="preserve"> SPSR</w:t>
      </w:r>
      <w:r w:rsidR="00D27E53">
        <w:rPr>
          <w:rFonts w:ascii="Times New Roman" w:hAnsi="Times New Roman" w:cs="Times New Roman"/>
          <w:sz w:val="24"/>
          <w:szCs w:val="24"/>
        </w:rPr>
        <w:t xml:space="preserve"> social functioning (</w:t>
      </w:r>
      <w:r w:rsidR="00D27E53">
        <w:rPr>
          <w:rFonts w:ascii="Times New Roman" w:hAnsi="Times New Roman" w:cs="Times New Roman"/>
          <w:i/>
          <w:sz w:val="24"/>
          <w:szCs w:val="24"/>
        </w:rPr>
        <w:t xml:space="preserve">p </w:t>
      </w:r>
      <w:r w:rsidR="00D27E53">
        <w:rPr>
          <w:rFonts w:ascii="Times New Roman" w:hAnsi="Times New Roman" w:cs="Times New Roman"/>
          <w:sz w:val="24"/>
          <w:szCs w:val="24"/>
        </w:rPr>
        <w:t>= .08)</w:t>
      </w:r>
      <w:r w:rsidR="008C6680">
        <w:rPr>
          <w:rFonts w:ascii="Times New Roman" w:hAnsi="Times New Roman" w:cs="Times New Roman"/>
          <w:sz w:val="24"/>
          <w:szCs w:val="24"/>
        </w:rPr>
        <w:t xml:space="preserve">, with small to medium effect sizes </w:t>
      </w:r>
      <w:r w:rsidR="00162B5E">
        <w:rPr>
          <w:rFonts w:ascii="Times New Roman" w:hAnsi="Times New Roman" w:cs="Times New Roman"/>
          <w:sz w:val="24"/>
          <w:szCs w:val="24"/>
        </w:rPr>
        <w:t xml:space="preserve">ranging between .42 and .56. </w:t>
      </w:r>
      <w:r w:rsidR="00835722">
        <w:rPr>
          <w:rFonts w:ascii="Times New Roman" w:hAnsi="Times New Roman" w:cs="Times New Roman"/>
          <w:sz w:val="24"/>
          <w:szCs w:val="24"/>
        </w:rPr>
        <w:t>Post hoc analyses indicated that in each case only participants in the tailored app condition significantly improved over time on outcomes</w:t>
      </w:r>
      <w:r w:rsidR="00570C2F">
        <w:rPr>
          <w:rFonts w:ascii="Times New Roman" w:hAnsi="Times New Roman" w:cs="Times New Roman"/>
          <w:sz w:val="24"/>
          <w:szCs w:val="24"/>
        </w:rPr>
        <w:t xml:space="preserve">, </w:t>
      </w:r>
      <w:r w:rsidR="00835722">
        <w:rPr>
          <w:rFonts w:ascii="Times New Roman" w:hAnsi="Times New Roman" w:cs="Times New Roman"/>
          <w:sz w:val="24"/>
          <w:szCs w:val="24"/>
        </w:rPr>
        <w:t>with medium effect sizes ranging between .53 and .73. In contrast, participants in the random app and EMA</w:t>
      </w:r>
      <w:r w:rsidR="00241985">
        <w:rPr>
          <w:rFonts w:ascii="Times New Roman" w:hAnsi="Times New Roman" w:cs="Times New Roman"/>
          <w:sz w:val="24"/>
          <w:szCs w:val="24"/>
        </w:rPr>
        <w:t>-only</w:t>
      </w:r>
      <w:r w:rsidR="00835722">
        <w:rPr>
          <w:rFonts w:ascii="Times New Roman" w:hAnsi="Times New Roman" w:cs="Times New Roman"/>
          <w:sz w:val="24"/>
          <w:szCs w:val="24"/>
        </w:rPr>
        <w:t xml:space="preserve"> conditions did not significantly improve over time</w:t>
      </w:r>
      <w:r w:rsidR="00570C2F">
        <w:rPr>
          <w:rFonts w:ascii="Times New Roman" w:hAnsi="Times New Roman" w:cs="Times New Roman"/>
          <w:sz w:val="24"/>
          <w:szCs w:val="24"/>
        </w:rPr>
        <w:t xml:space="preserve">. The effect sizes </w:t>
      </w:r>
      <w:r w:rsidR="00E41144">
        <w:rPr>
          <w:rFonts w:ascii="Times New Roman" w:hAnsi="Times New Roman" w:cs="Times New Roman"/>
          <w:sz w:val="24"/>
          <w:szCs w:val="24"/>
        </w:rPr>
        <w:t>for the random and EMA</w:t>
      </w:r>
      <w:r w:rsidR="00241985">
        <w:rPr>
          <w:rFonts w:ascii="Times New Roman" w:hAnsi="Times New Roman" w:cs="Times New Roman"/>
          <w:sz w:val="24"/>
          <w:szCs w:val="24"/>
        </w:rPr>
        <w:t>-only</w:t>
      </w:r>
      <w:r w:rsidR="00E41144">
        <w:rPr>
          <w:rFonts w:ascii="Times New Roman" w:hAnsi="Times New Roman" w:cs="Times New Roman"/>
          <w:sz w:val="24"/>
          <w:szCs w:val="24"/>
        </w:rPr>
        <w:t xml:space="preserve"> conditions </w:t>
      </w:r>
      <w:r w:rsidR="00570C2F">
        <w:rPr>
          <w:rFonts w:ascii="Times New Roman" w:hAnsi="Times New Roman" w:cs="Times New Roman"/>
          <w:sz w:val="24"/>
          <w:szCs w:val="24"/>
        </w:rPr>
        <w:t>were negative, however all confidence intervals included zero</w:t>
      </w:r>
      <w:r w:rsidR="007722BA">
        <w:rPr>
          <w:rFonts w:ascii="Times New Roman" w:hAnsi="Times New Roman" w:cs="Times New Roman"/>
          <w:sz w:val="24"/>
          <w:szCs w:val="24"/>
        </w:rPr>
        <w:t xml:space="preserve"> (see Table </w:t>
      </w:r>
      <w:r w:rsidR="00F70078">
        <w:rPr>
          <w:rFonts w:ascii="Times New Roman" w:hAnsi="Times New Roman" w:cs="Times New Roman"/>
          <w:sz w:val="24"/>
          <w:szCs w:val="24"/>
        </w:rPr>
        <w:t>2</w:t>
      </w:r>
      <w:r w:rsidR="007722BA">
        <w:rPr>
          <w:rFonts w:ascii="Times New Roman" w:hAnsi="Times New Roman" w:cs="Times New Roman"/>
          <w:sz w:val="24"/>
          <w:szCs w:val="24"/>
        </w:rPr>
        <w:t>)</w:t>
      </w:r>
      <w:r w:rsidR="00570C2F">
        <w:rPr>
          <w:rFonts w:ascii="Times New Roman" w:hAnsi="Times New Roman" w:cs="Times New Roman"/>
          <w:sz w:val="24"/>
          <w:szCs w:val="24"/>
        </w:rPr>
        <w:t>.</w:t>
      </w:r>
      <w:r w:rsidR="008C6680">
        <w:rPr>
          <w:rFonts w:ascii="Times New Roman" w:hAnsi="Times New Roman" w:cs="Times New Roman"/>
          <w:sz w:val="24"/>
          <w:szCs w:val="24"/>
        </w:rPr>
        <w:t xml:space="preserve"> At post, p</w:t>
      </w:r>
      <w:r w:rsidR="00835722">
        <w:rPr>
          <w:rFonts w:ascii="Times New Roman" w:hAnsi="Times New Roman" w:cs="Times New Roman"/>
          <w:sz w:val="24"/>
          <w:szCs w:val="24"/>
        </w:rPr>
        <w:t>articipants in the tailored app condition had significantly lower distress and higher social functioning relative to the random app and EMA</w:t>
      </w:r>
      <w:r w:rsidR="00241985">
        <w:rPr>
          <w:rFonts w:ascii="Times New Roman" w:hAnsi="Times New Roman" w:cs="Times New Roman"/>
          <w:sz w:val="24"/>
          <w:szCs w:val="24"/>
        </w:rPr>
        <w:t>-only</w:t>
      </w:r>
      <w:r w:rsidR="00835722">
        <w:rPr>
          <w:rFonts w:ascii="Times New Roman" w:hAnsi="Times New Roman" w:cs="Times New Roman"/>
          <w:sz w:val="24"/>
          <w:szCs w:val="24"/>
        </w:rPr>
        <w:t xml:space="preserve"> conditions</w:t>
      </w:r>
      <w:r w:rsidR="008C6680">
        <w:rPr>
          <w:rFonts w:ascii="Times New Roman" w:hAnsi="Times New Roman" w:cs="Times New Roman"/>
          <w:sz w:val="24"/>
          <w:szCs w:val="24"/>
        </w:rPr>
        <w:t>,</w:t>
      </w:r>
      <w:r w:rsidR="00835722">
        <w:rPr>
          <w:rFonts w:ascii="Times New Roman" w:hAnsi="Times New Roman" w:cs="Times New Roman"/>
          <w:sz w:val="24"/>
          <w:szCs w:val="24"/>
        </w:rPr>
        <w:t xml:space="preserve"> with large effect sizes ranging between .85 and 1.25. There were no </w:t>
      </w:r>
      <w:r w:rsidR="00CE0A60">
        <w:rPr>
          <w:rFonts w:ascii="Times New Roman" w:hAnsi="Times New Roman" w:cs="Times New Roman"/>
          <w:sz w:val="24"/>
          <w:szCs w:val="24"/>
        </w:rPr>
        <w:t xml:space="preserve">statistically significant </w:t>
      </w:r>
      <w:r w:rsidR="00835722">
        <w:rPr>
          <w:rFonts w:ascii="Times New Roman" w:hAnsi="Times New Roman" w:cs="Times New Roman"/>
          <w:sz w:val="24"/>
          <w:szCs w:val="24"/>
        </w:rPr>
        <w:t>differences between the random app and EMA</w:t>
      </w:r>
      <w:r w:rsidR="00241985">
        <w:rPr>
          <w:rFonts w:ascii="Times New Roman" w:hAnsi="Times New Roman" w:cs="Times New Roman"/>
          <w:sz w:val="24"/>
          <w:szCs w:val="24"/>
        </w:rPr>
        <w:t>-only</w:t>
      </w:r>
      <w:r w:rsidR="00835722">
        <w:rPr>
          <w:rFonts w:ascii="Times New Roman" w:hAnsi="Times New Roman" w:cs="Times New Roman"/>
          <w:sz w:val="24"/>
          <w:szCs w:val="24"/>
        </w:rPr>
        <w:t xml:space="preserve"> conditions at post.</w:t>
      </w:r>
    </w:p>
    <w:p w14:paraId="0D8706D4" w14:textId="42A318DA" w:rsidR="00EA5692" w:rsidRDefault="00835722" w:rsidP="00165050">
      <w:pPr>
        <w:spacing w:after="0" w:line="480" w:lineRule="auto"/>
        <w:contextualSpacing/>
        <w:outlineLvl w:val="0"/>
        <w:rPr>
          <w:rFonts w:ascii="Times New Roman" w:hAnsi="Times New Roman" w:cs="Times New Roman"/>
          <w:sz w:val="24"/>
          <w:szCs w:val="24"/>
        </w:rPr>
      </w:pPr>
      <w:r w:rsidRPr="00005434">
        <w:rPr>
          <w:rFonts w:ascii="Times New Roman" w:hAnsi="Times New Roman" w:cs="Times New Roman"/>
          <w:b/>
          <w:sz w:val="24"/>
          <w:szCs w:val="24"/>
        </w:rPr>
        <w:t>Be</w:t>
      </w:r>
      <w:r>
        <w:rPr>
          <w:rFonts w:ascii="Times New Roman" w:hAnsi="Times New Roman" w:cs="Times New Roman"/>
          <w:b/>
          <w:sz w:val="24"/>
          <w:szCs w:val="24"/>
        </w:rPr>
        <w:t>tween group effects on treatment processes of change</w:t>
      </w:r>
    </w:p>
    <w:p w14:paraId="036C3FE9" w14:textId="508FFA25" w:rsidR="00835722" w:rsidRDefault="00835722" w:rsidP="006308C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MMRM results also tested for time by condition effects on psychological inflexibility measures, controlling for baseline positive mental health</w:t>
      </w:r>
      <w:r w:rsidR="002C12DB">
        <w:rPr>
          <w:rFonts w:ascii="Times New Roman" w:hAnsi="Times New Roman" w:cs="Times New Roman"/>
          <w:sz w:val="24"/>
          <w:szCs w:val="24"/>
        </w:rPr>
        <w:t xml:space="preserve"> (see Tables </w:t>
      </w:r>
      <w:r w:rsidR="00F70078">
        <w:rPr>
          <w:rFonts w:ascii="Times New Roman" w:hAnsi="Times New Roman" w:cs="Times New Roman"/>
          <w:sz w:val="24"/>
          <w:szCs w:val="24"/>
        </w:rPr>
        <w:t>2</w:t>
      </w:r>
      <w:r w:rsidR="002C12DB">
        <w:rPr>
          <w:rFonts w:ascii="Times New Roman" w:hAnsi="Times New Roman" w:cs="Times New Roman"/>
          <w:sz w:val="24"/>
          <w:szCs w:val="24"/>
        </w:rPr>
        <w:t xml:space="preserve"> and </w:t>
      </w:r>
      <w:r w:rsidR="00F70078">
        <w:rPr>
          <w:rFonts w:ascii="Times New Roman" w:hAnsi="Times New Roman" w:cs="Times New Roman"/>
          <w:sz w:val="24"/>
          <w:szCs w:val="24"/>
        </w:rPr>
        <w:t>3</w:t>
      </w:r>
      <w:r w:rsidR="006F16F2">
        <w:rPr>
          <w:rFonts w:ascii="Times New Roman" w:hAnsi="Times New Roman" w:cs="Times New Roman"/>
          <w:sz w:val="24"/>
          <w:szCs w:val="24"/>
        </w:rPr>
        <w:t>)</w:t>
      </w:r>
      <w:r>
        <w:rPr>
          <w:rFonts w:ascii="Times New Roman" w:hAnsi="Times New Roman" w:cs="Times New Roman"/>
          <w:sz w:val="24"/>
          <w:szCs w:val="24"/>
        </w:rPr>
        <w:t>. A significant time by condition effect was found for psychological inflexibility as measured by the CompACT (</w:t>
      </w:r>
      <w:r>
        <w:rPr>
          <w:rFonts w:ascii="Times New Roman" w:hAnsi="Times New Roman" w:cs="Times New Roman"/>
          <w:i/>
          <w:sz w:val="24"/>
          <w:szCs w:val="24"/>
        </w:rPr>
        <w:t xml:space="preserve">d </w:t>
      </w:r>
      <w:r>
        <w:rPr>
          <w:rFonts w:ascii="Times New Roman" w:hAnsi="Times New Roman" w:cs="Times New Roman"/>
          <w:sz w:val="24"/>
          <w:szCs w:val="24"/>
        </w:rPr>
        <w:t>= .54) with a statistical trend also found for the AAQ-II (</w:t>
      </w:r>
      <w:r>
        <w:rPr>
          <w:rFonts w:ascii="Times New Roman" w:hAnsi="Times New Roman" w:cs="Times New Roman"/>
          <w:i/>
          <w:sz w:val="24"/>
          <w:szCs w:val="24"/>
        </w:rPr>
        <w:t xml:space="preserve">p </w:t>
      </w:r>
      <w:r>
        <w:rPr>
          <w:rFonts w:ascii="Times New Roman" w:hAnsi="Times New Roman" w:cs="Times New Roman"/>
          <w:sz w:val="24"/>
          <w:szCs w:val="24"/>
        </w:rPr>
        <w:t xml:space="preserve">= .06, </w:t>
      </w:r>
      <w:r>
        <w:rPr>
          <w:rFonts w:ascii="Times New Roman" w:hAnsi="Times New Roman" w:cs="Times New Roman"/>
          <w:i/>
          <w:sz w:val="24"/>
          <w:szCs w:val="24"/>
        </w:rPr>
        <w:t xml:space="preserve">d </w:t>
      </w:r>
      <w:r>
        <w:rPr>
          <w:rFonts w:ascii="Times New Roman" w:hAnsi="Times New Roman" w:cs="Times New Roman"/>
          <w:sz w:val="24"/>
          <w:szCs w:val="24"/>
        </w:rPr>
        <w:t xml:space="preserve">= .45). </w:t>
      </w:r>
    </w:p>
    <w:p w14:paraId="7AA5997D" w14:textId="53EAFB24" w:rsidR="00EA5692" w:rsidRPr="00835722" w:rsidRDefault="00835722" w:rsidP="006308C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Post hoc analyses on the CompACT indicated that participants in both the tailored app condition and EMA</w:t>
      </w:r>
      <w:r w:rsidR="00E73A5A">
        <w:rPr>
          <w:rFonts w:ascii="Times New Roman" w:hAnsi="Times New Roman" w:cs="Times New Roman"/>
          <w:sz w:val="24"/>
          <w:szCs w:val="24"/>
        </w:rPr>
        <w:t>-</w:t>
      </w:r>
      <w:r>
        <w:rPr>
          <w:rFonts w:ascii="Times New Roman" w:hAnsi="Times New Roman" w:cs="Times New Roman"/>
          <w:sz w:val="24"/>
          <w:szCs w:val="24"/>
        </w:rPr>
        <w:t>only condition significantly improved over time with a medium effect size (</w:t>
      </w:r>
      <w:r>
        <w:rPr>
          <w:rFonts w:ascii="Times New Roman" w:hAnsi="Times New Roman" w:cs="Times New Roman"/>
          <w:i/>
          <w:sz w:val="24"/>
          <w:szCs w:val="24"/>
        </w:rPr>
        <w:t xml:space="preserve">d </w:t>
      </w:r>
      <w:r>
        <w:rPr>
          <w:rFonts w:ascii="Times New Roman" w:hAnsi="Times New Roman" w:cs="Times New Roman"/>
          <w:sz w:val="24"/>
          <w:szCs w:val="24"/>
        </w:rPr>
        <w:t>= .63 and .57 respectively), while there was no change over ti</w:t>
      </w:r>
      <w:r w:rsidR="00E73A5A">
        <w:rPr>
          <w:rFonts w:ascii="Times New Roman" w:hAnsi="Times New Roman" w:cs="Times New Roman"/>
          <w:sz w:val="24"/>
          <w:szCs w:val="24"/>
        </w:rPr>
        <w:t>me in the random app condition</w:t>
      </w:r>
      <w:r>
        <w:rPr>
          <w:rFonts w:ascii="Times New Roman" w:hAnsi="Times New Roman" w:cs="Times New Roman"/>
          <w:sz w:val="24"/>
          <w:szCs w:val="24"/>
        </w:rPr>
        <w:t xml:space="preserve">. Participants in the random app condition were significantly more psychologically inflexible </w:t>
      </w:r>
      <w:r w:rsidR="00E73A5A">
        <w:rPr>
          <w:rFonts w:ascii="Times New Roman" w:hAnsi="Times New Roman" w:cs="Times New Roman"/>
          <w:sz w:val="24"/>
          <w:szCs w:val="24"/>
        </w:rPr>
        <w:t>(</w:t>
      </w:r>
      <w:r>
        <w:rPr>
          <w:rFonts w:ascii="Times New Roman" w:hAnsi="Times New Roman" w:cs="Times New Roman"/>
          <w:sz w:val="24"/>
          <w:szCs w:val="24"/>
        </w:rPr>
        <w:t>CompACT</w:t>
      </w:r>
      <w:r w:rsidR="00E73A5A">
        <w:rPr>
          <w:rFonts w:ascii="Times New Roman" w:hAnsi="Times New Roman" w:cs="Times New Roman"/>
          <w:sz w:val="24"/>
          <w:szCs w:val="24"/>
        </w:rPr>
        <w:t>)</w:t>
      </w:r>
      <w:r>
        <w:rPr>
          <w:rFonts w:ascii="Times New Roman" w:hAnsi="Times New Roman" w:cs="Times New Roman"/>
          <w:sz w:val="24"/>
          <w:szCs w:val="24"/>
        </w:rPr>
        <w:t xml:space="preserve"> at post relative to the tailored app (</w:t>
      </w:r>
      <w:r>
        <w:rPr>
          <w:rFonts w:ascii="Times New Roman" w:hAnsi="Times New Roman" w:cs="Times New Roman"/>
          <w:i/>
          <w:sz w:val="24"/>
          <w:szCs w:val="24"/>
        </w:rPr>
        <w:t xml:space="preserve">d </w:t>
      </w:r>
      <w:r>
        <w:rPr>
          <w:rFonts w:ascii="Times New Roman" w:hAnsi="Times New Roman" w:cs="Times New Roman"/>
          <w:sz w:val="24"/>
          <w:szCs w:val="24"/>
        </w:rPr>
        <w:t>= 1.23) and EMA</w:t>
      </w:r>
      <w:r w:rsidR="006A1460">
        <w:rPr>
          <w:rFonts w:ascii="Times New Roman" w:hAnsi="Times New Roman" w:cs="Times New Roman"/>
          <w:sz w:val="24"/>
          <w:szCs w:val="24"/>
        </w:rPr>
        <w:t>-only</w:t>
      </w:r>
      <w:r>
        <w:rPr>
          <w:rFonts w:ascii="Times New Roman" w:hAnsi="Times New Roman" w:cs="Times New Roman"/>
          <w:sz w:val="24"/>
          <w:szCs w:val="24"/>
        </w:rPr>
        <w:t xml:space="preserve"> conditions (</w:t>
      </w:r>
      <w:r>
        <w:rPr>
          <w:rFonts w:ascii="Times New Roman" w:hAnsi="Times New Roman" w:cs="Times New Roman"/>
          <w:i/>
          <w:sz w:val="24"/>
          <w:szCs w:val="24"/>
        </w:rPr>
        <w:t xml:space="preserve">d </w:t>
      </w:r>
      <w:r>
        <w:rPr>
          <w:rFonts w:ascii="Times New Roman" w:hAnsi="Times New Roman" w:cs="Times New Roman"/>
          <w:sz w:val="24"/>
          <w:szCs w:val="24"/>
        </w:rPr>
        <w:t xml:space="preserve">= 1.02). There was no difference between the tailored and EMA conditions on CompACT scores at post. </w:t>
      </w:r>
    </w:p>
    <w:p w14:paraId="4437D9D7" w14:textId="13A24C45" w:rsidR="00835722" w:rsidRDefault="00835722" w:rsidP="006308C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Post hoc analyses on the AAQ-II indicated that only participants in the tailored app condition significantly improved over time </w:t>
      </w:r>
      <w:r w:rsidR="0069161A">
        <w:rPr>
          <w:rFonts w:ascii="Times New Roman" w:hAnsi="Times New Roman" w:cs="Times New Roman"/>
          <w:sz w:val="24"/>
          <w:szCs w:val="24"/>
        </w:rPr>
        <w:t>on psychological inflexibility (</w:t>
      </w:r>
      <w:r w:rsidR="0069161A">
        <w:rPr>
          <w:rFonts w:ascii="Times New Roman" w:hAnsi="Times New Roman" w:cs="Times New Roman"/>
          <w:i/>
          <w:sz w:val="24"/>
          <w:szCs w:val="24"/>
        </w:rPr>
        <w:t xml:space="preserve">d </w:t>
      </w:r>
      <w:r w:rsidR="0069161A">
        <w:rPr>
          <w:rFonts w:ascii="Times New Roman" w:hAnsi="Times New Roman" w:cs="Times New Roman"/>
          <w:sz w:val="24"/>
          <w:szCs w:val="24"/>
        </w:rPr>
        <w:t>= .62), with effect sizes near zero for the random app (</w:t>
      </w:r>
      <w:r w:rsidR="0069161A">
        <w:rPr>
          <w:rFonts w:ascii="Times New Roman" w:hAnsi="Times New Roman" w:cs="Times New Roman"/>
          <w:i/>
          <w:sz w:val="24"/>
          <w:szCs w:val="24"/>
        </w:rPr>
        <w:t xml:space="preserve">d </w:t>
      </w:r>
      <w:r w:rsidR="0069161A">
        <w:rPr>
          <w:rFonts w:ascii="Times New Roman" w:hAnsi="Times New Roman" w:cs="Times New Roman"/>
          <w:sz w:val="24"/>
          <w:szCs w:val="24"/>
        </w:rPr>
        <w:t>= -.10) and EMA</w:t>
      </w:r>
      <w:r w:rsidR="006A1460">
        <w:rPr>
          <w:rFonts w:ascii="Times New Roman" w:hAnsi="Times New Roman" w:cs="Times New Roman"/>
          <w:sz w:val="24"/>
          <w:szCs w:val="24"/>
        </w:rPr>
        <w:t>-only</w:t>
      </w:r>
      <w:r w:rsidR="0069161A">
        <w:rPr>
          <w:rFonts w:ascii="Times New Roman" w:hAnsi="Times New Roman" w:cs="Times New Roman"/>
          <w:sz w:val="24"/>
          <w:szCs w:val="24"/>
        </w:rPr>
        <w:t xml:space="preserve"> conditions (</w:t>
      </w:r>
      <w:r w:rsidR="0069161A">
        <w:rPr>
          <w:rFonts w:ascii="Times New Roman" w:hAnsi="Times New Roman" w:cs="Times New Roman"/>
          <w:i/>
          <w:sz w:val="24"/>
          <w:szCs w:val="24"/>
        </w:rPr>
        <w:t xml:space="preserve">d </w:t>
      </w:r>
      <w:r w:rsidR="0069161A">
        <w:rPr>
          <w:rFonts w:ascii="Times New Roman" w:hAnsi="Times New Roman" w:cs="Times New Roman"/>
          <w:sz w:val="24"/>
          <w:szCs w:val="24"/>
        </w:rPr>
        <w:t>= -.03). There were no differences between conditions at post o</w:t>
      </w:r>
      <w:r w:rsidR="008C6680">
        <w:rPr>
          <w:rFonts w:ascii="Times New Roman" w:hAnsi="Times New Roman" w:cs="Times New Roman"/>
          <w:sz w:val="24"/>
          <w:szCs w:val="24"/>
        </w:rPr>
        <w:t xml:space="preserve">n AAQ-II scores besides a trending </w:t>
      </w:r>
      <w:r w:rsidR="0069161A">
        <w:rPr>
          <w:rFonts w:ascii="Times New Roman" w:hAnsi="Times New Roman" w:cs="Times New Roman"/>
          <w:sz w:val="24"/>
          <w:szCs w:val="24"/>
        </w:rPr>
        <w:t xml:space="preserve">medium effect size for lower psychological inflexibility </w:t>
      </w:r>
      <w:r w:rsidR="008C6680">
        <w:rPr>
          <w:rFonts w:ascii="Times New Roman" w:hAnsi="Times New Roman" w:cs="Times New Roman"/>
          <w:sz w:val="24"/>
          <w:szCs w:val="24"/>
        </w:rPr>
        <w:t>in the</w:t>
      </w:r>
      <w:r w:rsidR="0069161A">
        <w:rPr>
          <w:rFonts w:ascii="Times New Roman" w:hAnsi="Times New Roman" w:cs="Times New Roman"/>
          <w:sz w:val="24"/>
          <w:szCs w:val="24"/>
        </w:rPr>
        <w:t xml:space="preserve"> tailored </w:t>
      </w:r>
      <w:r w:rsidR="005A003F">
        <w:rPr>
          <w:rFonts w:ascii="Times New Roman" w:hAnsi="Times New Roman" w:cs="Times New Roman"/>
          <w:sz w:val="24"/>
          <w:szCs w:val="24"/>
        </w:rPr>
        <w:t>relative to random app condition</w:t>
      </w:r>
      <w:r w:rsidR="0069161A">
        <w:rPr>
          <w:rFonts w:ascii="Times New Roman" w:hAnsi="Times New Roman" w:cs="Times New Roman"/>
          <w:sz w:val="24"/>
          <w:szCs w:val="24"/>
        </w:rPr>
        <w:t xml:space="preserve"> (</w:t>
      </w:r>
      <w:r w:rsidR="0069161A">
        <w:rPr>
          <w:rFonts w:ascii="Times New Roman" w:hAnsi="Times New Roman" w:cs="Times New Roman"/>
          <w:i/>
          <w:sz w:val="24"/>
          <w:szCs w:val="24"/>
        </w:rPr>
        <w:t xml:space="preserve">d </w:t>
      </w:r>
      <w:r w:rsidR="0069161A">
        <w:rPr>
          <w:rFonts w:ascii="Times New Roman" w:hAnsi="Times New Roman" w:cs="Times New Roman"/>
          <w:sz w:val="24"/>
          <w:szCs w:val="24"/>
        </w:rPr>
        <w:t xml:space="preserve">= .76). </w:t>
      </w:r>
    </w:p>
    <w:p w14:paraId="3EA1E517" w14:textId="2A5CA4AD" w:rsidR="006C009B" w:rsidRPr="006C009B" w:rsidRDefault="006C009B" w:rsidP="007856CC">
      <w:pPr>
        <w:spacing w:after="0" w:line="480" w:lineRule="auto"/>
        <w:contextualSpacing/>
        <w:jc w:val="center"/>
        <w:rPr>
          <w:rFonts w:ascii="Times New Roman" w:hAnsi="Times New Roman" w:cs="Times New Roman"/>
          <w:b/>
          <w:sz w:val="24"/>
          <w:szCs w:val="24"/>
        </w:rPr>
      </w:pPr>
      <w:r w:rsidRPr="006C009B">
        <w:rPr>
          <w:rFonts w:ascii="Times New Roman" w:hAnsi="Times New Roman" w:cs="Times New Roman"/>
          <w:b/>
          <w:sz w:val="24"/>
          <w:szCs w:val="24"/>
        </w:rPr>
        <w:t>Discussion</w:t>
      </w:r>
    </w:p>
    <w:p w14:paraId="36C0F5A3" w14:textId="185F1F9D" w:rsidR="00957C43" w:rsidRDefault="00512D0D" w:rsidP="00957C43">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A255F9">
        <w:rPr>
          <w:rFonts w:ascii="Times New Roman" w:hAnsi="Times New Roman" w:cs="Times New Roman"/>
          <w:sz w:val="24"/>
          <w:szCs w:val="24"/>
        </w:rPr>
        <w:t>his study evaluate</w:t>
      </w:r>
      <w:r>
        <w:rPr>
          <w:rFonts w:ascii="Times New Roman" w:hAnsi="Times New Roman" w:cs="Times New Roman"/>
          <w:sz w:val="24"/>
          <w:szCs w:val="24"/>
        </w:rPr>
        <w:t>d</w:t>
      </w:r>
      <w:r w:rsidR="00A255F9">
        <w:rPr>
          <w:rFonts w:ascii="Times New Roman" w:hAnsi="Times New Roman" w:cs="Times New Roman"/>
          <w:sz w:val="24"/>
          <w:szCs w:val="24"/>
        </w:rPr>
        <w:t xml:space="preserve"> whether a mobile app that tailored ACT skills based on in-the-moment </w:t>
      </w:r>
      <w:r w:rsidR="000A4135">
        <w:rPr>
          <w:rFonts w:ascii="Times New Roman" w:hAnsi="Times New Roman" w:cs="Times New Roman"/>
          <w:sz w:val="24"/>
          <w:szCs w:val="24"/>
        </w:rPr>
        <w:t>assessment</w:t>
      </w:r>
      <w:r w:rsidR="00A255F9">
        <w:rPr>
          <w:rFonts w:ascii="Times New Roman" w:hAnsi="Times New Roman" w:cs="Times New Roman"/>
          <w:sz w:val="24"/>
          <w:szCs w:val="24"/>
        </w:rPr>
        <w:t xml:space="preserve"> responses would lead to greater effects on </w:t>
      </w:r>
      <w:r>
        <w:rPr>
          <w:rFonts w:ascii="Times New Roman" w:hAnsi="Times New Roman" w:cs="Times New Roman"/>
          <w:sz w:val="24"/>
          <w:szCs w:val="24"/>
        </w:rPr>
        <w:t>mental health</w:t>
      </w:r>
      <w:r w:rsidR="00A255F9">
        <w:rPr>
          <w:rFonts w:ascii="Times New Roman" w:hAnsi="Times New Roman" w:cs="Times New Roman"/>
          <w:sz w:val="24"/>
          <w:szCs w:val="24"/>
        </w:rPr>
        <w:t xml:space="preserve"> and psychological inflexibility. Consistent with predictions, participants receiv</w:t>
      </w:r>
      <w:r>
        <w:rPr>
          <w:rFonts w:ascii="Times New Roman" w:hAnsi="Times New Roman" w:cs="Times New Roman"/>
          <w:sz w:val="24"/>
          <w:szCs w:val="24"/>
        </w:rPr>
        <w:t>ing</w:t>
      </w:r>
      <w:r w:rsidR="00A255F9">
        <w:rPr>
          <w:rFonts w:ascii="Times New Roman" w:hAnsi="Times New Roman" w:cs="Times New Roman"/>
          <w:sz w:val="24"/>
          <w:szCs w:val="24"/>
        </w:rPr>
        <w:t xml:space="preserve"> tailored ACT skill coaching improved more on distress, positive mental health, and </w:t>
      </w:r>
      <w:r w:rsidR="000A4135">
        <w:rPr>
          <w:rFonts w:ascii="Times New Roman" w:hAnsi="Times New Roman" w:cs="Times New Roman"/>
          <w:sz w:val="24"/>
          <w:szCs w:val="24"/>
        </w:rPr>
        <w:t>social functioning</w:t>
      </w:r>
      <w:r w:rsidR="00A255F9">
        <w:rPr>
          <w:rFonts w:ascii="Times New Roman" w:hAnsi="Times New Roman" w:cs="Times New Roman"/>
          <w:sz w:val="24"/>
          <w:szCs w:val="24"/>
        </w:rPr>
        <w:t xml:space="preserve"> over time relative to an EMA-only condition and a condition where skill coaching was </w:t>
      </w:r>
      <w:r>
        <w:rPr>
          <w:rFonts w:ascii="Times New Roman" w:hAnsi="Times New Roman" w:cs="Times New Roman"/>
          <w:sz w:val="24"/>
          <w:szCs w:val="24"/>
        </w:rPr>
        <w:t>not tailored</w:t>
      </w:r>
      <w:r w:rsidR="00A255F9">
        <w:rPr>
          <w:rFonts w:ascii="Times New Roman" w:hAnsi="Times New Roman" w:cs="Times New Roman"/>
          <w:sz w:val="24"/>
          <w:szCs w:val="24"/>
        </w:rPr>
        <w:t>. Surprisingly, despite equivalent satisfaction ratings and higher engagement rates</w:t>
      </w:r>
      <w:r w:rsidR="00957C43">
        <w:rPr>
          <w:rFonts w:ascii="Times New Roman" w:hAnsi="Times New Roman" w:cs="Times New Roman"/>
          <w:sz w:val="24"/>
          <w:szCs w:val="24"/>
        </w:rPr>
        <w:t xml:space="preserve"> than the tailored app</w:t>
      </w:r>
      <w:r w:rsidR="00A255F9">
        <w:rPr>
          <w:rFonts w:ascii="Times New Roman" w:hAnsi="Times New Roman" w:cs="Times New Roman"/>
          <w:sz w:val="24"/>
          <w:szCs w:val="24"/>
        </w:rPr>
        <w:t xml:space="preserve">, the random app performed equivalently to EMA-only and did not demonstrate any within condition improvements over time. </w:t>
      </w:r>
      <w:r w:rsidR="000A4135">
        <w:rPr>
          <w:rFonts w:ascii="Times New Roman" w:hAnsi="Times New Roman" w:cs="Times New Roman"/>
          <w:sz w:val="24"/>
          <w:szCs w:val="24"/>
        </w:rPr>
        <w:t xml:space="preserve">Results were somewhat mixed </w:t>
      </w:r>
      <w:r>
        <w:rPr>
          <w:rFonts w:ascii="Times New Roman" w:hAnsi="Times New Roman" w:cs="Times New Roman"/>
          <w:sz w:val="24"/>
          <w:szCs w:val="24"/>
        </w:rPr>
        <w:t>for</w:t>
      </w:r>
      <w:r w:rsidR="000A4135">
        <w:rPr>
          <w:rFonts w:ascii="Times New Roman" w:hAnsi="Times New Roman" w:cs="Times New Roman"/>
          <w:sz w:val="24"/>
          <w:szCs w:val="24"/>
        </w:rPr>
        <w:t xml:space="preserve"> processes of change, with between condition differences on psychological inflexibility due primarily to a lack of </w:t>
      </w:r>
      <w:r w:rsidR="00854D0F">
        <w:rPr>
          <w:rFonts w:ascii="Times New Roman" w:hAnsi="Times New Roman" w:cs="Times New Roman"/>
          <w:sz w:val="24"/>
          <w:szCs w:val="24"/>
        </w:rPr>
        <w:t xml:space="preserve">improvement </w:t>
      </w:r>
      <w:r w:rsidR="00E65D0E">
        <w:rPr>
          <w:rFonts w:ascii="Times New Roman" w:hAnsi="Times New Roman" w:cs="Times New Roman"/>
          <w:sz w:val="24"/>
          <w:szCs w:val="24"/>
        </w:rPr>
        <w:t xml:space="preserve">on inflexibility </w:t>
      </w:r>
      <w:r>
        <w:rPr>
          <w:rFonts w:ascii="Times New Roman" w:hAnsi="Times New Roman" w:cs="Times New Roman"/>
          <w:sz w:val="24"/>
          <w:szCs w:val="24"/>
        </w:rPr>
        <w:t>in the random app condition</w:t>
      </w:r>
      <w:r w:rsidR="000A4135">
        <w:rPr>
          <w:rFonts w:ascii="Times New Roman" w:hAnsi="Times New Roman" w:cs="Times New Roman"/>
          <w:sz w:val="24"/>
          <w:szCs w:val="24"/>
        </w:rPr>
        <w:t xml:space="preserve">. </w:t>
      </w:r>
      <w:r w:rsidR="00957C43">
        <w:rPr>
          <w:rFonts w:ascii="Times New Roman" w:hAnsi="Times New Roman" w:cs="Times New Roman"/>
          <w:sz w:val="24"/>
          <w:szCs w:val="24"/>
        </w:rPr>
        <w:t xml:space="preserve">Overall, results indicate that tailoring what ACT skills are provided based on in-the-moment assessment data </w:t>
      </w:r>
      <w:r w:rsidR="00014F81">
        <w:rPr>
          <w:rFonts w:ascii="Times New Roman" w:hAnsi="Times New Roman" w:cs="Times New Roman"/>
          <w:sz w:val="24"/>
          <w:szCs w:val="24"/>
        </w:rPr>
        <w:t>may</w:t>
      </w:r>
      <w:r w:rsidR="00957C43">
        <w:rPr>
          <w:rFonts w:ascii="Times New Roman" w:hAnsi="Times New Roman" w:cs="Times New Roman"/>
          <w:sz w:val="24"/>
          <w:szCs w:val="24"/>
        </w:rPr>
        <w:t xml:space="preserve"> improve mental health outcomes. </w:t>
      </w:r>
    </w:p>
    <w:p w14:paraId="297995AC" w14:textId="2F3EC5AB" w:rsidR="00957C43" w:rsidRDefault="00957C43" w:rsidP="00957C43">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This is the first study of which we are aware that specifically tested tailoring </w:t>
      </w:r>
      <w:r>
        <w:rPr>
          <w:rFonts w:ascii="Times New Roman" w:hAnsi="Times New Roman" w:cs="Times New Roman"/>
          <w:i/>
          <w:sz w:val="24"/>
          <w:szCs w:val="24"/>
        </w:rPr>
        <w:t xml:space="preserve">what </w:t>
      </w:r>
      <w:r>
        <w:rPr>
          <w:rFonts w:ascii="Times New Roman" w:hAnsi="Times New Roman" w:cs="Times New Roman"/>
          <w:sz w:val="24"/>
          <w:szCs w:val="24"/>
        </w:rPr>
        <w:t xml:space="preserve">skills are provided in a mobile app based on in-the-moment data. This study adds to </w:t>
      </w:r>
      <w:r w:rsidR="00512D0D">
        <w:rPr>
          <w:rFonts w:ascii="Times New Roman" w:hAnsi="Times New Roman" w:cs="Times New Roman"/>
          <w:sz w:val="24"/>
          <w:szCs w:val="24"/>
        </w:rPr>
        <w:t>the</w:t>
      </w:r>
      <w:r w:rsidR="006030CC">
        <w:rPr>
          <w:rFonts w:ascii="Times New Roman" w:hAnsi="Times New Roman" w:cs="Times New Roman"/>
          <w:sz w:val="24"/>
          <w:szCs w:val="24"/>
        </w:rPr>
        <w:t xml:space="preserve"> broader literature on</w:t>
      </w:r>
      <w:r w:rsidR="00B65511">
        <w:rPr>
          <w:rFonts w:ascii="Times New Roman" w:hAnsi="Times New Roman" w:cs="Times New Roman"/>
          <w:sz w:val="24"/>
          <w:szCs w:val="24"/>
        </w:rPr>
        <w:t xml:space="preserve"> just-in-time adaptive interventions</w:t>
      </w:r>
      <w:r w:rsidR="006030CC">
        <w:rPr>
          <w:rFonts w:ascii="Times New Roman" w:hAnsi="Times New Roman" w:cs="Times New Roman"/>
          <w:sz w:val="24"/>
          <w:szCs w:val="24"/>
        </w:rPr>
        <w:t xml:space="preserve"> (</w:t>
      </w:r>
      <w:r w:rsidR="00B65511">
        <w:rPr>
          <w:rFonts w:ascii="Times New Roman" w:hAnsi="Times New Roman" w:cs="Times New Roman"/>
          <w:sz w:val="24"/>
          <w:szCs w:val="24"/>
        </w:rPr>
        <w:t xml:space="preserve">JITAI; </w:t>
      </w:r>
      <w:r w:rsidR="00014F81" w:rsidRPr="00014F81">
        <w:rPr>
          <w:rFonts w:ascii="Times New Roman" w:hAnsi="Times New Roman" w:cs="Times New Roman"/>
          <w:sz w:val="24"/>
          <w:szCs w:val="24"/>
        </w:rPr>
        <w:t>Nahum-Shani et al., 201</w:t>
      </w:r>
      <w:r w:rsidR="00BB71FA">
        <w:rPr>
          <w:rFonts w:ascii="Times New Roman" w:hAnsi="Times New Roman" w:cs="Times New Roman"/>
          <w:sz w:val="24"/>
          <w:szCs w:val="24"/>
        </w:rPr>
        <w:t>8</w:t>
      </w:r>
      <w:r w:rsidR="006030CC">
        <w:rPr>
          <w:rFonts w:ascii="Times New Roman" w:hAnsi="Times New Roman" w:cs="Times New Roman"/>
          <w:sz w:val="24"/>
          <w:szCs w:val="24"/>
        </w:rPr>
        <w:t xml:space="preserve">), which aims to adaptively tailor </w:t>
      </w:r>
      <w:r w:rsidR="006030CC">
        <w:rPr>
          <w:rFonts w:ascii="Times New Roman" w:hAnsi="Times New Roman" w:cs="Times New Roman"/>
          <w:i/>
          <w:sz w:val="24"/>
          <w:szCs w:val="24"/>
        </w:rPr>
        <w:t xml:space="preserve">when </w:t>
      </w:r>
      <w:r w:rsidR="006030CC">
        <w:rPr>
          <w:rFonts w:ascii="Times New Roman" w:hAnsi="Times New Roman" w:cs="Times New Roman"/>
          <w:sz w:val="24"/>
          <w:szCs w:val="24"/>
        </w:rPr>
        <w:t xml:space="preserve">and </w:t>
      </w:r>
      <w:r w:rsidR="006030CC">
        <w:rPr>
          <w:rFonts w:ascii="Times New Roman" w:hAnsi="Times New Roman" w:cs="Times New Roman"/>
          <w:i/>
          <w:sz w:val="24"/>
          <w:szCs w:val="24"/>
        </w:rPr>
        <w:t xml:space="preserve">what </w:t>
      </w:r>
      <w:r w:rsidR="006030CC">
        <w:rPr>
          <w:rFonts w:ascii="Times New Roman" w:hAnsi="Times New Roman" w:cs="Times New Roman"/>
          <w:sz w:val="24"/>
          <w:szCs w:val="24"/>
        </w:rPr>
        <w:t>interventions are provided based on in-the-moment data</w:t>
      </w:r>
      <w:r>
        <w:rPr>
          <w:rFonts w:ascii="Times New Roman" w:hAnsi="Times New Roman" w:cs="Times New Roman"/>
          <w:sz w:val="24"/>
          <w:szCs w:val="24"/>
        </w:rPr>
        <w:t xml:space="preserve">. </w:t>
      </w:r>
      <w:r w:rsidR="007E649C">
        <w:rPr>
          <w:rFonts w:ascii="Times New Roman" w:hAnsi="Times New Roman" w:cs="Times New Roman"/>
          <w:sz w:val="24"/>
          <w:szCs w:val="24"/>
        </w:rPr>
        <w:t>JITAI r</w:t>
      </w:r>
      <w:r w:rsidR="006030CC">
        <w:rPr>
          <w:rFonts w:ascii="Times New Roman" w:hAnsi="Times New Roman" w:cs="Times New Roman"/>
          <w:sz w:val="24"/>
          <w:szCs w:val="24"/>
        </w:rPr>
        <w:t xml:space="preserve">esearch thus far has focused on studying tailoring </w:t>
      </w:r>
      <w:r w:rsidR="006030CC">
        <w:rPr>
          <w:rFonts w:ascii="Times New Roman" w:hAnsi="Times New Roman" w:cs="Times New Roman"/>
          <w:i/>
          <w:sz w:val="24"/>
          <w:szCs w:val="24"/>
        </w:rPr>
        <w:t xml:space="preserve">when </w:t>
      </w:r>
      <w:r w:rsidR="006030CC">
        <w:rPr>
          <w:rFonts w:ascii="Times New Roman" w:hAnsi="Times New Roman" w:cs="Times New Roman"/>
          <w:sz w:val="24"/>
          <w:szCs w:val="24"/>
        </w:rPr>
        <w:t>interventions are delivered, with promising preliminary findings (</w:t>
      </w:r>
      <w:r w:rsidR="00014F81">
        <w:rPr>
          <w:rFonts w:ascii="Times New Roman" w:hAnsi="Times New Roman" w:cs="Times New Roman"/>
          <w:sz w:val="24"/>
          <w:szCs w:val="24"/>
        </w:rPr>
        <w:t xml:space="preserve">e.g., </w:t>
      </w:r>
      <w:r w:rsidR="00014F81" w:rsidRPr="00014F81">
        <w:rPr>
          <w:rFonts w:ascii="Times New Roman" w:hAnsi="Times New Roman" w:cs="Times New Roman"/>
          <w:sz w:val="24"/>
          <w:szCs w:val="24"/>
        </w:rPr>
        <w:t xml:space="preserve">Bond et al., 2014; </w:t>
      </w:r>
      <w:r w:rsidR="00454D54">
        <w:rPr>
          <w:rFonts w:ascii="Times New Roman" w:hAnsi="Times New Roman" w:cs="Times New Roman"/>
          <w:sz w:val="24"/>
          <w:szCs w:val="24"/>
        </w:rPr>
        <w:t>Smyth &amp; Heron, 2016</w:t>
      </w:r>
      <w:r w:rsidR="006030CC">
        <w:rPr>
          <w:rFonts w:ascii="Times New Roman" w:hAnsi="Times New Roman" w:cs="Times New Roman"/>
          <w:sz w:val="24"/>
          <w:szCs w:val="24"/>
        </w:rPr>
        <w:t>)</w:t>
      </w:r>
      <w:r>
        <w:rPr>
          <w:rFonts w:ascii="Times New Roman" w:hAnsi="Times New Roman" w:cs="Times New Roman"/>
          <w:sz w:val="24"/>
          <w:szCs w:val="24"/>
        </w:rPr>
        <w:t xml:space="preserve">. This </w:t>
      </w:r>
      <w:r w:rsidR="006030CC">
        <w:rPr>
          <w:rFonts w:ascii="Times New Roman" w:hAnsi="Times New Roman" w:cs="Times New Roman"/>
          <w:sz w:val="24"/>
          <w:szCs w:val="24"/>
        </w:rPr>
        <w:t xml:space="preserve">study </w:t>
      </w:r>
      <w:r>
        <w:rPr>
          <w:rFonts w:ascii="Times New Roman" w:hAnsi="Times New Roman" w:cs="Times New Roman"/>
          <w:sz w:val="24"/>
          <w:szCs w:val="24"/>
        </w:rPr>
        <w:t>suggests</w:t>
      </w:r>
      <w:r w:rsidR="006030CC">
        <w:rPr>
          <w:rFonts w:ascii="Times New Roman" w:hAnsi="Times New Roman" w:cs="Times New Roman"/>
          <w:sz w:val="24"/>
          <w:szCs w:val="24"/>
        </w:rPr>
        <w:t xml:space="preserve"> that tailoring </w:t>
      </w:r>
      <w:r w:rsidR="006030CC" w:rsidRPr="00074E1D">
        <w:rPr>
          <w:rFonts w:ascii="Times New Roman" w:hAnsi="Times New Roman" w:cs="Times New Roman"/>
          <w:i/>
          <w:sz w:val="24"/>
          <w:szCs w:val="24"/>
        </w:rPr>
        <w:t>what</w:t>
      </w:r>
      <w:r w:rsidR="006030CC">
        <w:rPr>
          <w:rFonts w:ascii="Times New Roman" w:hAnsi="Times New Roman" w:cs="Times New Roman"/>
          <w:sz w:val="24"/>
          <w:szCs w:val="24"/>
        </w:rPr>
        <w:t xml:space="preserve"> intervention is delivered is also important. </w:t>
      </w:r>
    </w:p>
    <w:p w14:paraId="6D69D8F6" w14:textId="478DBBC0" w:rsidR="006030CC" w:rsidRDefault="00512D0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w:t>
      </w:r>
      <w:r w:rsidR="006030CC">
        <w:rPr>
          <w:rFonts w:ascii="Times New Roman" w:hAnsi="Times New Roman" w:cs="Times New Roman"/>
          <w:sz w:val="24"/>
          <w:szCs w:val="24"/>
        </w:rPr>
        <w:t xml:space="preserve"> preliminary tailoring approach</w:t>
      </w:r>
      <w:r>
        <w:rPr>
          <w:rFonts w:ascii="Times New Roman" w:hAnsi="Times New Roman" w:cs="Times New Roman"/>
          <w:sz w:val="24"/>
          <w:szCs w:val="24"/>
        </w:rPr>
        <w:t xml:space="preserve"> was used</w:t>
      </w:r>
      <w:r w:rsidR="006030CC">
        <w:rPr>
          <w:rFonts w:ascii="Times New Roman" w:hAnsi="Times New Roman" w:cs="Times New Roman"/>
          <w:sz w:val="24"/>
          <w:szCs w:val="24"/>
        </w:rPr>
        <w:t xml:space="preserve"> in which skills were categorized </w:t>
      </w:r>
      <w:r w:rsidR="007649DE">
        <w:rPr>
          <w:rFonts w:ascii="Times New Roman" w:hAnsi="Times New Roman" w:cs="Times New Roman"/>
          <w:sz w:val="24"/>
          <w:szCs w:val="24"/>
        </w:rPr>
        <w:t>into</w:t>
      </w:r>
      <w:r w:rsidR="006030CC">
        <w:rPr>
          <w:rFonts w:ascii="Times New Roman" w:hAnsi="Times New Roman" w:cs="Times New Roman"/>
          <w:sz w:val="24"/>
          <w:szCs w:val="24"/>
        </w:rPr>
        <w:t xml:space="preserve"> four </w:t>
      </w:r>
      <w:r w:rsidR="00DB7A04">
        <w:rPr>
          <w:rFonts w:ascii="Times New Roman" w:hAnsi="Times New Roman" w:cs="Times New Roman"/>
          <w:sz w:val="24"/>
          <w:szCs w:val="24"/>
        </w:rPr>
        <w:t xml:space="preserve">isolated </w:t>
      </w:r>
      <w:r w:rsidR="006030CC">
        <w:rPr>
          <w:rFonts w:ascii="Times New Roman" w:hAnsi="Times New Roman" w:cs="Times New Roman"/>
          <w:sz w:val="24"/>
          <w:szCs w:val="24"/>
        </w:rPr>
        <w:t xml:space="preserve">ACT components (acceptance, defusion, present moment, values) and selected based on whichever associated </w:t>
      </w:r>
      <w:r w:rsidR="007E649C">
        <w:rPr>
          <w:rFonts w:ascii="Times New Roman" w:hAnsi="Times New Roman" w:cs="Times New Roman"/>
          <w:sz w:val="24"/>
          <w:szCs w:val="24"/>
        </w:rPr>
        <w:t xml:space="preserve">inflexibility </w:t>
      </w:r>
      <w:r w:rsidR="006030CC">
        <w:rPr>
          <w:rFonts w:ascii="Times New Roman" w:hAnsi="Times New Roman" w:cs="Times New Roman"/>
          <w:sz w:val="24"/>
          <w:szCs w:val="24"/>
        </w:rPr>
        <w:t xml:space="preserve">variable was rated highest. </w:t>
      </w:r>
      <w:r w:rsidR="00AA5BC5">
        <w:rPr>
          <w:rFonts w:ascii="Times New Roman" w:hAnsi="Times New Roman" w:cs="Times New Roman"/>
          <w:sz w:val="24"/>
          <w:szCs w:val="24"/>
        </w:rPr>
        <w:t xml:space="preserve">This assumes each ACT component functions differentially and </w:t>
      </w:r>
      <w:r w:rsidR="00DB7A04">
        <w:rPr>
          <w:rFonts w:ascii="Times New Roman" w:hAnsi="Times New Roman" w:cs="Times New Roman"/>
          <w:sz w:val="24"/>
          <w:szCs w:val="24"/>
        </w:rPr>
        <w:t>is</w:t>
      </w:r>
      <w:r w:rsidR="00AA5BC5">
        <w:rPr>
          <w:rFonts w:ascii="Times New Roman" w:hAnsi="Times New Roman" w:cs="Times New Roman"/>
          <w:sz w:val="24"/>
          <w:szCs w:val="24"/>
        </w:rPr>
        <w:t xml:space="preserve"> more effective in targeting their associated inflexibility process. </w:t>
      </w:r>
      <w:r w:rsidR="006030CC">
        <w:rPr>
          <w:rFonts w:ascii="Times New Roman" w:hAnsi="Times New Roman" w:cs="Times New Roman"/>
          <w:sz w:val="24"/>
          <w:szCs w:val="24"/>
        </w:rPr>
        <w:t xml:space="preserve">The positive findings </w:t>
      </w:r>
      <w:r w:rsidR="00AA5BC5">
        <w:rPr>
          <w:rFonts w:ascii="Times New Roman" w:hAnsi="Times New Roman" w:cs="Times New Roman"/>
          <w:sz w:val="24"/>
          <w:szCs w:val="24"/>
        </w:rPr>
        <w:t xml:space="preserve">with the tailored app </w:t>
      </w:r>
      <w:r>
        <w:rPr>
          <w:rFonts w:ascii="Times New Roman" w:hAnsi="Times New Roman" w:cs="Times New Roman"/>
          <w:sz w:val="24"/>
          <w:szCs w:val="24"/>
        </w:rPr>
        <w:t xml:space="preserve">support </w:t>
      </w:r>
      <w:r w:rsidR="00AA5BC5">
        <w:rPr>
          <w:rFonts w:ascii="Times New Roman" w:hAnsi="Times New Roman" w:cs="Times New Roman"/>
          <w:sz w:val="24"/>
          <w:szCs w:val="24"/>
        </w:rPr>
        <w:t>this approach</w:t>
      </w:r>
      <w:r w:rsidR="006030CC">
        <w:rPr>
          <w:rFonts w:ascii="Times New Roman" w:hAnsi="Times New Roman" w:cs="Times New Roman"/>
          <w:sz w:val="24"/>
          <w:szCs w:val="24"/>
        </w:rPr>
        <w:t xml:space="preserve">. </w:t>
      </w:r>
      <w:r w:rsidR="00AA5BC5">
        <w:rPr>
          <w:rFonts w:ascii="Times New Roman" w:hAnsi="Times New Roman" w:cs="Times New Roman"/>
          <w:sz w:val="24"/>
          <w:szCs w:val="24"/>
        </w:rPr>
        <w:t>However, i</w:t>
      </w:r>
      <w:r w:rsidR="006030CC">
        <w:rPr>
          <w:rFonts w:ascii="Times New Roman" w:hAnsi="Times New Roman" w:cs="Times New Roman"/>
          <w:sz w:val="24"/>
          <w:szCs w:val="24"/>
        </w:rPr>
        <w:t>t is unclear whether</w:t>
      </w:r>
      <w:r w:rsidR="00AA5BC5">
        <w:rPr>
          <w:rFonts w:ascii="Times New Roman" w:hAnsi="Times New Roman" w:cs="Times New Roman"/>
          <w:sz w:val="24"/>
          <w:szCs w:val="24"/>
        </w:rPr>
        <w:t xml:space="preserve"> </w:t>
      </w:r>
      <w:r w:rsidR="006030CC">
        <w:rPr>
          <w:rFonts w:ascii="Times New Roman" w:hAnsi="Times New Roman" w:cs="Times New Roman"/>
          <w:sz w:val="24"/>
          <w:szCs w:val="24"/>
        </w:rPr>
        <w:t xml:space="preserve">more sophisticated tailoring might improve outcomes, such as ideographically defined </w:t>
      </w:r>
      <w:r w:rsidR="0038096C">
        <w:rPr>
          <w:rFonts w:ascii="Times New Roman" w:hAnsi="Times New Roman" w:cs="Times New Roman"/>
          <w:sz w:val="24"/>
          <w:szCs w:val="24"/>
        </w:rPr>
        <w:t xml:space="preserve">tailoring </w:t>
      </w:r>
      <w:r w:rsidR="006030CC">
        <w:rPr>
          <w:rFonts w:ascii="Times New Roman" w:hAnsi="Times New Roman" w:cs="Times New Roman"/>
          <w:sz w:val="24"/>
          <w:szCs w:val="24"/>
        </w:rPr>
        <w:t>rules (for subgroups</w:t>
      </w:r>
      <w:r w:rsidR="00B908E5">
        <w:rPr>
          <w:rFonts w:ascii="Times New Roman" w:hAnsi="Times New Roman" w:cs="Times New Roman"/>
          <w:sz w:val="24"/>
          <w:szCs w:val="24"/>
        </w:rPr>
        <w:t xml:space="preserve"> of users</w:t>
      </w:r>
      <w:r w:rsidR="006030CC">
        <w:rPr>
          <w:rFonts w:ascii="Times New Roman" w:hAnsi="Times New Roman" w:cs="Times New Roman"/>
          <w:sz w:val="24"/>
          <w:szCs w:val="24"/>
        </w:rPr>
        <w:t>)</w:t>
      </w:r>
      <w:r w:rsidR="00AA5BC5">
        <w:rPr>
          <w:rFonts w:ascii="Times New Roman" w:hAnsi="Times New Roman" w:cs="Times New Roman"/>
          <w:sz w:val="24"/>
          <w:szCs w:val="24"/>
        </w:rPr>
        <w:t xml:space="preserve"> or </w:t>
      </w:r>
      <w:r w:rsidR="006030CC">
        <w:rPr>
          <w:rFonts w:ascii="Times New Roman" w:hAnsi="Times New Roman" w:cs="Times New Roman"/>
          <w:sz w:val="24"/>
          <w:szCs w:val="24"/>
        </w:rPr>
        <w:t>tailoring based on additional assessment variables (including passive data such as GPS)</w:t>
      </w:r>
      <w:r w:rsidR="00AA5BC5">
        <w:rPr>
          <w:rFonts w:ascii="Times New Roman" w:hAnsi="Times New Roman" w:cs="Times New Roman"/>
          <w:sz w:val="24"/>
          <w:szCs w:val="24"/>
        </w:rPr>
        <w:t>. Given the overlap in ACT components,</w:t>
      </w:r>
      <w:r w:rsidR="00AD6E34">
        <w:rPr>
          <w:rFonts w:ascii="Times New Roman" w:hAnsi="Times New Roman" w:cs="Times New Roman"/>
          <w:sz w:val="24"/>
          <w:szCs w:val="24"/>
        </w:rPr>
        <w:t xml:space="preserve"> </w:t>
      </w:r>
      <w:r w:rsidR="00AA5BC5">
        <w:rPr>
          <w:rFonts w:ascii="Times New Roman" w:hAnsi="Times New Roman" w:cs="Times New Roman"/>
          <w:sz w:val="24"/>
          <w:szCs w:val="24"/>
        </w:rPr>
        <w:t xml:space="preserve">it is also unclear whether tailored content should focus on delivering isolated ACT components </w:t>
      </w:r>
      <w:r w:rsidR="00887BBF">
        <w:rPr>
          <w:rFonts w:ascii="Times New Roman" w:hAnsi="Times New Roman" w:cs="Times New Roman"/>
          <w:sz w:val="24"/>
          <w:szCs w:val="24"/>
        </w:rPr>
        <w:t xml:space="preserve">(e.g., defusion alone) </w:t>
      </w:r>
      <w:r w:rsidR="00AA5BC5">
        <w:rPr>
          <w:rFonts w:ascii="Times New Roman" w:hAnsi="Times New Roman" w:cs="Times New Roman"/>
          <w:sz w:val="24"/>
          <w:szCs w:val="24"/>
        </w:rPr>
        <w:t xml:space="preserve">versus a mix of ACT components </w:t>
      </w:r>
      <w:r w:rsidR="00887BBF">
        <w:rPr>
          <w:rFonts w:ascii="Times New Roman" w:hAnsi="Times New Roman" w:cs="Times New Roman"/>
          <w:sz w:val="24"/>
          <w:szCs w:val="24"/>
        </w:rPr>
        <w:t>tailored to</w:t>
      </w:r>
      <w:r w:rsidR="00AA5BC5">
        <w:rPr>
          <w:rFonts w:ascii="Times New Roman" w:hAnsi="Times New Roman" w:cs="Times New Roman"/>
          <w:sz w:val="24"/>
          <w:szCs w:val="24"/>
        </w:rPr>
        <w:t xml:space="preserve"> a current challenge</w:t>
      </w:r>
      <w:r w:rsidR="00AD6E34">
        <w:rPr>
          <w:rFonts w:ascii="Times New Roman" w:hAnsi="Times New Roman" w:cs="Times New Roman"/>
          <w:sz w:val="24"/>
          <w:szCs w:val="24"/>
        </w:rPr>
        <w:t xml:space="preserve">. </w:t>
      </w:r>
      <w:r w:rsidR="00AA5BC5">
        <w:rPr>
          <w:rFonts w:ascii="Times New Roman" w:hAnsi="Times New Roman" w:cs="Times New Roman"/>
          <w:sz w:val="24"/>
          <w:szCs w:val="24"/>
        </w:rPr>
        <w:t>Furthermore, ACT Daily</w:t>
      </w:r>
      <w:r w:rsidR="0038096C">
        <w:rPr>
          <w:rFonts w:ascii="Times New Roman" w:hAnsi="Times New Roman" w:cs="Times New Roman"/>
          <w:sz w:val="24"/>
          <w:szCs w:val="24"/>
        </w:rPr>
        <w:t xml:space="preserve"> prompted participants semi-randomly, </w:t>
      </w:r>
      <w:r w:rsidR="007649DE">
        <w:rPr>
          <w:rFonts w:ascii="Times New Roman" w:hAnsi="Times New Roman" w:cs="Times New Roman"/>
          <w:sz w:val="24"/>
          <w:szCs w:val="24"/>
        </w:rPr>
        <w:t>rather than</w:t>
      </w:r>
      <w:r w:rsidR="0038096C">
        <w:rPr>
          <w:rFonts w:ascii="Times New Roman" w:hAnsi="Times New Roman" w:cs="Times New Roman"/>
          <w:sz w:val="24"/>
          <w:szCs w:val="24"/>
        </w:rPr>
        <w:t xml:space="preserve"> adaptively prompt</w:t>
      </w:r>
      <w:r w:rsidR="007649DE">
        <w:rPr>
          <w:rFonts w:ascii="Times New Roman" w:hAnsi="Times New Roman" w:cs="Times New Roman"/>
          <w:sz w:val="24"/>
          <w:szCs w:val="24"/>
        </w:rPr>
        <w:t>ing</w:t>
      </w:r>
      <w:r w:rsidR="0038096C">
        <w:rPr>
          <w:rFonts w:ascii="Times New Roman" w:hAnsi="Times New Roman" w:cs="Times New Roman"/>
          <w:sz w:val="24"/>
          <w:szCs w:val="24"/>
        </w:rPr>
        <w:t xml:space="preserve"> </w:t>
      </w:r>
      <w:r w:rsidR="0038096C">
        <w:rPr>
          <w:rFonts w:ascii="Times New Roman" w:hAnsi="Times New Roman" w:cs="Times New Roman"/>
          <w:i/>
          <w:sz w:val="24"/>
          <w:szCs w:val="24"/>
        </w:rPr>
        <w:t xml:space="preserve">when </w:t>
      </w:r>
      <w:r w:rsidR="0038096C">
        <w:rPr>
          <w:rFonts w:ascii="Times New Roman" w:hAnsi="Times New Roman" w:cs="Times New Roman"/>
          <w:sz w:val="24"/>
          <w:szCs w:val="24"/>
        </w:rPr>
        <w:t xml:space="preserve">to use ACT skills. Outcomes might be improved </w:t>
      </w:r>
      <w:r w:rsidR="00AA5BC5">
        <w:rPr>
          <w:rFonts w:ascii="Times New Roman" w:hAnsi="Times New Roman" w:cs="Times New Roman"/>
          <w:sz w:val="24"/>
          <w:szCs w:val="24"/>
        </w:rPr>
        <w:t>with</w:t>
      </w:r>
      <w:r w:rsidR="0038096C">
        <w:rPr>
          <w:rFonts w:ascii="Times New Roman" w:hAnsi="Times New Roman" w:cs="Times New Roman"/>
          <w:sz w:val="24"/>
          <w:szCs w:val="24"/>
        </w:rPr>
        <w:t xml:space="preserve"> a full JITAI approach in which</w:t>
      </w:r>
      <w:r w:rsidR="007649DE">
        <w:rPr>
          <w:rFonts w:ascii="Times New Roman" w:hAnsi="Times New Roman" w:cs="Times New Roman"/>
          <w:sz w:val="24"/>
          <w:szCs w:val="24"/>
        </w:rPr>
        <w:t xml:space="preserve"> both</w:t>
      </w:r>
      <w:r w:rsidR="0038096C">
        <w:rPr>
          <w:rFonts w:ascii="Times New Roman" w:hAnsi="Times New Roman" w:cs="Times New Roman"/>
          <w:sz w:val="24"/>
          <w:szCs w:val="24"/>
        </w:rPr>
        <w:t xml:space="preserve"> </w:t>
      </w:r>
      <w:r w:rsidR="0038096C">
        <w:rPr>
          <w:rFonts w:ascii="Times New Roman" w:hAnsi="Times New Roman" w:cs="Times New Roman"/>
          <w:i/>
          <w:sz w:val="24"/>
          <w:szCs w:val="24"/>
        </w:rPr>
        <w:t xml:space="preserve">when </w:t>
      </w:r>
      <w:r w:rsidR="0038096C">
        <w:rPr>
          <w:rFonts w:ascii="Times New Roman" w:hAnsi="Times New Roman" w:cs="Times New Roman"/>
          <w:sz w:val="24"/>
          <w:szCs w:val="24"/>
        </w:rPr>
        <w:t xml:space="preserve">and </w:t>
      </w:r>
      <w:r w:rsidR="0038096C">
        <w:rPr>
          <w:rFonts w:ascii="Times New Roman" w:hAnsi="Times New Roman" w:cs="Times New Roman"/>
          <w:i/>
          <w:sz w:val="24"/>
          <w:szCs w:val="24"/>
        </w:rPr>
        <w:t xml:space="preserve">what </w:t>
      </w:r>
      <w:r w:rsidR="0038096C">
        <w:rPr>
          <w:rFonts w:ascii="Times New Roman" w:hAnsi="Times New Roman" w:cs="Times New Roman"/>
          <w:sz w:val="24"/>
          <w:szCs w:val="24"/>
        </w:rPr>
        <w:t xml:space="preserve">skills were tailored. Thus, this study provides “proof of concept” </w:t>
      </w:r>
      <w:r w:rsidR="007649DE">
        <w:rPr>
          <w:rFonts w:ascii="Times New Roman" w:hAnsi="Times New Roman" w:cs="Times New Roman"/>
          <w:sz w:val="24"/>
          <w:szCs w:val="24"/>
        </w:rPr>
        <w:t>for</w:t>
      </w:r>
      <w:r w:rsidR="0038096C">
        <w:rPr>
          <w:rFonts w:ascii="Times New Roman" w:hAnsi="Times New Roman" w:cs="Times New Roman"/>
          <w:sz w:val="24"/>
          <w:szCs w:val="24"/>
        </w:rPr>
        <w:t xml:space="preserve"> </w:t>
      </w:r>
      <w:r w:rsidR="007E649C">
        <w:rPr>
          <w:rFonts w:ascii="Times New Roman" w:hAnsi="Times New Roman" w:cs="Times New Roman"/>
          <w:sz w:val="24"/>
          <w:szCs w:val="24"/>
        </w:rPr>
        <w:t xml:space="preserve">the benefits of </w:t>
      </w:r>
      <w:r w:rsidR="0038096C">
        <w:rPr>
          <w:rFonts w:ascii="Times New Roman" w:hAnsi="Times New Roman" w:cs="Times New Roman"/>
          <w:sz w:val="24"/>
          <w:szCs w:val="24"/>
        </w:rPr>
        <w:t>tailoring an ACT app, pointing to a</w:t>
      </w:r>
      <w:r w:rsidR="00AA5BC5">
        <w:rPr>
          <w:rFonts w:ascii="Times New Roman" w:hAnsi="Times New Roman" w:cs="Times New Roman"/>
          <w:sz w:val="24"/>
          <w:szCs w:val="24"/>
        </w:rPr>
        <w:t>n</w:t>
      </w:r>
      <w:r w:rsidR="0038096C">
        <w:rPr>
          <w:rFonts w:ascii="Times New Roman" w:hAnsi="Times New Roman" w:cs="Times New Roman"/>
          <w:sz w:val="24"/>
          <w:szCs w:val="24"/>
        </w:rPr>
        <w:t xml:space="preserve"> array of future research questions </w:t>
      </w:r>
      <w:r w:rsidR="00AA5BC5">
        <w:rPr>
          <w:rFonts w:ascii="Times New Roman" w:hAnsi="Times New Roman" w:cs="Times New Roman"/>
          <w:sz w:val="24"/>
          <w:szCs w:val="24"/>
        </w:rPr>
        <w:t>to</w:t>
      </w:r>
      <w:r w:rsidR="0038096C">
        <w:rPr>
          <w:rFonts w:ascii="Times New Roman" w:hAnsi="Times New Roman" w:cs="Times New Roman"/>
          <w:sz w:val="24"/>
          <w:szCs w:val="24"/>
        </w:rPr>
        <w:t xml:space="preserve"> optimize such an approach. </w:t>
      </w:r>
    </w:p>
    <w:p w14:paraId="78F7C13E" w14:textId="78151905" w:rsidR="00957C43" w:rsidRDefault="0038096C" w:rsidP="00957C43">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random coaching condition helps rule out a number of alternative explanations</w:t>
      </w:r>
      <w:r w:rsidR="007E649C">
        <w:rPr>
          <w:rFonts w:ascii="Times New Roman" w:hAnsi="Times New Roman" w:cs="Times New Roman"/>
          <w:sz w:val="24"/>
          <w:szCs w:val="24"/>
        </w:rPr>
        <w:t xml:space="preserve"> for findings</w:t>
      </w:r>
      <w:r>
        <w:rPr>
          <w:rFonts w:ascii="Times New Roman" w:hAnsi="Times New Roman" w:cs="Times New Roman"/>
          <w:sz w:val="24"/>
          <w:szCs w:val="24"/>
        </w:rPr>
        <w:t xml:space="preserve"> given the app was identical in all ways besides </w:t>
      </w:r>
      <w:r w:rsidR="007E649C">
        <w:rPr>
          <w:rFonts w:ascii="Times New Roman" w:hAnsi="Times New Roman" w:cs="Times New Roman"/>
          <w:sz w:val="24"/>
          <w:szCs w:val="24"/>
        </w:rPr>
        <w:t>whether skill tailoring</w:t>
      </w:r>
      <w:r>
        <w:rPr>
          <w:rFonts w:ascii="Times New Roman" w:hAnsi="Times New Roman" w:cs="Times New Roman"/>
          <w:sz w:val="24"/>
          <w:szCs w:val="24"/>
        </w:rPr>
        <w:t xml:space="preserve"> was provided. </w:t>
      </w:r>
      <w:r>
        <w:rPr>
          <w:rFonts w:ascii="Times New Roman" w:hAnsi="Times New Roman" w:cs="Times New Roman"/>
          <w:sz w:val="24"/>
          <w:szCs w:val="24"/>
        </w:rPr>
        <w:lastRenderedPageBreak/>
        <w:t xml:space="preserve">This is further supported by findings that relative to the tailored condition, participants in the random condition were equally satisfied with the random app, equally </w:t>
      </w:r>
      <w:r w:rsidR="007E649C">
        <w:rPr>
          <w:rFonts w:ascii="Times New Roman" w:hAnsi="Times New Roman" w:cs="Times New Roman"/>
          <w:sz w:val="24"/>
          <w:szCs w:val="24"/>
        </w:rPr>
        <w:t>believed</w:t>
      </w:r>
      <w:r>
        <w:rPr>
          <w:rFonts w:ascii="Times New Roman" w:hAnsi="Times New Roman" w:cs="Times New Roman"/>
          <w:sz w:val="24"/>
          <w:szCs w:val="24"/>
        </w:rPr>
        <w:t xml:space="preserve"> the app tailored skills, and actually used the random app more. This reduces the potential for between group findings to be due to extraneous variables such as demand characteristics, placebo, or dosage. </w:t>
      </w:r>
    </w:p>
    <w:p w14:paraId="36B65D57" w14:textId="717FFB6E" w:rsidR="00957C43" w:rsidRDefault="00154FA5" w:rsidP="00957C43">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w:t>
      </w:r>
      <w:r w:rsidR="00957C43">
        <w:rPr>
          <w:rFonts w:ascii="Times New Roman" w:hAnsi="Times New Roman" w:cs="Times New Roman"/>
          <w:sz w:val="24"/>
          <w:szCs w:val="24"/>
        </w:rPr>
        <w:t>t was surprising how inert the random condition was</w:t>
      </w:r>
      <w:r w:rsidR="0038096C">
        <w:rPr>
          <w:rFonts w:ascii="Times New Roman" w:hAnsi="Times New Roman" w:cs="Times New Roman"/>
          <w:sz w:val="24"/>
          <w:szCs w:val="24"/>
        </w:rPr>
        <w:t xml:space="preserve">, failing to outperform the EMA-only condition and potentially even performing worse than EMA-only </w:t>
      </w:r>
      <w:r w:rsidR="00074911">
        <w:rPr>
          <w:rFonts w:ascii="Times New Roman" w:hAnsi="Times New Roman" w:cs="Times New Roman"/>
          <w:sz w:val="24"/>
          <w:szCs w:val="24"/>
        </w:rPr>
        <w:t>on psychological inflexibility</w:t>
      </w:r>
      <w:r w:rsidR="00957C43">
        <w:rPr>
          <w:rFonts w:ascii="Times New Roman" w:hAnsi="Times New Roman" w:cs="Times New Roman"/>
          <w:sz w:val="24"/>
          <w:szCs w:val="24"/>
        </w:rPr>
        <w:t xml:space="preserve">. </w:t>
      </w:r>
      <w:r w:rsidR="0038096C">
        <w:rPr>
          <w:rFonts w:ascii="Times New Roman" w:hAnsi="Times New Roman" w:cs="Times New Roman"/>
          <w:sz w:val="24"/>
          <w:szCs w:val="24"/>
        </w:rPr>
        <w:t>This suggest</w:t>
      </w:r>
      <w:r w:rsidR="00074911">
        <w:rPr>
          <w:rFonts w:ascii="Times New Roman" w:hAnsi="Times New Roman" w:cs="Times New Roman"/>
          <w:sz w:val="24"/>
          <w:szCs w:val="24"/>
        </w:rPr>
        <w:t>s</w:t>
      </w:r>
      <w:r w:rsidR="0038096C">
        <w:rPr>
          <w:rFonts w:ascii="Times New Roman" w:hAnsi="Times New Roman" w:cs="Times New Roman"/>
          <w:sz w:val="24"/>
          <w:szCs w:val="24"/>
        </w:rPr>
        <w:t xml:space="preserve"> that </w:t>
      </w:r>
      <w:r w:rsidR="007722BA">
        <w:rPr>
          <w:rFonts w:ascii="Times New Roman" w:hAnsi="Times New Roman" w:cs="Times New Roman"/>
          <w:sz w:val="24"/>
          <w:szCs w:val="24"/>
        </w:rPr>
        <w:t xml:space="preserve">randomly </w:t>
      </w:r>
      <w:r w:rsidR="0038096C">
        <w:rPr>
          <w:rFonts w:ascii="Times New Roman" w:hAnsi="Times New Roman" w:cs="Times New Roman"/>
          <w:sz w:val="24"/>
          <w:szCs w:val="24"/>
        </w:rPr>
        <w:t xml:space="preserve">providing ACT skills irrespective of what </w:t>
      </w:r>
      <w:r w:rsidR="0045726C">
        <w:rPr>
          <w:rFonts w:ascii="Times New Roman" w:hAnsi="Times New Roman" w:cs="Times New Roman"/>
          <w:sz w:val="24"/>
          <w:szCs w:val="24"/>
        </w:rPr>
        <w:t xml:space="preserve">components </w:t>
      </w:r>
      <w:r w:rsidR="0038096C">
        <w:rPr>
          <w:rFonts w:ascii="Times New Roman" w:hAnsi="Times New Roman" w:cs="Times New Roman"/>
          <w:sz w:val="24"/>
          <w:szCs w:val="24"/>
        </w:rPr>
        <w:t>are most relevant may be ineffective and some degree of tailoring to the moment is needed</w:t>
      </w:r>
      <w:r w:rsidR="007E649C">
        <w:rPr>
          <w:rFonts w:ascii="Times New Roman" w:hAnsi="Times New Roman" w:cs="Times New Roman"/>
          <w:sz w:val="24"/>
          <w:szCs w:val="24"/>
        </w:rPr>
        <w:t xml:space="preserve"> (or at least </w:t>
      </w:r>
      <w:r w:rsidR="0045726C">
        <w:rPr>
          <w:rFonts w:ascii="Times New Roman" w:hAnsi="Times New Roman" w:cs="Times New Roman"/>
          <w:sz w:val="24"/>
          <w:szCs w:val="24"/>
        </w:rPr>
        <w:t xml:space="preserve">an </w:t>
      </w:r>
      <w:r w:rsidR="007E649C">
        <w:rPr>
          <w:rFonts w:ascii="Times New Roman" w:hAnsi="Times New Roman" w:cs="Times New Roman"/>
          <w:sz w:val="24"/>
          <w:szCs w:val="24"/>
        </w:rPr>
        <w:t>option for users to choose their own skills)</w:t>
      </w:r>
      <w:r w:rsidR="0038096C">
        <w:rPr>
          <w:rFonts w:ascii="Times New Roman" w:hAnsi="Times New Roman" w:cs="Times New Roman"/>
          <w:sz w:val="24"/>
          <w:szCs w:val="24"/>
        </w:rPr>
        <w:t xml:space="preserve">. </w:t>
      </w:r>
      <w:r w:rsidR="007E649C">
        <w:rPr>
          <w:rFonts w:ascii="Times New Roman" w:hAnsi="Times New Roman" w:cs="Times New Roman"/>
          <w:sz w:val="24"/>
          <w:szCs w:val="24"/>
        </w:rPr>
        <w:t>T</w:t>
      </w:r>
      <w:r w:rsidR="0038096C">
        <w:rPr>
          <w:rFonts w:ascii="Times New Roman" w:hAnsi="Times New Roman" w:cs="Times New Roman"/>
          <w:sz w:val="24"/>
          <w:szCs w:val="24"/>
        </w:rPr>
        <w:t>his is consistent with ACT’s ideographic, present-focused approach (Hayes et al., 2011)</w:t>
      </w:r>
      <w:r w:rsidR="00F7715B">
        <w:rPr>
          <w:rFonts w:ascii="Times New Roman" w:hAnsi="Times New Roman" w:cs="Times New Roman"/>
          <w:sz w:val="24"/>
          <w:szCs w:val="24"/>
        </w:rPr>
        <w:t xml:space="preserve"> and provides</w:t>
      </w:r>
      <w:r w:rsidR="0038096C">
        <w:rPr>
          <w:rFonts w:ascii="Times New Roman" w:hAnsi="Times New Roman" w:cs="Times New Roman"/>
          <w:sz w:val="24"/>
          <w:szCs w:val="24"/>
        </w:rPr>
        <w:t xml:space="preserve"> empirical support for the importance of </w:t>
      </w:r>
      <w:r w:rsidR="00F7715B">
        <w:rPr>
          <w:rFonts w:ascii="Times New Roman" w:hAnsi="Times New Roman" w:cs="Times New Roman"/>
          <w:sz w:val="24"/>
          <w:szCs w:val="24"/>
        </w:rPr>
        <w:t>matching</w:t>
      </w:r>
      <w:r w:rsidR="0038096C">
        <w:rPr>
          <w:rFonts w:ascii="Times New Roman" w:hAnsi="Times New Roman" w:cs="Times New Roman"/>
          <w:sz w:val="24"/>
          <w:szCs w:val="24"/>
        </w:rPr>
        <w:t xml:space="preserve"> </w:t>
      </w:r>
      <w:r w:rsidR="00F7715B">
        <w:rPr>
          <w:rFonts w:ascii="Times New Roman" w:hAnsi="Times New Roman" w:cs="Times New Roman"/>
          <w:sz w:val="24"/>
          <w:szCs w:val="24"/>
        </w:rPr>
        <w:t>interventions</w:t>
      </w:r>
      <w:r w:rsidR="0038096C">
        <w:rPr>
          <w:rFonts w:ascii="Times New Roman" w:hAnsi="Times New Roman" w:cs="Times New Roman"/>
          <w:sz w:val="24"/>
          <w:szCs w:val="24"/>
        </w:rPr>
        <w:t xml:space="preserve"> to current context. </w:t>
      </w:r>
      <w:r w:rsidR="00DB7A04">
        <w:rPr>
          <w:rFonts w:ascii="Times New Roman" w:hAnsi="Times New Roman" w:cs="Times New Roman"/>
          <w:sz w:val="24"/>
          <w:szCs w:val="24"/>
        </w:rPr>
        <w:t>T</w:t>
      </w:r>
      <w:r w:rsidR="00F74F7A">
        <w:rPr>
          <w:rFonts w:ascii="Times New Roman" w:hAnsi="Times New Roman" w:cs="Times New Roman"/>
          <w:sz w:val="24"/>
          <w:szCs w:val="24"/>
        </w:rPr>
        <w:t xml:space="preserve">he </w:t>
      </w:r>
      <w:r w:rsidR="00972C46">
        <w:rPr>
          <w:rFonts w:ascii="Times New Roman" w:hAnsi="Times New Roman" w:cs="Times New Roman"/>
          <w:sz w:val="24"/>
          <w:szCs w:val="24"/>
        </w:rPr>
        <w:t>inert</w:t>
      </w:r>
      <w:r w:rsidR="0045726C">
        <w:rPr>
          <w:rFonts w:ascii="Times New Roman" w:hAnsi="Times New Roman" w:cs="Times New Roman"/>
          <w:sz w:val="24"/>
          <w:szCs w:val="24"/>
        </w:rPr>
        <w:t xml:space="preserve"> effects for the random app</w:t>
      </w:r>
      <w:r w:rsidR="00F74F7A">
        <w:rPr>
          <w:rFonts w:ascii="Times New Roman" w:hAnsi="Times New Roman" w:cs="Times New Roman"/>
          <w:sz w:val="24"/>
          <w:szCs w:val="24"/>
        </w:rPr>
        <w:t xml:space="preserve"> may have limited generalizability to other self-guided ACT apps </w:t>
      </w:r>
      <w:r w:rsidR="00972C46">
        <w:rPr>
          <w:rFonts w:ascii="Times New Roman" w:hAnsi="Times New Roman" w:cs="Times New Roman"/>
          <w:sz w:val="24"/>
          <w:szCs w:val="24"/>
        </w:rPr>
        <w:t xml:space="preserve">given their </w:t>
      </w:r>
      <w:r w:rsidR="002C5DB0">
        <w:rPr>
          <w:rFonts w:ascii="Times New Roman" w:hAnsi="Times New Roman" w:cs="Times New Roman"/>
          <w:sz w:val="24"/>
          <w:szCs w:val="24"/>
        </w:rPr>
        <w:t xml:space="preserve">broad </w:t>
      </w:r>
      <w:r w:rsidR="00F74F7A">
        <w:rPr>
          <w:rFonts w:ascii="Times New Roman" w:hAnsi="Times New Roman" w:cs="Times New Roman"/>
          <w:sz w:val="24"/>
          <w:szCs w:val="24"/>
        </w:rPr>
        <w:t>empirical support in previous studies (</w:t>
      </w:r>
      <w:r w:rsidR="00972C46">
        <w:rPr>
          <w:rFonts w:ascii="Times New Roman" w:hAnsi="Times New Roman" w:cs="Times New Roman"/>
          <w:sz w:val="24"/>
          <w:szCs w:val="24"/>
        </w:rPr>
        <w:t>Torous et al., 2017</w:t>
      </w:r>
      <w:r w:rsidR="00F74F7A">
        <w:rPr>
          <w:rFonts w:ascii="Times New Roman" w:hAnsi="Times New Roman" w:cs="Times New Roman"/>
          <w:sz w:val="24"/>
          <w:szCs w:val="24"/>
        </w:rPr>
        <w:t xml:space="preserve">). There may be unique features to the ACT Daily app or sample that led to inert effects from the random version of the app (e.g., brevity of ACT skill training, </w:t>
      </w:r>
      <w:r w:rsidR="00972C46">
        <w:rPr>
          <w:rFonts w:ascii="Times New Roman" w:hAnsi="Times New Roman" w:cs="Times New Roman"/>
          <w:sz w:val="24"/>
          <w:szCs w:val="24"/>
        </w:rPr>
        <w:t>lack of choice with ACT component skills</w:t>
      </w:r>
      <w:r w:rsidR="00BA6AC7">
        <w:rPr>
          <w:rFonts w:ascii="Times New Roman" w:hAnsi="Times New Roman" w:cs="Times New Roman"/>
          <w:sz w:val="24"/>
          <w:szCs w:val="24"/>
        </w:rPr>
        <w:t>, use of an unassociated EMA check-in</w:t>
      </w:r>
      <w:r w:rsidR="00F74F7A">
        <w:rPr>
          <w:rFonts w:ascii="Times New Roman" w:hAnsi="Times New Roman" w:cs="Times New Roman"/>
          <w:sz w:val="24"/>
          <w:szCs w:val="24"/>
        </w:rPr>
        <w:t xml:space="preserve">). </w:t>
      </w:r>
    </w:p>
    <w:p w14:paraId="6CE3172F" w14:textId="2BF653C6" w:rsidR="001A40A9" w:rsidRDefault="001A40A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Another surprising finding was that although the tailored app condition produced greater improvements than the random app, participants used the tailored ve</w:t>
      </w:r>
      <w:r w:rsidR="00E32FB7">
        <w:rPr>
          <w:rFonts w:ascii="Times New Roman" w:hAnsi="Times New Roman" w:cs="Times New Roman"/>
          <w:sz w:val="24"/>
          <w:szCs w:val="24"/>
        </w:rPr>
        <w:t xml:space="preserve">rsion less often. This differs from previous studies </w:t>
      </w:r>
      <w:r w:rsidR="00D21353">
        <w:rPr>
          <w:rFonts w:ascii="Times New Roman" w:hAnsi="Times New Roman" w:cs="Times New Roman"/>
          <w:sz w:val="24"/>
          <w:szCs w:val="24"/>
        </w:rPr>
        <w:t>demonstrating</w:t>
      </w:r>
      <w:r w:rsidR="00E32FB7">
        <w:rPr>
          <w:rFonts w:ascii="Times New Roman" w:hAnsi="Times New Roman" w:cs="Times New Roman"/>
          <w:sz w:val="24"/>
          <w:szCs w:val="24"/>
        </w:rPr>
        <w:t xml:space="preserve"> greater usage of ACT apps relates to greater improvements in psychological </w:t>
      </w:r>
      <w:r w:rsidR="002C5DB0">
        <w:rPr>
          <w:rFonts w:ascii="Times New Roman" w:hAnsi="Times New Roman" w:cs="Times New Roman"/>
          <w:sz w:val="24"/>
          <w:szCs w:val="24"/>
        </w:rPr>
        <w:t>in</w:t>
      </w:r>
      <w:r w:rsidR="00E32FB7">
        <w:rPr>
          <w:rFonts w:ascii="Times New Roman" w:hAnsi="Times New Roman" w:cs="Times New Roman"/>
          <w:sz w:val="24"/>
          <w:szCs w:val="24"/>
        </w:rPr>
        <w:t xml:space="preserve">flexibility (e.g., Mattila et al., 2016). One </w:t>
      </w:r>
      <w:r w:rsidR="00D21353">
        <w:rPr>
          <w:rFonts w:ascii="Times New Roman" w:hAnsi="Times New Roman" w:cs="Times New Roman"/>
          <w:sz w:val="24"/>
          <w:szCs w:val="24"/>
        </w:rPr>
        <w:t>possibility</w:t>
      </w:r>
      <w:r w:rsidR="00E32FB7">
        <w:rPr>
          <w:rFonts w:ascii="Times New Roman" w:hAnsi="Times New Roman" w:cs="Times New Roman"/>
          <w:sz w:val="24"/>
          <w:szCs w:val="24"/>
        </w:rPr>
        <w:t xml:space="preserve"> is that tailoring ACT skills produced improvements more efficiently by matching skill coaching to in-the-moment needs</w:t>
      </w:r>
      <w:r w:rsidR="00D46208">
        <w:rPr>
          <w:rFonts w:ascii="Times New Roman" w:hAnsi="Times New Roman" w:cs="Times New Roman"/>
          <w:sz w:val="24"/>
          <w:szCs w:val="24"/>
        </w:rPr>
        <w:t xml:space="preserve"> (so that </w:t>
      </w:r>
      <w:r w:rsidR="00D21353">
        <w:rPr>
          <w:rFonts w:ascii="Times New Roman" w:hAnsi="Times New Roman" w:cs="Times New Roman"/>
          <w:sz w:val="24"/>
          <w:szCs w:val="24"/>
        </w:rPr>
        <w:t>users</w:t>
      </w:r>
      <w:r w:rsidR="00D46208">
        <w:rPr>
          <w:rFonts w:ascii="Times New Roman" w:hAnsi="Times New Roman" w:cs="Times New Roman"/>
          <w:sz w:val="24"/>
          <w:szCs w:val="24"/>
        </w:rPr>
        <w:t xml:space="preserve"> benefit more from fewer sessions)</w:t>
      </w:r>
      <w:r w:rsidR="00E32FB7">
        <w:rPr>
          <w:rFonts w:ascii="Times New Roman" w:hAnsi="Times New Roman" w:cs="Times New Roman"/>
          <w:sz w:val="24"/>
          <w:szCs w:val="24"/>
        </w:rPr>
        <w:t xml:space="preserve">, while participants in the random condition continued to access skills because of a lack of </w:t>
      </w:r>
      <w:r w:rsidR="00DB7A04">
        <w:rPr>
          <w:rFonts w:ascii="Times New Roman" w:hAnsi="Times New Roman" w:cs="Times New Roman"/>
          <w:sz w:val="24"/>
          <w:szCs w:val="24"/>
        </w:rPr>
        <w:t>improvements</w:t>
      </w:r>
      <w:r w:rsidR="00E32FB7">
        <w:rPr>
          <w:rFonts w:ascii="Times New Roman" w:hAnsi="Times New Roman" w:cs="Times New Roman"/>
          <w:sz w:val="24"/>
          <w:szCs w:val="24"/>
        </w:rPr>
        <w:t>.</w:t>
      </w:r>
      <w:r w:rsidR="00607B6E">
        <w:rPr>
          <w:rFonts w:ascii="Times New Roman" w:hAnsi="Times New Roman" w:cs="Times New Roman"/>
          <w:sz w:val="24"/>
          <w:szCs w:val="24"/>
        </w:rPr>
        <w:t xml:space="preserve"> In retrospect</w:t>
      </w:r>
      <w:r w:rsidR="00D21353">
        <w:rPr>
          <w:rFonts w:ascii="Times New Roman" w:hAnsi="Times New Roman" w:cs="Times New Roman"/>
          <w:sz w:val="24"/>
          <w:szCs w:val="24"/>
        </w:rPr>
        <w:t>,</w:t>
      </w:r>
      <w:r w:rsidR="00607B6E">
        <w:rPr>
          <w:rFonts w:ascii="Times New Roman" w:hAnsi="Times New Roman" w:cs="Times New Roman"/>
          <w:sz w:val="24"/>
          <w:szCs w:val="24"/>
        </w:rPr>
        <w:t xml:space="preserve"> we </w:t>
      </w:r>
      <w:r w:rsidR="00D21353">
        <w:rPr>
          <w:rFonts w:ascii="Times New Roman" w:hAnsi="Times New Roman" w:cs="Times New Roman"/>
          <w:sz w:val="24"/>
          <w:szCs w:val="24"/>
        </w:rPr>
        <w:t>would</w:t>
      </w:r>
      <w:r w:rsidR="00607B6E">
        <w:rPr>
          <w:rFonts w:ascii="Times New Roman" w:hAnsi="Times New Roman" w:cs="Times New Roman"/>
          <w:sz w:val="24"/>
          <w:szCs w:val="24"/>
        </w:rPr>
        <w:t xml:space="preserve"> have predicted </w:t>
      </w:r>
      <w:r w:rsidR="00DB7A04">
        <w:rPr>
          <w:rFonts w:ascii="Times New Roman" w:hAnsi="Times New Roman" w:cs="Times New Roman"/>
          <w:sz w:val="24"/>
          <w:szCs w:val="24"/>
        </w:rPr>
        <w:t xml:space="preserve">higher usage of </w:t>
      </w:r>
      <w:r w:rsidR="00607B6E">
        <w:rPr>
          <w:rFonts w:ascii="Times New Roman" w:hAnsi="Times New Roman" w:cs="Times New Roman"/>
          <w:sz w:val="24"/>
          <w:szCs w:val="24"/>
        </w:rPr>
        <w:t>the tailored app</w:t>
      </w:r>
      <w:r w:rsidR="002C5DB0">
        <w:rPr>
          <w:rFonts w:ascii="Times New Roman" w:hAnsi="Times New Roman" w:cs="Times New Roman"/>
          <w:sz w:val="24"/>
          <w:szCs w:val="24"/>
        </w:rPr>
        <w:t xml:space="preserve">, due to </w:t>
      </w:r>
      <w:r w:rsidR="00A92D9D">
        <w:rPr>
          <w:rFonts w:ascii="Times New Roman" w:hAnsi="Times New Roman" w:cs="Times New Roman"/>
          <w:sz w:val="24"/>
          <w:szCs w:val="24"/>
        </w:rPr>
        <w:t xml:space="preserve">greater </w:t>
      </w:r>
      <w:r w:rsidR="00DB7A04">
        <w:rPr>
          <w:rFonts w:ascii="Times New Roman" w:hAnsi="Times New Roman" w:cs="Times New Roman"/>
          <w:sz w:val="24"/>
          <w:szCs w:val="24"/>
        </w:rPr>
        <w:t>perceived helpfulness</w:t>
      </w:r>
      <w:r w:rsidR="00607B6E">
        <w:rPr>
          <w:rFonts w:ascii="Times New Roman" w:hAnsi="Times New Roman" w:cs="Times New Roman"/>
          <w:sz w:val="24"/>
          <w:szCs w:val="24"/>
        </w:rPr>
        <w:t xml:space="preserve">. Future </w:t>
      </w:r>
      <w:r w:rsidR="00607B6E">
        <w:rPr>
          <w:rFonts w:ascii="Times New Roman" w:hAnsi="Times New Roman" w:cs="Times New Roman"/>
          <w:sz w:val="24"/>
          <w:szCs w:val="24"/>
        </w:rPr>
        <w:lastRenderedPageBreak/>
        <w:t xml:space="preserve">research is needed to examine whether tailoring improves the efficiency of ACT skill coaching, and </w:t>
      </w:r>
      <w:r w:rsidR="00DB7A04">
        <w:rPr>
          <w:rFonts w:ascii="Times New Roman" w:hAnsi="Times New Roman" w:cs="Times New Roman"/>
          <w:sz w:val="24"/>
          <w:szCs w:val="24"/>
        </w:rPr>
        <w:t xml:space="preserve">whether increasing </w:t>
      </w:r>
      <w:r w:rsidR="00A92D9D">
        <w:rPr>
          <w:rFonts w:ascii="Times New Roman" w:hAnsi="Times New Roman" w:cs="Times New Roman"/>
          <w:sz w:val="24"/>
          <w:szCs w:val="24"/>
        </w:rPr>
        <w:t>frequency of</w:t>
      </w:r>
      <w:r w:rsidR="00DB7A04">
        <w:rPr>
          <w:rFonts w:ascii="Times New Roman" w:hAnsi="Times New Roman" w:cs="Times New Roman"/>
          <w:sz w:val="24"/>
          <w:szCs w:val="24"/>
        </w:rPr>
        <w:t xml:space="preserve"> use of tailored skill coaching improves outcomes</w:t>
      </w:r>
      <w:r w:rsidR="00607B6E">
        <w:rPr>
          <w:rFonts w:ascii="Times New Roman" w:hAnsi="Times New Roman" w:cs="Times New Roman"/>
          <w:sz w:val="24"/>
          <w:szCs w:val="24"/>
        </w:rPr>
        <w:t xml:space="preserve">. </w:t>
      </w:r>
    </w:p>
    <w:p w14:paraId="20A9F249" w14:textId="7C9A1371" w:rsidR="00957C43" w:rsidRDefault="00ED02DD" w:rsidP="006308C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This study has </w:t>
      </w:r>
      <w:r w:rsidR="00F7715B">
        <w:rPr>
          <w:rFonts w:ascii="Times New Roman" w:hAnsi="Times New Roman" w:cs="Times New Roman"/>
          <w:sz w:val="24"/>
          <w:szCs w:val="24"/>
        </w:rPr>
        <w:t xml:space="preserve">the </w:t>
      </w:r>
      <w:r>
        <w:rPr>
          <w:rFonts w:ascii="Times New Roman" w:hAnsi="Times New Roman" w:cs="Times New Roman"/>
          <w:sz w:val="24"/>
          <w:szCs w:val="24"/>
        </w:rPr>
        <w:t xml:space="preserve">most direct implications for mobile apps, </w:t>
      </w:r>
      <w:r w:rsidR="00F7715B">
        <w:rPr>
          <w:rFonts w:ascii="Times New Roman" w:hAnsi="Times New Roman" w:cs="Times New Roman"/>
          <w:sz w:val="24"/>
          <w:szCs w:val="24"/>
        </w:rPr>
        <w:t>indicating</w:t>
      </w:r>
      <w:r>
        <w:rPr>
          <w:rFonts w:ascii="Times New Roman" w:hAnsi="Times New Roman" w:cs="Times New Roman"/>
          <w:sz w:val="24"/>
          <w:szCs w:val="24"/>
        </w:rPr>
        <w:t xml:space="preserve"> the potential importance of tailoring skill coaching based on in-the-moment variables. </w:t>
      </w:r>
      <w:r w:rsidR="00F7715B">
        <w:rPr>
          <w:rFonts w:ascii="Times New Roman" w:hAnsi="Times New Roman" w:cs="Times New Roman"/>
          <w:sz w:val="24"/>
          <w:szCs w:val="24"/>
        </w:rPr>
        <w:t>Not only does this highlight</w:t>
      </w:r>
      <w:r>
        <w:rPr>
          <w:rFonts w:ascii="Times New Roman" w:hAnsi="Times New Roman" w:cs="Times New Roman"/>
          <w:sz w:val="24"/>
          <w:szCs w:val="24"/>
        </w:rPr>
        <w:t xml:space="preserve"> an area for future app development, but it also may inform an evidence-based feature </w:t>
      </w:r>
      <w:r w:rsidR="00F7715B">
        <w:rPr>
          <w:rFonts w:ascii="Times New Roman" w:hAnsi="Times New Roman" w:cs="Times New Roman"/>
          <w:sz w:val="24"/>
          <w:szCs w:val="24"/>
        </w:rPr>
        <w:t xml:space="preserve">that </w:t>
      </w:r>
      <w:r>
        <w:rPr>
          <w:rFonts w:ascii="Times New Roman" w:hAnsi="Times New Roman" w:cs="Times New Roman"/>
          <w:sz w:val="24"/>
          <w:szCs w:val="24"/>
        </w:rPr>
        <w:t xml:space="preserve">clinicians might look for when selecting an app to use with clients (Torous et al., 2017).  </w:t>
      </w:r>
    </w:p>
    <w:p w14:paraId="6E544236" w14:textId="0232B3C4" w:rsidR="0083238B" w:rsidRDefault="00ED02DD" w:rsidP="0083238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 broader and more tenuous generalization is that these findings might also have some relevance to face-to-face therapy. Currently, there is a lack of empirical guidance for more fine-grained clinical decision making with therapies such as ACT, such as when to provide what treatment components to a client</w:t>
      </w:r>
      <w:r w:rsidR="008C636A">
        <w:rPr>
          <w:rFonts w:ascii="Times New Roman" w:hAnsi="Times New Roman" w:cs="Times New Roman"/>
          <w:sz w:val="24"/>
          <w:szCs w:val="24"/>
        </w:rPr>
        <w:t xml:space="preserve"> (Levin, Herbert &amp; Forman, 2017)</w:t>
      </w:r>
      <w:r>
        <w:rPr>
          <w:rFonts w:ascii="Times New Roman" w:hAnsi="Times New Roman" w:cs="Times New Roman"/>
          <w:sz w:val="24"/>
          <w:szCs w:val="24"/>
        </w:rPr>
        <w:t xml:space="preserve">. </w:t>
      </w:r>
      <w:r w:rsidR="00E457D8">
        <w:rPr>
          <w:rFonts w:ascii="Times New Roman" w:hAnsi="Times New Roman" w:cs="Times New Roman"/>
          <w:sz w:val="24"/>
          <w:szCs w:val="24"/>
        </w:rPr>
        <w:t>T</w:t>
      </w:r>
      <w:r>
        <w:rPr>
          <w:rFonts w:ascii="Times New Roman" w:hAnsi="Times New Roman" w:cs="Times New Roman"/>
          <w:sz w:val="24"/>
          <w:szCs w:val="24"/>
        </w:rPr>
        <w:t xml:space="preserve">here are substantial challenges to even generating a basic amount of research evidence when various factors are considered (what client, under what conditions, in relation to what processes, etc…). Research on mobile apps will always have a notable gap </w:t>
      </w:r>
      <w:r w:rsidR="00D21353">
        <w:rPr>
          <w:rFonts w:ascii="Times New Roman" w:hAnsi="Times New Roman" w:cs="Times New Roman"/>
          <w:sz w:val="24"/>
          <w:szCs w:val="24"/>
        </w:rPr>
        <w:t>with</w:t>
      </w:r>
      <w:r>
        <w:rPr>
          <w:rFonts w:ascii="Times New Roman" w:hAnsi="Times New Roman" w:cs="Times New Roman"/>
          <w:sz w:val="24"/>
          <w:szCs w:val="24"/>
        </w:rPr>
        <w:t xml:space="preserve"> face-to-face </w:t>
      </w:r>
      <w:r w:rsidR="006C009B" w:rsidRPr="006C009B">
        <w:rPr>
          <w:rFonts w:ascii="Times New Roman" w:hAnsi="Times New Roman" w:cs="Times New Roman"/>
          <w:sz w:val="24"/>
          <w:szCs w:val="24"/>
        </w:rPr>
        <w:t>clinical</w:t>
      </w:r>
      <w:r>
        <w:rPr>
          <w:rFonts w:ascii="Times New Roman" w:hAnsi="Times New Roman" w:cs="Times New Roman"/>
          <w:sz w:val="24"/>
          <w:szCs w:val="24"/>
        </w:rPr>
        <w:t xml:space="preserve"> decision making, but </w:t>
      </w:r>
      <w:r w:rsidR="006C009B" w:rsidRPr="006C009B">
        <w:rPr>
          <w:rFonts w:ascii="Times New Roman" w:hAnsi="Times New Roman" w:cs="Times New Roman"/>
          <w:sz w:val="24"/>
          <w:szCs w:val="24"/>
        </w:rPr>
        <w:t>might provide</w:t>
      </w:r>
      <w:r>
        <w:rPr>
          <w:rFonts w:ascii="Times New Roman" w:hAnsi="Times New Roman" w:cs="Times New Roman"/>
          <w:sz w:val="24"/>
          <w:szCs w:val="24"/>
        </w:rPr>
        <w:t xml:space="preserve"> initial guides for address</w:t>
      </w:r>
      <w:r w:rsidR="00E457D8">
        <w:rPr>
          <w:rFonts w:ascii="Times New Roman" w:hAnsi="Times New Roman" w:cs="Times New Roman"/>
          <w:sz w:val="24"/>
          <w:szCs w:val="24"/>
        </w:rPr>
        <w:t>ing</w:t>
      </w:r>
      <w:r>
        <w:rPr>
          <w:rFonts w:ascii="Times New Roman" w:hAnsi="Times New Roman" w:cs="Times New Roman"/>
          <w:sz w:val="24"/>
          <w:szCs w:val="24"/>
        </w:rPr>
        <w:t xml:space="preserve"> such</w:t>
      </w:r>
      <w:r w:rsidR="00F7715B">
        <w:rPr>
          <w:rFonts w:ascii="Times New Roman" w:hAnsi="Times New Roman" w:cs="Times New Roman"/>
          <w:sz w:val="24"/>
          <w:szCs w:val="24"/>
        </w:rPr>
        <w:t xml:space="preserve"> clinical</w:t>
      </w:r>
      <w:r>
        <w:rPr>
          <w:rFonts w:ascii="Times New Roman" w:hAnsi="Times New Roman" w:cs="Times New Roman"/>
          <w:sz w:val="24"/>
          <w:szCs w:val="24"/>
        </w:rPr>
        <w:t xml:space="preserve"> questions. </w:t>
      </w:r>
      <w:r w:rsidR="00E73A5A">
        <w:rPr>
          <w:rFonts w:ascii="Times New Roman" w:hAnsi="Times New Roman" w:cs="Times New Roman"/>
          <w:sz w:val="24"/>
          <w:szCs w:val="24"/>
        </w:rPr>
        <w:t>These areas might also be bridged through adjunctive</w:t>
      </w:r>
      <w:r w:rsidR="00074E1D">
        <w:rPr>
          <w:rFonts w:ascii="Times New Roman" w:hAnsi="Times New Roman" w:cs="Times New Roman"/>
          <w:sz w:val="24"/>
          <w:szCs w:val="24"/>
        </w:rPr>
        <w:t xml:space="preserve"> mobile</w:t>
      </w:r>
      <w:r w:rsidR="00E73A5A">
        <w:rPr>
          <w:rFonts w:ascii="Times New Roman" w:hAnsi="Times New Roman" w:cs="Times New Roman"/>
          <w:sz w:val="24"/>
          <w:szCs w:val="24"/>
        </w:rPr>
        <w:t xml:space="preserve"> technologies that could </w:t>
      </w:r>
      <w:r w:rsidR="00074E1D">
        <w:rPr>
          <w:rFonts w:ascii="Times New Roman" w:hAnsi="Times New Roman" w:cs="Times New Roman"/>
          <w:sz w:val="24"/>
          <w:szCs w:val="24"/>
        </w:rPr>
        <w:t xml:space="preserve">eventually </w:t>
      </w:r>
      <w:r w:rsidR="00E73A5A">
        <w:rPr>
          <w:rFonts w:ascii="Times New Roman" w:hAnsi="Times New Roman" w:cs="Times New Roman"/>
          <w:sz w:val="24"/>
          <w:szCs w:val="24"/>
        </w:rPr>
        <w:t xml:space="preserve">assist clinicians in such evidence-based decision making on what skills to target in a session. </w:t>
      </w:r>
    </w:p>
    <w:p w14:paraId="004232A7" w14:textId="09523D6C" w:rsidR="0083238B" w:rsidRPr="007856CC" w:rsidRDefault="0083238B" w:rsidP="007856CC">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Limitations and Future Research</w:t>
      </w:r>
    </w:p>
    <w:p w14:paraId="11397927" w14:textId="16F22B5B" w:rsidR="0074423D" w:rsidRDefault="00F7715B" w:rsidP="00D41A3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There were limitations that affect the g</w:t>
      </w:r>
      <w:r w:rsidR="00ED02DD">
        <w:rPr>
          <w:rFonts w:ascii="Times New Roman" w:hAnsi="Times New Roman" w:cs="Times New Roman"/>
          <w:sz w:val="24"/>
          <w:szCs w:val="24"/>
        </w:rPr>
        <w:t xml:space="preserve">eneralizations </w:t>
      </w:r>
      <w:r>
        <w:rPr>
          <w:rFonts w:ascii="Times New Roman" w:hAnsi="Times New Roman" w:cs="Times New Roman"/>
          <w:sz w:val="24"/>
          <w:szCs w:val="24"/>
        </w:rPr>
        <w:t xml:space="preserve">that can be made </w:t>
      </w:r>
      <w:r w:rsidR="00ED02DD">
        <w:rPr>
          <w:rFonts w:ascii="Times New Roman" w:hAnsi="Times New Roman" w:cs="Times New Roman"/>
          <w:sz w:val="24"/>
          <w:szCs w:val="24"/>
        </w:rPr>
        <w:t xml:space="preserve">from this study. </w:t>
      </w:r>
      <w:r w:rsidR="00F94C94">
        <w:rPr>
          <w:rFonts w:ascii="Times New Roman" w:hAnsi="Times New Roman" w:cs="Times New Roman"/>
          <w:sz w:val="24"/>
          <w:szCs w:val="24"/>
        </w:rPr>
        <w:t>T</w:t>
      </w:r>
      <w:r w:rsidR="00ED02DD">
        <w:rPr>
          <w:rFonts w:ascii="Times New Roman" w:hAnsi="Times New Roman" w:cs="Times New Roman"/>
          <w:sz w:val="24"/>
          <w:szCs w:val="24"/>
        </w:rPr>
        <w:t xml:space="preserve">he sample </w:t>
      </w:r>
      <w:r w:rsidR="00F94C94">
        <w:rPr>
          <w:rFonts w:ascii="Times New Roman" w:hAnsi="Times New Roman" w:cs="Times New Roman"/>
          <w:sz w:val="24"/>
          <w:szCs w:val="24"/>
        </w:rPr>
        <w:t>ha</w:t>
      </w:r>
      <w:r w:rsidR="00ED02DD">
        <w:rPr>
          <w:rFonts w:ascii="Times New Roman" w:hAnsi="Times New Roman" w:cs="Times New Roman"/>
          <w:sz w:val="24"/>
          <w:szCs w:val="24"/>
        </w:rPr>
        <w:t xml:space="preserve">d notable heterogeneity with regards to clinical concerns (or lack thereof) </w:t>
      </w:r>
      <w:r w:rsidR="00E457D8">
        <w:rPr>
          <w:rFonts w:ascii="Times New Roman" w:hAnsi="Times New Roman" w:cs="Times New Roman"/>
          <w:sz w:val="24"/>
          <w:szCs w:val="24"/>
        </w:rPr>
        <w:t>and</w:t>
      </w:r>
      <w:r w:rsidR="00ED02DD">
        <w:rPr>
          <w:rFonts w:ascii="Times New Roman" w:hAnsi="Times New Roman" w:cs="Times New Roman"/>
          <w:sz w:val="24"/>
          <w:szCs w:val="24"/>
        </w:rPr>
        <w:t xml:space="preserve"> homogeneity with regards to a primarily white, college sample. </w:t>
      </w:r>
      <w:r w:rsidR="00E457D8">
        <w:rPr>
          <w:rFonts w:ascii="Times New Roman" w:hAnsi="Times New Roman" w:cs="Times New Roman"/>
          <w:sz w:val="24"/>
          <w:szCs w:val="24"/>
        </w:rPr>
        <w:t>R</w:t>
      </w:r>
      <w:r w:rsidR="0054041D">
        <w:rPr>
          <w:rFonts w:ascii="Times New Roman" w:hAnsi="Times New Roman" w:cs="Times New Roman"/>
          <w:sz w:val="24"/>
          <w:szCs w:val="24"/>
        </w:rPr>
        <w:t xml:space="preserve">esults may not generalize to the potential differences and needs of clients seeking clinical services or </w:t>
      </w:r>
      <w:r w:rsidR="00E457D8">
        <w:rPr>
          <w:rFonts w:ascii="Times New Roman" w:hAnsi="Times New Roman" w:cs="Times New Roman"/>
          <w:sz w:val="24"/>
          <w:szCs w:val="24"/>
        </w:rPr>
        <w:t>with s</w:t>
      </w:r>
      <w:r w:rsidR="0054041D">
        <w:rPr>
          <w:rFonts w:ascii="Times New Roman" w:hAnsi="Times New Roman" w:cs="Times New Roman"/>
          <w:sz w:val="24"/>
          <w:szCs w:val="24"/>
        </w:rPr>
        <w:t xml:space="preserve">pecific </w:t>
      </w:r>
      <w:r w:rsidR="00E457D8">
        <w:rPr>
          <w:rFonts w:ascii="Times New Roman" w:hAnsi="Times New Roman" w:cs="Times New Roman"/>
          <w:sz w:val="24"/>
          <w:szCs w:val="24"/>
        </w:rPr>
        <w:t>diagnoses</w:t>
      </w:r>
      <w:r w:rsidR="0054041D">
        <w:rPr>
          <w:rFonts w:ascii="Times New Roman" w:hAnsi="Times New Roman" w:cs="Times New Roman"/>
          <w:sz w:val="24"/>
          <w:szCs w:val="24"/>
        </w:rPr>
        <w:t xml:space="preserve">. </w:t>
      </w:r>
    </w:p>
    <w:p w14:paraId="43B84385" w14:textId="527CEB6C" w:rsidR="00F160CD" w:rsidRPr="006C009B" w:rsidRDefault="00BF77B3" w:rsidP="006308C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Additional limitations may affect reproducibility of results. T</w:t>
      </w:r>
      <w:r w:rsidR="00F160CD">
        <w:rPr>
          <w:rFonts w:ascii="Times New Roman" w:hAnsi="Times New Roman" w:cs="Times New Roman"/>
          <w:sz w:val="24"/>
          <w:szCs w:val="24"/>
        </w:rPr>
        <w:t>he study was small with 69 participants, which</w:t>
      </w:r>
      <w:r>
        <w:rPr>
          <w:rFonts w:ascii="Times New Roman" w:hAnsi="Times New Roman" w:cs="Times New Roman"/>
          <w:sz w:val="24"/>
          <w:szCs w:val="24"/>
        </w:rPr>
        <w:t xml:space="preserve"> </w:t>
      </w:r>
      <w:r w:rsidR="00F160CD">
        <w:rPr>
          <w:rFonts w:ascii="Times New Roman" w:hAnsi="Times New Roman" w:cs="Times New Roman"/>
          <w:sz w:val="24"/>
          <w:szCs w:val="24"/>
        </w:rPr>
        <w:t xml:space="preserve">increased the potential for </w:t>
      </w:r>
      <w:r w:rsidR="00F7715B">
        <w:rPr>
          <w:rFonts w:ascii="Times New Roman" w:hAnsi="Times New Roman" w:cs="Times New Roman"/>
          <w:sz w:val="24"/>
          <w:szCs w:val="24"/>
        </w:rPr>
        <w:t>Type I and Type II error</w:t>
      </w:r>
      <w:r w:rsidR="00F160CD">
        <w:rPr>
          <w:rFonts w:ascii="Times New Roman" w:hAnsi="Times New Roman" w:cs="Times New Roman"/>
          <w:sz w:val="24"/>
          <w:szCs w:val="24"/>
        </w:rPr>
        <w:t xml:space="preserve">. </w:t>
      </w:r>
      <w:r>
        <w:rPr>
          <w:rFonts w:ascii="Times New Roman" w:hAnsi="Times New Roman" w:cs="Times New Roman"/>
          <w:sz w:val="24"/>
          <w:szCs w:val="24"/>
        </w:rPr>
        <w:t>A</w:t>
      </w:r>
      <w:r w:rsidR="0009281C">
        <w:rPr>
          <w:rFonts w:ascii="Times New Roman" w:hAnsi="Times New Roman" w:cs="Times New Roman"/>
          <w:sz w:val="24"/>
          <w:szCs w:val="24"/>
        </w:rPr>
        <w:t xml:space="preserve">lthough differences </w:t>
      </w:r>
      <w:r w:rsidR="0009281C">
        <w:rPr>
          <w:rFonts w:ascii="Times New Roman" w:hAnsi="Times New Roman" w:cs="Times New Roman"/>
          <w:sz w:val="24"/>
          <w:szCs w:val="24"/>
        </w:rPr>
        <w:lastRenderedPageBreak/>
        <w:t xml:space="preserve">were found between the random and tailored app, the study was underpowered to detect differences between active conditions. </w:t>
      </w:r>
      <w:r w:rsidR="00F160CD">
        <w:rPr>
          <w:rFonts w:ascii="Times New Roman" w:hAnsi="Times New Roman" w:cs="Times New Roman"/>
          <w:sz w:val="24"/>
          <w:szCs w:val="24"/>
        </w:rPr>
        <w:t xml:space="preserve">The clinical trial was not registered, which further limits certainty with regards to reporting all relevant data under pre-specified parameters and analyses. </w:t>
      </w:r>
    </w:p>
    <w:p w14:paraId="740003E6" w14:textId="09F4470D" w:rsidR="006C009B" w:rsidRDefault="00F160CD" w:rsidP="006308C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 final arguable limitation is </w:t>
      </w:r>
      <w:r w:rsidR="00BF77B3">
        <w:rPr>
          <w:rFonts w:ascii="Times New Roman" w:hAnsi="Times New Roman" w:cs="Times New Roman"/>
          <w:sz w:val="24"/>
          <w:szCs w:val="24"/>
        </w:rPr>
        <w:t>the use of</w:t>
      </w:r>
      <w:r>
        <w:rPr>
          <w:rFonts w:ascii="Times New Roman" w:hAnsi="Times New Roman" w:cs="Times New Roman"/>
          <w:sz w:val="24"/>
          <w:szCs w:val="24"/>
        </w:rPr>
        <w:t xml:space="preserve"> </w:t>
      </w:r>
      <w:r w:rsidR="00B0287D">
        <w:rPr>
          <w:rFonts w:ascii="Times New Roman" w:hAnsi="Times New Roman" w:cs="Times New Roman"/>
          <w:sz w:val="24"/>
          <w:szCs w:val="24"/>
        </w:rPr>
        <w:t xml:space="preserve">Qualtrics </w:t>
      </w:r>
      <w:r>
        <w:rPr>
          <w:rFonts w:ascii="Times New Roman" w:hAnsi="Times New Roman" w:cs="Times New Roman"/>
          <w:sz w:val="24"/>
          <w:szCs w:val="24"/>
        </w:rPr>
        <w:t>to delive</w:t>
      </w:r>
      <w:r w:rsidR="007A5D37">
        <w:rPr>
          <w:rFonts w:ascii="Times New Roman" w:hAnsi="Times New Roman" w:cs="Times New Roman"/>
          <w:sz w:val="24"/>
          <w:szCs w:val="24"/>
        </w:rPr>
        <w:t>r a non-native app. The use of Q</w:t>
      </w:r>
      <w:r>
        <w:rPr>
          <w:rFonts w:ascii="Times New Roman" w:hAnsi="Times New Roman" w:cs="Times New Roman"/>
          <w:sz w:val="24"/>
          <w:szCs w:val="24"/>
        </w:rPr>
        <w:t xml:space="preserve">ualtrics means that the app cannot be </w:t>
      </w:r>
      <w:r w:rsidR="00F7715B">
        <w:rPr>
          <w:rFonts w:ascii="Times New Roman" w:hAnsi="Times New Roman" w:cs="Times New Roman"/>
          <w:sz w:val="24"/>
          <w:szCs w:val="24"/>
        </w:rPr>
        <w:t>directly</w:t>
      </w:r>
      <w:r>
        <w:rPr>
          <w:rFonts w:ascii="Times New Roman" w:hAnsi="Times New Roman" w:cs="Times New Roman"/>
          <w:sz w:val="24"/>
          <w:szCs w:val="24"/>
        </w:rPr>
        <w:t xml:space="preserve"> offered on the app store, which eliminates an appealing aspect of mHealth research in which efficacious interventions can be readily disseminated in the exact same fo</w:t>
      </w:r>
      <w:r w:rsidR="007A5D37">
        <w:rPr>
          <w:rFonts w:ascii="Times New Roman" w:hAnsi="Times New Roman" w:cs="Times New Roman"/>
          <w:sz w:val="24"/>
          <w:szCs w:val="24"/>
        </w:rPr>
        <w:t xml:space="preserve">rmat after testing. </w:t>
      </w:r>
      <w:r w:rsidR="00154FA5">
        <w:rPr>
          <w:rFonts w:ascii="Times New Roman" w:hAnsi="Times New Roman" w:cs="Times New Roman"/>
          <w:sz w:val="24"/>
          <w:szCs w:val="24"/>
        </w:rPr>
        <w:t>However</w:t>
      </w:r>
      <w:r w:rsidR="007A5D37">
        <w:rPr>
          <w:rFonts w:ascii="Times New Roman" w:hAnsi="Times New Roman" w:cs="Times New Roman"/>
          <w:sz w:val="24"/>
          <w:szCs w:val="24"/>
        </w:rPr>
        <w:t>, Q</w:t>
      </w:r>
      <w:r>
        <w:rPr>
          <w:rFonts w:ascii="Times New Roman" w:hAnsi="Times New Roman" w:cs="Times New Roman"/>
          <w:sz w:val="24"/>
          <w:szCs w:val="24"/>
        </w:rPr>
        <w:t>ualtrics allowed for the rapid development and testing of multiple app conditions with advanced interactive features</w:t>
      </w:r>
      <w:r w:rsidR="00BF77B3">
        <w:rPr>
          <w:rFonts w:ascii="Times New Roman" w:hAnsi="Times New Roman" w:cs="Times New Roman"/>
          <w:sz w:val="24"/>
          <w:szCs w:val="24"/>
        </w:rPr>
        <w:t>, without grant funding</w:t>
      </w:r>
      <w:r w:rsidR="007A5D37">
        <w:rPr>
          <w:rFonts w:ascii="Times New Roman" w:hAnsi="Times New Roman" w:cs="Times New Roman"/>
          <w:sz w:val="24"/>
          <w:szCs w:val="24"/>
        </w:rPr>
        <w:t>. Thus, Q</w:t>
      </w:r>
      <w:r>
        <w:rPr>
          <w:rFonts w:ascii="Times New Roman" w:hAnsi="Times New Roman" w:cs="Times New Roman"/>
          <w:sz w:val="24"/>
          <w:szCs w:val="24"/>
        </w:rPr>
        <w:t xml:space="preserve">ualtrics provides a way to </w:t>
      </w:r>
      <w:r w:rsidR="00F7715B">
        <w:rPr>
          <w:rFonts w:ascii="Times New Roman" w:hAnsi="Times New Roman" w:cs="Times New Roman"/>
          <w:sz w:val="24"/>
          <w:szCs w:val="24"/>
        </w:rPr>
        <w:t>efficiently</w:t>
      </w:r>
      <w:r>
        <w:rPr>
          <w:rFonts w:ascii="Times New Roman" w:hAnsi="Times New Roman" w:cs="Times New Roman"/>
          <w:sz w:val="24"/>
          <w:szCs w:val="24"/>
        </w:rPr>
        <w:t xml:space="preserve"> conduct innovative research, without </w:t>
      </w:r>
      <w:r w:rsidR="00074E1D">
        <w:rPr>
          <w:rFonts w:ascii="Times New Roman" w:hAnsi="Times New Roman" w:cs="Times New Roman"/>
          <w:sz w:val="24"/>
          <w:szCs w:val="24"/>
        </w:rPr>
        <w:t>significant</w:t>
      </w:r>
      <w:r>
        <w:rPr>
          <w:rFonts w:ascii="Times New Roman" w:hAnsi="Times New Roman" w:cs="Times New Roman"/>
          <w:sz w:val="24"/>
          <w:szCs w:val="24"/>
        </w:rPr>
        <w:t xml:space="preserve"> delays in an increasingly funding-limited environment. </w:t>
      </w:r>
      <w:r w:rsidR="00BF77B3">
        <w:rPr>
          <w:rFonts w:ascii="Times New Roman" w:hAnsi="Times New Roman" w:cs="Times New Roman"/>
          <w:sz w:val="24"/>
          <w:szCs w:val="24"/>
        </w:rPr>
        <w:t>Results from this study</w:t>
      </w:r>
      <w:r w:rsidR="007A5D37">
        <w:rPr>
          <w:rFonts w:ascii="Times New Roman" w:hAnsi="Times New Roman" w:cs="Times New Roman"/>
          <w:sz w:val="24"/>
          <w:szCs w:val="24"/>
        </w:rPr>
        <w:t xml:space="preserve"> suggest that Q</w:t>
      </w:r>
      <w:r>
        <w:rPr>
          <w:rFonts w:ascii="Times New Roman" w:hAnsi="Times New Roman" w:cs="Times New Roman"/>
          <w:sz w:val="24"/>
          <w:szCs w:val="24"/>
        </w:rPr>
        <w:t xml:space="preserve">ualtrics can be used effectively to conduct such experimental research.  </w:t>
      </w:r>
    </w:p>
    <w:p w14:paraId="62693B95" w14:textId="31532172" w:rsidR="00D362A1" w:rsidRDefault="00F160CD" w:rsidP="007A5D3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w:t>
      </w:r>
      <w:r w:rsidR="00074E1D">
        <w:rPr>
          <w:rFonts w:ascii="Times New Roman" w:hAnsi="Times New Roman" w:cs="Times New Roman"/>
          <w:sz w:val="24"/>
          <w:szCs w:val="24"/>
        </w:rPr>
        <w:t>verall, this study highlights a promising</w:t>
      </w:r>
      <w:r>
        <w:rPr>
          <w:rFonts w:ascii="Times New Roman" w:hAnsi="Times New Roman" w:cs="Times New Roman"/>
          <w:sz w:val="24"/>
          <w:szCs w:val="24"/>
        </w:rPr>
        <w:t xml:space="preserve"> </w:t>
      </w:r>
      <w:r w:rsidR="00D41A3D">
        <w:rPr>
          <w:rFonts w:ascii="Times New Roman" w:hAnsi="Times New Roman" w:cs="Times New Roman"/>
          <w:sz w:val="24"/>
          <w:szCs w:val="24"/>
        </w:rPr>
        <w:t>way</w:t>
      </w:r>
      <w:r>
        <w:rPr>
          <w:rFonts w:ascii="Times New Roman" w:hAnsi="Times New Roman" w:cs="Times New Roman"/>
          <w:sz w:val="24"/>
          <w:szCs w:val="24"/>
        </w:rPr>
        <w:t xml:space="preserve"> to combine innovative features of mobile apps with theory-based research on clinical models to both deliver more effective computerized interventions and increase our understanding of underlying treatment models. The current study found that </w:t>
      </w:r>
      <w:r w:rsidR="00CE4635">
        <w:rPr>
          <w:rFonts w:ascii="Times New Roman" w:hAnsi="Times New Roman" w:cs="Times New Roman"/>
          <w:sz w:val="24"/>
          <w:szCs w:val="24"/>
        </w:rPr>
        <w:t>tailoring what ACT component is provided in-the-moment makes a difference in treatment outcomes. This bolster</w:t>
      </w:r>
      <w:r w:rsidR="00D41A3D">
        <w:rPr>
          <w:rFonts w:ascii="Times New Roman" w:hAnsi="Times New Roman" w:cs="Times New Roman"/>
          <w:sz w:val="24"/>
          <w:szCs w:val="24"/>
        </w:rPr>
        <w:t>s</w:t>
      </w:r>
      <w:r w:rsidR="00CE4635">
        <w:rPr>
          <w:rFonts w:ascii="Times New Roman" w:hAnsi="Times New Roman" w:cs="Times New Roman"/>
          <w:sz w:val="24"/>
          <w:szCs w:val="24"/>
        </w:rPr>
        <w:t xml:space="preserve"> the current evidence for the utility of these</w:t>
      </w:r>
      <w:r w:rsidR="00F7715B">
        <w:rPr>
          <w:rFonts w:ascii="Times New Roman" w:hAnsi="Times New Roman" w:cs="Times New Roman"/>
          <w:sz w:val="24"/>
          <w:szCs w:val="24"/>
        </w:rPr>
        <w:t xml:space="preserve"> ACT</w:t>
      </w:r>
      <w:r w:rsidR="00CE4635">
        <w:rPr>
          <w:rFonts w:ascii="Times New Roman" w:hAnsi="Times New Roman" w:cs="Times New Roman"/>
          <w:sz w:val="24"/>
          <w:szCs w:val="24"/>
        </w:rPr>
        <w:t xml:space="preserve"> components </w:t>
      </w:r>
      <w:r w:rsidR="00D41A3D">
        <w:rPr>
          <w:rFonts w:ascii="Times New Roman" w:hAnsi="Times New Roman" w:cs="Times New Roman"/>
          <w:sz w:val="24"/>
          <w:szCs w:val="24"/>
        </w:rPr>
        <w:t xml:space="preserve">and </w:t>
      </w:r>
      <w:r w:rsidR="003D1A7F">
        <w:rPr>
          <w:rFonts w:ascii="Times New Roman" w:hAnsi="Times New Roman" w:cs="Times New Roman"/>
          <w:sz w:val="24"/>
          <w:szCs w:val="24"/>
        </w:rPr>
        <w:t>clarifies</w:t>
      </w:r>
      <w:r w:rsidR="00CE4635">
        <w:rPr>
          <w:rFonts w:ascii="Times New Roman" w:hAnsi="Times New Roman" w:cs="Times New Roman"/>
          <w:sz w:val="24"/>
          <w:szCs w:val="24"/>
        </w:rPr>
        <w:t xml:space="preserve"> a pathway for component research to directly inform future</w:t>
      </w:r>
      <w:r w:rsidR="00D41A3D">
        <w:rPr>
          <w:rFonts w:ascii="Times New Roman" w:hAnsi="Times New Roman" w:cs="Times New Roman"/>
          <w:sz w:val="24"/>
          <w:szCs w:val="24"/>
        </w:rPr>
        <w:t xml:space="preserve"> app</w:t>
      </w:r>
      <w:r w:rsidR="00CE4635">
        <w:rPr>
          <w:rFonts w:ascii="Times New Roman" w:hAnsi="Times New Roman" w:cs="Times New Roman"/>
          <w:sz w:val="24"/>
          <w:szCs w:val="24"/>
        </w:rPr>
        <w:t xml:space="preserve"> interventions. With continued efforts, such research may ultimately help inform</w:t>
      </w:r>
      <w:r w:rsidR="00074E1D">
        <w:rPr>
          <w:rFonts w:ascii="Times New Roman" w:hAnsi="Times New Roman" w:cs="Times New Roman"/>
          <w:sz w:val="24"/>
          <w:szCs w:val="24"/>
        </w:rPr>
        <w:t xml:space="preserve"> both more effective mobile apps as well as</w:t>
      </w:r>
      <w:r w:rsidR="00CE4635">
        <w:rPr>
          <w:rFonts w:ascii="Times New Roman" w:hAnsi="Times New Roman" w:cs="Times New Roman"/>
          <w:sz w:val="24"/>
          <w:szCs w:val="24"/>
        </w:rPr>
        <w:t xml:space="preserve"> face-to-face clinical decision making</w:t>
      </w:r>
      <w:r w:rsidR="00BB2CC1">
        <w:rPr>
          <w:rFonts w:ascii="Times New Roman" w:hAnsi="Times New Roman" w:cs="Times New Roman"/>
          <w:sz w:val="24"/>
          <w:szCs w:val="24"/>
        </w:rPr>
        <w:t xml:space="preserve">, </w:t>
      </w:r>
      <w:r w:rsidR="00CE4635">
        <w:rPr>
          <w:rFonts w:ascii="Times New Roman" w:hAnsi="Times New Roman" w:cs="Times New Roman"/>
          <w:sz w:val="24"/>
          <w:szCs w:val="24"/>
        </w:rPr>
        <w:t>helping</w:t>
      </w:r>
      <w:r w:rsidR="00074E1D">
        <w:rPr>
          <w:rFonts w:ascii="Times New Roman" w:hAnsi="Times New Roman" w:cs="Times New Roman"/>
          <w:sz w:val="24"/>
          <w:szCs w:val="24"/>
        </w:rPr>
        <w:t xml:space="preserve"> technologies and</w:t>
      </w:r>
      <w:r w:rsidR="00CE4635">
        <w:rPr>
          <w:rFonts w:ascii="Times New Roman" w:hAnsi="Times New Roman" w:cs="Times New Roman"/>
          <w:sz w:val="24"/>
          <w:szCs w:val="24"/>
        </w:rPr>
        <w:t xml:space="preserve"> therapists know when to provide what treatment strategy with a client based on in-the-moment variables</w:t>
      </w:r>
      <w:r w:rsidR="00ED02DD">
        <w:rPr>
          <w:rFonts w:ascii="Times New Roman" w:hAnsi="Times New Roman" w:cs="Times New Roman"/>
          <w:sz w:val="24"/>
          <w:szCs w:val="24"/>
        </w:rPr>
        <w:t xml:space="preserve">. </w:t>
      </w:r>
    </w:p>
    <w:p w14:paraId="71266407" w14:textId="77777777" w:rsidR="00671F76" w:rsidRDefault="00671F76" w:rsidP="00DD2477">
      <w:pPr>
        <w:rPr>
          <w:rFonts w:ascii="Times New Roman" w:hAnsi="Times New Roman" w:cs="Times New Roman"/>
          <w:b/>
          <w:sz w:val="24"/>
          <w:szCs w:val="24"/>
        </w:rPr>
      </w:pPr>
    </w:p>
    <w:p w14:paraId="41CF9F41" w14:textId="77777777" w:rsidR="00BF77B3" w:rsidRDefault="00BF77B3">
      <w:pPr>
        <w:rPr>
          <w:rFonts w:ascii="Times New Roman" w:hAnsi="Times New Roman" w:cs="Times New Roman"/>
          <w:b/>
          <w:sz w:val="24"/>
          <w:szCs w:val="24"/>
        </w:rPr>
      </w:pPr>
      <w:r>
        <w:rPr>
          <w:rFonts w:ascii="Times New Roman" w:hAnsi="Times New Roman" w:cs="Times New Roman"/>
          <w:b/>
          <w:sz w:val="24"/>
          <w:szCs w:val="24"/>
        </w:rPr>
        <w:br w:type="page"/>
      </w:r>
    </w:p>
    <w:p w14:paraId="62E6469F" w14:textId="3D13F5F5" w:rsidR="00D362A1" w:rsidRDefault="00D362A1" w:rsidP="007856CC">
      <w:pPr>
        <w:jc w:val="center"/>
        <w:rPr>
          <w:rFonts w:ascii="Times New Roman" w:hAnsi="Times New Roman" w:cs="Times New Roman"/>
          <w:b/>
          <w:sz w:val="24"/>
          <w:szCs w:val="24"/>
        </w:rPr>
      </w:pPr>
      <w:r>
        <w:rPr>
          <w:rFonts w:ascii="Times New Roman" w:hAnsi="Times New Roman" w:cs="Times New Roman"/>
          <w:b/>
          <w:sz w:val="24"/>
          <w:szCs w:val="24"/>
        </w:rPr>
        <w:lastRenderedPageBreak/>
        <w:t>Compliance with Ethical Standards</w:t>
      </w:r>
    </w:p>
    <w:p w14:paraId="648B175C" w14:textId="01BE5F5F" w:rsidR="00F509A0" w:rsidRDefault="00F509A0" w:rsidP="00DD2477">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Conflict of i</w:t>
      </w:r>
      <w:r w:rsidRPr="006A7DD7">
        <w:rPr>
          <w:rFonts w:ascii="Times New Roman" w:hAnsi="Times New Roman" w:cs="Times New Roman"/>
          <w:sz w:val="24"/>
          <w:szCs w:val="24"/>
        </w:rPr>
        <w:t>nterest</w:t>
      </w:r>
      <w:r>
        <w:rPr>
          <w:rFonts w:ascii="Times New Roman" w:hAnsi="Times New Roman" w:cs="Times New Roman"/>
          <w:sz w:val="24"/>
          <w:szCs w:val="24"/>
        </w:rPr>
        <w:t xml:space="preserve"> statement</w:t>
      </w:r>
      <w:r w:rsidRPr="006A7DD7">
        <w:rPr>
          <w:rFonts w:ascii="Times New Roman" w:hAnsi="Times New Roman" w:cs="Times New Roman"/>
          <w:sz w:val="24"/>
          <w:szCs w:val="24"/>
        </w:rPr>
        <w:t xml:space="preserve">:  </w:t>
      </w:r>
      <w:r>
        <w:rPr>
          <w:rFonts w:ascii="Times New Roman" w:hAnsi="Times New Roman" w:cs="Times New Roman"/>
          <w:sz w:val="24"/>
          <w:szCs w:val="24"/>
        </w:rPr>
        <w:t>Dr. Levin</w:t>
      </w:r>
      <w:r w:rsidRPr="006A7DD7">
        <w:rPr>
          <w:rFonts w:ascii="Times New Roman" w:hAnsi="Times New Roman" w:cs="Times New Roman"/>
          <w:sz w:val="24"/>
          <w:szCs w:val="24"/>
        </w:rPr>
        <w:t xml:space="preserve"> </w:t>
      </w:r>
      <w:r>
        <w:rPr>
          <w:rFonts w:ascii="Times New Roman" w:hAnsi="Times New Roman" w:cs="Times New Roman"/>
          <w:sz w:val="24"/>
          <w:szCs w:val="24"/>
        </w:rPr>
        <w:t>is a research associate with Contextual Change LLC, a small business that focuses on developing commercial online programs to address college student mental health</w:t>
      </w:r>
      <w:r w:rsidRPr="006A7DD7">
        <w:rPr>
          <w:rFonts w:ascii="Times New Roman" w:hAnsi="Times New Roman" w:cs="Times New Roman"/>
          <w:sz w:val="24"/>
          <w:szCs w:val="24"/>
        </w:rPr>
        <w:t xml:space="preserve">. </w:t>
      </w:r>
      <w:r>
        <w:rPr>
          <w:rFonts w:ascii="Times New Roman" w:hAnsi="Times New Roman" w:cs="Times New Roman"/>
          <w:sz w:val="24"/>
          <w:szCs w:val="24"/>
        </w:rPr>
        <w:t>Mr. Jack Haeger and Dr. Rick Cruz declare that they have no conflicts of interest.</w:t>
      </w:r>
    </w:p>
    <w:p w14:paraId="2577F27B" w14:textId="1C3060A2" w:rsidR="00D362A1" w:rsidRDefault="00D362A1" w:rsidP="007856CC">
      <w:pPr>
        <w:spacing w:after="0" w:line="480" w:lineRule="auto"/>
        <w:ind w:firstLine="720"/>
        <w:contextualSpacing/>
        <w:rPr>
          <w:rFonts w:ascii="Times New Roman" w:hAnsi="Times New Roman" w:cs="Times New Roman"/>
          <w:sz w:val="24"/>
          <w:szCs w:val="24"/>
        </w:rPr>
      </w:pPr>
      <w:r w:rsidRPr="00D362A1">
        <w:rPr>
          <w:rFonts w:ascii="Times New Roman" w:hAnsi="Times New Roman" w:cs="Times New Roman"/>
          <w:sz w:val="24"/>
          <w:szCs w:val="24"/>
        </w:rPr>
        <w:t>Ethical approval: All procedures performed in studies involving human participants were in accordance with the ethical standards of the institutional and/or national research committee and with the 1964 Helsinki declaration and its later amendments or comparable ethical standards.</w:t>
      </w:r>
      <w:r w:rsidR="00F509A0">
        <w:rPr>
          <w:rFonts w:ascii="Times New Roman" w:hAnsi="Times New Roman" w:cs="Times New Roman"/>
          <w:sz w:val="24"/>
          <w:szCs w:val="24"/>
        </w:rPr>
        <w:t xml:space="preserve"> The study was approved by the Utah State University Institutional Review Board.</w:t>
      </w:r>
    </w:p>
    <w:p w14:paraId="1FE390CC" w14:textId="77777777" w:rsidR="00F509A0" w:rsidRDefault="00D362A1">
      <w:pPr>
        <w:spacing w:after="0" w:line="480" w:lineRule="auto"/>
        <w:ind w:firstLine="720"/>
        <w:contextualSpacing/>
        <w:rPr>
          <w:rFonts w:ascii="Times New Roman" w:hAnsi="Times New Roman" w:cs="Times New Roman"/>
          <w:sz w:val="24"/>
          <w:szCs w:val="24"/>
        </w:rPr>
      </w:pPr>
      <w:r w:rsidRPr="00D362A1">
        <w:rPr>
          <w:rFonts w:ascii="Times New Roman" w:hAnsi="Times New Roman" w:cs="Times New Roman"/>
          <w:sz w:val="24"/>
          <w:szCs w:val="24"/>
        </w:rPr>
        <w:t>Informed consent:  Informed consent was obtained from all individual participants included in the study</w:t>
      </w:r>
      <w:r w:rsidR="00F509A0">
        <w:rPr>
          <w:rFonts w:ascii="Times New Roman" w:hAnsi="Times New Roman" w:cs="Times New Roman"/>
          <w:sz w:val="24"/>
          <w:szCs w:val="24"/>
        </w:rPr>
        <w:t>.</w:t>
      </w:r>
    </w:p>
    <w:p w14:paraId="5528D8EC" w14:textId="7B566309" w:rsidR="009E3CC2" w:rsidRPr="00D362A1" w:rsidRDefault="00F509A0">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Author contributions. MEL: Was the principal investigator including designing and overseeing conduct of the study, conducting data analyses, and writing the manuscript. JH: Assisted with design of the study, was the primary research coordinator for day-to-day operation of the study, and assisted in preparing the manuscript. RAC: Was a co-investigator who assisted in designing the study, conducting data analyses, and preparing the manuscript. </w:t>
      </w:r>
      <w:r w:rsidR="009E3CC2" w:rsidRPr="00D362A1">
        <w:rPr>
          <w:rFonts w:ascii="Times New Roman" w:hAnsi="Times New Roman" w:cs="Times New Roman"/>
          <w:sz w:val="24"/>
          <w:szCs w:val="24"/>
        </w:rPr>
        <w:br w:type="page"/>
      </w:r>
    </w:p>
    <w:p w14:paraId="4FB0D3B4" w14:textId="6CF66EE0" w:rsidR="009E3CC2" w:rsidRPr="009E3CC2" w:rsidRDefault="009E3CC2" w:rsidP="00E73A5A">
      <w:pPr>
        <w:spacing w:after="0" w:line="480" w:lineRule="auto"/>
        <w:contextualSpacing/>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1CD2612D" w14:textId="7631072E" w:rsidR="007F424F" w:rsidRDefault="007F424F" w:rsidP="00CF57B9">
      <w:pPr>
        <w:pStyle w:val="CommentText"/>
        <w:spacing w:after="0" w:line="480" w:lineRule="auto"/>
        <w:ind w:left="720" w:hanging="720"/>
        <w:contextualSpacing/>
        <w:rPr>
          <w:rFonts w:ascii="Times New Roman" w:eastAsia="Times New Roman" w:hAnsi="Times New Roman" w:cs="Times New Roman"/>
          <w:sz w:val="24"/>
          <w:szCs w:val="24"/>
        </w:rPr>
      </w:pPr>
      <w:r w:rsidRPr="00CF57B9">
        <w:rPr>
          <w:rFonts w:ascii="Times New Roman" w:eastAsia="Times New Roman" w:hAnsi="Times New Roman" w:cs="Times New Roman"/>
          <w:sz w:val="24"/>
          <w:szCs w:val="24"/>
        </w:rPr>
        <w:t xml:space="preserve">Andersson, G. (2016). Internet-delivered psychological treatments. </w:t>
      </w:r>
      <w:r w:rsidRPr="00CF57B9">
        <w:rPr>
          <w:rFonts w:ascii="Times New Roman" w:eastAsia="Times New Roman" w:hAnsi="Times New Roman" w:cs="Times New Roman"/>
          <w:i/>
          <w:sz w:val="24"/>
          <w:szCs w:val="24"/>
        </w:rPr>
        <w:t xml:space="preserve">Annual Review of Clinical Psychology, 12, </w:t>
      </w:r>
      <w:r w:rsidRPr="00CF57B9">
        <w:rPr>
          <w:rFonts w:ascii="Times New Roman" w:eastAsia="Times New Roman" w:hAnsi="Times New Roman" w:cs="Times New Roman"/>
          <w:sz w:val="24"/>
          <w:szCs w:val="24"/>
        </w:rPr>
        <w:t>157-179.</w:t>
      </w:r>
    </w:p>
    <w:p w14:paraId="382B69D1" w14:textId="0901F326" w:rsidR="001C451E" w:rsidRPr="00CF57B9" w:rsidRDefault="001C451E" w:rsidP="00CF57B9">
      <w:pPr>
        <w:tabs>
          <w:tab w:val="left" w:pos="720"/>
        </w:tabs>
        <w:spacing w:after="0" w:line="480" w:lineRule="auto"/>
        <w:ind w:left="720" w:hanging="720"/>
        <w:contextualSpacing/>
        <w:rPr>
          <w:rFonts w:ascii="Times New Roman" w:hAnsi="Times New Roman" w:cs="Times New Roman"/>
          <w:iCs/>
          <w:sz w:val="24"/>
          <w:szCs w:val="24"/>
        </w:rPr>
      </w:pPr>
      <w:r w:rsidRPr="00CF57B9">
        <w:rPr>
          <w:rFonts w:ascii="Times New Roman" w:hAnsi="Times New Roman" w:cs="Times New Roman"/>
          <w:iCs/>
          <w:sz w:val="24"/>
          <w:szCs w:val="24"/>
        </w:rPr>
        <w:t xml:space="preserve">Bangor, A, Kortum, P. T., &amp; Miller, J. T. (2008). An empirical evaluation of the system usability scale. </w:t>
      </w:r>
      <w:r w:rsidRPr="00CF57B9">
        <w:rPr>
          <w:rFonts w:ascii="Times New Roman" w:hAnsi="Times New Roman" w:cs="Times New Roman"/>
          <w:i/>
          <w:iCs/>
          <w:sz w:val="24"/>
          <w:szCs w:val="24"/>
        </w:rPr>
        <w:t>International Journal of Human-Computer Interaction, 24</w:t>
      </w:r>
      <w:r w:rsidRPr="00CF57B9">
        <w:rPr>
          <w:rFonts w:ascii="Times New Roman" w:hAnsi="Times New Roman" w:cs="Times New Roman"/>
          <w:iCs/>
          <w:sz w:val="24"/>
          <w:szCs w:val="24"/>
        </w:rPr>
        <w:t>, 574-594.</w:t>
      </w:r>
    </w:p>
    <w:p w14:paraId="34FCD878" w14:textId="1A7227D4" w:rsidR="00E72B7B" w:rsidRPr="00CF57B9" w:rsidRDefault="00E72B7B" w:rsidP="00CF57B9">
      <w:pPr>
        <w:tabs>
          <w:tab w:val="left" w:pos="720"/>
        </w:tabs>
        <w:spacing w:after="0" w:line="480" w:lineRule="auto"/>
        <w:ind w:left="720" w:hanging="720"/>
        <w:contextualSpacing/>
        <w:rPr>
          <w:rFonts w:ascii="Times New Roman" w:hAnsi="Times New Roman" w:cs="Times New Roman"/>
          <w:sz w:val="24"/>
          <w:szCs w:val="24"/>
          <w:vertAlign w:val="subscript"/>
        </w:rPr>
      </w:pPr>
      <w:r w:rsidRPr="00CF57B9">
        <w:rPr>
          <w:rFonts w:ascii="Times New Roman" w:hAnsi="Times New Roman" w:cs="Times New Roman"/>
          <w:iCs/>
          <w:sz w:val="24"/>
          <w:szCs w:val="24"/>
        </w:rPr>
        <w:t xml:space="preserve">Bond, D.S., Thomas, J.G., Raynor, H.A., Moon, J., Sieling, J., Trautvetter, J., … &amp; Wing, R.R. (2014). B-MOBILE – a smartphone-based intervention to reduce sedentary time in overweight/obese individuals: A within-subjects experimental trial. </w:t>
      </w:r>
      <w:r w:rsidRPr="00CF57B9">
        <w:rPr>
          <w:rFonts w:ascii="Times New Roman" w:hAnsi="Times New Roman" w:cs="Times New Roman"/>
          <w:i/>
          <w:iCs/>
          <w:sz w:val="24"/>
          <w:szCs w:val="24"/>
        </w:rPr>
        <w:t>PLoS ONE, 9</w:t>
      </w:r>
      <w:r w:rsidRPr="00CF57B9">
        <w:rPr>
          <w:rFonts w:ascii="Times New Roman" w:hAnsi="Times New Roman" w:cs="Times New Roman"/>
          <w:iCs/>
          <w:sz w:val="24"/>
          <w:szCs w:val="24"/>
        </w:rPr>
        <w:t>, e100821.</w:t>
      </w:r>
    </w:p>
    <w:p w14:paraId="6F49CD49" w14:textId="349DCCBC" w:rsidR="002605D9" w:rsidRDefault="00C17410" w:rsidP="00CF57B9">
      <w:pPr>
        <w:tabs>
          <w:tab w:val="left" w:pos="720"/>
        </w:tabs>
        <w:spacing w:after="0" w:line="480" w:lineRule="auto"/>
        <w:ind w:left="720" w:hanging="720"/>
        <w:contextualSpacing/>
        <w:rPr>
          <w:rFonts w:ascii="Times New Roman" w:hAnsi="Times New Roman" w:cs="Times New Roman"/>
          <w:iCs/>
          <w:sz w:val="24"/>
          <w:szCs w:val="24"/>
        </w:rPr>
      </w:pPr>
      <w:r w:rsidRPr="00CF57B9">
        <w:rPr>
          <w:rFonts w:ascii="Times New Roman" w:hAnsi="Times New Roman" w:cs="Times New Roman"/>
          <w:sz w:val="24"/>
          <w:szCs w:val="24"/>
        </w:rPr>
        <w:t xml:space="preserve">Bond, F. W., Hayes, S.C., Baer, R. A., Carpenter, K., Orcutt, H. K., Waltz, T., &amp; Zettle, R. D. (2011). Preliminary psychometric properties of the Acceptance and Action Questionnaire-II: A revised measure of psychological flexibility and acceptance. </w:t>
      </w:r>
      <w:r w:rsidRPr="00CF57B9">
        <w:rPr>
          <w:rFonts w:ascii="Times New Roman" w:hAnsi="Times New Roman" w:cs="Times New Roman"/>
          <w:i/>
          <w:sz w:val="24"/>
          <w:szCs w:val="24"/>
        </w:rPr>
        <w:t>Behavior Therapy, 42</w:t>
      </w:r>
      <w:r w:rsidRPr="00CF57B9">
        <w:rPr>
          <w:rFonts w:ascii="Times New Roman" w:hAnsi="Times New Roman" w:cs="Times New Roman"/>
          <w:sz w:val="24"/>
          <w:szCs w:val="24"/>
        </w:rPr>
        <w:t>, 676-688</w:t>
      </w:r>
      <w:r w:rsidRPr="00CF57B9">
        <w:rPr>
          <w:rFonts w:ascii="Times New Roman" w:hAnsi="Times New Roman" w:cs="Times New Roman"/>
          <w:i/>
          <w:sz w:val="24"/>
          <w:szCs w:val="24"/>
        </w:rPr>
        <w:t>.</w:t>
      </w:r>
      <w:r w:rsidR="001C451E" w:rsidRPr="00CF57B9">
        <w:rPr>
          <w:rFonts w:ascii="Times New Roman" w:hAnsi="Times New Roman" w:cs="Times New Roman"/>
          <w:iCs/>
          <w:sz w:val="24"/>
          <w:szCs w:val="24"/>
        </w:rPr>
        <w:t xml:space="preserve"> </w:t>
      </w:r>
    </w:p>
    <w:p w14:paraId="2A71910D" w14:textId="053825D8" w:rsidR="00E82A86" w:rsidRPr="00CF57B9" w:rsidRDefault="00E82A86" w:rsidP="00CF57B9">
      <w:pPr>
        <w:tabs>
          <w:tab w:val="left" w:pos="720"/>
        </w:tabs>
        <w:spacing w:after="0" w:line="480" w:lineRule="auto"/>
        <w:ind w:left="720" w:hanging="720"/>
        <w:contextualSpacing/>
        <w:rPr>
          <w:rFonts w:ascii="Times New Roman" w:hAnsi="Times New Roman" w:cs="Times New Roman"/>
          <w:sz w:val="24"/>
          <w:szCs w:val="24"/>
        </w:rPr>
      </w:pPr>
      <w:r w:rsidRPr="00E82A86">
        <w:rPr>
          <w:rFonts w:ascii="Times New Roman" w:hAnsi="Times New Roman" w:cs="Times New Roman"/>
          <w:sz w:val="24"/>
          <w:szCs w:val="24"/>
        </w:rPr>
        <w:t xml:space="preserve">Brooke, J. (1996). SUS: a </w:t>
      </w:r>
      <w:r w:rsidR="00BB71FA">
        <w:rPr>
          <w:rFonts w:ascii="Times New Roman" w:hAnsi="Times New Roman" w:cs="Times New Roman"/>
          <w:sz w:val="24"/>
          <w:szCs w:val="24"/>
        </w:rPr>
        <w:t>“</w:t>
      </w:r>
      <w:r w:rsidRPr="00E82A86">
        <w:rPr>
          <w:rFonts w:ascii="Times New Roman" w:hAnsi="Times New Roman" w:cs="Times New Roman"/>
          <w:sz w:val="24"/>
          <w:szCs w:val="24"/>
        </w:rPr>
        <w:t>quick and dirty‟ usability scale. In P.W.</w:t>
      </w:r>
      <w:r w:rsidR="00BB71FA">
        <w:rPr>
          <w:rFonts w:ascii="Times New Roman" w:hAnsi="Times New Roman" w:cs="Times New Roman"/>
          <w:sz w:val="24"/>
          <w:szCs w:val="24"/>
        </w:rPr>
        <w:t xml:space="preserve"> </w:t>
      </w:r>
      <w:r w:rsidRPr="00E82A86">
        <w:rPr>
          <w:rFonts w:ascii="Times New Roman" w:hAnsi="Times New Roman" w:cs="Times New Roman"/>
          <w:sz w:val="24"/>
          <w:szCs w:val="24"/>
        </w:rPr>
        <w:t xml:space="preserve">Jordan, B. Thomas, B.A. Weerdmeester, and I.L. McClelland (Eds.) </w:t>
      </w:r>
      <w:r w:rsidRPr="007856CC">
        <w:rPr>
          <w:rFonts w:ascii="Times New Roman" w:hAnsi="Times New Roman" w:cs="Times New Roman"/>
          <w:i/>
          <w:sz w:val="24"/>
          <w:szCs w:val="24"/>
        </w:rPr>
        <w:t>Usability Evaluation in Industry</w:t>
      </w:r>
      <w:r w:rsidRPr="00E82A86">
        <w:rPr>
          <w:rFonts w:ascii="Times New Roman" w:hAnsi="Times New Roman" w:cs="Times New Roman"/>
          <w:sz w:val="24"/>
          <w:szCs w:val="24"/>
        </w:rPr>
        <w:t xml:space="preserve"> (189-194). London: Taylor and Francis.</w:t>
      </w:r>
    </w:p>
    <w:p w14:paraId="6BA483AC" w14:textId="7E42E098" w:rsidR="002605D9" w:rsidRDefault="00C17410" w:rsidP="00CF57B9">
      <w:pPr>
        <w:tabs>
          <w:tab w:val="left" w:pos="720"/>
        </w:tabs>
        <w:spacing w:after="0" w:line="480" w:lineRule="auto"/>
        <w:ind w:left="720" w:hanging="720"/>
        <w:contextualSpacing/>
        <w:rPr>
          <w:rFonts w:ascii="Times New Roman" w:hAnsi="Times New Roman" w:cs="Times New Roman"/>
          <w:i/>
          <w:sz w:val="24"/>
          <w:szCs w:val="24"/>
        </w:rPr>
      </w:pPr>
      <w:r w:rsidRPr="00CF57B9">
        <w:rPr>
          <w:rFonts w:ascii="Times New Roman" w:hAnsi="Times New Roman" w:cs="Times New Roman"/>
          <w:sz w:val="24"/>
          <w:szCs w:val="24"/>
        </w:rPr>
        <w:t>Francis, A.W., Dawson, D.L. &amp; Golijani-Moghaddam, N. (</w:t>
      </w:r>
      <w:r w:rsidR="002605D9" w:rsidRPr="00CF57B9">
        <w:rPr>
          <w:rFonts w:ascii="Times New Roman" w:hAnsi="Times New Roman" w:cs="Times New Roman"/>
          <w:sz w:val="24"/>
          <w:szCs w:val="24"/>
        </w:rPr>
        <w:t>2016</w:t>
      </w:r>
      <w:r w:rsidRPr="00CF57B9">
        <w:rPr>
          <w:rFonts w:ascii="Times New Roman" w:hAnsi="Times New Roman" w:cs="Times New Roman"/>
          <w:sz w:val="24"/>
          <w:szCs w:val="24"/>
        </w:rPr>
        <w:t xml:space="preserve">). The development and validation of the comprehensive assessment of acceptance and commitment therapy processes (CompACT). </w:t>
      </w:r>
      <w:r w:rsidRPr="00CF57B9">
        <w:rPr>
          <w:rFonts w:ascii="Times New Roman" w:hAnsi="Times New Roman" w:cs="Times New Roman"/>
          <w:i/>
          <w:sz w:val="24"/>
          <w:szCs w:val="24"/>
        </w:rPr>
        <w:t>Journal of Contextual Behavioral Science</w:t>
      </w:r>
      <w:r w:rsidR="002605D9" w:rsidRPr="00CF57B9">
        <w:rPr>
          <w:rFonts w:ascii="Times New Roman" w:hAnsi="Times New Roman" w:cs="Times New Roman"/>
          <w:i/>
          <w:sz w:val="24"/>
          <w:szCs w:val="24"/>
        </w:rPr>
        <w:t>, 5</w:t>
      </w:r>
      <w:r w:rsidR="002605D9" w:rsidRPr="00CF57B9">
        <w:rPr>
          <w:rFonts w:ascii="Times New Roman" w:hAnsi="Times New Roman" w:cs="Times New Roman"/>
          <w:sz w:val="24"/>
          <w:szCs w:val="24"/>
        </w:rPr>
        <w:t>, 134-145</w:t>
      </w:r>
      <w:r w:rsidRPr="00CF57B9">
        <w:rPr>
          <w:rFonts w:ascii="Times New Roman" w:hAnsi="Times New Roman" w:cs="Times New Roman"/>
          <w:i/>
          <w:sz w:val="24"/>
          <w:szCs w:val="24"/>
        </w:rPr>
        <w:t>.</w:t>
      </w:r>
    </w:p>
    <w:p w14:paraId="37B694B8" w14:textId="30185220" w:rsidR="001179E9" w:rsidRPr="00CF57B9" w:rsidRDefault="001179E9" w:rsidP="00CF57B9">
      <w:pPr>
        <w:spacing w:after="0" w:line="480" w:lineRule="auto"/>
        <w:ind w:left="720" w:hanging="720"/>
        <w:contextualSpacing/>
        <w:rPr>
          <w:rFonts w:ascii="Times New Roman" w:hAnsi="Times New Roman" w:cs="Times New Roman"/>
          <w:sz w:val="24"/>
          <w:szCs w:val="24"/>
        </w:rPr>
      </w:pPr>
      <w:r w:rsidRPr="00CF57B9">
        <w:rPr>
          <w:rFonts w:ascii="Times New Roman" w:hAnsi="Times New Roman" w:cs="Times New Roman"/>
          <w:sz w:val="24"/>
          <w:szCs w:val="24"/>
        </w:rPr>
        <w:t xml:space="preserve">Hahn, E.A., Beaumont, J.L., Pilkonis, P.A., Garcia, S.F., Magasi, S., DeWalt, D.A. &amp; Cella, D. (2016). The PROMIS satisfaction with social participation measures demonstrate responsiveness in diverse clinical populations. </w:t>
      </w:r>
      <w:r w:rsidRPr="00CF57B9">
        <w:rPr>
          <w:rFonts w:ascii="Times New Roman" w:hAnsi="Times New Roman" w:cs="Times New Roman"/>
          <w:i/>
          <w:sz w:val="24"/>
          <w:szCs w:val="24"/>
        </w:rPr>
        <w:t>Journal of Clinical Epidemiology, 73</w:t>
      </w:r>
      <w:r w:rsidRPr="00CF57B9">
        <w:rPr>
          <w:rFonts w:ascii="Times New Roman" w:hAnsi="Times New Roman" w:cs="Times New Roman"/>
          <w:sz w:val="24"/>
          <w:szCs w:val="24"/>
        </w:rPr>
        <w:t>, 135-141.</w:t>
      </w:r>
    </w:p>
    <w:p w14:paraId="5CB7BB2C" w14:textId="77777777" w:rsidR="007F424F" w:rsidRPr="00CF57B9" w:rsidRDefault="007F424F" w:rsidP="00CF57B9">
      <w:pPr>
        <w:tabs>
          <w:tab w:val="left" w:pos="0"/>
        </w:tabs>
        <w:spacing w:line="480" w:lineRule="auto"/>
        <w:ind w:left="537" w:hanging="537"/>
        <w:contextualSpacing/>
        <w:rPr>
          <w:rFonts w:ascii="Times New Roman" w:hAnsi="Times New Roman" w:cs="Times New Roman"/>
          <w:spacing w:val="-4"/>
          <w:kern w:val="16"/>
          <w:sz w:val="24"/>
          <w:szCs w:val="24"/>
        </w:rPr>
      </w:pPr>
      <w:r w:rsidRPr="00CF57B9">
        <w:rPr>
          <w:rFonts w:ascii="Times New Roman" w:hAnsi="Times New Roman" w:cs="Times New Roman"/>
          <w:sz w:val="24"/>
          <w:szCs w:val="24"/>
        </w:rPr>
        <w:lastRenderedPageBreak/>
        <w:t xml:space="preserve">Hayes, S. C., Pistorello, J. &amp; Levin, M.E. (2012). </w:t>
      </w:r>
      <w:r w:rsidRPr="00CF57B9">
        <w:rPr>
          <w:rFonts w:ascii="Times New Roman" w:hAnsi="Times New Roman" w:cs="Times New Roman"/>
          <w:spacing w:val="-4"/>
          <w:kern w:val="16"/>
          <w:sz w:val="24"/>
          <w:szCs w:val="24"/>
        </w:rPr>
        <w:t xml:space="preserve">Acceptance and Commitment Therapy as a unified model of behavior change. </w:t>
      </w:r>
      <w:r w:rsidRPr="00CF57B9">
        <w:rPr>
          <w:rFonts w:ascii="Times New Roman" w:hAnsi="Times New Roman" w:cs="Times New Roman"/>
          <w:i/>
          <w:spacing w:val="-4"/>
          <w:kern w:val="16"/>
          <w:sz w:val="24"/>
          <w:szCs w:val="24"/>
        </w:rPr>
        <w:t xml:space="preserve">The Counseling Psychologist, </w:t>
      </w:r>
      <w:r w:rsidRPr="00CF57B9">
        <w:rPr>
          <w:rFonts w:ascii="Times New Roman" w:hAnsi="Times New Roman" w:cs="Times New Roman"/>
          <w:i/>
          <w:sz w:val="24"/>
          <w:szCs w:val="24"/>
        </w:rPr>
        <w:t>40</w:t>
      </w:r>
      <w:r w:rsidRPr="00CF57B9">
        <w:rPr>
          <w:rFonts w:ascii="Times New Roman" w:hAnsi="Times New Roman" w:cs="Times New Roman"/>
          <w:sz w:val="24"/>
          <w:szCs w:val="24"/>
        </w:rPr>
        <w:t>, 976-1002</w:t>
      </w:r>
      <w:r w:rsidRPr="00CF57B9">
        <w:rPr>
          <w:rFonts w:ascii="Times New Roman" w:hAnsi="Times New Roman" w:cs="Times New Roman"/>
          <w:spacing w:val="-4"/>
          <w:kern w:val="16"/>
          <w:sz w:val="24"/>
          <w:szCs w:val="24"/>
        </w:rPr>
        <w:t>.</w:t>
      </w:r>
    </w:p>
    <w:p w14:paraId="23C3308D" w14:textId="13D04367" w:rsidR="00C17410" w:rsidRPr="00CF57B9" w:rsidRDefault="00C17410" w:rsidP="00CF57B9">
      <w:pPr>
        <w:spacing w:after="0" w:line="480" w:lineRule="auto"/>
        <w:ind w:left="720" w:hanging="720"/>
        <w:contextualSpacing/>
        <w:rPr>
          <w:rFonts w:ascii="Times New Roman" w:hAnsi="Times New Roman" w:cs="Times New Roman"/>
          <w:sz w:val="24"/>
          <w:szCs w:val="24"/>
        </w:rPr>
      </w:pPr>
      <w:r w:rsidRPr="00CF57B9">
        <w:rPr>
          <w:rFonts w:ascii="Times New Roman" w:hAnsi="Times New Roman" w:cs="Times New Roman"/>
          <w:sz w:val="24"/>
          <w:szCs w:val="24"/>
        </w:rPr>
        <w:t xml:space="preserve">Hayes, S. C., Strosahl, K. D., &amp; Wilson, K. G. (2011). </w:t>
      </w:r>
      <w:r w:rsidRPr="00CF57B9">
        <w:rPr>
          <w:rFonts w:ascii="Times New Roman" w:hAnsi="Times New Roman" w:cs="Times New Roman"/>
          <w:i/>
          <w:iCs/>
          <w:sz w:val="24"/>
          <w:szCs w:val="24"/>
        </w:rPr>
        <w:t xml:space="preserve">Acceptance and Commitment Therapy: The process and practice of mindful change. </w:t>
      </w:r>
      <w:r w:rsidRPr="00CF57B9">
        <w:rPr>
          <w:rFonts w:ascii="Times New Roman" w:hAnsi="Times New Roman" w:cs="Times New Roman"/>
          <w:sz w:val="24"/>
          <w:szCs w:val="24"/>
        </w:rPr>
        <w:t>New York: The Guilford Press.</w:t>
      </w:r>
    </w:p>
    <w:p w14:paraId="292760C3" w14:textId="0A40C158" w:rsidR="00EB28AC" w:rsidRPr="00CF57B9" w:rsidRDefault="00EB28AC" w:rsidP="00CF57B9">
      <w:pPr>
        <w:spacing w:after="0" w:line="480" w:lineRule="auto"/>
        <w:ind w:left="720" w:hanging="720"/>
        <w:contextualSpacing/>
        <w:rPr>
          <w:rFonts w:ascii="Times New Roman" w:hAnsi="Times New Roman" w:cs="Times New Roman"/>
          <w:noProof/>
          <w:sz w:val="24"/>
          <w:szCs w:val="24"/>
        </w:rPr>
      </w:pPr>
      <w:r w:rsidRPr="00CF57B9">
        <w:rPr>
          <w:rFonts w:ascii="Times New Roman" w:hAnsi="Times New Roman" w:cs="Times New Roman"/>
          <w:noProof/>
          <w:sz w:val="24"/>
          <w:szCs w:val="24"/>
        </w:rPr>
        <w:t xml:space="preserve">Henry, J. D., &amp; Crawford, J. R. (2005). The short-form version of the Depression Anxiety Stress Scales (DASS-21): construct validity and normative data in a large non-clinical sample. </w:t>
      </w:r>
      <w:r w:rsidRPr="00CF57B9">
        <w:rPr>
          <w:rFonts w:ascii="Times New Roman" w:hAnsi="Times New Roman" w:cs="Times New Roman"/>
          <w:i/>
          <w:noProof/>
          <w:sz w:val="24"/>
          <w:szCs w:val="24"/>
        </w:rPr>
        <w:t>British Journal of Clinical Psychology, 44</w:t>
      </w:r>
      <w:r w:rsidRPr="00CF57B9">
        <w:rPr>
          <w:rFonts w:ascii="Times New Roman" w:hAnsi="Times New Roman" w:cs="Times New Roman"/>
          <w:noProof/>
          <w:sz w:val="24"/>
          <w:szCs w:val="24"/>
        </w:rPr>
        <w:t>, 227-239.</w:t>
      </w:r>
    </w:p>
    <w:p w14:paraId="7146163F" w14:textId="57DF579B" w:rsidR="007F424F" w:rsidRPr="00CF57B9" w:rsidRDefault="007F424F" w:rsidP="00CF57B9">
      <w:pPr>
        <w:spacing w:after="0" w:line="480" w:lineRule="auto"/>
        <w:ind w:left="720" w:hanging="720"/>
        <w:contextualSpacing/>
        <w:rPr>
          <w:rFonts w:ascii="Times New Roman" w:hAnsi="Times New Roman" w:cs="Times New Roman"/>
          <w:sz w:val="24"/>
          <w:szCs w:val="24"/>
        </w:rPr>
      </w:pPr>
      <w:r w:rsidRPr="00CF57B9">
        <w:rPr>
          <w:rFonts w:ascii="Times New Roman" w:hAnsi="Times New Roman" w:cs="Times New Roman"/>
          <w:sz w:val="24"/>
          <w:szCs w:val="24"/>
        </w:rPr>
        <w:t xml:space="preserve">Heron, K. E., &amp; Smyth, J. M. (2010). Ecological Momentary Interventions: Incorporating mobile technology into psychosocial and health behavior treatments. </w:t>
      </w:r>
      <w:r w:rsidRPr="00CF57B9">
        <w:rPr>
          <w:rFonts w:ascii="Times New Roman" w:hAnsi="Times New Roman" w:cs="Times New Roman"/>
          <w:i/>
          <w:sz w:val="24"/>
          <w:szCs w:val="24"/>
        </w:rPr>
        <w:t>British Journal of Health Psychology, 15</w:t>
      </w:r>
      <w:r w:rsidRPr="00CF57B9">
        <w:rPr>
          <w:rFonts w:ascii="Times New Roman" w:hAnsi="Times New Roman" w:cs="Times New Roman"/>
          <w:sz w:val="24"/>
          <w:szCs w:val="24"/>
        </w:rPr>
        <w:t>, 1-39.</w:t>
      </w:r>
    </w:p>
    <w:p w14:paraId="122A5479" w14:textId="1371E9D0" w:rsidR="00C17410" w:rsidRPr="00CF57B9" w:rsidRDefault="00C17410" w:rsidP="00CF57B9">
      <w:pPr>
        <w:spacing w:after="0" w:line="480" w:lineRule="auto"/>
        <w:ind w:left="720" w:hanging="720"/>
        <w:contextualSpacing/>
        <w:rPr>
          <w:rFonts w:ascii="Times New Roman" w:hAnsi="Times New Roman" w:cs="Times New Roman"/>
          <w:sz w:val="24"/>
          <w:szCs w:val="24"/>
        </w:rPr>
      </w:pPr>
      <w:r w:rsidRPr="00CF57B9">
        <w:rPr>
          <w:rFonts w:ascii="Times New Roman" w:hAnsi="Times New Roman" w:cs="Times New Roman"/>
          <w:sz w:val="24"/>
          <w:szCs w:val="24"/>
        </w:rPr>
        <w:t xml:space="preserve">Keyes, C.L.M. (2005). Mental illness and/or mental health? Investigating axioms of the complete state model of health. </w:t>
      </w:r>
      <w:r w:rsidRPr="00CF57B9">
        <w:rPr>
          <w:rFonts w:ascii="Times New Roman" w:hAnsi="Times New Roman" w:cs="Times New Roman"/>
          <w:i/>
          <w:iCs/>
          <w:sz w:val="24"/>
          <w:szCs w:val="24"/>
        </w:rPr>
        <w:t>Journal of Consulting and Clinical Psychology 73</w:t>
      </w:r>
      <w:r w:rsidRPr="00CF57B9">
        <w:rPr>
          <w:rFonts w:ascii="Times New Roman" w:hAnsi="Times New Roman" w:cs="Times New Roman"/>
          <w:sz w:val="24"/>
          <w:szCs w:val="24"/>
        </w:rPr>
        <w:t>, 539–548.</w:t>
      </w:r>
    </w:p>
    <w:p w14:paraId="46DC3C80" w14:textId="12E0E490" w:rsidR="002605D9" w:rsidRPr="00CF57B9" w:rsidRDefault="002605D9" w:rsidP="00CF57B9">
      <w:pPr>
        <w:pStyle w:val="CommentText"/>
        <w:spacing w:after="0" w:line="480" w:lineRule="auto"/>
        <w:ind w:left="720" w:hanging="720"/>
        <w:contextualSpacing/>
        <w:rPr>
          <w:rFonts w:ascii="Times New Roman" w:eastAsia="Calibri" w:hAnsi="Times New Roman" w:cs="Times New Roman"/>
          <w:i/>
          <w:spacing w:val="-2"/>
          <w:sz w:val="24"/>
          <w:szCs w:val="24"/>
        </w:rPr>
      </w:pPr>
      <w:r w:rsidRPr="00CF57B9">
        <w:rPr>
          <w:rFonts w:ascii="Times New Roman" w:eastAsia="Calibri" w:hAnsi="Times New Roman" w:cs="Times New Roman"/>
          <w:spacing w:val="-2"/>
          <w:sz w:val="24"/>
          <w:szCs w:val="24"/>
        </w:rPr>
        <w:t>Levin, M.E., Haeger, J., Pierce, B. &amp; Cruz, R. (</w:t>
      </w:r>
      <w:r w:rsidR="00460F13">
        <w:rPr>
          <w:rFonts w:ascii="Times New Roman" w:eastAsia="Calibri" w:hAnsi="Times New Roman" w:cs="Times New Roman"/>
          <w:spacing w:val="-2"/>
          <w:sz w:val="24"/>
          <w:szCs w:val="24"/>
        </w:rPr>
        <w:t>2017</w:t>
      </w:r>
      <w:r w:rsidR="0052510F">
        <w:rPr>
          <w:rFonts w:ascii="Times New Roman" w:eastAsia="Calibri" w:hAnsi="Times New Roman" w:cs="Times New Roman"/>
          <w:spacing w:val="-2"/>
          <w:sz w:val="24"/>
          <w:szCs w:val="24"/>
        </w:rPr>
        <w:t>a</w:t>
      </w:r>
      <w:r w:rsidRPr="00CF57B9">
        <w:rPr>
          <w:rFonts w:ascii="Times New Roman" w:eastAsia="Calibri" w:hAnsi="Times New Roman" w:cs="Times New Roman"/>
          <w:spacing w:val="-2"/>
          <w:sz w:val="24"/>
          <w:szCs w:val="24"/>
        </w:rPr>
        <w:t xml:space="preserve">). Evaluating an adjunctive mobile app to enhance psychological flexibility in acceptance and commitment therapy. </w:t>
      </w:r>
      <w:r w:rsidRPr="00CF57B9">
        <w:rPr>
          <w:rFonts w:ascii="Times New Roman" w:eastAsia="Calibri" w:hAnsi="Times New Roman" w:cs="Times New Roman"/>
          <w:i/>
          <w:spacing w:val="-2"/>
          <w:sz w:val="24"/>
          <w:szCs w:val="24"/>
        </w:rPr>
        <w:t>Behavior Modification</w:t>
      </w:r>
      <w:r w:rsidR="00460F13" w:rsidRPr="00460F13">
        <w:rPr>
          <w:rFonts w:ascii="Times New Roman" w:eastAsia="Calibri" w:hAnsi="Times New Roman" w:cs="Times New Roman"/>
          <w:i/>
          <w:spacing w:val="-2"/>
          <w:sz w:val="24"/>
          <w:szCs w:val="24"/>
        </w:rPr>
        <w:t>, 41</w:t>
      </w:r>
      <w:r w:rsidR="00460F13" w:rsidRPr="00DD2477">
        <w:rPr>
          <w:rFonts w:ascii="Times New Roman" w:eastAsia="Calibri" w:hAnsi="Times New Roman" w:cs="Times New Roman"/>
          <w:spacing w:val="-2"/>
          <w:sz w:val="24"/>
          <w:szCs w:val="24"/>
        </w:rPr>
        <w:t>, 846-867.</w:t>
      </w:r>
    </w:p>
    <w:p w14:paraId="0C37D970" w14:textId="06F882F8" w:rsidR="002605D9" w:rsidRDefault="002605D9" w:rsidP="00CF57B9">
      <w:pPr>
        <w:spacing w:after="0" w:line="480" w:lineRule="auto"/>
        <w:ind w:left="720" w:hanging="720"/>
        <w:contextualSpacing/>
        <w:rPr>
          <w:rFonts w:ascii="Times New Roman" w:eastAsia="Calibri" w:hAnsi="Times New Roman" w:cs="Times New Roman"/>
          <w:i/>
          <w:spacing w:val="-2"/>
          <w:sz w:val="24"/>
          <w:szCs w:val="24"/>
        </w:rPr>
      </w:pPr>
      <w:r w:rsidRPr="00CF57B9">
        <w:rPr>
          <w:rFonts w:ascii="Times New Roman" w:eastAsia="Calibri" w:hAnsi="Times New Roman" w:cs="Times New Roman"/>
          <w:spacing w:val="-2"/>
          <w:sz w:val="24"/>
          <w:szCs w:val="24"/>
        </w:rPr>
        <w:t>Levin, M.E., Haeger, J., Pierce, B. &amp; Twohig, M.P. (2017</w:t>
      </w:r>
      <w:r w:rsidR="0052510F">
        <w:rPr>
          <w:rFonts w:ascii="Times New Roman" w:eastAsia="Calibri" w:hAnsi="Times New Roman" w:cs="Times New Roman"/>
          <w:spacing w:val="-2"/>
          <w:sz w:val="24"/>
          <w:szCs w:val="24"/>
        </w:rPr>
        <w:t>b</w:t>
      </w:r>
      <w:r w:rsidRPr="00CF57B9">
        <w:rPr>
          <w:rFonts w:ascii="Times New Roman" w:eastAsia="Calibri" w:hAnsi="Times New Roman" w:cs="Times New Roman"/>
          <w:spacing w:val="-2"/>
          <w:sz w:val="24"/>
          <w:szCs w:val="24"/>
        </w:rPr>
        <w:t xml:space="preserve">). Web-based acceptance and commitment therapy for mental health problems in college students: A randomized controlled trial.  </w:t>
      </w:r>
      <w:r w:rsidRPr="00CF57B9">
        <w:rPr>
          <w:rFonts w:ascii="Times New Roman" w:eastAsia="Calibri" w:hAnsi="Times New Roman" w:cs="Times New Roman"/>
          <w:i/>
          <w:spacing w:val="-2"/>
          <w:sz w:val="24"/>
          <w:szCs w:val="24"/>
        </w:rPr>
        <w:t xml:space="preserve">Behavior Modification, 41, </w:t>
      </w:r>
      <w:r w:rsidRPr="00CF57B9">
        <w:rPr>
          <w:rFonts w:ascii="Times New Roman" w:eastAsia="Calibri" w:hAnsi="Times New Roman" w:cs="Times New Roman"/>
          <w:spacing w:val="-2"/>
          <w:sz w:val="24"/>
          <w:szCs w:val="24"/>
        </w:rPr>
        <w:t>141-162</w:t>
      </w:r>
      <w:r w:rsidRPr="00CF57B9">
        <w:rPr>
          <w:rFonts w:ascii="Times New Roman" w:eastAsia="Calibri" w:hAnsi="Times New Roman" w:cs="Times New Roman"/>
          <w:i/>
          <w:spacing w:val="-2"/>
          <w:sz w:val="24"/>
          <w:szCs w:val="24"/>
        </w:rPr>
        <w:t>.</w:t>
      </w:r>
    </w:p>
    <w:p w14:paraId="06C52117" w14:textId="18600641" w:rsidR="008C636A" w:rsidRPr="00CF57B9" w:rsidRDefault="008C636A" w:rsidP="00CF57B9">
      <w:pPr>
        <w:spacing w:after="0" w:line="480" w:lineRule="auto"/>
        <w:ind w:left="720" w:hanging="720"/>
        <w:contextualSpacing/>
        <w:rPr>
          <w:rFonts w:ascii="Times New Roman" w:hAnsi="Times New Roman" w:cs="Times New Roman"/>
          <w:sz w:val="24"/>
          <w:szCs w:val="24"/>
        </w:rPr>
      </w:pPr>
      <w:r w:rsidRPr="008C636A">
        <w:rPr>
          <w:rFonts w:ascii="Times New Roman" w:hAnsi="Times New Roman" w:cs="Times New Roman"/>
          <w:sz w:val="24"/>
          <w:szCs w:val="24"/>
        </w:rPr>
        <w:t xml:space="preserve">. Levin, M.E., Herbert, J.D. &amp; Forman, E.M. (2017). Acceptance and Commitment Therapy: A critical review to guide clinical decision making. In D. McKay, J. Abramowitz &amp; E. Storch (Eds.) </w:t>
      </w:r>
      <w:r w:rsidRPr="00DD2477">
        <w:rPr>
          <w:rFonts w:ascii="Times New Roman" w:hAnsi="Times New Roman" w:cs="Times New Roman"/>
          <w:i/>
          <w:sz w:val="24"/>
          <w:szCs w:val="24"/>
        </w:rPr>
        <w:t>Treatments for Psychological Problems and Syndromes</w:t>
      </w:r>
      <w:r w:rsidRPr="008C636A">
        <w:rPr>
          <w:rFonts w:ascii="Times New Roman" w:hAnsi="Times New Roman" w:cs="Times New Roman"/>
          <w:sz w:val="24"/>
          <w:szCs w:val="24"/>
        </w:rPr>
        <w:t xml:space="preserve"> (pp. 413-432). Wiley-Blackwell.</w:t>
      </w:r>
    </w:p>
    <w:p w14:paraId="2131BCFF" w14:textId="38BB9061" w:rsidR="001C451E" w:rsidRPr="00CF57B9" w:rsidRDefault="001C451E" w:rsidP="00CF57B9">
      <w:pPr>
        <w:tabs>
          <w:tab w:val="left" w:pos="720"/>
        </w:tabs>
        <w:spacing w:before="2" w:after="0" w:line="480" w:lineRule="auto"/>
        <w:ind w:left="720" w:hanging="720"/>
        <w:contextualSpacing/>
        <w:rPr>
          <w:rFonts w:ascii="Times New Roman" w:hAnsi="Times New Roman" w:cs="Times New Roman"/>
          <w:sz w:val="24"/>
          <w:szCs w:val="24"/>
        </w:rPr>
      </w:pPr>
      <w:r w:rsidRPr="00CF57B9">
        <w:rPr>
          <w:rFonts w:ascii="Times New Roman" w:hAnsi="Times New Roman" w:cs="Times New Roman"/>
          <w:sz w:val="24"/>
          <w:szCs w:val="24"/>
        </w:rPr>
        <w:lastRenderedPageBreak/>
        <w:t>Levin, M. E., Hildebrandt, M. J., Lillis, J., &amp; Hayes, S. C. (2012). The impact of treatment components suggested by the psychological flexibility model: A meta-analysis of laboratory-based component studies. </w:t>
      </w:r>
      <w:r w:rsidRPr="00CF57B9">
        <w:rPr>
          <w:rFonts w:ascii="Times New Roman" w:hAnsi="Times New Roman" w:cs="Times New Roman"/>
          <w:i/>
          <w:iCs/>
          <w:sz w:val="24"/>
          <w:szCs w:val="24"/>
        </w:rPr>
        <w:t>Behavior Therapy</w:t>
      </w:r>
      <w:r w:rsidRPr="00CF57B9">
        <w:rPr>
          <w:rFonts w:ascii="Times New Roman" w:hAnsi="Times New Roman" w:cs="Times New Roman"/>
          <w:sz w:val="24"/>
          <w:szCs w:val="24"/>
        </w:rPr>
        <w:t>, </w:t>
      </w:r>
      <w:r w:rsidRPr="00CF57B9">
        <w:rPr>
          <w:rFonts w:ascii="Times New Roman" w:hAnsi="Times New Roman" w:cs="Times New Roman"/>
          <w:i/>
          <w:iCs/>
          <w:sz w:val="24"/>
          <w:szCs w:val="24"/>
        </w:rPr>
        <w:t>43</w:t>
      </w:r>
      <w:r w:rsidRPr="00CF57B9">
        <w:rPr>
          <w:rFonts w:ascii="Times New Roman" w:hAnsi="Times New Roman" w:cs="Times New Roman"/>
          <w:sz w:val="24"/>
          <w:szCs w:val="24"/>
        </w:rPr>
        <w:t xml:space="preserve">, 741-756. </w:t>
      </w:r>
    </w:p>
    <w:p w14:paraId="7F0C2984" w14:textId="77777777" w:rsidR="00C17410" w:rsidRPr="00CF57B9" w:rsidRDefault="00C17410" w:rsidP="00CF57B9">
      <w:pPr>
        <w:adjustRightInd w:val="0"/>
        <w:spacing w:after="0" w:line="480" w:lineRule="auto"/>
        <w:contextualSpacing/>
        <w:jc w:val="both"/>
        <w:rPr>
          <w:rFonts w:ascii="Times New Roman" w:hAnsi="Times New Roman" w:cs="Times New Roman"/>
          <w:i/>
          <w:sz w:val="24"/>
          <w:szCs w:val="24"/>
        </w:rPr>
      </w:pPr>
      <w:r w:rsidRPr="00CF57B9">
        <w:rPr>
          <w:rFonts w:ascii="Times New Roman" w:hAnsi="Times New Roman" w:cs="Times New Roman"/>
          <w:sz w:val="24"/>
          <w:szCs w:val="24"/>
        </w:rPr>
        <w:t xml:space="preserve">Lovibond, S. H. &amp; Lovibond, P. F. (1995). </w:t>
      </w:r>
      <w:r w:rsidRPr="00CF57B9">
        <w:rPr>
          <w:rFonts w:ascii="Times New Roman" w:hAnsi="Times New Roman" w:cs="Times New Roman"/>
          <w:i/>
          <w:sz w:val="24"/>
          <w:szCs w:val="24"/>
        </w:rPr>
        <w:t xml:space="preserve">Manual for the Depression Anxiety Stress Scales, </w:t>
      </w:r>
    </w:p>
    <w:p w14:paraId="3B4E56BF" w14:textId="77777777" w:rsidR="00E72B7B" w:rsidRPr="00CF57B9" w:rsidRDefault="00C17410" w:rsidP="00CF57B9">
      <w:pPr>
        <w:adjustRightInd w:val="0"/>
        <w:spacing w:after="0" w:line="480" w:lineRule="auto"/>
        <w:ind w:firstLine="720"/>
        <w:contextualSpacing/>
        <w:jc w:val="both"/>
        <w:rPr>
          <w:rFonts w:ascii="Times New Roman" w:hAnsi="Times New Roman" w:cs="Times New Roman"/>
          <w:sz w:val="24"/>
          <w:szCs w:val="24"/>
        </w:rPr>
      </w:pPr>
      <w:r w:rsidRPr="00CF57B9">
        <w:rPr>
          <w:rFonts w:ascii="Times New Roman" w:hAnsi="Times New Roman" w:cs="Times New Roman"/>
          <w:i/>
          <w:sz w:val="24"/>
          <w:szCs w:val="24"/>
        </w:rPr>
        <w:t>(2nd ed.)</w:t>
      </w:r>
      <w:r w:rsidRPr="00CF57B9">
        <w:rPr>
          <w:rFonts w:ascii="Times New Roman" w:hAnsi="Times New Roman" w:cs="Times New Roman"/>
          <w:sz w:val="24"/>
          <w:szCs w:val="24"/>
        </w:rPr>
        <w:t>. Sydney, AU: Psychology Foundation of Australia.</w:t>
      </w:r>
    </w:p>
    <w:p w14:paraId="6D93EA4E" w14:textId="0C203D65" w:rsidR="001C451E" w:rsidRDefault="001C451E" w:rsidP="00CF57B9">
      <w:pPr>
        <w:adjustRightInd w:val="0"/>
        <w:spacing w:after="0" w:line="480" w:lineRule="auto"/>
        <w:ind w:left="720" w:hanging="720"/>
        <w:contextualSpacing/>
        <w:jc w:val="both"/>
        <w:rPr>
          <w:rFonts w:ascii="Times New Roman" w:hAnsi="Times New Roman" w:cs="Times New Roman"/>
          <w:sz w:val="24"/>
          <w:szCs w:val="24"/>
        </w:rPr>
      </w:pPr>
      <w:r w:rsidRPr="00CF57B9">
        <w:rPr>
          <w:rFonts w:ascii="Times New Roman" w:hAnsi="Times New Roman" w:cs="Times New Roman"/>
          <w:sz w:val="24"/>
          <w:szCs w:val="24"/>
        </w:rPr>
        <w:t xml:space="preserve">Lustria, M. L. A., Noar, S. M., Cortese, J., Van Stee, S. K., Glueckauf, R. L., &amp; Lee, J. (2013). A </w:t>
      </w:r>
      <w:r w:rsidR="002605D9" w:rsidRPr="00CF57B9">
        <w:rPr>
          <w:rFonts w:ascii="Times New Roman" w:hAnsi="Times New Roman" w:cs="Times New Roman"/>
          <w:sz w:val="24"/>
          <w:szCs w:val="24"/>
        </w:rPr>
        <w:t xml:space="preserve">meta-analysis of web-delivered tailored health behavior change interventions. </w:t>
      </w:r>
      <w:r w:rsidRPr="00CF57B9">
        <w:rPr>
          <w:rFonts w:ascii="Times New Roman" w:hAnsi="Times New Roman" w:cs="Times New Roman"/>
          <w:i/>
          <w:sz w:val="24"/>
          <w:szCs w:val="24"/>
        </w:rPr>
        <w:t>Journal of</w:t>
      </w:r>
      <w:r w:rsidR="002605D9" w:rsidRPr="00CF57B9">
        <w:rPr>
          <w:rFonts w:ascii="Times New Roman" w:hAnsi="Times New Roman" w:cs="Times New Roman"/>
          <w:i/>
          <w:sz w:val="24"/>
          <w:szCs w:val="24"/>
        </w:rPr>
        <w:t xml:space="preserve"> </w:t>
      </w:r>
      <w:r w:rsidRPr="00CF57B9">
        <w:rPr>
          <w:rFonts w:ascii="Times New Roman" w:hAnsi="Times New Roman" w:cs="Times New Roman"/>
          <w:i/>
          <w:sz w:val="24"/>
          <w:szCs w:val="24"/>
        </w:rPr>
        <w:t>Health Communication, 18</w:t>
      </w:r>
      <w:r w:rsidRPr="00CF57B9">
        <w:rPr>
          <w:rFonts w:ascii="Times New Roman" w:hAnsi="Times New Roman" w:cs="Times New Roman"/>
          <w:sz w:val="24"/>
          <w:szCs w:val="24"/>
        </w:rPr>
        <w:t>, 1039–1069.</w:t>
      </w:r>
    </w:p>
    <w:p w14:paraId="4BE0120C" w14:textId="33C25406" w:rsidR="008C636A" w:rsidRPr="00CF57B9" w:rsidRDefault="008C636A" w:rsidP="00CF57B9">
      <w:pPr>
        <w:adjustRightInd w:val="0"/>
        <w:spacing w:after="0" w:line="480" w:lineRule="auto"/>
        <w:ind w:left="720" w:hanging="720"/>
        <w:contextualSpacing/>
        <w:jc w:val="both"/>
        <w:rPr>
          <w:rFonts w:ascii="Times New Roman" w:hAnsi="Times New Roman" w:cs="Times New Roman"/>
          <w:sz w:val="24"/>
          <w:szCs w:val="24"/>
        </w:rPr>
      </w:pPr>
      <w:r w:rsidRPr="008C636A">
        <w:rPr>
          <w:rFonts w:ascii="Times New Roman" w:hAnsi="Times New Roman" w:cs="Times New Roman"/>
          <w:sz w:val="24"/>
          <w:szCs w:val="24"/>
        </w:rPr>
        <w:t xml:space="preserve">Mattila, E., Lappalainen, R., Välkkynen, P., Sairanen, E., Lappalainen, P., Karhunen, L., ... Ermes, M. (2016). Usage and dose response of a mobile acceptance and commitment therapy app: Secondary analysis of the intervention arm of a randomized controlled trial. </w:t>
      </w:r>
      <w:r w:rsidRPr="00DD2477">
        <w:rPr>
          <w:rFonts w:ascii="Times New Roman" w:hAnsi="Times New Roman" w:cs="Times New Roman"/>
          <w:i/>
          <w:sz w:val="24"/>
          <w:szCs w:val="24"/>
        </w:rPr>
        <w:t>Journal of Medical Internet Research mHealth and uHealth, 4</w:t>
      </w:r>
      <w:r w:rsidRPr="008C636A">
        <w:rPr>
          <w:rFonts w:ascii="Times New Roman" w:hAnsi="Times New Roman" w:cs="Times New Roman"/>
          <w:sz w:val="24"/>
          <w:szCs w:val="24"/>
        </w:rPr>
        <w:t>, e90.</w:t>
      </w:r>
    </w:p>
    <w:p w14:paraId="10357E86" w14:textId="53BAB240" w:rsidR="001C451E" w:rsidRPr="00CF57B9" w:rsidRDefault="001C451E" w:rsidP="00CF57B9">
      <w:pPr>
        <w:adjustRightInd w:val="0"/>
        <w:spacing w:after="0" w:line="480" w:lineRule="auto"/>
        <w:ind w:left="720" w:hanging="720"/>
        <w:contextualSpacing/>
        <w:jc w:val="both"/>
        <w:rPr>
          <w:rFonts w:ascii="Times New Roman" w:hAnsi="Times New Roman" w:cs="Times New Roman"/>
          <w:sz w:val="24"/>
          <w:szCs w:val="24"/>
        </w:rPr>
      </w:pPr>
      <w:r w:rsidRPr="00CF57B9">
        <w:rPr>
          <w:rFonts w:ascii="Times New Roman" w:hAnsi="Times New Roman" w:cs="Times New Roman"/>
          <w:sz w:val="24"/>
          <w:szCs w:val="24"/>
        </w:rPr>
        <w:t>Nahum-Shani</w:t>
      </w:r>
      <w:r w:rsidR="002605D9" w:rsidRPr="00CF57B9">
        <w:rPr>
          <w:rFonts w:ascii="Times New Roman" w:hAnsi="Times New Roman" w:cs="Times New Roman"/>
          <w:sz w:val="24"/>
          <w:szCs w:val="24"/>
        </w:rPr>
        <w:t>, I., Smith, S.N., Spring, B.J., Collins, L.M., Witkiewitz, K., Tewari, A. &amp; Murphy, S.A.</w:t>
      </w:r>
      <w:r w:rsidRPr="00CF57B9">
        <w:rPr>
          <w:rFonts w:ascii="Times New Roman" w:hAnsi="Times New Roman" w:cs="Times New Roman"/>
          <w:sz w:val="24"/>
          <w:szCs w:val="24"/>
        </w:rPr>
        <w:t xml:space="preserve"> </w:t>
      </w:r>
      <w:r w:rsidR="002605D9" w:rsidRPr="00CF57B9">
        <w:rPr>
          <w:rFonts w:ascii="Times New Roman" w:hAnsi="Times New Roman" w:cs="Times New Roman"/>
          <w:sz w:val="24"/>
          <w:szCs w:val="24"/>
        </w:rPr>
        <w:t>(</w:t>
      </w:r>
      <w:r w:rsidRPr="00CF57B9">
        <w:rPr>
          <w:rFonts w:ascii="Times New Roman" w:hAnsi="Times New Roman" w:cs="Times New Roman"/>
          <w:sz w:val="24"/>
          <w:szCs w:val="24"/>
        </w:rPr>
        <w:t>201</w:t>
      </w:r>
      <w:r w:rsidR="00BB71FA">
        <w:rPr>
          <w:rFonts w:ascii="Times New Roman" w:hAnsi="Times New Roman" w:cs="Times New Roman"/>
          <w:sz w:val="24"/>
          <w:szCs w:val="24"/>
        </w:rPr>
        <w:t>8</w:t>
      </w:r>
      <w:r w:rsidR="002605D9" w:rsidRPr="00CF57B9">
        <w:rPr>
          <w:rFonts w:ascii="Times New Roman" w:hAnsi="Times New Roman" w:cs="Times New Roman"/>
          <w:sz w:val="24"/>
          <w:szCs w:val="24"/>
        </w:rPr>
        <w:t>)</w:t>
      </w:r>
      <w:r w:rsidRPr="00CF57B9">
        <w:rPr>
          <w:rFonts w:ascii="Times New Roman" w:hAnsi="Times New Roman" w:cs="Times New Roman"/>
          <w:sz w:val="24"/>
          <w:szCs w:val="24"/>
        </w:rPr>
        <w:t xml:space="preserve">. </w:t>
      </w:r>
      <w:r w:rsidR="002605D9" w:rsidRPr="00CF57B9">
        <w:rPr>
          <w:rFonts w:ascii="Times New Roman" w:hAnsi="Times New Roman" w:cs="Times New Roman"/>
          <w:sz w:val="24"/>
          <w:szCs w:val="24"/>
        </w:rPr>
        <w:t>Just-in-time adaptive interventions (JITAIs) in mobile health: Key components and design principles for ongoing health support</w:t>
      </w:r>
      <w:r w:rsidRPr="00CF57B9">
        <w:rPr>
          <w:rFonts w:ascii="Times New Roman" w:hAnsi="Times New Roman" w:cs="Times New Roman"/>
          <w:sz w:val="24"/>
          <w:szCs w:val="24"/>
        </w:rPr>
        <w:t xml:space="preserve">. </w:t>
      </w:r>
      <w:r w:rsidR="002605D9" w:rsidRPr="00CF57B9">
        <w:rPr>
          <w:rFonts w:ascii="Times New Roman" w:hAnsi="Times New Roman" w:cs="Times New Roman"/>
          <w:i/>
          <w:sz w:val="24"/>
          <w:szCs w:val="24"/>
        </w:rPr>
        <w:t xml:space="preserve">Annals of Behavioral Medicine, </w:t>
      </w:r>
      <w:r w:rsidR="00BB71FA" w:rsidRPr="00BB71FA">
        <w:rPr>
          <w:rFonts w:ascii="Times New Roman" w:hAnsi="Times New Roman" w:cs="Times New Roman"/>
          <w:i/>
          <w:sz w:val="24"/>
          <w:szCs w:val="24"/>
        </w:rPr>
        <w:t>52</w:t>
      </w:r>
      <w:r w:rsidR="00BB71FA">
        <w:rPr>
          <w:rFonts w:ascii="Times New Roman" w:hAnsi="Times New Roman" w:cs="Times New Roman"/>
          <w:sz w:val="24"/>
          <w:szCs w:val="24"/>
        </w:rPr>
        <w:t>, 446</w:t>
      </w:r>
      <w:r w:rsidR="00CF57B9" w:rsidRPr="00CF57B9">
        <w:rPr>
          <w:rFonts w:ascii="Times New Roman" w:hAnsi="Times New Roman" w:cs="Times New Roman"/>
          <w:sz w:val="24"/>
          <w:szCs w:val="24"/>
        </w:rPr>
        <w:t>-</w:t>
      </w:r>
      <w:r w:rsidR="00BB71FA">
        <w:rPr>
          <w:rFonts w:ascii="Times New Roman" w:hAnsi="Times New Roman" w:cs="Times New Roman"/>
          <w:sz w:val="24"/>
          <w:szCs w:val="24"/>
        </w:rPr>
        <w:t>462</w:t>
      </w:r>
      <w:r w:rsidR="00CF57B9" w:rsidRPr="00CF57B9">
        <w:rPr>
          <w:rFonts w:ascii="Times New Roman" w:hAnsi="Times New Roman" w:cs="Times New Roman"/>
          <w:sz w:val="24"/>
          <w:szCs w:val="24"/>
        </w:rPr>
        <w:t>.</w:t>
      </w:r>
    </w:p>
    <w:p w14:paraId="029B7FA4" w14:textId="1F43D25E" w:rsidR="00E72B7B" w:rsidRDefault="00E72B7B" w:rsidP="00CF57B9">
      <w:pPr>
        <w:adjustRightInd w:val="0"/>
        <w:spacing w:after="0" w:line="480" w:lineRule="auto"/>
        <w:ind w:left="720" w:hanging="720"/>
        <w:contextualSpacing/>
        <w:jc w:val="both"/>
        <w:rPr>
          <w:rFonts w:ascii="Times New Roman" w:hAnsi="Times New Roman" w:cs="Times New Roman"/>
          <w:sz w:val="24"/>
          <w:szCs w:val="24"/>
        </w:rPr>
      </w:pPr>
      <w:r w:rsidRPr="00CF57B9">
        <w:rPr>
          <w:rFonts w:ascii="Times New Roman" w:hAnsi="Times New Roman" w:cs="Times New Roman"/>
          <w:sz w:val="24"/>
          <w:szCs w:val="24"/>
        </w:rPr>
        <w:t xml:space="preserve">Pew Research Center (2017). Mobile Fact Sheet. Retrieved June 26, 2017, from </w:t>
      </w:r>
      <w:hyperlink r:id="rId9" w:history="1">
        <w:r w:rsidR="00672515" w:rsidRPr="00657E9B">
          <w:rPr>
            <w:rStyle w:val="Hyperlink"/>
            <w:rFonts w:ascii="Times New Roman" w:hAnsi="Times New Roman" w:cs="Times New Roman"/>
            <w:sz w:val="24"/>
            <w:szCs w:val="24"/>
          </w:rPr>
          <w:t>http://www.pewinternet.org/fact-sheet/mobile/</w:t>
        </w:r>
      </w:hyperlink>
    </w:p>
    <w:p w14:paraId="7446CF08" w14:textId="596DE2FD" w:rsidR="00E72B7B" w:rsidRDefault="00E72B7B" w:rsidP="00CF57B9">
      <w:pPr>
        <w:pStyle w:val="CommentText"/>
        <w:spacing w:after="0" w:line="480" w:lineRule="auto"/>
        <w:ind w:left="720" w:hanging="720"/>
        <w:contextualSpacing/>
        <w:rPr>
          <w:rFonts w:ascii="Times New Roman" w:eastAsia="Calibri" w:hAnsi="Times New Roman" w:cs="Times New Roman"/>
          <w:spacing w:val="-2"/>
          <w:sz w:val="24"/>
          <w:szCs w:val="24"/>
        </w:rPr>
      </w:pPr>
      <w:r w:rsidRPr="00CF57B9">
        <w:rPr>
          <w:rFonts w:ascii="Times New Roman" w:eastAsia="Calibri" w:hAnsi="Times New Roman" w:cs="Times New Roman"/>
          <w:spacing w:val="-2"/>
          <w:sz w:val="24"/>
          <w:szCs w:val="24"/>
        </w:rPr>
        <w:t xml:space="preserve">Smyth, J.M. &amp; Heron, K.E. (2016). Is providing mobile interventions “just-in-time” helpful? An experimental proof of concept study of just-in-time intervention for stress management. </w:t>
      </w:r>
      <w:r w:rsidRPr="00CF57B9">
        <w:rPr>
          <w:rFonts w:ascii="Times New Roman" w:eastAsia="Calibri" w:hAnsi="Times New Roman" w:cs="Times New Roman"/>
          <w:i/>
          <w:spacing w:val="-2"/>
          <w:sz w:val="24"/>
          <w:szCs w:val="24"/>
        </w:rPr>
        <w:t>Proceedings of the IEEE Wireless Health Conference</w:t>
      </w:r>
      <w:r w:rsidRPr="00CF57B9">
        <w:rPr>
          <w:rFonts w:ascii="Times New Roman" w:eastAsia="Calibri" w:hAnsi="Times New Roman" w:cs="Times New Roman"/>
          <w:spacing w:val="-2"/>
          <w:sz w:val="24"/>
          <w:szCs w:val="24"/>
        </w:rPr>
        <w:t xml:space="preserve">, 89-95. </w:t>
      </w:r>
    </w:p>
    <w:p w14:paraId="67A9DC19" w14:textId="63BBCF35" w:rsidR="00672515" w:rsidRPr="00CF57B9" w:rsidRDefault="00672515" w:rsidP="00CF57B9">
      <w:pPr>
        <w:pStyle w:val="CommentText"/>
        <w:spacing w:after="0" w:line="480" w:lineRule="auto"/>
        <w:ind w:left="720" w:hanging="720"/>
        <w:contextualSpacing/>
        <w:rPr>
          <w:rFonts w:ascii="Times New Roman" w:eastAsia="Calibri" w:hAnsi="Times New Roman" w:cs="Times New Roman"/>
          <w:spacing w:val="-2"/>
          <w:sz w:val="24"/>
          <w:szCs w:val="24"/>
        </w:rPr>
      </w:pPr>
      <w:r w:rsidRPr="00672515">
        <w:rPr>
          <w:rFonts w:ascii="Times New Roman" w:eastAsia="Calibri" w:hAnsi="Times New Roman" w:cs="Times New Roman"/>
          <w:spacing w:val="-2"/>
          <w:sz w:val="24"/>
          <w:szCs w:val="24"/>
        </w:rPr>
        <w:lastRenderedPageBreak/>
        <w:t xml:space="preserve">Strecher, V.J., McClure, J.B., Alexander, G.L., Chakraborty, B., Nair, V.N., Konkel, J.M., ... Pomerleau, O.F. (2008). Web-based smoking-cessation programs: Results of a randomized trial. </w:t>
      </w:r>
      <w:r w:rsidRPr="0022698F">
        <w:rPr>
          <w:rFonts w:ascii="Times New Roman" w:eastAsia="Calibri" w:hAnsi="Times New Roman" w:cs="Times New Roman"/>
          <w:i/>
          <w:spacing w:val="-2"/>
          <w:sz w:val="24"/>
          <w:szCs w:val="24"/>
        </w:rPr>
        <w:t>American Journal of Preventive Medicine, 34</w:t>
      </w:r>
      <w:r w:rsidRPr="00672515">
        <w:rPr>
          <w:rFonts w:ascii="Times New Roman" w:eastAsia="Calibri" w:hAnsi="Times New Roman" w:cs="Times New Roman"/>
          <w:spacing w:val="-2"/>
          <w:sz w:val="24"/>
          <w:szCs w:val="24"/>
        </w:rPr>
        <w:t>, 373-381.</w:t>
      </w:r>
    </w:p>
    <w:p w14:paraId="180370A6" w14:textId="77777777" w:rsidR="00CF57B9" w:rsidRPr="00CF57B9" w:rsidRDefault="007F424F" w:rsidP="00CF57B9">
      <w:pPr>
        <w:pStyle w:val="CommentText"/>
        <w:spacing w:after="0" w:line="480" w:lineRule="auto"/>
        <w:ind w:left="720" w:hanging="720"/>
        <w:contextualSpacing/>
        <w:rPr>
          <w:rFonts w:ascii="Times New Roman" w:eastAsia="Calibri" w:hAnsi="Times New Roman" w:cs="Times New Roman"/>
          <w:i/>
          <w:spacing w:val="-2"/>
          <w:sz w:val="24"/>
          <w:szCs w:val="24"/>
        </w:rPr>
      </w:pPr>
      <w:r w:rsidRPr="00CF57B9">
        <w:rPr>
          <w:rFonts w:ascii="Times New Roman" w:eastAsia="Calibri" w:hAnsi="Times New Roman" w:cs="Times New Roman"/>
          <w:spacing w:val="-2"/>
          <w:sz w:val="24"/>
          <w:szCs w:val="24"/>
        </w:rPr>
        <w:t>Torous, J. B., Levin, M. E., Ahern, D., &amp; Oser, M. (2017). Cognitive behavioral mobile applications: Research literature, marketplace data, and evaluation guidelines</w:t>
      </w:r>
      <w:r w:rsidRPr="00CF57B9">
        <w:rPr>
          <w:rFonts w:ascii="Times New Roman" w:eastAsia="Calibri" w:hAnsi="Times New Roman" w:cs="Times New Roman"/>
          <w:i/>
          <w:spacing w:val="-2"/>
          <w:sz w:val="24"/>
          <w:szCs w:val="24"/>
        </w:rPr>
        <w:t>. Cognitive and Behavioral Practice, 24</w:t>
      </w:r>
      <w:r w:rsidRPr="00CF57B9">
        <w:rPr>
          <w:rFonts w:ascii="Times New Roman" w:eastAsia="Calibri" w:hAnsi="Times New Roman" w:cs="Times New Roman"/>
          <w:spacing w:val="-2"/>
          <w:sz w:val="24"/>
          <w:szCs w:val="24"/>
        </w:rPr>
        <w:t>, 215-225</w:t>
      </w:r>
      <w:r w:rsidRPr="00CF57B9">
        <w:rPr>
          <w:rFonts w:ascii="Times New Roman" w:eastAsia="Calibri" w:hAnsi="Times New Roman" w:cs="Times New Roman"/>
          <w:i/>
          <w:spacing w:val="-2"/>
          <w:sz w:val="24"/>
          <w:szCs w:val="24"/>
        </w:rPr>
        <w:t>.</w:t>
      </w:r>
    </w:p>
    <w:p w14:paraId="1759DB50" w14:textId="24E39FC3" w:rsidR="00FA72F4" w:rsidRPr="00CF57B9" w:rsidRDefault="00FA72F4" w:rsidP="00CF57B9">
      <w:pPr>
        <w:pStyle w:val="CommentText"/>
        <w:spacing w:after="0" w:line="480" w:lineRule="auto"/>
        <w:ind w:left="720" w:hanging="720"/>
        <w:contextualSpacing/>
        <w:rPr>
          <w:rFonts w:ascii="Times New Roman" w:hAnsi="Times New Roman" w:cs="Times New Roman"/>
          <w:sz w:val="24"/>
          <w:szCs w:val="24"/>
        </w:rPr>
      </w:pPr>
      <w:r w:rsidRPr="00CF57B9">
        <w:rPr>
          <w:rFonts w:ascii="Times New Roman" w:hAnsi="Times New Roman" w:cs="Times New Roman"/>
          <w:sz w:val="24"/>
          <w:szCs w:val="24"/>
        </w:rPr>
        <w:t xml:space="preserve">Verbeke, G., &amp; Molenberghs, G. (2000). </w:t>
      </w:r>
      <w:r w:rsidRPr="00CF57B9">
        <w:rPr>
          <w:rFonts w:ascii="Times New Roman" w:hAnsi="Times New Roman" w:cs="Times New Roman"/>
          <w:i/>
          <w:iCs/>
          <w:sz w:val="24"/>
          <w:szCs w:val="24"/>
        </w:rPr>
        <w:t>Linear mixed models for longitudinal data</w:t>
      </w:r>
      <w:r w:rsidRPr="00CF57B9">
        <w:rPr>
          <w:rFonts w:ascii="Times New Roman" w:hAnsi="Times New Roman" w:cs="Times New Roman"/>
          <w:sz w:val="24"/>
          <w:szCs w:val="24"/>
        </w:rPr>
        <w:t>. New York: Springer-Verlag.</w:t>
      </w:r>
    </w:p>
    <w:p w14:paraId="6D3F5052" w14:textId="77777777" w:rsidR="00FA72F4" w:rsidRPr="00CF57B9" w:rsidRDefault="00FA72F4" w:rsidP="00CF57B9">
      <w:pPr>
        <w:spacing w:after="0" w:line="480" w:lineRule="auto"/>
        <w:ind w:left="720" w:hanging="720"/>
        <w:contextualSpacing/>
        <w:rPr>
          <w:rFonts w:ascii="Times New Roman" w:hAnsi="Times New Roman" w:cs="Times New Roman"/>
          <w:sz w:val="24"/>
          <w:szCs w:val="24"/>
        </w:rPr>
      </w:pPr>
      <w:r w:rsidRPr="00CF57B9">
        <w:rPr>
          <w:rFonts w:ascii="Times New Roman" w:hAnsi="Times New Roman" w:cs="Times New Roman"/>
          <w:sz w:val="24"/>
          <w:szCs w:val="24"/>
        </w:rPr>
        <w:t xml:space="preserve">Wackerly, D. D., Mendenhall, W., &amp; Scheaffer, R. L. (2008). </w:t>
      </w:r>
      <w:r w:rsidRPr="00CF57B9">
        <w:rPr>
          <w:rFonts w:ascii="Times New Roman" w:hAnsi="Times New Roman" w:cs="Times New Roman"/>
          <w:i/>
          <w:iCs/>
          <w:sz w:val="24"/>
          <w:szCs w:val="24"/>
        </w:rPr>
        <w:t>Mathematical statistics with applications</w:t>
      </w:r>
      <w:r w:rsidRPr="00CF57B9">
        <w:rPr>
          <w:rFonts w:ascii="Times New Roman" w:hAnsi="Times New Roman" w:cs="Times New Roman"/>
          <w:sz w:val="24"/>
          <w:szCs w:val="24"/>
        </w:rPr>
        <w:t>. Belmont, CA: Thomson Brooks/Cole.</w:t>
      </w:r>
    </w:p>
    <w:p w14:paraId="045DDB25" w14:textId="77777777" w:rsidR="000C0280" w:rsidRDefault="000C0280">
      <w:pPr>
        <w:rPr>
          <w:rFonts w:ascii="Times New Roman" w:hAnsi="Times New Roman" w:cs="Times New Roman"/>
          <w:sz w:val="24"/>
          <w:szCs w:val="24"/>
        </w:rPr>
      </w:pPr>
      <w:r>
        <w:rPr>
          <w:rFonts w:ascii="Times New Roman" w:hAnsi="Times New Roman" w:cs="Times New Roman"/>
          <w:sz w:val="24"/>
          <w:szCs w:val="24"/>
        </w:rPr>
        <w:br w:type="page"/>
      </w:r>
    </w:p>
    <w:p w14:paraId="647DA584" w14:textId="010E2982" w:rsidR="00F70078" w:rsidRDefault="00F70078" w:rsidP="00F70078">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Table 1. List of example </w:t>
      </w:r>
      <w:r w:rsidR="002C5DB0">
        <w:rPr>
          <w:rFonts w:ascii="Times New Roman" w:hAnsi="Times New Roman" w:cs="Times New Roman"/>
          <w:sz w:val="24"/>
          <w:szCs w:val="24"/>
        </w:rPr>
        <w:t>ACT Daily</w:t>
      </w:r>
      <w:r>
        <w:rPr>
          <w:rFonts w:ascii="Times New Roman" w:hAnsi="Times New Roman" w:cs="Times New Roman"/>
          <w:sz w:val="24"/>
          <w:szCs w:val="24"/>
        </w:rPr>
        <w:t xml:space="preserve"> depth and quick skills by ACT treatment component. </w:t>
      </w:r>
    </w:p>
    <w:p w14:paraId="499A5B0D" w14:textId="77777777" w:rsidR="00F70078" w:rsidRDefault="00F70078" w:rsidP="00F70078">
      <w:pPr>
        <w:contextual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3690"/>
        <w:gridCol w:w="4225"/>
      </w:tblGrid>
      <w:tr w:rsidR="00F70078" w14:paraId="508CE64D" w14:textId="77777777" w:rsidTr="00B65511">
        <w:tc>
          <w:tcPr>
            <w:tcW w:w="1435" w:type="dxa"/>
            <w:tcBorders>
              <w:bottom w:val="single" w:sz="4" w:space="0" w:color="auto"/>
            </w:tcBorders>
          </w:tcPr>
          <w:p w14:paraId="4343AC31" w14:textId="77777777" w:rsidR="00F70078" w:rsidRPr="00D0591D" w:rsidRDefault="00F70078" w:rsidP="00B65511">
            <w:pPr>
              <w:contextualSpacing/>
              <w:rPr>
                <w:rFonts w:ascii="Times New Roman" w:hAnsi="Times New Roman" w:cs="Times New Roman"/>
              </w:rPr>
            </w:pPr>
            <w:r w:rsidRPr="00D0591D">
              <w:rPr>
                <w:rFonts w:ascii="Times New Roman" w:hAnsi="Times New Roman" w:cs="Times New Roman"/>
              </w:rPr>
              <w:t>Component</w:t>
            </w:r>
          </w:p>
        </w:tc>
        <w:tc>
          <w:tcPr>
            <w:tcW w:w="3690" w:type="dxa"/>
            <w:tcBorders>
              <w:bottom w:val="single" w:sz="4" w:space="0" w:color="auto"/>
            </w:tcBorders>
          </w:tcPr>
          <w:p w14:paraId="1631BB94" w14:textId="77777777" w:rsidR="00F70078" w:rsidRPr="00D0591D" w:rsidRDefault="00F70078" w:rsidP="00B65511">
            <w:pPr>
              <w:contextualSpacing/>
              <w:rPr>
                <w:rFonts w:ascii="Times New Roman" w:hAnsi="Times New Roman" w:cs="Times New Roman"/>
              </w:rPr>
            </w:pPr>
            <w:r w:rsidRPr="00D0591D">
              <w:rPr>
                <w:rFonts w:ascii="Times New Roman" w:hAnsi="Times New Roman" w:cs="Times New Roman"/>
              </w:rPr>
              <w:t>Depth Skill Examples</w:t>
            </w:r>
          </w:p>
        </w:tc>
        <w:tc>
          <w:tcPr>
            <w:tcW w:w="4225" w:type="dxa"/>
            <w:tcBorders>
              <w:bottom w:val="single" w:sz="4" w:space="0" w:color="auto"/>
            </w:tcBorders>
          </w:tcPr>
          <w:p w14:paraId="0CF5E633" w14:textId="77777777" w:rsidR="00F70078" w:rsidRPr="00D0591D" w:rsidRDefault="00F70078" w:rsidP="00B65511">
            <w:pPr>
              <w:contextualSpacing/>
              <w:rPr>
                <w:rFonts w:ascii="Times New Roman" w:hAnsi="Times New Roman" w:cs="Times New Roman"/>
              </w:rPr>
            </w:pPr>
            <w:r w:rsidRPr="00D0591D">
              <w:rPr>
                <w:rFonts w:ascii="Times New Roman" w:hAnsi="Times New Roman" w:cs="Times New Roman"/>
              </w:rPr>
              <w:t>Quick Skill Examples</w:t>
            </w:r>
          </w:p>
        </w:tc>
      </w:tr>
      <w:tr w:rsidR="00F70078" w14:paraId="01B754A4" w14:textId="77777777" w:rsidTr="00B65511">
        <w:tc>
          <w:tcPr>
            <w:tcW w:w="1435" w:type="dxa"/>
            <w:tcBorders>
              <w:top w:val="single" w:sz="4" w:space="0" w:color="auto"/>
            </w:tcBorders>
          </w:tcPr>
          <w:p w14:paraId="486C0585" w14:textId="77777777" w:rsidR="00F70078" w:rsidRPr="00D0591D" w:rsidRDefault="00F70078" w:rsidP="00B65511">
            <w:pPr>
              <w:contextualSpacing/>
              <w:rPr>
                <w:rFonts w:ascii="Times New Roman" w:hAnsi="Times New Roman" w:cs="Times New Roman"/>
              </w:rPr>
            </w:pPr>
            <w:r w:rsidRPr="00D0591D">
              <w:rPr>
                <w:rFonts w:ascii="Times New Roman" w:hAnsi="Times New Roman" w:cs="Times New Roman"/>
              </w:rPr>
              <w:t>Acceptance</w:t>
            </w:r>
          </w:p>
        </w:tc>
        <w:tc>
          <w:tcPr>
            <w:tcW w:w="3690" w:type="dxa"/>
            <w:tcBorders>
              <w:top w:val="single" w:sz="4" w:space="0" w:color="auto"/>
            </w:tcBorders>
          </w:tcPr>
          <w:p w14:paraId="731C8838" w14:textId="77777777" w:rsidR="00F70078" w:rsidRPr="00D0591D" w:rsidRDefault="00F70078" w:rsidP="00B65511">
            <w:pPr>
              <w:contextualSpacing/>
              <w:rPr>
                <w:rFonts w:ascii="Times New Roman" w:hAnsi="Times New Roman" w:cs="Times New Roman"/>
              </w:rPr>
            </w:pPr>
            <w:r w:rsidRPr="00D0591D">
              <w:rPr>
                <w:rFonts w:ascii="Times New Roman" w:hAnsi="Times New Roman" w:cs="Times New Roman"/>
              </w:rPr>
              <w:t xml:space="preserve">Sitting with emotions: Audio guided exercise (or text-based) that walks users through how to practice acceptance with a difficult emotion. </w:t>
            </w:r>
          </w:p>
          <w:p w14:paraId="28A2C26F" w14:textId="77777777" w:rsidR="00F70078" w:rsidRPr="00D0591D" w:rsidRDefault="00F70078" w:rsidP="00B65511">
            <w:pPr>
              <w:contextualSpacing/>
              <w:rPr>
                <w:rFonts w:ascii="Times New Roman" w:hAnsi="Times New Roman" w:cs="Times New Roman"/>
              </w:rPr>
            </w:pPr>
          </w:p>
          <w:p w14:paraId="0709D9FE" w14:textId="77777777" w:rsidR="00F70078" w:rsidRPr="00D0591D" w:rsidRDefault="00F70078" w:rsidP="00B65511">
            <w:pPr>
              <w:contextualSpacing/>
              <w:rPr>
                <w:rFonts w:ascii="Times New Roman" w:hAnsi="Times New Roman" w:cs="Times New Roman"/>
              </w:rPr>
            </w:pPr>
            <w:r w:rsidRPr="00D0591D">
              <w:rPr>
                <w:rFonts w:ascii="Times New Roman" w:hAnsi="Times New Roman" w:cs="Times New Roman"/>
              </w:rPr>
              <w:t xml:space="preserve">Did it work?: Interactive exercise that guides users to reflect on various consequences of an away move. </w:t>
            </w:r>
          </w:p>
        </w:tc>
        <w:tc>
          <w:tcPr>
            <w:tcW w:w="4225" w:type="dxa"/>
            <w:tcBorders>
              <w:top w:val="single" w:sz="4" w:space="0" w:color="auto"/>
            </w:tcBorders>
          </w:tcPr>
          <w:p w14:paraId="1FFCAB8F" w14:textId="77777777" w:rsidR="00F70078" w:rsidRPr="00D0591D" w:rsidRDefault="00F70078" w:rsidP="00B65511">
            <w:pPr>
              <w:contextualSpacing/>
              <w:rPr>
                <w:rFonts w:ascii="Times New Roman" w:hAnsi="Times New Roman" w:cs="Times New Roman"/>
              </w:rPr>
            </w:pPr>
            <w:r w:rsidRPr="00D0591D">
              <w:rPr>
                <w:rFonts w:ascii="Times New Roman" w:hAnsi="Times New Roman" w:cs="Times New Roman"/>
              </w:rPr>
              <w:t xml:space="preserve">Unwanted party guest: Metaphor on costs of focusing on getting rid of an unwelcome guest and how to enjoy the party instead, even when the guest comes up.  </w:t>
            </w:r>
          </w:p>
          <w:p w14:paraId="3B4E4EF6" w14:textId="77777777" w:rsidR="00F70078" w:rsidRPr="00D0591D" w:rsidRDefault="00F70078" w:rsidP="00B65511">
            <w:pPr>
              <w:contextualSpacing/>
              <w:rPr>
                <w:rFonts w:ascii="Times New Roman" w:hAnsi="Times New Roman" w:cs="Times New Roman"/>
              </w:rPr>
            </w:pPr>
          </w:p>
          <w:p w14:paraId="46380E2E" w14:textId="77777777" w:rsidR="00F70078" w:rsidRPr="00D0591D" w:rsidRDefault="00F70078" w:rsidP="00B65511">
            <w:pPr>
              <w:contextualSpacing/>
              <w:rPr>
                <w:rFonts w:ascii="Times New Roman" w:hAnsi="Times New Roman" w:cs="Times New Roman"/>
              </w:rPr>
            </w:pPr>
            <w:r w:rsidRPr="00D0591D">
              <w:rPr>
                <w:rFonts w:ascii="Times New Roman" w:hAnsi="Times New Roman" w:cs="Times New Roman"/>
              </w:rPr>
              <w:t xml:space="preserve">Self-compassion: Prompts to relate to an emotion in compassionate ways (e.g., </w:t>
            </w:r>
            <w:r>
              <w:rPr>
                <w:rFonts w:ascii="Times New Roman" w:hAnsi="Times New Roman" w:cs="Times New Roman"/>
              </w:rPr>
              <w:t xml:space="preserve">like a </w:t>
            </w:r>
            <w:r w:rsidRPr="00D0591D">
              <w:rPr>
                <w:rFonts w:ascii="Times New Roman" w:hAnsi="Times New Roman" w:cs="Times New Roman"/>
              </w:rPr>
              <w:t>scared puppy, delicate flower).</w:t>
            </w:r>
          </w:p>
          <w:p w14:paraId="6F84DA3E" w14:textId="77777777" w:rsidR="00F70078" w:rsidRPr="00D0591D" w:rsidRDefault="00F70078" w:rsidP="00B65511">
            <w:pPr>
              <w:contextualSpacing/>
              <w:rPr>
                <w:rFonts w:ascii="Times New Roman" w:hAnsi="Times New Roman" w:cs="Times New Roman"/>
              </w:rPr>
            </w:pPr>
          </w:p>
          <w:p w14:paraId="56B56D11" w14:textId="77777777" w:rsidR="00F70078" w:rsidRDefault="00F70078" w:rsidP="00B65511">
            <w:pPr>
              <w:contextualSpacing/>
              <w:rPr>
                <w:rFonts w:ascii="Times New Roman" w:hAnsi="Times New Roman" w:cs="Times New Roman"/>
              </w:rPr>
            </w:pPr>
            <w:r w:rsidRPr="00D0591D">
              <w:rPr>
                <w:rFonts w:ascii="Times New Roman" w:hAnsi="Times New Roman" w:cs="Times New Roman"/>
              </w:rPr>
              <w:t>And vs. but: Explores changing a “but statement” to an “and statement” (e.g., “I’ll call my friend AND I’m sad”).</w:t>
            </w:r>
          </w:p>
          <w:p w14:paraId="10B81982" w14:textId="77777777" w:rsidR="00F70078" w:rsidRPr="00D0591D" w:rsidRDefault="00F70078" w:rsidP="00B65511">
            <w:pPr>
              <w:contextualSpacing/>
              <w:rPr>
                <w:rFonts w:ascii="Times New Roman" w:hAnsi="Times New Roman" w:cs="Times New Roman"/>
              </w:rPr>
            </w:pPr>
          </w:p>
        </w:tc>
      </w:tr>
      <w:tr w:rsidR="00F70078" w14:paraId="43FD1C74" w14:textId="77777777" w:rsidTr="00B65511">
        <w:tc>
          <w:tcPr>
            <w:tcW w:w="1435" w:type="dxa"/>
          </w:tcPr>
          <w:p w14:paraId="7136C4D5" w14:textId="77777777" w:rsidR="00F70078" w:rsidRPr="00D0591D" w:rsidRDefault="00F70078" w:rsidP="00B65511">
            <w:pPr>
              <w:contextualSpacing/>
              <w:rPr>
                <w:rFonts w:ascii="Times New Roman" w:hAnsi="Times New Roman" w:cs="Times New Roman"/>
              </w:rPr>
            </w:pPr>
            <w:r w:rsidRPr="00D0591D">
              <w:rPr>
                <w:rFonts w:ascii="Times New Roman" w:hAnsi="Times New Roman" w:cs="Times New Roman"/>
              </w:rPr>
              <w:t>Cognitive Defusion</w:t>
            </w:r>
          </w:p>
        </w:tc>
        <w:tc>
          <w:tcPr>
            <w:tcW w:w="3690" w:type="dxa"/>
          </w:tcPr>
          <w:p w14:paraId="5D2A147E" w14:textId="77777777" w:rsidR="00F70078" w:rsidRPr="00D0591D" w:rsidRDefault="00F70078" w:rsidP="00B65511">
            <w:pPr>
              <w:contextualSpacing/>
              <w:rPr>
                <w:rFonts w:ascii="Times New Roman" w:hAnsi="Times New Roman" w:cs="Times New Roman"/>
              </w:rPr>
            </w:pPr>
            <w:r w:rsidRPr="00D0591D">
              <w:rPr>
                <w:rFonts w:ascii="Times New Roman" w:hAnsi="Times New Roman" w:cs="Times New Roman"/>
              </w:rPr>
              <w:t>Leaves on a stream: Audio guided exercise (or text-based) imagining placing thoughts on leaves floating by</w:t>
            </w:r>
            <w:r>
              <w:rPr>
                <w:rFonts w:ascii="Times New Roman" w:hAnsi="Times New Roman" w:cs="Times New Roman"/>
              </w:rPr>
              <w:t xml:space="preserve"> to notice them from a defused stance</w:t>
            </w:r>
            <w:r w:rsidRPr="00D0591D">
              <w:rPr>
                <w:rFonts w:ascii="Times New Roman" w:hAnsi="Times New Roman" w:cs="Times New Roman"/>
              </w:rPr>
              <w:t xml:space="preserve">. </w:t>
            </w:r>
          </w:p>
          <w:p w14:paraId="326112F2" w14:textId="77777777" w:rsidR="00F70078" w:rsidRPr="00D0591D" w:rsidRDefault="00F70078" w:rsidP="00B65511">
            <w:pPr>
              <w:contextualSpacing/>
              <w:rPr>
                <w:rFonts w:ascii="Times New Roman" w:hAnsi="Times New Roman" w:cs="Times New Roman"/>
              </w:rPr>
            </w:pPr>
          </w:p>
          <w:p w14:paraId="51209A57" w14:textId="77777777" w:rsidR="00F70078" w:rsidRPr="00D0591D" w:rsidRDefault="00F70078" w:rsidP="00B65511">
            <w:pPr>
              <w:contextualSpacing/>
              <w:rPr>
                <w:rFonts w:ascii="Times New Roman" w:hAnsi="Times New Roman" w:cs="Times New Roman"/>
              </w:rPr>
            </w:pPr>
            <w:r w:rsidRPr="00D0591D">
              <w:rPr>
                <w:rFonts w:ascii="Times New Roman" w:hAnsi="Times New Roman" w:cs="Times New Roman"/>
              </w:rPr>
              <w:t xml:space="preserve">Practicing flexibility with a thought: Series of interactive exercises practicing defusion with a thought (e.g., categorizing it, labeling it, how old is it, noticing it as symbols). </w:t>
            </w:r>
          </w:p>
        </w:tc>
        <w:tc>
          <w:tcPr>
            <w:tcW w:w="4225" w:type="dxa"/>
          </w:tcPr>
          <w:p w14:paraId="6ACDDFEF" w14:textId="77777777" w:rsidR="00F70078" w:rsidRDefault="00F70078" w:rsidP="00B65511">
            <w:pPr>
              <w:contextualSpacing/>
              <w:rPr>
                <w:rFonts w:ascii="Times New Roman" w:hAnsi="Times New Roman" w:cs="Times New Roman"/>
              </w:rPr>
            </w:pPr>
            <w:r>
              <w:rPr>
                <w:rFonts w:ascii="Times New Roman" w:hAnsi="Times New Roman" w:cs="Times New Roman"/>
              </w:rPr>
              <w:t xml:space="preserve">Has this worked for me: Reflect on whether being fused with the thought has worked in the past. </w:t>
            </w:r>
          </w:p>
          <w:p w14:paraId="7714B5FA" w14:textId="77777777" w:rsidR="00F70078" w:rsidRDefault="00F70078" w:rsidP="00B65511">
            <w:pPr>
              <w:contextualSpacing/>
              <w:rPr>
                <w:rFonts w:ascii="Times New Roman" w:hAnsi="Times New Roman" w:cs="Times New Roman"/>
              </w:rPr>
            </w:pPr>
          </w:p>
          <w:p w14:paraId="70963639" w14:textId="77777777" w:rsidR="00F70078" w:rsidRDefault="00F70078" w:rsidP="00B65511">
            <w:pPr>
              <w:contextualSpacing/>
              <w:rPr>
                <w:rFonts w:ascii="Times New Roman" w:hAnsi="Times New Roman" w:cs="Times New Roman"/>
              </w:rPr>
            </w:pPr>
            <w:r>
              <w:rPr>
                <w:rFonts w:ascii="Times New Roman" w:hAnsi="Times New Roman" w:cs="Times New Roman"/>
              </w:rPr>
              <w:t xml:space="preserve">Thank your mind: Instructions on how to just thank your mind for doing its job, without getting fused with it. </w:t>
            </w:r>
          </w:p>
          <w:p w14:paraId="4DAB1308" w14:textId="77777777" w:rsidR="00F70078" w:rsidRDefault="00F70078" w:rsidP="00B65511">
            <w:pPr>
              <w:contextualSpacing/>
              <w:rPr>
                <w:rFonts w:ascii="Times New Roman" w:hAnsi="Times New Roman" w:cs="Times New Roman"/>
              </w:rPr>
            </w:pPr>
          </w:p>
          <w:p w14:paraId="78F4C89C" w14:textId="740B5109" w:rsidR="00F70078" w:rsidRDefault="00F70078" w:rsidP="00B65511">
            <w:pPr>
              <w:contextualSpacing/>
              <w:rPr>
                <w:rFonts w:ascii="Times New Roman" w:hAnsi="Times New Roman" w:cs="Times New Roman"/>
              </w:rPr>
            </w:pPr>
            <w:r>
              <w:rPr>
                <w:rFonts w:ascii="Times New Roman" w:hAnsi="Times New Roman" w:cs="Times New Roman"/>
              </w:rPr>
              <w:t xml:space="preserve">Breaking patterns: Practice doing something even while you </w:t>
            </w:r>
            <w:r w:rsidR="002C5DB0">
              <w:rPr>
                <w:rFonts w:ascii="Times New Roman" w:hAnsi="Times New Roman" w:cs="Times New Roman"/>
              </w:rPr>
              <w:t>tell yourself you cannot do it.</w:t>
            </w:r>
          </w:p>
          <w:p w14:paraId="61C0FED5" w14:textId="77777777" w:rsidR="00F70078" w:rsidRPr="00D0591D" w:rsidRDefault="00F70078" w:rsidP="00B65511">
            <w:pPr>
              <w:contextualSpacing/>
              <w:rPr>
                <w:rFonts w:ascii="Times New Roman" w:hAnsi="Times New Roman" w:cs="Times New Roman"/>
              </w:rPr>
            </w:pPr>
          </w:p>
        </w:tc>
      </w:tr>
      <w:tr w:rsidR="00F70078" w14:paraId="0AC4E49E" w14:textId="77777777" w:rsidTr="00B65511">
        <w:tc>
          <w:tcPr>
            <w:tcW w:w="1435" w:type="dxa"/>
          </w:tcPr>
          <w:p w14:paraId="60395745" w14:textId="77777777" w:rsidR="00F70078" w:rsidRPr="00D0591D" w:rsidRDefault="00F70078" w:rsidP="00B65511">
            <w:pPr>
              <w:contextualSpacing/>
              <w:rPr>
                <w:rFonts w:ascii="Times New Roman" w:hAnsi="Times New Roman" w:cs="Times New Roman"/>
              </w:rPr>
            </w:pPr>
            <w:r w:rsidRPr="00D0591D">
              <w:rPr>
                <w:rFonts w:ascii="Times New Roman" w:hAnsi="Times New Roman" w:cs="Times New Roman"/>
              </w:rPr>
              <w:t>Present Moment Awareness</w:t>
            </w:r>
          </w:p>
        </w:tc>
        <w:tc>
          <w:tcPr>
            <w:tcW w:w="3690" w:type="dxa"/>
          </w:tcPr>
          <w:p w14:paraId="12D5D6B3" w14:textId="77777777" w:rsidR="00F70078" w:rsidRDefault="00F70078" w:rsidP="00B65511">
            <w:pPr>
              <w:contextualSpacing/>
              <w:rPr>
                <w:rFonts w:ascii="Times New Roman" w:hAnsi="Times New Roman" w:cs="Times New Roman"/>
              </w:rPr>
            </w:pPr>
            <w:r>
              <w:rPr>
                <w:rFonts w:ascii="Times New Roman" w:hAnsi="Times New Roman" w:cs="Times New Roman"/>
              </w:rPr>
              <w:t xml:space="preserve">Breathing mindfulness: Audio guided exercise (or text-based) involving mindfulness of the breath. </w:t>
            </w:r>
          </w:p>
          <w:p w14:paraId="309A4255" w14:textId="77777777" w:rsidR="00F70078" w:rsidRDefault="00F70078" w:rsidP="00B65511">
            <w:pPr>
              <w:contextualSpacing/>
              <w:rPr>
                <w:rFonts w:ascii="Times New Roman" w:hAnsi="Times New Roman" w:cs="Times New Roman"/>
              </w:rPr>
            </w:pPr>
          </w:p>
          <w:p w14:paraId="28EF7E4A" w14:textId="77777777" w:rsidR="00F70078" w:rsidRPr="00D0591D" w:rsidRDefault="00F70078" w:rsidP="00B65511">
            <w:pPr>
              <w:contextualSpacing/>
              <w:rPr>
                <w:rFonts w:ascii="Times New Roman" w:hAnsi="Times New Roman" w:cs="Times New Roman"/>
              </w:rPr>
            </w:pPr>
            <w:r>
              <w:rPr>
                <w:rFonts w:ascii="Times New Roman" w:hAnsi="Times New Roman" w:cs="Times New Roman"/>
              </w:rPr>
              <w:t xml:space="preserve">Tracking your attention: Interactive exercise using one’s finger to track attention as it wanders from past, present, and future. </w:t>
            </w:r>
          </w:p>
        </w:tc>
        <w:tc>
          <w:tcPr>
            <w:tcW w:w="4225" w:type="dxa"/>
          </w:tcPr>
          <w:p w14:paraId="06CC9455" w14:textId="77777777" w:rsidR="00F70078" w:rsidRDefault="00F70078" w:rsidP="00B65511">
            <w:pPr>
              <w:contextualSpacing/>
              <w:rPr>
                <w:rFonts w:ascii="Times New Roman" w:hAnsi="Times New Roman" w:cs="Times New Roman"/>
              </w:rPr>
            </w:pPr>
            <w:r>
              <w:rPr>
                <w:rFonts w:ascii="Times New Roman" w:hAnsi="Times New Roman" w:cs="Times New Roman"/>
              </w:rPr>
              <w:t xml:space="preserve">Observing closely: Prompts to pick an object and observe its details with curiosity. </w:t>
            </w:r>
          </w:p>
          <w:p w14:paraId="7163443D" w14:textId="77777777" w:rsidR="00F70078" w:rsidRDefault="00F70078" w:rsidP="00B65511">
            <w:pPr>
              <w:contextualSpacing/>
              <w:rPr>
                <w:rFonts w:ascii="Times New Roman" w:hAnsi="Times New Roman" w:cs="Times New Roman"/>
              </w:rPr>
            </w:pPr>
          </w:p>
          <w:p w14:paraId="083DBD51" w14:textId="77777777" w:rsidR="00F70078" w:rsidRDefault="00F70078" w:rsidP="00B65511">
            <w:pPr>
              <w:contextualSpacing/>
              <w:rPr>
                <w:rFonts w:ascii="Times New Roman" w:hAnsi="Times New Roman" w:cs="Times New Roman"/>
              </w:rPr>
            </w:pPr>
            <w:r>
              <w:rPr>
                <w:rFonts w:ascii="Times New Roman" w:hAnsi="Times New Roman" w:cs="Times New Roman"/>
              </w:rPr>
              <w:t>Notice 5 things: Prompts to notice 5 sights, 5 sounds, and 5 sensations.</w:t>
            </w:r>
          </w:p>
          <w:p w14:paraId="4394884B" w14:textId="77777777" w:rsidR="00F70078" w:rsidRDefault="00F70078" w:rsidP="00B65511">
            <w:pPr>
              <w:contextualSpacing/>
              <w:rPr>
                <w:rFonts w:ascii="Times New Roman" w:hAnsi="Times New Roman" w:cs="Times New Roman"/>
              </w:rPr>
            </w:pPr>
          </w:p>
          <w:p w14:paraId="343D841B" w14:textId="77777777" w:rsidR="00F70078" w:rsidRDefault="00F70078" w:rsidP="00B65511">
            <w:pPr>
              <w:contextualSpacing/>
              <w:rPr>
                <w:rFonts w:ascii="Times New Roman" w:hAnsi="Times New Roman" w:cs="Times New Roman"/>
              </w:rPr>
            </w:pPr>
            <w:r>
              <w:rPr>
                <w:rFonts w:ascii="Times New Roman" w:hAnsi="Times New Roman" w:cs="Times New Roman"/>
              </w:rPr>
              <w:t xml:space="preserve">Math problems vs. sunsets: Instructions on noticing experiencing just for what they are (like a sunset) versus something to evaluate and solve (like math problems).  </w:t>
            </w:r>
          </w:p>
          <w:p w14:paraId="5CC849D2" w14:textId="56A06678" w:rsidR="00F70078" w:rsidRPr="00D0591D" w:rsidRDefault="00F70078" w:rsidP="00B65511">
            <w:pPr>
              <w:contextualSpacing/>
              <w:rPr>
                <w:rFonts w:ascii="Times New Roman" w:hAnsi="Times New Roman" w:cs="Times New Roman"/>
              </w:rPr>
            </w:pPr>
          </w:p>
        </w:tc>
      </w:tr>
      <w:tr w:rsidR="00F70078" w14:paraId="7528B5D5" w14:textId="77777777" w:rsidTr="00B65511">
        <w:tc>
          <w:tcPr>
            <w:tcW w:w="1435" w:type="dxa"/>
            <w:tcBorders>
              <w:bottom w:val="single" w:sz="4" w:space="0" w:color="auto"/>
            </w:tcBorders>
          </w:tcPr>
          <w:p w14:paraId="3E834762" w14:textId="77777777" w:rsidR="00F70078" w:rsidRPr="00D0591D" w:rsidRDefault="00F70078" w:rsidP="00B65511">
            <w:pPr>
              <w:contextualSpacing/>
              <w:rPr>
                <w:rFonts w:ascii="Times New Roman" w:hAnsi="Times New Roman" w:cs="Times New Roman"/>
              </w:rPr>
            </w:pPr>
            <w:r w:rsidRPr="00D0591D">
              <w:rPr>
                <w:rFonts w:ascii="Times New Roman" w:hAnsi="Times New Roman" w:cs="Times New Roman"/>
              </w:rPr>
              <w:t>Values</w:t>
            </w:r>
          </w:p>
        </w:tc>
        <w:tc>
          <w:tcPr>
            <w:tcW w:w="3690" w:type="dxa"/>
            <w:tcBorders>
              <w:bottom w:val="single" w:sz="4" w:space="0" w:color="auto"/>
            </w:tcBorders>
          </w:tcPr>
          <w:p w14:paraId="4D56471A" w14:textId="77777777" w:rsidR="00F70078" w:rsidRDefault="00F70078" w:rsidP="00B65511">
            <w:pPr>
              <w:contextualSpacing/>
              <w:rPr>
                <w:rFonts w:ascii="Times New Roman" w:hAnsi="Times New Roman" w:cs="Times New Roman"/>
              </w:rPr>
            </w:pPr>
            <w:r>
              <w:rPr>
                <w:rFonts w:ascii="Times New Roman" w:hAnsi="Times New Roman" w:cs="Times New Roman"/>
              </w:rPr>
              <w:t xml:space="preserve">Sweet spot: Audio guided exercise (or text-based) involving reflecting on a sweet, meaningful moment. </w:t>
            </w:r>
          </w:p>
          <w:p w14:paraId="01F29BBF" w14:textId="77777777" w:rsidR="00F70078" w:rsidRDefault="00F70078" w:rsidP="00B65511">
            <w:pPr>
              <w:contextualSpacing/>
              <w:rPr>
                <w:rFonts w:ascii="Times New Roman" w:hAnsi="Times New Roman" w:cs="Times New Roman"/>
              </w:rPr>
            </w:pPr>
          </w:p>
          <w:p w14:paraId="534DA60F" w14:textId="77777777" w:rsidR="00F70078" w:rsidRPr="00D0591D" w:rsidRDefault="00F70078" w:rsidP="00B65511">
            <w:pPr>
              <w:contextualSpacing/>
              <w:rPr>
                <w:rFonts w:ascii="Times New Roman" w:hAnsi="Times New Roman" w:cs="Times New Roman"/>
              </w:rPr>
            </w:pPr>
            <w:r>
              <w:rPr>
                <w:rFonts w:ascii="Times New Roman" w:hAnsi="Times New Roman" w:cs="Times New Roman"/>
              </w:rPr>
              <w:t xml:space="preserve">Values card sort: Interactive exercise involving sorting various values based on their level of importance to the user. </w:t>
            </w:r>
          </w:p>
        </w:tc>
        <w:tc>
          <w:tcPr>
            <w:tcW w:w="4225" w:type="dxa"/>
            <w:tcBorders>
              <w:bottom w:val="single" w:sz="4" w:space="0" w:color="auto"/>
            </w:tcBorders>
          </w:tcPr>
          <w:p w14:paraId="64E865B7" w14:textId="77777777" w:rsidR="00F70078" w:rsidRDefault="00F70078" w:rsidP="00B65511">
            <w:pPr>
              <w:contextualSpacing/>
              <w:rPr>
                <w:rFonts w:ascii="Times New Roman" w:hAnsi="Times New Roman" w:cs="Times New Roman"/>
              </w:rPr>
            </w:pPr>
            <w:r>
              <w:rPr>
                <w:rFonts w:ascii="Times New Roman" w:hAnsi="Times New Roman" w:cs="Times New Roman"/>
              </w:rPr>
              <w:t>What’s on your tombstone?: Brief exercise exploring what you would want written on your tombstone (in terms of your actions).</w:t>
            </w:r>
          </w:p>
          <w:p w14:paraId="42930D46" w14:textId="77777777" w:rsidR="00F70078" w:rsidRDefault="00F70078" w:rsidP="00B65511">
            <w:pPr>
              <w:contextualSpacing/>
              <w:rPr>
                <w:rFonts w:ascii="Times New Roman" w:hAnsi="Times New Roman" w:cs="Times New Roman"/>
              </w:rPr>
            </w:pPr>
          </w:p>
          <w:p w14:paraId="1E711092" w14:textId="77777777" w:rsidR="00F70078" w:rsidRDefault="00F70078" w:rsidP="00B65511">
            <w:pPr>
              <w:contextualSpacing/>
              <w:rPr>
                <w:rFonts w:ascii="Times New Roman" w:hAnsi="Times New Roman" w:cs="Times New Roman"/>
              </w:rPr>
            </w:pPr>
            <w:r>
              <w:rPr>
                <w:rFonts w:ascii="Times New Roman" w:hAnsi="Times New Roman" w:cs="Times New Roman"/>
              </w:rPr>
              <w:t xml:space="preserve">One tiny step: Identifying a small valued action you could take right now. </w:t>
            </w:r>
          </w:p>
          <w:p w14:paraId="72957838" w14:textId="77777777" w:rsidR="00F70078" w:rsidRDefault="00F70078" w:rsidP="00B65511">
            <w:pPr>
              <w:contextualSpacing/>
              <w:rPr>
                <w:rFonts w:ascii="Times New Roman" w:hAnsi="Times New Roman" w:cs="Times New Roman"/>
              </w:rPr>
            </w:pPr>
          </w:p>
          <w:p w14:paraId="6B31EB9C" w14:textId="77777777" w:rsidR="00F70078" w:rsidRPr="00D0591D" w:rsidRDefault="00F70078" w:rsidP="00B65511">
            <w:pPr>
              <w:contextualSpacing/>
              <w:rPr>
                <w:rFonts w:ascii="Times New Roman" w:hAnsi="Times New Roman" w:cs="Times New Roman"/>
              </w:rPr>
            </w:pPr>
            <w:r>
              <w:rPr>
                <w:rFonts w:ascii="Times New Roman" w:hAnsi="Times New Roman" w:cs="Times New Roman"/>
              </w:rPr>
              <w:t>Values are like a compass: Metaphor exploring qualities of values and considering what valued direction one wants to head.</w:t>
            </w:r>
          </w:p>
        </w:tc>
      </w:tr>
    </w:tbl>
    <w:p w14:paraId="36CD4B61" w14:textId="415170D0" w:rsidR="00F70078" w:rsidRDefault="00F70078">
      <w:pPr>
        <w:rPr>
          <w:rFonts w:ascii="Times New Roman" w:hAnsi="Times New Roman" w:cs="Times New Roman"/>
          <w:sz w:val="24"/>
          <w:szCs w:val="24"/>
        </w:rPr>
      </w:pPr>
      <w:r>
        <w:rPr>
          <w:rFonts w:ascii="Times New Roman" w:hAnsi="Times New Roman" w:cs="Times New Roman"/>
          <w:sz w:val="24"/>
          <w:szCs w:val="24"/>
        </w:rPr>
        <w:br w:type="page"/>
      </w:r>
    </w:p>
    <w:p w14:paraId="2CE427D2" w14:textId="4CA37EDD" w:rsidR="00BF4E06" w:rsidRDefault="00265777" w:rsidP="006308CD">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F70078">
        <w:rPr>
          <w:rFonts w:ascii="Times New Roman" w:hAnsi="Times New Roman" w:cs="Times New Roman"/>
          <w:sz w:val="24"/>
          <w:szCs w:val="24"/>
        </w:rPr>
        <w:t>2</w:t>
      </w:r>
      <w:r w:rsidR="00BF4E06">
        <w:rPr>
          <w:rFonts w:ascii="Times New Roman" w:hAnsi="Times New Roman" w:cs="Times New Roman"/>
          <w:sz w:val="24"/>
          <w:szCs w:val="24"/>
        </w:rPr>
        <w:t>. MMRM estimated marginal means with full ITT sample.</w:t>
      </w:r>
    </w:p>
    <w:p w14:paraId="070C602E" w14:textId="77777777" w:rsidR="00622C81" w:rsidRDefault="00622C81" w:rsidP="006308CD">
      <w:pPr>
        <w:contextual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6"/>
        <w:gridCol w:w="1079"/>
        <w:gridCol w:w="1080"/>
        <w:gridCol w:w="1080"/>
        <w:gridCol w:w="1080"/>
        <w:gridCol w:w="1080"/>
        <w:gridCol w:w="995"/>
      </w:tblGrid>
      <w:tr w:rsidR="00BF4E06" w14:paraId="7CD1A875" w14:textId="77777777" w:rsidTr="009C2E78">
        <w:tc>
          <w:tcPr>
            <w:tcW w:w="2696" w:type="dxa"/>
          </w:tcPr>
          <w:p w14:paraId="47D86CA5" w14:textId="77777777" w:rsidR="00BF4E06" w:rsidRDefault="00BF4E06" w:rsidP="006308CD">
            <w:pPr>
              <w:contextualSpacing/>
              <w:rPr>
                <w:rFonts w:ascii="Times New Roman" w:hAnsi="Times New Roman" w:cs="Times New Roman"/>
                <w:sz w:val="24"/>
                <w:szCs w:val="24"/>
              </w:rPr>
            </w:pPr>
          </w:p>
        </w:tc>
        <w:tc>
          <w:tcPr>
            <w:tcW w:w="2159" w:type="dxa"/>
            <w:gridSpan w:val="2"/>
          </w:tcPr>
          <w:p w14:paraId="54CCC91C" w14:textId="266B17E9" w:rsidR="00BF4E06" w:rsidRDefault="00E70D08" w:rsidP="006308CD">
            <w:pPr>
              <w:contextualSpacing/>
              <w:jc w:val="center"/>
              <w:rPr>
                <w:rFonts w:ascii="Times New Roman" w:hAnsi="Times New Roman" w:cs="Times New Roman"/>
                <w:sz w:val="24"/>
                <w:szCs w:val="24"/>
              </w:rPr>
            </w:pPr>
            <w:r w:rsidRPr="009C2E78">
              <w:rPr>
                <w:rFonts w:ascii="Times New Roman" w:hAnsi="Times New Roman" w:cs="Times New Roman"/>
              </w:rPr>
              <w:t>__</w:t>
            </w:r>
            <w:r w:rsidR="00BF4E06" w:rsidRPr="00E91C59">
              <w:rPr>
                <w:rFonts w:ascii="Times New Roman" w:hAnsi="Times New Roman" w:cs="Times New Roman"/>
                <w:u w:val="single"/>
              </w:rPr>
              <w:t>Tailored App</w:t>
            </w:r>
            <w:r w:rsidRPr="009C2E78">
              <w:rPr>
                <w:rFonts w:ascii="Times New Roman" w:hAnsi="Times New Roman" w:cs="Times New Roman"/>
              </w:rPr>
              <w:t>__</w:t>
            </w:r>
            <w:r>
              <w:rPr>
                <w:rFonts w:ascii="Times New Roman" w:hAnsi="Times New Roman" w:cs="Times New Roman"/>
              </w:rPr>
              <w:t xml:space="preserve">      </w:t>
            </w:r>
          </w:p>
        </w:tc>
        <w:tc>
          <w:tcPr>
            <w:tcW w:w="2160" w:type="dxa"/>
            <w:gridSpan w:val="2"/>
          </w:tcPr>
          <w:p w14:paraId="4F4C28D6" w14:textId="42EE68D4" w:rsidR="00BF4E06" w:rsidRDefault="00E70D08" w:rsidP="006308CD">
            <w:pPr>
              <w:contextualSpacing/>
              <w:jc w:val="center"/>
              <w:rPr>
                <w:rFonts w:ascii="Times New Roman" w:hAnsi="Times New Roman" w:cs="Times New Roman"/>
                <w:sz w:val="24"/>
                <w:szCs w:val="24"/>
              </w:rPr>
            </w:pPr>
            <w:r w:rsidRPr="009C2E78">
              <w:rPr>
                <w:rFonts w:ascii="Times New Roman" w:hAnsi="Times New Roman" w:cs="Times New Roman"/>
              </w:rPr>
              <w:t>__</w:t>
            </w:r>
            <w:r w:rsidR="00BF4E06" w:rsidRPr="00E91C59">
              <w:rPr>
                <w:rFonts w:ascii="Times New Roman" w:hAnsi="Times New Roman" w:cs="Times New Roman"/>
                <w:u w:val="single"/>
              </w:rPr>
              <w:t>Random App</w:t>
            </w:r>
            <w:r w:rsidRPr="009C2E78">
              <w:rPr>
                <w:rFonts w:ascii="Times New Roman" w:hAnsi="Times New Roman" w:cs="Times New Roman"/>
              </w:rPr>
              <w:t>__</w:t>
            </w:r>
          </w:p>
        </w:tc>
        <w:tc>
          <w:tcPr>
            <w:tcW w:w="2075" w:type="dxa"/>
            <w:gridSpan w:val="2"/>
          </w:tcPr>
          <w:p w14:paraId="37C788A3" w14:textId="0AE3101F" w:rsidR="00BF4E06" w:rsidRDefault="009C2E78" w:rsidP="006308CD">
            <w:pPr>
              <w:contextualSpacing/>
              <w:jc w:val="center"/>
              <w:rPr>
                <w:rFonts w:ascii="Times New Roman" w:hAnsi="Times New Roman" w:cs="Times New Roman"/>
                <w:sz w:val="24"/>
                <w:szCs w:val="24"/>
              </w:rPr>
            </w:pPr>
            <w:r w:rsidRPr="009C2E78">
              <w:rPr>
                <w:rFonts w:ascii="Times New Roman" w:hAnsi="Times New Roman" w:cs="Times New Roman"/>
              </w:rPr>
              <w:t>__</w:t>
            </w:r>
            <w:r w:rsidR="00E70D08">
              <w:rPr>
                <w:rFonts w:ascii="Times New Roman" w:hAnsi="Times New Roman" w:cs="Times New Roman"/>
                <w:u w:val="single"/>
              </w:rPr>
              <w:t>EMA-</w:t>
            </w:r>
            <w:r w:rsidR="00BF4E06" w:rsidRPr="00E91C59">
              <w:rPr>
                <w:rFonts w:ascii="Times New Roman" w:hAnsi="Times New Roman" w:cs="Times New Roman"/>
                <w:u w:val="single"/>
              </w:rPr>
              <w:t>Only</w:t>
            </w:r>
            <w:r w:rsidRPr="009C2E78">
              <w:rPr>
                <w:rFonts w:ascii="Times New Roman" w:hAnsi="Times New Roman" w:cs="Times New Roman"/>
              </w:rPr>
              <w:t>__</w:t>
            </w:r>
          </w:p>
        </w:tc>
      </w:tr>
      <w:tr w:rsidR="00BF4E06" w14:paraId="7DB62E53" w14:textId="77777777" w:rsidTr="009C2E78">
        <w:tc>
          <w:tcPr>
            <w:tcW w:w="2696" w:type="dxa"/>
            <w:tcBorders>
              <w:bottom w:val="single" w:sz="4" w:space="0" w:color="auto"/>
            </w:tcBorders>
          </w:tcPr>
          <w:p w14:paraId="12388924" w14:textId="77777777" w:rsidR="00BF4E06" w:rsidRDefault="00BF4E06" w:rsidP="006308CD">
            <w:pPr>
              <w:contextualSpacing/>
              <w:rPr>
                <w:rFonts w:ascii="Times New Roman" w:hAnsi="Times New Roman" w:cs="Times New Roman"/>
                <w:sz w:val="24"/>
                <w:szCs w:val="24"/>
              </w:rPr>
            </w:pPr>
            <w:r w:rsidRPr="00FD39B9">
              <w:rPr>
                <w:rFonts w:ascii="Times New Roman" w:hAnsi="Times New Roman" w:cs="Times New Roman"/>
              </w:rPr>
              <w:t>Measure</w:t>
            </w:r>
          </w:p>
        </w:tc>
        <w:tc>
          <w:tcPr>
            <w:tcW w:w="1079" w:type="dxa"/>
            <w:tcBorders>
              <w:bottom w:val="single" w:sz="4" w:space="0" w:color="auto"/>
            </w:tcBorders>
          </w:tcPr>
          <w:p w14:paraId="1DF1EEA4" w14:textId="77777777" w:rsidR="00BF4E06" w:rsidRDefault="00BF4E06" w:rsidP="006308CD">
            <w:pPr>
              <w:contextualSpacing/>
              <w:rPr>
                <w:rFonts w:ascii="Times New Roman" w:hAnsi="Times New Roman" w:cs="Times New Roman"/>
                <w:sz w:val="24"/>
                <w:szCs w:val="24"/>
              </w:rPr>
            </w:pPr>
            <w:r w:rsidRPr="00FD39B9">
              <w:rPr>
                <w:rFonts w:ascii="Times New Roman" w:hAnsi="Times New Roman" w:cs="Times New Roman"/>
              </w:rPr>
              <w:t xml:space="preserve">Pre </w:t>
            </w:r>
            <w:r w:rsidRPr="00FD39B9">
              <w:rPr>
                <w:rFonts w:ascii="Times New Roman" w:hAnsi="Times New Roman" w:cs="Times New Roman"/>
                <w:i/>
              </w:rPr>
              <w:t xml:space="preserve">M </w:t>
            </w:r>
            <w:r w:rsidRPr="00FD39B9">
              <w:rPr>
                <w:rFonts w:ascii="Times New Roman" w:hAnsi="Times New Roman" w:cs="Times New Roman"/>
              </w:rPr>
              <w:t>(</w:t>
            </w:r>
            <w:r>
              <w:rPr>
                <w:rFonts w:ascii="Times New Roman" w:hAnsi="Times New Roman" w:cs="Times New Roman"/>
                <w:i/>
              </w:rPr>
              <w:t>SE</w:t>
            </w:r>
            <w:r w:rsidRPr="00FD39B9">
              <w:rPr>
                <w:rFonts w:ascii="Times New Roman" w:hAnsi="Times New Roman" w:cs="Times New Roman"/>
              </w:rPr>
              <w:t>)</w:t>
            </w:r>
          </w:p>
        </w:tc>
        <w:tc>
          <w:tcPr>
            <w:tcW w:w="1080" w:type="dxa"/>
            <w:tcBorders>
              <w:bottom w:val="single" w:sz="4" w:space="0" w:color="auto"/>
            </w:tcBorders>
          </w:tcPr>
          <w:p w14:paraId="655CC4C5" w14:textId="77777777" w:rsidR="00BF4E06" w:rsidRDefault="00BF4E06" w:rsidP="006308CD">
            <w:pPr>
              <w:contextualSpacing/>
              <w:rPr>
                <w:rFonts w:ascii="Times New Roman" w:hAnsi="Times New Roman" w:cs="Times New Roman"/>
                <w:sz w:val="24"/>
                <w:szCs w:val="24"/>
              </w:rPr>
            </w:pPr>
            <w:r w:rsidRPr="00FD39B9">
              <w:rPr>
                <w:rFonts w:ascii="Times New Roman" w:hAnsi="Times New Roman" w:cs="Times New Roman"/>
              </w:rPr>
              <w:t xml:space="preserve">Post </w:t>
            </w:r>
            <w:r w:rsidRPr="00FD39B9">
              <w:rPr>
                <w:rFonts w:ascii="Times New Roman" w:hAnsi="Times New Roman" w:cs="Times New Roman"/>
                <w:i/>
              </w:rPr>
              <w:t xml:space="preserve">M </w:t>
            </w:r>
            <w:r w:rsidRPr="00FD39B9">
              <w:rPr>
                <w:rFonts w:ascii="Times New Roman" w:hAnsi="Times New Roman" w:cs="Times New Roman"/>
              </w:rPr>
              <w:t>(</w:t>
            </w:r>
            <w:r w:rsidRPr="00FD39B9">
              <w:rPr>
                <w:rFonts w:ascii="Times New Roman" w:hAnsi="Times New Roman" w:cs="Times New Roman"/>
                <w:i/>
              </w:rPr>
              <w:t>S</w:t>
            </w:r>
            <w:r>
              <w:rPr>
                <w:rFonts w:ascii="Times New Roman" w:hAnsi="Times New Roman" w:cs="Times New Roman"/>
                <w:i/>
              </w:rPr>
              <w:t>E</w:t>
            </w:r>
            <w:r w:rsidRPr="00FD39B9">
              <w:rPr>
                <w:rFonts w:ascii="Times New Roman" w:hAnsi="Times New Roman" w:cs="Times New Roman"/>
              </w:rPr>
              <w:t>)</w:t>
            </w:r>
          </w:p>
        </w:tc>
        <w:tc>
          <w:tcPr>
            <w:tcW w:w="1080" w:type="dxa"/>
            <w:tcBorders>
              <w:bottom w:val="single" w:sz="4" w:space="0" w:color="auto"/>
            </w:tcBorders>
          </w:tcPr>
          <w:p w14:paraId="32F5A670" w14:textId="77777777" w:rsidR="00BF4E06" w:rsidRDefault="00BF4E06" w:rsidP="006308CD">
            <w:pPr>
              <w:contextualSpacing/>
              <w:rPr>
                <w:rFonts w:ascii="Times New Roman" w:hAnsi="Times New Roman" w:cs="Times New Roman"/>
                <w:sz w:val="24"/>
                <w:szCs w:val="24"/>
              </w:rPr>
            </w:pPr>
            <w:r w:rsidRPr="00FD39B9">
              <w:rPr>
                <w:rFonts w:ascii="Times New Roman" w:hAnsi="Times New Roman" w:cs="Times New Roman"/>
              </w:rPr>
              <w:t xml:space="preserve">Pre </w:t>
            </w:r>
            <w:r w:rsidRPr="00FD39B9">
              <w:rPr>
                <w:rFonts w:ascii="Times New Roman" w:hAnsi="Times New Roman" w:cs="Times New Roman"/>
                <w:i/>
              </w:rPr>
              <w:t xml:space="preserve">M </w:t>
            </w:r>
            <w:r w:rsidRPr="00FD39B9">
              <w:rPr>
                <w:rFonts w:ascii="Times New Roman" w:hAnsi="Times New Roman" w:cs="Times New Roman"/>
              </w:rPr>
              <w:t>(</w:t>
            </w:r>
            <w:r>
              <w:rPr>
                <w:rFonts w:ascii="Times New Roman" w:hAnsi="Times New Roman" w:cs="Times New Roman"/>
                <w:i/>
              </w:rPr>
              <w:t>SE</w:t>
            </w:r>
            <w:r w:rsidRPr="00FD39B9">
              <w:rPr>
                <w:rFonts w:ascii="Times New Roman" w:hAnsi="Times New Roman" w:cs="Times New Roman"/>
              </w:rPr>
              <w:t>)</w:t>
            </w:r>
          </w:p>
        </w:tc>
        <w:tc>
          <w:tcPr>
            <w:tcW w:w="1080" w:type="dxa"/>
            <w:tcBorders>
              <w:bottom w:val="single" w:sz="4" w:space="0" w:color="auto"/>
            </w:tcBorders>
          </w:tcPr>
          <w:p w14:paraId="14FEED9B" w14:textId="77777777" w:rsidR="00BF4E06" w:rsidRDefault="00BF4E06" w:rsidP="006308CD">
            <w:pPr>
              <w:contextualSpacing/>
              <w:rPr>
                <w:rFonts w:ascii="Times New Roman" w:hAnsi="Times New Roman" w:cs="Times New Roman"/>
                <w:sz w:val="24"/>
                <w:szCs w:val="24"/>
              </w:rPr>
            </w:pPr>
            <w:r w:rsidRPr="00FD39B9">
              <w:rPr>
                <w:rFonts w:ascii="Times New Roman" w:hAnsi="Times New Roman" w:cs="Times New Roman"/>
              </w:rPr>
              <w:t xml:space="preserve">Post </w:t>
            </w:r>
            <w:r w:rsidRPr="00FD39B9">
              <w:rPr>
                <w:rFonts w:ascii="Times New Roman" w:hAnsi="Times New Roman" w:cs="Times New Roman"/>
                <w:i/>
              </w:rPr>
              <w:t xml:space="preserve">M </w:t>
            </w:r>
            <w:r w:rsidRPr="00FD39B9">
              <w:rPr>
                <w:rFonts w:ascii="Times New Roman" w:hAnsi="Times New Roman" w:cs="Times New Roman"/>
              </w:rPr>
              <w:t>(</w:t>
            </w:r>
            <w:r w:rsidRPr="00FD39B9">
              <w:rPr>
                <w:rFonts w:ascii="Times New Roman" w:hAnsi="Times New Roman" w:cs="Times New Roman"/>
                <w:i/>
              </w:rPr>
              <w:t>S</w:t>
            </w:r>
            <w:r>
              <w:rPr>
                <w:rFonts w:ascii="Times New Roman" w:hAnsi="Times New Roman" w:cs="Times New Roman"/>
                <w:i/>
              </w:rPr>
              <w:t>E</w:t>
            </w:r>
            <w:r w:rsidRPr="00FD39B9">
              <w:rPr>
                <w:rFonts w:ascii="Times New Roman" w:hAnsi="Times New Roman" w:cs="Times New Roman"/>
              </w:rPr>
              <w:t>)</w:t>
            </w:r>
          </w:p>
        </w:tc>
        <w:tc>
          <w:tcPr>
            <w:tcW w:w="1080" w:type="dxa"/>
            <w:tcBorders>
              <w:bottom w:val="single" w:sz="4" w:space="0" w:color="auto"/>
            </w:tcBorders>
          </w:tcPr>
          <w:p w14:paraId="12EE21C3" w14:textId="77777777" w:rsidR="00BF4E06" w:rsidRDefault="00BF4E06" w:rsidP="006308CD">
            <w:pPr>
              <w:contextualSpacing/>
              <w:rPr>
                <w:rFonts w:ascii="Times New Roman" w:hAnsi="Times New Roman" w:cs="Times New Roman"/>
                <w:sz w:val="24"/>
                <w:szCs w:val="24"/>
              </w:rPr>
            </w:pPr>
            <w:r w:rsidRPr="00FD39B9">
              <w:rPr>
                <w:rFonts w:ascii="Times New Roman" w:hAnsi="Times New Roman" w:cs="Times New Roman"/>
              </w:rPr>
              <w:t xml:space="preserve">Pre </w:t>
            </w:r>
            <w:r w:rsidRPr="00FD39B9">
              <w:rPr>
                <w:rFonts w:ascii="Times New Roman" w:hAnsi="Times New Roman" w:cs="Times New Roman"/>
                <w:i/>
              </w:rPr>
              <w:t xml:space="preserve">M </w:t>
            </w:r>
            <w:r w:rsidRPr="00FD39B9">
              <w:rPr>
                <w:rFonts w:ascii="Times New Roman" w:hAnsi="Times New Roman" w:cs="Times New Roman"/>
              </w:rPr>
              <w:t>(</w:t>
            </w:r>
            <w:r>
              <w:rPr>
                <w:rFonts w:ascii="Times New Roman" w:hAnsi="Times New Roman" w:cs="Times New Roman"/>
                <w:i/>
              </w:rPr>
              <w:t>SE</w:t>
            </w:r>
            <w:r w:rsidRPr="00FD39B9">
              <w:rPr>
                <w:rFonts w:ascii="Times New Roman" w:hAnsi="Times New Roman" w:cs="Times New Roman"/>
              </w:rPr>
              <w:t>)</w:t>
            </w:r>
          </w:p>
        </w:tc>
        <w:tc>
          <w:tcPr>
            <w:tcW w:w="995" w:type="dxa"/>
            <w:tcBorders>
              <w:bottom w:val="single" w:sz="4" w:space="0" w:color="auto"/>
            </w:tcBorders>
          </w:tcPr>
          <w:p w14:paraId="5491F022" w14:textId="77777777" w:rsidR="00BF4E06" w:rsidRDefault="00BF4E06" w:rsidP="006308CD">
            <w:pPr>
              <w:contextualSpacing/>
              <w:rPr>
                <w:rFonts w:ascii="Times New Roman" w:hAnsi="Times New Roman" w:cs="Times New Roman"/>
                <w:sz w:val="24"/>
                <w:szCs w:val="24"/>
              </w:rPr>
            </w:pPr>
            <w:r w:rsidRPr="00FD39B9">
              <w:rPr>
                <w:rFonts w:ascii="Times New Roman" w:hAnsi="Times New Roman" w:cs="Times New Roman"/>
              </w:rPr>
              <w:t xml:space="preserve">Post </w:t>
            </w:r>
            <w:r w:rsidRPr="00FD39B9">
              <w:rPr>
                <w:rFonts w:ascii="Times New Roman" w:hAnsi="Times New Roman" w:cs="Times New Roman"/>
                <w:i/>
              </w:rPr>
              <w:t xml:space="preserve">M </w:t>
            </w:r>
            <w:r w:rsidRPr="00FD39B9">
              <w:rPr>
                <w:rFonts w:ascii="Times New Roman" w:hAnsi="Times New Roman" w:cs="Times New Roman"/>
              </w:rPr>
              <w:t>(</w:t>
            </w:r>
            <w:r w:rsidRPr="00FD39B9">
              <w:rPr>
                <w:rFonts w:ascii="Times New Roman" w:hAnsi="Times New Roman" w:cs="Times New Roman"/>
                <w:i/>
              </w:rPr>
              <w:t>S</w:t>
            </w:r>
            <w:r>
              <w:rPr>
                <w:rFonts w:ascii="Times New Roman" w:hAnsi="Times New Roman" w:cs="Times New Roman"/>
                <w:i/>
              </w:rPr>
              <w:t>E</w:t>
            </w:r>
            <w:r w:rsidRPr="00FD39B9">
              <w:rPr>
                <w:rFonts w:ascii="Times New Roman" w:hAnsi="Times New Roman" w:cs="Times New Roman"/>
              </w:rPr>
              <w:t>)</w:t>
            </w:r>
          </w:p>
        </w:tc>
      </w:tr>
      <w:tr w:rsidR="00BF4E06" w14:paraId="6744E85C" w14:textId="77777777" w:rsidTr="009C2E78">
        <w:tc>
          <w:tcPr>
            <w:tcW w:w="2696" w:type="dxa"/>
            <w:tcBorders>
              <w:top w:val="single" w:sz="4" w:space="0" w:color="auto"/>
            </w:tcBorders>
          </w:tcPr>
          <w:p w14:paraId="1E894E00" w14:textId="77777777" w:rsidR="00BF4E06" w:rsidRDefault="00BF4E06" w:rsidP="006308CD">
            <w:pPr>
              <w:contextualSpacing/>
              <w:rPr>
                <w:rFonts w:ascii="Times New Roman" w:hAnsi="Times New Roman" w:cs="Times New Roman"/>
              </w:rPr>
            </w:pPr>
            <w:r>
              <w:rPr>
                <w:rFonts w:ascii="Times New Roman" w:hAnsi="Times New Roman" w:cs="Times New Roman"/>
              </w:rPr>
              <w:t>Psychological Distress (DASS)</w:t>
            </w:r>
          </w:p>
          <w:p w14:paraId="511C2E85" w14:textId="0F071A51" w:rsidR="009C2E78" w:rsidRDefault="009C2E78" w:rsidP="006308CD">
            <w:pPr>
              <w:contextualSpacing/>
              <w:rPr>
                <w:rFonts w:ascii="Times New Roman" w:hAnsi="Times New Roman" w:cs="Times New Roman"/>
                <w:sz w:val="24"/>
                <w:szCs w:val="24"/>
              </w:rPr>
            </w:pPr>
          </w:p>
        </w:tc>
        <w:tc>
          <w:tcPr>
            <w:tcW w:w="1079" w:type="dxa"/>
            <w:tcBorders>
              <w:top w:val="single" w:sz="4" w:space="0" w:color="auto"/>
            </w:tcBorders>
          </w:tcPr>
          <w:p w14:paraId="413194A2" w14:textId="77777777" w:rsidR="00BF4E06" w:rsidRPr="00826026" w:rsidRDefault="00BF4E06" w:rsidP="006308CD">
            <w:pPr>
              <w:contextualSpacing/>
              <w:rPr>
                <w:rFonts w:ascii="Times New Roman" w:hAnsi="Times New Roman" w:cs="Times New Roman"/>
              </w:rPr>
            </w:pPr>
            <w:r w:rsidRPr="00826026">
              <w:rPr>
                <w:rFonts w:ascii="Times New Roman" w:hAnsi="Times New Roman" w:cs="Times New Roman"/>
              </w:rPr>
              <w:t>30.76 (3.98)</w:t>
            </w:r>
          </w:p>
        </w:tc>
        <w:tc>
          <w:tcPr>
            <w:tcW w:w="1080" w:type="dxa"/>
            <w:tcBorders>
              <w:top w:val="single" w:sz="4" w:space="0" w:color="auto"/>
            </w:tcBorders>
          </w:tcPr>
          <w:p w14:paraId="261FEF68" w14:textId="77777777" w:rsidR="00BF4E06" w:rsidRPr="00826026" w:rsidRDefault="00BF4E06" w:rsidP="006308CD">
            <w:pPr>
              <w:contextualSpacing/>
              <w:rPr>
                <w:rFonts w:ascii="Times New Roman" w:hAnsi="Times New Roman" w:cs="Times New Roman"/>
              </w:rPr>
            </w:pPr>
            <w:r w:rsidRPr="00826026">
              <w:rPr>
                <w:rFonts w:ascii="Times New Roman" w:hAnsi="Times New Roman" w:cs="Times New Roman"/>
              </w:rPr>
              <w:t>22.10 (4.58)</w:t>
            </w:r>
          </w:p>
        </w:tc>
        <w:tc>
          <w:tcPr>
            <w:tcW w:w="1080" w:type="dxa"/>
            <w:tcBorders>
              <w:top w:val="single" w:sz="4" w:space="0" w:color="auto"/>
            </w:tcBorders>
          </w:tcPr>
          <w:p w14:paraId="3230397B" w14:textId="77777777" w:rsidR="00BF4E06" w:rsidRPr="00826026" w:rsidRDefault="00BF4E06" w:rsidP="006308CD">
            <w:pPr>
              <w:contextualSpacing/>
              <w:rPr>
                <w:rFonts w:ascii="Times New Roman" w:hAnsi="Times New Roman" w:cs="Times New Roman"/>
              </w:rPr>
            </w:pPr>
            <w:r w:rsidRPr="00826026">
              <w:rPr>
                <w:rFonts w:ascii="Times New Roman" w:hAnsi="Times New Roman" w:cs="Times New Roman"/>
              </w:rPr>
              <w:t>33.42 (4.35)</w:t>
            </w:r>
          </w:p>
        </w:tc>
        <w:tc>
          <w:tcPr>
            <w:tcW w:w="1080" w:type="dxa"/>
            <w:tcBorders>
              <w:top w:val="single" w:sz="4" w:space="0" w:color="auto"/>
            </w:tcBorders>
          </w:tcPr>
          <w:p w14:paraId="7F19EF35" w14:textId="77777777" w:rsidR="00BF4E06" w:rsidRPr="00826026" w:rsidRDefault="00BF4E06" w:rsidP="006308CD">
            <w:pPr>
              <w:contextualSpacing/>
              <w:rPr>
                <w:rFonts w:ascii="Times New Roman" w:hAnsi="Times New Roman" w:cs="Times New Roman"/>
              </w:rPr>
            </w:pPr>
            <w:r>
              <w:rPr>
                <w:rFonts w:ascii="Times New Roman" w:hAnsi="Times New Roman" w:cs="Times New Roman"/>
              </w:rPr>
              <w:t>36.06 (4.89)</w:t>
            </w:r>
          </w:p>
        </w:tc>
        <w:tc>
          <w:tcPr>
            <w:tcW w:w="1080" w:type="dxa"/>
            <w:tcBorders>
              <w:top w:val="single" w:sz="4" w:space="0" w:color="auto"/>
            </w:tcBorders>
          </w:tcPr>
          <w:p w14:paraId="20FAC80E" w14:textId="77777777" w:rsidR="00BF4E06" w:rsidRPr="00826026" w:rsidRDefault="00BF4E06" w:rsidP="006308CD">
            <w:pPr>
              <w:contextualSpacing/>
              <w:rPr>
                <w:rFonts w:ascii="Times New Roman" w:hAnsi="Times New Roman" w:cs="Times New Roman"/>
              </w:rPr>
            </w:pPr>
            <w:r>
              <w:rPr>
                <w:rFonts w:ascii="Times New Roman" w:hAnsi="Times New Roman" w:cs="Times New Roman"/>
              </w:rPr>
              <w:t>38.70 (4.13)</w:t>
            </w:r>
          </w:p>
        </w:tc>
        <w:tc>
          <w:tcPr>
            <w:tcW w:w="995" w:type="dxa"/>
            <w:tcBorders>
              <w:top w:val="single" w:sz="4" w:space="0" w:color="auto"/>
            </w:tcBorders>
          </w:tcPr>
          <w:p w14:paraId="4FD9880B" w14:textId="77777777" w:rsidR="00BF4E06" w:rsidRPr="00826026" w:rsidRDefault="00BF4E06" w:rsidP="006308CD">
            <w:pPr>
              <w:contextualSpacing/>
              <w:rPr>
                <w:rFonts w:ascii="Times New Roman" w:hAnsi="Times New Roman" w:cs="Times New Roman"/>
              </w:rPr>
            </w:pPr>
            <w:r>
              <w:rPr>
                <w:rFonts w:ascii="Times New Roman" w:hAnsi="Times New Roman" w:cs="Times New Roman"/>
              </w:rPr>
              <w:t>42.04 (4.46)</w:t>
            </w:r>
          </w:p>
        </w:tc>
      </w:tr>
      <w:tr w:rsidR="00BF4E06" w14:paraId="389121D6" w14:textId="77777777" w:rsidTr="009C2E78">
        <w:tc>
          <w:tcPr>
            <w:tcW w:w="2696" w:type="dxa"/>
          </w:tcPr>
          <w:p w14:paraId="49F45CF6" w14:textId="77777777" w:rsidR="00BF4E06" w:rsidRDefault="00BF4E06" w:rsidP="006308CD">
            <w:pPr>
              <w:contextualSpacing/>
              <w:rPr>
                <w:rFonts w:ascii="Times New Roman" w:hAnsi="Times New Roman" w:cs="Times New Roman"/>
              </w:rPr>
            </w:pPr>
            <w:r>
              <w:rPr>
                <w:rFonts w:ascii="Times New Roman" w:hAnsi="Times New Roman" w:cs="Times New Roman"/>
              </w:rPr>
              <w:t>Positive Mental Health (MHC-SF)</w:t>
            </w:r>
            <w:r w:rsidRPr="00FD39B9">
              <w:rPr>
                <w:rFonts w:ascii="Times New Roman" w:hAnsi="Times New Roman" w:cs="Times New Roman"/>
              </w:rPr>
              <w:t xml:space="preserve"> </w:t>
            </w:r>
          </w:p>
          <w:p w14:paraId="5992ED82" w14:textId="7CB86B2B" w:rsidR="009C2E78" w:rsidRDefault="009C2E78" w:rsidP="006308CD">
            <w:pPr>
              <w:contextualSpacing/>
              <w:rPr>
                <w:rFonts w:ascii="Times New Roman" w:hAnsi="Times New Roman" w:cs="Times New Roman"/>
                <w:sz w:val="24"/>
                <w:szCs w:val="24"/>
              </w:rPr>
            </w:pPr>
          </w:p>
        </w:tc>
        <w:tc>
          <w:tcPr>
            <w:tcW w:w="1079" w:type="dxa"/>
          </w:tcPr>
          <w:p w14:paraId="74AE7721" w14:textId="77777777" w:rsidR="00BF4E06" w:rsidRPr="00826026" w:rsidRDefault="00BF4E06" w:rsidP="006308CD">
            <w:pPr>
              <w:contextualSpacing/>
              <w:rPr>
                <w:rFonts w:ascii="Times New Roman" w:hAnsi="Times New Roman" w:cs="Times New Roman"/>
              </w:rPr>
            </w:pPr>
            <w:r>
              <w:rPr>
                <w:rFonts w:ascii="Times New Roman" w:hAnsi="Times New Roman" w:cs="Times New Roman"/>
              </w:rPr>
              <w:t>55.30 (2.65)</w:t>
            </w:r>
          </w:p>
        </w:tc>
        <w:tc>
          <w:tcPr>
            <w:tcW w:w="1080" w:type="dxa"/>
          </w:tcPr>
          <w:p w14:paraId="641D2433" w14:textId="77777777" w:rsidR="00BF4E06" w:rsidRPr="00826026" w:rsidRDefault="00BF4E06" w:rsidP="006308CD">
            <w:pPr>
              <w:contextualSpacing/>
              <w:rPr>
                <w:rFonts w:ascii="Times New Roman" w:hAnsi="Times New Roman" w:cs="Times New Roman"/>
              </w:rPr>
            </w:pPr>
            <w:r>
              <w:rPr>
                <w:rFonts w:ascii="Times New Roman" w:hAnsi="Times New Roman" w:cs="Times New Roman"/>
              </w:rPr>
              <w:t>61.59 (3.44)</w:t>
            </w:r>
          </w:p>
        </w:tc>
        <w:tc>
          <w:tcPr>
            <w:tcW w:w="1080" w:type="dxa"/>
          </w:tcPr>
          <w:p w14:paraId="4D029211" w14:textId="77777777" w:rsidR="00BF4E06" w:rsidRPr="00826026" w:rsidRDefault="00BF4E06" w:rsidP="006308CD">
            <w:pPr>
              <w:contextualSpacing/>
              <w:rPr>
                <w:rFonts w:ascii="Times New Roman" w:hAnsi="Times New Roman" w:cs="Times New Roman"/>
              </w:rPr>
            </w:pPr>
            <w:r>
              <w:rPr>
                <w:rFonts w:ascii="Times New Roman" w:hAnsi="Times New Roman" w:cs="Times New Roman"/>
              </w:rPr>
              <w:t>60.32 (2.71)</w:t>
            </w:r>
          </w:p>
        </w:tc>
        <w:tc>
          <w:tcPr>
            <w:tcW w:w="1080" w:type="dxa"/>
          </w:tcPr>
          <w:p w14:paraId="76AA7256" w14:textId="77777777" w:rsidR="00BF4E06" w:rsidRPr="00826026" w:rsidRDefault="00BF4E06" w:rsidP="006308CD">
            <w:pPr>
              <w:contextualSpacing/>
              <w:rPr>
                <w:rFonts w:ascii="Times New Roman" w:hAnsi="Times New Roman" w:cs="Times New Roman"/>
              </w:rPr>
            </w:pPr>
            <w:r>
              <w:rPr>
                <w:rFonts w:ascii="Times New Roman" w:hAnsi="Times New Roman" w:cs="Times New Roman"/>
              </w:rPr>
              <w:t>60.02 (3.46)</w:t>
            </w:r>
          </w:p>
        </w:tc>
        <w:tc>
          <w:tcPr>
            <w:tcW w:w="1080" w:type="dxa"/>
          </w:tcPr>
          <w:p w14:paraId="03F1371F" w14:textId="77777777" w:rsidR="00BF4E06" w:rsidRPr="00826026" w:rsidRDefault="00BF4E06" w:rsidP="006308CD">
            <w:pPr>
              <w:contextualSpacing/>
              <w:rPr>
                <w:rFonts w:ascii="Times New Roman" w:hAnsi="Times New Roman" w:cs="Times New Roman"/>
              </w:rPr>
            </w:pPr>
            <w:r>
              <w:rPr>
                <w:rFonts w:ascii="Times New Roman" w:hAnsi="Times New Roman" w:cs="Times New Roman"/>
              </w:rPr>
              <w:t>63.00 (2.60)</w:t>
            </w:r>
          </w:p>
        </w:tc>
        <w:tc>
          <w:tcPr>
            <w:tcW w:w="995" w:type="dxa"/>
          </w:tcPr>
          <w:p w14:paraId="57DC46B3" w14:textId="77777777" w:rsidR="00BF4E06" w:rsidRPr="00826026" w:rsidRDefault="00BF4E06" w:rsidP="006308CD">
            <w:pPr>
              <w:contextualSpacing/>
              <w:rPr>
                <w:rFonts w:ascii="Times New Roman" w:hAnsi="Times New Roman" w:cs="Times New Roman"/>
              </w:rPr>
            </w:pPr>
            <w:r>
              <w:rPr>
                <w:rFonts w:ascii="Times New Roman" w:hAnsi="Times New Roman" w:cs="Times New Roman"/>
              </w:rPr>
              <w:t>61.73 (3.28)</w:t>
            </w:r>
          </w:p>
        </w:tc>
      </w:tr>
      <w:tr w:rsidR="00BF4E06" w14:paraId="37CF8B4A" w14:textId="77777777" w:rsidTr="009C2E78">
        <w:tc>
          <w:tcPr>
            <w:tcW w:w="2696" w:type="dxa"/>
          </w:tcPr>
          <w:p w14:paraId="32CBDC4B" w14:textId="77777777" w:rsidR="00BF4E06" w:rsidRDefault="00BF4E06" w:rsidP="006308CD">
            <w:pPr>
              <w:contextualSpacing/>
              <w:rPr>
                <w:rFonts w:ascii="Times New Roman" w:hAnsi="Times New Roman" w:cs="Times New Roman"/>
              </w:rPr>
            </w:pPr>
            <w:r>
              <w:rPr>
                <w:rFonts w:ascii="Times New Roman" w:hAnsi="Times New Roman" w:cs="Times New Roman"/>
              </w:rPr>
              <w:t xml:space="preserve">Social Functioning </w:t>
            </w:r>
          </w:p>
          <w:p w14:paraId="23EA98E5" w14:textId="13A6DB52" w:rsidR="00BF4E06" w:rsidRDefault="00BF4E06" w:rsidP="006308CD">
            <w:pPr>
              <w:contextualSpacing/>
              <w:rPr>
                <w:rFonts w:ascii="Times New Roman" w:hAnsi="Times New Roman" w:cs="Times New Roman"/>
              </w:rPr>
            </w:pPr>
            <w:r>
              <w:rPr>
                <w:rFonts w:ascii="Times New Roman" w:hAnsi="Times New Roman" w:cs="Times New Roman"/>
              </w:rPr>
              <w:t>(S</w:t>
            </w:r>
            <w:r w:rsidR="002B070D">
              <w:rPr>
                <w:rFonts w:ascii="Times New Roman" w:hAnsi="Times New Roman" w:cs="Times New Roman"/>
              </w:rPr>
              <w:t>PS</w:t>
            </w:r>
            <w:r>
              <w:rPr>
                <w:rFonts w:ascii="Times New Roman" w:hAnsi="Times New Roman" w:cs="Times New Roman"/>
              </w:rPr>
              <w:t>R)</w:t>
            </w:r>
          </w:p>
          <w:p w14:paraId="51CF0302" w14:textId="73126647" w:rsidR="009C2E78" w:rsidRDefault="009C2E78" w:rsidP="006308CD">
            <w:pPr>
              <w:contextualSpacing/>
              <w:rPr>
                <w:rFonts w:ascii="Times New Roman" w:hAnsi="Times New Roman" w:cs="Times New Roman"/>
                <w:sz w:val="24"/>
                <w:szCs w:val="24"/>
              </w:rPr>
            </w:pPr>
          </w:p>
        </w:tc>
        <w:tc>
          <w:tcPr>
            <w:tcW w:w="1079" w:type="dxa"/>
          </w:tcPr>
          <w:p w14:paraId="0DB354CC" w14:textId="77777777" w:rsidR="00BF4E06" w:rsidRPr="00826026" w:rsidRDefault="00BF4E06" w:rsidP="006308CD">
            <w:pPr>
              <w:contextualSpacing/>
              <w:rPr>
                <w:rFonts w:ascii="Times New Roman" w:hAnsi="Times New Roman" w:cs="Times New Roman"/>
              </w:rPr>
            </w:pPr>
            <w:r>
              <w:rPr>
                <w:rFonts w:ascii="Times New Roman" w:hAnsi="Times New Roman" w:cs="Times New Roman"/>
              </w:rPr>
              <w:t>40.81 (1.48)</w:t>
            </w:r>
          </w:p>
        </w:tc>
        <w:tc>
          <w:tcPr>
            <w:tcW w:w="1080" w:type="dxa"/>
          </w:tcPr>
          <w:p w14:paraId="33C8CD42" w14:textId="77777777" w:rsidR="00BF4E06" w:rsidRPr="00826026" w:rsidRDefault="00BF4E06" w:rsidP="006308CD">
            <w:pPr>
              <w:contextualSpacing/>
              <w:rPr>
                <w:rFonts w:ascii="Times New Roman" w:hAnsi="Times New Roman" w:cs="Times New Roman"/>
              </w:rPr>
            </w:pPr>
            <w:r>
              <w:rPr>
                <w:rFonts w:ascii="Times New Roman" w:hAnsi="Times New Roman" w:cs="Times New Roman"/>
              </w:rPr>
              <w:t>44.68 (1.81)</w:t>
            </w:r>
          </w:p>
        </w:tc>
        <w:tc>
          <w:tcPr>
            <w:tcW w:w="1080" w:type="dxa"/>
          </w:tcPr>
          <w:p w14:paraId="39772AD4" w14:textId="77777777" w:rsidR="00BF4E06" w:rsidRPr="00826026" w:rsidRDefault="00BF4E06" w:rsidP="006308CD">
            <w:pPr>
              <w:contextualSpacing/>
              <w:rPr>
                <w:rFonts w:ascii="Times New Roman" w:hAnsi="Times New Roman" w:cs="Times New Roman"/>
              </w:rPr>
            </w:pPr>
            <w:r>
              <w:rPr>
                <w:rFonts w:ascii="Times New Roman" w:hAnsi="Times New Roman" w:cs="Times New Roman"/>
              </w:rPr>
              <w:t>37.36 (1.62)</w:t>
            </w:r>
          </w:p>
        </w:tc>
        <w:tc>
          <w:tcPr>
            <w:tcW w:w="1080" w:type="dxa"/>
          </w:tcPr>
          <w:p w14:paraId="2BB2D64B" w14:textId="77777777" w:rsidR="00BF4E06" w:rsidRPr="00826026" w:rsidRDefault="00BF4E06" w:rsidP="006308CD">
            <w:pPr>
              <w:contextualSpacing/>
              <w:rPr>
                <w:rFonts w:ascii="Times New Roman" w:hAnsi="Times New Roman" w:cs="Times New Roman"/>
              </w:rPr>
            </w:pPr>
            <w:r>
              <w:rPr>
                <w:rFonts w:ascii="Times New Roman" w:hAnsi="Times New Roman" w:cs="Times New Roman"/>
              </w:rPr>
              <w:t>36.47 (1.91)</w:t>
            </w:r>
          </w:p>
        </w:tc>
        <w:tc>
          <w:tcPr>
            <w:tcW w:w="1080" w:type="dxa"/>
          </w:tcPr>
          <w:p w14:paraId="06D3B578" w14:textId="77777777" w:rsidR="00BF4E06" w:rsidRPr="00826026" w:rsidRDefault="00BF4E06" w:rsidP="006308CD">
            <w:pPr>
              <w:contextualSpacing/>
              <w:rPr>
                <w:rFonts w:ascii="Times New Roman" w:hAnsi="Times New Roman" w:cs="Times New Roman"/>
              </w:rPr>
            </w:pPr>
            <w:r>
              <w:rPr>
                <w:rFonts w:ascii="Times New Roman" w:hAnsi="Times New Roman" w:cs="Times New Roman"/>
              </w:rPr>
              <w:t>38.29 (1.54)</w:t>
            </w:r>
          </w:p>
        </w:tc>
        <w:tc>
          <w:tcPr>
            <w:tcW w:w="995" w:type="dxa"/>
          </w:tcPr>
          <w:p w14:paraId="02E5753E" w14:textId="77777777" w:rsidR="00BF4E06" w:rsidRPr="00826026" w:rsidRDefault="00BF4E06" w:rsidP="006308CD">
            <w:pPr>
              <w:contextualSpacing/>
              <w:rPr>
                <w:rFonts w:ascii="Times New Roman" w:hAnsi="Times New Roman" w:cs="Times New Roman"/>
              </w:rPr>
            </w:pPr>
            <w:r>
              <w:rPr>
                <w:rFonts w:ascii="Times New Roman" w:hAnsi="Times New Roman" w:cs="Times New Roman"/>
              </w:rPr>
              <w:t>37.60 (1.72)</w:t>
            </w:r>
          </w:p>
        </w:tc>
      </w:tr>
      <w:tr w:rsidR="00BF4E06" w14:paraId="771749C2" w14:textId="77777777" w:rsidTr="009C2E78">
        <w:tc>
          <w:tcPr>
            <w:tcW w:w="2696" w:type="dxa"/>
          </w:tcPr>
          <w:p w14:paraId="5CA81246" w14:textId="77777777" w:rsidR="00BF4E06" w:rsidRDefault="00BF4E06" w:rsidP="006308CD">
            <w:pPr>
              <w:contextualSpacing/>
              <w:rPr>
                <w:rFonts w:ascii="Times New Roman" w:hAnsi="Times New Roman" w:cs="Times New Roman"/>
              </w:rPr>
            </w:pPr>
            <w:r>
              <w:rPr>
                <w:rFonts w:ascii="Times New Roman" w:hAnsi="Times New Roman" w:cs="Times New Roman"/>
              </w:rPr>
              <w:t>Psychological Inflexibility (AAQ-II)</w:t>
            </w:r>
          </w:p>
          <w:p w14:paraId="301F5F77" w14:textId="4BD8F126" w:rsidR="009C2E78" w:rsidRDefault="009C2E78" w:rsidP="006308CD">
            <w:pPr>
              <w:contextualSpacing/>
              <w:rPr>
                <w:rFonts w:ascii="Times New Roman" w:hAnsi="Times New Roman" w:cs="Times New Roman"/>
                <w:sz w:val="24"/>
                <w:szCs w:val="24"/>
              </w:rPr>
            </w:pPr>
          </w:p>
        </w:tc>
        <w:tc>
          <w:tcPr>
            <w:tcW w:w="1079" w:type="dxa"/>
          </w:tcPr>
          <w:p w14:paraId="3E9E30F2" w14:textId="77777777" w:rsidR="00BF4E06" w:rsidRPr="00826026" w:rsidRDefault="00BF4E06" w:rsidP="006308CD">
            <w:pPr>
              <w:contextualSpacing/>
              <w:rPr>
                <w:rFonts w:ascii="Times New Roman" w:hAnsi="Times New Roman" w:cs="Times New Roman"/>
              </w:rPr>
            </w:pPr>
            <w:r>
              <w:rPr>
                <w:rFonts w:ascii="Times New Roman" w:hAnsi="Times New Roman" w:cs="Times New Roman"/>
              </w:rPr>
              <w:t>22.92 (1.29)</w:t>
            </w:r>
          </w:p>
        </w:tc>
        <w:tc>
          <w:tcPr>
            <w:tcW w:w="1080" w:type="dxa"/>
          </w:tcPr>
          <w:p w14:paraId="55C89026" w14:textId="77777777" w:rsidR="00BF4E06" w:rsidRPr="00826026" w:rsidRDefault="00BF4E06" w:rsidP="006308CD">
            <w:pPr>
              <w:contextualSpacing/>
              <w:rPr>
                <w:rFonts w:ascii="Times New Roman" w:hAnsi="Times New Roman" w:cs="Times New Roman"/>
              </w:rPr>
            </w:pPr>
            <w:r>
              <w:rPr>
                <w:rFonts w:ascii="Times New Roman" w:hAnsi="Times New Roman" w:cs="Times New Roman"/>
              </w:rPr>
              <w:t>19.07 (1.48)</w:t>
            </w:r>
          </w:p>
        </w:tc>
        <w:tc>
          <w:tcPr>
            <w:tcW w:w="1080" w:type="dxa"/>
          </w:tcPr>
          <w:p w14:paraId="0A4EF2A6" w14:textId="77777777" w:rsidR="00BF4E06" w:rsidRPr="00826026" w:rsidRDefault="00BF4E06" w:rsidP="006308CD">
            <w:pPr>
              <w:contextualSpacing/>
              <w:rPr>
                <w:rFonts w:ascii="Times New Roman" w:hAnsi="Times New Roman" w:cs="Times New Roman"/>
              </w:rPr>
            </w:pPr>
            <w:r>
              <w:rPr>
                <w:rFonts w:ascii="Times New Roman" w:hAnsi="Times New Roman" w:cs="Times New Roman"/>
              </w:rPr>
              <w:t>22.43 (1.40)</w:t>
            </w:r>
          </w:p>
        </w:tc>
        <w:tc>
          <w:tcPr>
            <w:tcW w:w="1080" w:type="dxa"/>
          </w:tcPr>
          <w:p w14:paraId="11BF92EA" w14:textId="77777777" w:rsidR="00BF4E06" w:rsidRPr="00826026" w:rsidRDefault="00BF4E06" w:rsidP="006308CD">
            <w:pPr>
              <w:contextualSpacing/>
              <w:rPr>
                <w:rFonts w:ascii="Times New Roman" w:hAnsi="Times New Roman" w:cs="Times New Roman"/>
              </w:rPr>
            </w:pPr>
            <w:r>
              <w:rPr>
                <w:rFonts w:ascii="Times New Roman" w:hAnsi="Times New Roman" w:cs="Times New Roman"/>
              </w:rPr>
              <w:t>23.06 (1.57)</w:t>
            </w:r>
          </w:p>
        </w:tc>
        <w:tc>
          <w:tcPr>
            <w:tcW w:w="1080" w:type="dxa"/>
          </w:tcPr>
          <w:p w14:paraId="7D73CEDB" w14:textId="77777777" w:rsidR="00BF4E06" w:rsidRPr="00826026" w:rsidRDefault="00BF4E06" w:rsidP="006308CD">
            <w:pPr>
              <w:contextualSpacing/>
              <w:rPr>
                <w:rFonts w:ascii="Times New Roman" w:hAnsi="Times New Roman" w:cs="Times New Roman"/>
              </w:rPr>
            </w:pPr>
            <w:r>
              <w:rPr>
                <w:rFonts w:ascii="Times New Roman" w:hAnsi="Times New Roman" w:cs="Times New Roman"/>
              </w:rPr>
              <w:t>21.37 (1.33)</w:t>
            </w:r>
          </w:p>
        </w:tc>
        <w:tc>
          <w:tcPr>
            <w:tcW w:w="995" w:type="dxa"/>
          </w:tcPr>
          <w:p w14:paraId="5ED39C12" w14:textId="77777777" w:rsidR="00BF4E06" w:rsidRPr="00826026" w:rsidRDefault="00BF4E06" w:rsidP="006308CD">
            <w:pPr>
              <w:contextualSpacing/>
              <w:rPr>
                <w:rFonts w:ascii="Times New Roman" w:hAnsi="Times New Roman" w:cs="Times New Roman"/>
              </w:rPr>
            </w:pPr>
            <w:r>
              <w:rPr>
                <w:rFonts w:ascii="Times New Roman" w:hAnsi="Times New Roman" w:cs="Times New Roman"/>
              </w:rPr>
              <w:t>21.54 (1.41)</w:t>
            </w:r>
          </w:p>
        </w:tc>
      </w:tr>
      <w:tr w:rsidR="00BF4E06" w14:paraId="4E49D2D5" w14:textId="77777777" w:rsidTr="009C2E78">
        <w:tc>
          <w:tcPr>
            <w:tcW w:w="2696" w:type="dxa"/>
            <w:tcBorders>
              <w:bottom w:val="single" w:sz="4" w:space="0" w:color="auto"/>
            </w:tcBorders>
          </w:tcPr>
          <w:p w14:paraId="537594E8" w14:textId="77777777" w:rsidR="00BF4E06" w:rsidRDefault="00BF4E06" w:rsidP="006308CD">
            <w:pPr>
              <w:contextualSpacing/>
              <w:rPr>
                <w:rFonts w:ascii="Times New Roman" w:hAnsi="Times New Roman" w:cs="Times New Roman"/>
                <w:sz w:val="24"/>
                <w:szCs w:val="24"/>
              </w:rPr>
            </w:pPr>
            <w:r>
              <w:rPr>
                <w:rFonts w:ascii="Times New Roman" w:hAnsi="Times New Roman" w:cs="Times New Roman"/>
              </w:rPr>
              <w:t xml:space="preserve">Psychological Inflexibility (CompACT) </w:t>
            </w:r>
          </w:p>
        </w:tc>
        <w:tc>
          <w:tcPr>
            <w:tcW w:w="1079" w:type="dxa"/>
            <w:tcBorders>
              <w:bottom w:val="single" w:sz="4" w:space="0" w:color="auto"/>
            </w:tcBorders>
          </w:tcPr>
          <w:p w14:paraId="60DE64D1" w14:textId="77777777" w:rsidR="00BF4E06" w:rsidRPr="00826026" w:rsidRDefault="00BF4E06" w:rsidP="006308CD">
            <w:pPr>
              <w:contextualSpacing/>
              <w:rPr>
                <w:rFonts w:ascii="Times New Roman" w:hAnsi="Times New Roman" w:cs="Times New Roman"/>
              </w:rPr>
            </w:pPr>
            <w:r>
              <w:rPr>
                <w:rFonts w:ascii="Times New Roman" w:hAnsi="Times New Roman" w:cs="Times New Roman"/>
              </w:rPr>
              <w:t>99.76 (3.37)</w:t>
            </w:r>
          </w:p>
        </w:tc>
        <w:tc>
          <w:tcPr>
            <w:tcW w:w="1080" w:type="dxa"/>
            <w:tcBorders>
              <w:bottom w:val="single" w:sz="4" w:space="0" w:color="auto"/>
            </w:tcBorders>
          </w:tcPr>
          <w:p w14:paraId="4ECE8C47" w14:textId="77777777" w:rsidR="00BF4E06" w:rsidRPr="00826026" w:rsidRDefault="00BF4E06" w:rsidP="006308CD">
            <w:pPr>
              <w:contextualSpacing/>
              <w:rPr>
                <w:rFonts w:ascii="Times New Roman" w:hAnsi="Times New Roman" w:cs="Times New Roman"/>
              </w:rPr>
            </w:pPr>
            <w:r>
              <w:rPr>
                <w:rFonts w:ascii="Times New Roman" w:hAnsi="Times New Roman" w:cs="Times New Roman"/>
              </w:rPr>
              <w:t>108.76 (3.64)</w:t>
            </w:r>
          </w:p>
        </w:tc>
        <w:tc>
          <w:tcPr>
            <w:tcW w:w="1080" w:type="dxa"/>
            <w:tcBorders>
              <w:bottom w:val="single" w:sz="4" w:space="0" w:color="auto"/>
            </w:tcBorders>
          </w:tcPr>
          <w:p w14:paraId="64E85E47" w14:textId="77777777" w:rsidR="00BF4E06" w:rsidRPr="00826026" w:rsidRDefault="00BF4E06" w:rsidP="006308CD">
            <w:pPr>
              <w:contextualSpacing/>
              <w:rPr>
                <w:rFonts w:ascii="Times New Roman" w:hAnsi="Times New Roman" w:cs="Times New Roman"/>
              </w:rPr>
            </w:pPr>
            <w:r>
              <w:rPr>
                <w:rFonts w:ascii="Times New Roman" w:hAnsi="Times New Roman" w:cs="Times New Roman"/>
              </w:rPr>
              <w:t>95.82 (3.67)</w:t>
            </w:r>
          </w:p>
        </w:tc>
        <w:tc>
          <w:tcPr>
            <w:tcW w:w="1080" w:type="dxa"/>
            <w:tcBorders>
              <w:bottom w:val="single" w:sz="4" w:space="0" w:color="auto"/>
            </w:tcBorders>
          </w:tcPr>
          <w:p w14:paraId="4175A581" w14:textId="77777777" w:rsidR="00BF4E06" w:rsidRPr="00826026" w:rsidRDefault="00BF4E06" w:rsidP="006308CD">
            <w:pPr>
              <w:contextualSpacing/>
              <w:rPr>
                <w:rFonts w:ascii="Times New Roman" w:hAnsi="Times New Roman" w:cs="Times New Roman"/>
              </w:rPr>
            </w:pPr>
            <w:r>
              <w:rPr>
                <w:rFonts w:ascii="Times New Roman" w:hAnsi="Times New Roman" w:cs="Times New Roman"/>
              </w:rPr>
              <w:t>93.08 (3.91)</w:t>
            </w:r>
          </w:p>
        </w:tc>
        <w:tc>
          <w:tcPr>
            <w:tcW w:w="1080" w:type="dxa"/>
            <w:tcBorders>
              <w:bottom w:val="single" w:sz="4" w:space="0" w:color="auto"/>
            </w:tcBorders>
          </w:tcPr>
          <w:p w14:paraId="595B2C4A" w14:textId="77777777" w:rsidR="00BF4E06" w:rsidRPr="00826026" w:rsidRDefault="00BF4E06" w:rsidP="006308CD">
            <w:pPr>
              <w:contextualSpacing/>
              <w:rPr>
                <w:rFonts w:ascii="Times New Roman" w:hAnsi="Times New Roman" w:cs="Times New Roman"/>
              </w:rPr>
            </w:pPr>
            <w:r>
              <w:rPr>
                <w:rFonts w:ascii="Times New Roman" w:hAnsi="Times New Roman" w:cs="Times New Roman"/>
              </w:rPr>
              <w:t>97.81 (3.49)</w:t>
            </w:r>
          </w:p>
        </w:tc>
        <w:tc>
          <w:tcPr>
            <w:tcW w:w="995" w:type="dxa"/>
            <w:tcBorders>
              <w:bottom w:val="single" w:sz="4" w:space="0" w:color="auto"/>
            </w:tcBorders>
          </w:tcPr>
          <w:p w14:paraId="19BEF857" w14:textId="77777777" w:rsidR="00BF4E06" w:rsidRPr="00826026" w:rsidRDefault="00BF4E06" w:rsidP="006308CD">
            <w:pPr>
              <w:contextualSpacing/>
              <w:rPr>
                <w:rFonts w:ascii="Times New Roman" w:hAnsi="Times New Roman" w:cs="Times New Roman"/>
              </w:rPr>
            </w:pPr>
            <w:r>
              <w:rPr>
                <w:rFonts w:ascii="Times New Roman" w:hAnsi="Times New Roman" w:cs="Times New Roman"/>
              </w:rPr>
              <w:t>106.03 (3.52)</w:t>
            </w:r>
          </w:p>
        </w:tc>
      </w:tr>
    </w:tbl>
    <w:p w14:paraId="012A1C2F" w14:textId="7E1B6D17" w:rsidR="00BF4E06" w:rsidRDefault="00BF4E06" w:rsidP="006308CD">
      <w:pPr>
        <w:contextualSpacing/>
        <w:rPr>
          <w:rFonts w:ascii="Times New Roman" w:hAnsi="Times New Roman" w:cs="Times New Roman"/>
          <w:sz w:val="20"/>
          <w:szCs w:val="20"/>
        </w:rPr>
      </w:pPr>
      <w:r>
        <w:rPr>
          <w:rFonts w:ascii="Times New Roman" w:hAnsi="Times New Roman" w:cs="Times New Roman"/>
          <w:sz w:val="20"/>
          <w:szCs w:val="20"/>
        </w:rPr>
        <w:t>Note</w:t>
      </w:r>
      <w:r w:rsidR="006774D4">
        <w:rPr>
          <w:rFonts w:ascii="Times New Roman" w:hAnsi="Times New Roman" w:cs="Times New Roman"/>
          <w:sz w:val="20"/>
          <w:szCs w:val="20"/>
        </w:rPr>
        <w:t>: Estimated marginal means and standard errors are based on MMRM analyses using MHC-SF as a covariate (except for the MHC-SF row)</w:t>
      </w:r>
      <w:r>
        <w:rPr>
          <w:rFonts w:ascii="Times New Roman" w:hAnsi="Times New Roman" w:cs="Times New Roman"/>
          <w:sz w:val="20"/>
          <w:szCs w:val="20"/>
        </w:rPr>
        <w:t xml:space="preserve">. </w:t>
      </w:r>
      <w:r w:rsidR="006774D4">
        <w:rPr>
          <w:rFonts w:ascii="Times New Roman" w:hAnsi="Times New Roman" w:cs="Times New Roman"/>
          <w:sz w:val="20"/>
          <w:szCs w:val="20"/>
        </w:rPr>
        <w:t>DASS and AAQ-II are scored such that higher scores indicate worse distress/inflexibility. MHC-SF, S</w:t>
      </w:r>
      <w:r w:rsidR="000E0DD5">
        <w:rPr>
          <w:rFonts w:ascii="Times New Roman" w:hAnsi="Times New Roman" w:cs="Times New Roman"/>
          <w:sz w:val="20"/>
          <w:szCs w:val="20"/>
        </w:rPr>
        <w:t>P</w:t>
      </w:r>
      <w:r w:rsidR="006774D4">
        <w:rPr>
          <w:rFonts w:ascii="Times New Roman" w:hAnsi="Times New Roman" w:cs="Times New Roman"/>
          <w:sz w:val="20"/>
          <w:szCs w:val="20"/>
        </w:rPr>
        <w:t xml:space="preserve">SR, and CompACT are scored such that higher scores indicate greater positive functioning/lower inflexibility. </w:t>
      </w:r>
    </w:p>
    <w:p w14:paraId="0B264CE1" w14:textId="6B5E9689" w:rsidR="009721C6" w:rsidRDefault="009721C6" w:rsidP="006308CD">
      <w:pPr>
        <w:contextualSpacing/>
        <w:rPr>
          <w:rFonts w:ascii="Times New Roman" w:hAnsi="Times New Roman" w:cs="Times New Roman"/>
          <w:sz w:val="24"/>
          <w:szCs w:val="24"/>
        </w:rPr>
      </w:pPr>
      <w:r>
        <w:rPr>
          <w:rFonts w:ascii="Times New Roman" w:hAnsi="Times New Roman" w:cs="Times New Roman"/>
          <w:sz w:val="24"/>
          <w:szCs w:val="24"/>
        </w:rPr>
        <w:br w:type="page"/>
      </w:r>
    </w:p>
    <w:p w14:paraId="3CF05E6A" w14:textId="77777777" w:rsidR="009721C6" w:rsidRDefault="009721C6" w:rsidP="006308CD">
      <w:pPr>
        <w:contextualSpacing/>
        <w:rPr>
          <w:rFonts w:ascii="Times New Roman" w:hAnsi="Times New Roman" w:cs="Times New Roman"/>
          <w:sz w:val="24"/>
          <w:szCs w:val="24"/>
        </w:rPr>
        <w:sectPr w:rsidR="009721C6" w:rsidSect="00623D91">
          <w:headerReference w:type="default" r:id="rId10"/>
          <w:headerReference w:type="first" r:id="rId11"/>
          <w:pgSz w:w="12240" w:h="15840"/>
          <w:pgMar w:top="1440" w:right="1440" w:bottom="1440" w:left="1440" w:header="720" w:footer="720" w:gutter="0"/>
          <w:cols w:space="720"/>
          <w:titlePg/>
          <w:docGrid w:linePitch="360"/>
        </w:sectPr>
      </w:pPr>
    </w:p>
    <w:p w14:paraId="540AB174" w14:textId="2DE4DB39" w:rsidR="00BF4E06" w:rsidRDefault="002F468D" w:rsidP="006308CD">
      <w:pPr>
        <w:spacing w:after="0" w:line="240" w:lineRule="auto"/>
        <w:contextualSpacing/>
        <w:rPr>
          <w:rFonts w:ascii="Times New Roman" w:hAnsi="Times New Roman" w:cs="Times New Roman"/>
          <w:sz w:val="20"/>
          <w:szCs w:val="20"/>
        </w:rPr>
      </w:pPr>
      <w:r>
        <w:rPr>
          <w:rFonts w:ascii="Times New Roman" w:hAnsi="Times New Roman" w:cs="Times New Roman"/>
          <w:sz w:val="24"/>
          <w:szCs w:val="24"/>
        </w:rPr>
        <w:lastRenderedPageBreak/>
        <w:t>Table</w:t>
      </w:r>
      <w:r w:rsidR="00265777">
        <w:rPr>
          <w:rFonts w:ascii="Times New Roman" w:hAnsi="Times New Roman" w:cs="Times New Roman"/>
          <w:sz w:val="24"/>
          <w:szCs w:val="24"/>
        </w:rPr>
        <w:t xml:space="preserve"> </w:t>
      </w:r>
      <w:r w:rsidR="00F70078">
        <w:rPr>
          <w:rFonts w:ascii="Times New Roman" w:hAnsi="Times New Roman" w:cs="Times New Roman"/>
          <w:sz w:val="24"/>
          <w:szCs w:val="24"/>
        </w:rPr>
        <w:t>3</w:t>
      </w:r>
      <w:r>
        <w:rPr>
          <w:rFonts w:ascii="Times New Roman" w:hAnsi="Times New Roman" w:cs="Times New Roman"/>
          <w:sz w:val="24"/>
          <w:szCs w:val="24"/>
        </w:rPr>
        <w:t>. M</w:t>
      </w:r>
      <w:r w:rsidR="00E70D08">
        <w:rPr>
          <w:rFonts w:ascii="Times New Roman" w:hAnsi="Times New Roman" w:cs="Times New Roman"/>
          <w:sz w:val="24"/>
          <w:szCs w:val="24"/>
        </w:rPr>
        <w:t xml:space="preserve">MRM </w:t>
      </w:r>
      <w:r>
        <w:rPr>
          <w:rFonts w:ascii="Times New Roman" w:hAnsi="Times New Roman" w:cs="Times New Roman"/>
          <w:sz w:val="24"/>
          <w:szCs w:val="24"/>
        </w:rPr>
        <w:t>results with</w:t>
      </w:r>
      <w:r w:rsidR="00E70D08">
        <w:rPr>
          <w:rFonts w:ascii="Times New Roman" w:hAnsi="Times New Roman" w:cs="Times New Roman"/>
          <w:sz w:val="24"/>
          <w:szCs w:val="24"/>
        </w:rPr>
        <w:t xml:space="preserve"> the </w:t>
      </w:r>
      <w:r>
        <w:rPr>
          <w:rFonts w:ascii="Times New Roman" w:hAnsi="Times New Roman" w:cs="Times New Roman"/>
          <w:sz w:val="24"/>
          <w:szCs w:val="24"/>
        </w:rPr>
        <w:t xml:space="preserve">full </w:t>
      </w:r>
      <w:r w:rsidR="00E70D08">
        <w:rPr>
          <w:rFonts w:ascii="Times New Roman" w:hAnsi="Times New Roman" w:cs="Times New Roman"/>
          <w:sz w:val="24"/>
          <w:szCs w:val="24"/>
        </w:rPr>
        <w:t>ITT sample</w:t>
      </w:r>
      <w:r w:rsidR="00BF4E06" w:rsidRPr="00E70D08">
        <w:rPr>
          <w:rFonts w:ascii="Times New Roman" w:hAnsi="Times New Roman" w:cs="Times New Roman"/>
          <w:sz w:val="24"/>
          <w:szCs w:val="24"/>
        </w:rPr>
        <w:t>.</w:t>
      </w:r>
    </w:p>
    <w:tbl>
      <w:tblPr>
        <w:tblStyle w:val="TableGrid"/>
        <w:tblW w:w="1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5"/>
        <w:gridCol w:w="900"/>
        <w:gridCol w:w="900"/>
        <w:gridCol w:w="1350"/>
        <w:gridCol w:w="1440"/>
        <w:gridCol w:w="1440"/>
        <w:gridCol w:w="1530"/>
        <w:gridCol w:w="1440"/>
        <w:gridCol w:w="1350"/>
      </w:tblGrid>
      <w:tr w:rsidR="00BF4E06" w14:paraId="27337759" w14:textId="77777777" w:rsidTr="00B133D4">
        <w:tc>
          <w:tcPr>
            <w:tcW w:w="2605" w:type="dxa"/>
          </w:tcPr>
          <w:p w14:paraId="3946A3BB" w14:textId="77777777" w:rsidR="00BF4E06" w:rsidRPr="00B133D4" w:rsidRDefault="00BF4E06" w:rsidP="006308CD">
            <w:pPr>
              <w:contextualSpacing/>
              <w:rPr>
                <w:rFonts w:ascii="Times New Roman" w:hAnsi="Times New Roman" w:cs="Times New Roman"/>
              </w:rPr>
            </w:pPr>
          </w:p>
        </w:tc>
        <w:tc>
          <w:tcPr>
            <w:tcW w:w="1800" w:type="dxa"/>
            <w:gridSpan w:val="2"/>
          </w:tcPr>
          <w:p w14:paraId="660408AF" w14:textId="77777777" w:rsidR="00BF4E06" w:rsidRPr="00B133D4" w:rsidRDefault="00BF4E06" w:rsidP="006308CD">
            <w:pPr>
              <w:contextualSpacing/>
              <w:jc w:val="center"/>
              <w:rPr>
                <w:rFonts w:ascii="Times New Roman" w:hAnsi="Times New Roman" w:cs="Times New Roman"/>
                <w:u w:val="single"/>
              </w:rPr>
            </w:pPr>
            <w:r w:rsidRPr="00B133D4">
              <w:rPr>
                <w:rFonts w:ascii="Times New Roman" w:hAnsi="Times New Roman" w:cs="Times New Roman"/>
                <w:u w:val="single"/>
              </w:rPr>
              <w:t>Time x Condition</w:t>
            </w:r>
          </w:p>
        </w:tc>
        <w:tc>
          <w:tcPr>
            <w:tcW w:w="4230" w:type="dxa"/>
            <w:gridSpan w:val="3"/>
          </w:tcPr>
          <w:p w14:paraId="43CE13EA" w14:textId="0278A3E6" w:rsidR="00BF4E06" w:rsidRPr="00B133D4" w:rsidRDefault="00BF4E06" w:rsidP="006308CD">
            <w:pPr>
              <w:contextualSpacing/>
              <w:jc w:val="center"/>
              <w:rPr>
                <w:rFonts w:ascii="Times New Roman" w:hAnsi="Times New Roman" w:cs="Times New Roman"/>
                <w:u w:val="single"/>
              </w:rPr>
            </w:pPr>
            <w:r w:rsidRPr="00B133D4">
              <w:rPr>
                <w:rFonts w:ascii="Times New Roman" w:hAnsi="Times New Roman" w:cs="Times New Roman"/>
                <w:u w:val="single"/>
              </w:rPr>
              <w:t xml:space="preserve">Pre-Post Within Condition </w:t>
            </w:r>
            <w:r w:rsidRPr="00B133D4">
              <w:rPr>
                <w:rFonts w:ascii="Times New Roman" w:hAnsi="Times New Roman" w:cs="Times New Roman"/>
                <w:i/>
                <w:u w:val="single"/>
              </w:rPr>
              <w:t>d</w:t>
            </w:r>
            <w:r w:rsidRPr="00B133D4">
              <w:rPr>
                <w:rFonts w:ascii="Times New Roman" w:hAnsi="Times New Roman" w:cs="Times New Roman"/>
                <w:u w:val="single"/>
              </w:rPr>
              <w:t xml:space="preserve"> </w:t>
            </w:r>
            <w:r w:rsidR="00570C2F">
              <w:rPr>
                <w:rFonts w:ascii="Times New Roman" w:hAnsi="Times New Roman" w:cs="Times New Roman"/>
                <w:u w:val="single"/>
              </w:rPr>
              <w:t>[</w:t>
            </w:r>
            <w:r w:rsidRPr="00B133D4">
              <w:rPr>
                <w:rFonts w:ascii="Times New Roman" w:hAnsi="Times New Roman" w:cs="Times New Roman"/>
                <w:u w:val="single"/>
              </w:rPr>
              <w:t>95% CI</w:t>
            </w:r>
            <w:r w:rsidR="00570C2F">
              <w:rPr>
                <w:rFonts w:ascii="Times New Roman" w:hAnsi="Times New Roman" w:cs="Times New Roman"/>
                <w:u w:val="single"/>
              </w:rPr>
              <w:t>]</w:t>
            </w:r>
          </w:p>
        </w:tc>
        <w:tc>
          <w:tcPr>
            <w:tcW w:w="4320" w:type="dxa"/>
            <w:gridSpan w:val="3"/>
          </w:tcPr>
          <w:p w14:paraId="53DED8E4" w14:textId="78307C11" w:rsidR="00BF4E06" w:rsidRPr="00B133D4" w:rsidRDefault="00BF4E06" w:rsidP="006308CD">
            <w:pPr>
              <w:contextualSpacing/>
              <w:jc w:val="center"/>
              <w:rPr>
                <w:rFonts w:ascii="Times New Roman" w:hAnsi="Times New Roman" w:cs="Times New Roman"/>
                <w:u w:val="single"/>
              </w:rPr>
            </w:pPr>
            <w:r w:rsidRPr="00B133D4">
              <w:rPr>
                <w:rFonts w:ascii="Times New Roman" w:hAnsi="Times New Roman" w:cs="Times New Roman"/>
                <w:u w:val="single"/>
              </w:rPr>
              <w:t xml:space="preserve">Between Condition Post </w:t>
            </w:r>
            <w:r w:rsidRPr="00B133D4">
              <w:rPr>
                <w:rFonts w:ascii="Times New Roman" w:hAnsi="Times New Roman" w:cs="Times New Roman"/>
                <w:i/>
                <w:u w:val="single"/>
              </w:rPr>
              <w:t>d</w:t>
            </w:r>
            <w:r w:rsidRPr="00B133D4">
              <w:rPr>
                <w:rFonts w:ascii="Times New Roman" w:hAnsi="Times New Roman" w:cs="Times New Roman"/>
                <w:u w:val="single"/>
              </w:rPr>
              <w:t xml:space="preserve"> </w:t>
            </w:r>
            <w:r w:rsidR="00570C2F">
              <w:rPr>
                <w:rFonts w:ascii="Times New Roman" w:hAnsi="Times New Roman" w:cs="Times New Roman"/>
                <w:u w:val="single"/>
              </w:rPr>
              <w:t>[</w:t>
            </w:r>
            <w:r w:rsidRPr="00B133D4">
              <w:rPr>
                <w:rFonts w:ascii="Times New Roman" w:hAnsi="Times New Roman" w:cs="Times New Roman"/>
                <w:u w:val="single"/>
              </w:rPr>
              <w:t>95% CI</w:t>
            </w:r>
            <w:r w:rsidR="00570C2F">
              <w:rPr>
                <w:rFonts w:ascii="Times New Roman" w:hAnsi="Times New Roman" w:cs="Times New Roman"/>
                <w:u w:val="single"/>
              </w:rPr>
              <w:t>]</w:t>
            </w:r>
          </w:p>
        </w:tc>
      </w:tr>
      <w:tr w:rsidR="00B133D4" w14:paraId="50223FC0" w14:textId="77777777" w:rsidTr="00B133D4">
        <w:tc>
          <w:tcPr>
            <w:tcW w:w="2605" w:type="dxa"/>
            <w:tcBorders>
              <w:bottom w:val="single" w:sz="4" w:space="0" w:color="auto"/>
            </w:tcBorders>
          </w:tcPr>
          <w:p w14:paraId="7C7666F9" w14:textId="77777777" w:rsidR="00BF4E06" w:rsidRPr="00B133D4" w:rsidRDefault="00BF4E06" w:rsidP="006308CD">
            <w:pPr>
              <w:contextualSpacing/>
              <w:rPr>
                <w:rFonts w:ascii="Times New Roman" w:hAnsi="Times New Roman" w:cs="Times New Roman"/>
              </w:rPr>
            </w:pPr>
            <w:r w:rsidRPr="00B133D4">
              <w:rPr>
                <w:rFonts w:ascii="Times New Roman" w:hAnsi="Times New Roman" w:cs="Times New Roman"/>
              </w:rPr>
              <w:t>Measure</w:t>
            </w:r>
          </w:p>
        </w:tc>
        <w:tc>
          <w:tcPr>
            <w:tcW w:w="900" w:type="dxa"/>
            <w:tcBorders>
              <w:bottom w:val="single" w:sz="4" w:space="0" w:color="auto"/>
            </w:tcBorders>
          </w:tcPr>
          <w:p w14:paraId="65594FE6" w14:textId="77777777" w:rsidR="00BF4E06" w:rsidRPr="00B133D4" w:rsidRDefault="00BF4E06" w:rsidP="006308CD">
            <w:pPr>
              <w:contextualSpacing/>
              <w:rPr>
                <w:rFonts w:ascii="Times New Roman" w:hAnsi="Times New Roman" w:cs="Times New Roman"/>
                <w:i/>
              </w:rPr>
            </w:pPr>
            <w:r w:rsidRPr="00B133D4">
              <w:rPr>
                <w:rFonts w:ascii="Times New Roman" w:hAnsi="Times New Roman" w:cs="Times New Roman"/>
                <w:i/>
              </w:rPr>
              <w:t>F</w:t>
            </w:r>
          </w:p>
        </w:tc>
        <w:tc>
          <w:tcPr>
            <w:tcW w:w="900" w:type="dxa"/>
            <w:tcBorders>
              <w:bottom w:val="single" w:sz="4" w:space="0" w:color="auto"/>
            </w:tcBorders>
          </w:tcPr>
          <w:p w14:paraId="2E5B04B2" w14:textId="77777777" w:rsidR="00BF4E06" w:rsidRPr="00B133D4" w:rsidRDefault="00BF4E06" w:rsidP="006308CD">
            <w:pPr>
              <w:contextualSpacing/>
              <w:rPr>
                <w:rFonts w:ascii="Times New Roman" w:hAnsi="Times New Roman" w:cs="Times New Roman"/>
                <w:i/>
              </w:rPr>
            </w:pPr>
            <w:r w:rsidRPr="00B133D4">
              <w:rPr>
                <w:rFonts w:ascii="Times New Roman" w:hAnsi="Times New Roman" w:cs="Times New Roman"/>
                <w:i/>
              </w:rPr>
              <w:t>d</w:t>
            </w:r>
          </w:p>
        </w:tc>
        <w:tc>
          <w:tcPr>
            <w:tcW w:w="1350" w:type="dxa"/>
            <w:tcBorders>
              <w:bottom w:val="single" w:sz="4" w:space="0" w:color="auto"/>
            </w:tcBorders>
          </w:tcPr>
          <w:p w14:paraId="74CFE7D8" w14:textId="77777777" w:rsidR="00BF4E06" w:rsidRPr="00B133D4" w:rsidRDefault="00BF4E06" w:rsidP="006308CD">
            <w:pPr>
              <w:contextualSpacing/>
              <w:rPr>
                <w:rFonts w:ascii="Times New Roman" w:hAnsi="Times New Roman" w:cs="Times New Roman"/>
              </w:rPr>
            </w:pPr>
            <w:r w:rsidRPr="00B133D4">
              <w:rPr>
                <w:rFonts w:ascii="Times New Roman" w:hAnsi="Times New Roman" w:cs="Times New Roman"/>
              </w:rPr>
              <w:t>Tailored</w:t>
            </w:r>
          </w:p>
        </w:tc>
        <w:tc>
          <w:tcPr>
            <w:tcW w:w="1440" w:type="dxa"/>
            <w:tcBorders>
              <w:bottom w:val="single" w:sz="4" w:space="0" w:color="auto"/>
            </w:tcBorders>
          </w:tcPr>
          <w:p w14:paraId="66FE38BC" w14:textId="77777777" w:rsidR="00BF4E06" w:rsidRPr="00B133D4" w:rsidRDefault="00BF4E06" w:rsidP="006308CD">
            <w:pPr>
              <w:contextualSpacing/>
              <w:rPr>
                <w:rFonts w:ascii="Times New Roman" w:hAnsi="Times New Roman" w:cs="Times New Roman"/>
              </w:rPr>
            </w:pPr>
            <w:r w:rsidRPr="00B133D4">
              <w:rPr>
                <w:rFonts w:ascii="Times New Roman" w:hAnsi="Times New Roman" w:cs="Times New Roman"/>
              </w:rPr>
              <w:t>Random</w:t>
            </w:r>
          </w:p>
        </w:tc>
        <w:tc>
          <w:tcPr>
            <w:tcW w:w="1440" w:type="dxa"/>
            <w:tcBorders>
              <w:bottom w:val="single" w:sz="4" w:space="0" w:color="auto"/>
            </w:tcBorders>
          </w:tcPr>
          <w:p w14:paraId="41D37A76" w14:textId="77777777" w:rsidR="00BF4E06" w:rsidRPr="00B133D4" w:rsidRDefault="00BF4E06" w:rsidP="006308CD">
            <w:pPr>
              <w:contextualSpacing/>
              <w:rPr>
                <w:rFonts w:ascii="Times New Roman" w:hAnsi="Times New Roman" w:cs="Times New Roman"/>
              </w:rPr>
            </w:pPr>
            <w:r w:rsidRPr="00B133D4">
              <w:rPr>
                <w:rFonts w:ascii="Times New Roman" w:hAnsi="Times New Roman" w:cs="Times New Roman"/>
              </w:rPr>
              <w:t>EMA</w:t>
            </w:r>
          </w:p>
        </w:tc>
        <w:tc>
          <w:tcPr>
            <w:tcW w:w="1530" w:type="dxa"/>
            <w:tcBorders>
              <w:bottom w:val="single" w:sz="4" w:space="0" w:color="auto"/>
            </w:tcBorders>
          </w:tcPr>
          <w:p w14:paraId="690DC580" w14:textId="77777777" w:rsidR="00BF4E06" w:rsidRPr="00B133D4" w:rsidRDefault="00BF4E06" w:rsidP="006308CD">
            <w:pPr>
              <w:contextualSpacing/>
              <w:rPr>
                <w:rFonts w:ascii="Times New Roman" w:hAnsi="Times New Roman" w:cs="Times New Roman"/>
              </w:rPr>
            </w:pPr>
            <w:r w:rsidRPr="00B133D4">
              <w:rPr>
                <w:rFonts w:ascii="Times New Roman" w:hAnsi="Times New Roman" w:cs="Times New Roman"/>
              </w:rPr>
              <w:t>Tailored vs. Random</w:t>
            </w:r>
          </w:p>
        </w:tc>
        <w:tc>
          <w:tcPr>
            <w:tcW w:w="1440" w:type="dxa"/>
            <w:tcBorders>
              <w:bottom w:val="single" w:sz="4" w:space="0" w:color="auto"/>
            </w:tcBorders>
          </w:tcPr>
          <w:p w14:paraId="505EA806" w14:textId="77777777" w:rsidR="00BF4E06" w:rsidRPr="00B133D4" w:rsidRDefault="00BF4E06" w:rsidP="006308CD">
            <w:pPr>
              <w:contextualSpacing/>
              <w:rPr>
                <w:rFonts w:ascii="Times New Roman" w:hAnsi="Times New Roman" w:cs="Times New Roman"/>
              </w:rPr>
            </w:pPr>
            <w:r w:rsidRPr="00B133D4">
              <w:rPr>
                <w:rFonts w:ascii="Times New Roman" w:hAnsi="Times New Roman" w:cs="Times New Roman"/>
              </w:rPr>
              <w:t>Tailored vs. EMA</w:t>
            </w:r>
          </w:p>
        </w:tc>
        <w:tc>
          <w:tcPr>
            <w:tcW w:w="1350" w:type="dxa"/>
            <w:tcBorders>
              <w:bottom w:val="single" w:sz="4" w:space="0" w:color="auto"/>
            </w:tcBorders>
          </w:tcPr>
          <w:p w14:paraId="5A60D6EE" w14:textId="77777777" w:rsidR="00BF4E06" w:rsidRPr="00B133D4" w:rsidRDefault="00BF4E06" w:rsidP="006308CD">
            <w:pPr>
              <w:contextualSpacing/>
              <w:rPr>
                <w:rFonts w:ascii="Times New Roman" w:hAnsi="Times New Roman" w:cs="Times New Roman"/>
              </w:rPr>
            </w:pPr>
            <w:r w:rsidRPr="00B133D4">
              <w:rPr>
                <w:rFonts w:ascii="Times New Roman" w:hAnsi="Times New Roman" w:cs="Times New Roman"/>
              </w:rPr>
              <w:t>Random vs. EMA</w:t>
            </w:r>
          </w:p>
        </w:tc>
      </w:tr>
      <w:tr w:rsidR="00B133D4" w14:paraId="3BF1C3DC" w14:textId="77777777" w:rsidTr="00B133D4">
        <w:tc>
          <w:tcPr>
            <w:tcW w:w="2605" w:type="dxa"/>
            <w:tcBorders>
              <w:top w:val="single" w:sz="4" w:space="0" w:color="auto"/>
            </w:tcBorders>
          </w:tcPr>
          <w:p w14:paraId="02011F70" w14:textId="77777777" w:rsidR="00BF4E06" w:rsidRDefault="00BF4E06" w:rsidP="006308CD">
            <w:pPr>
              <w:contextualSpacing/>
              <w:rPr>
                <w:rFonts w:ascii="Times New Roman" w:hAnsi="Times New Roman" w:cs="Times New Roman"/>
              </w:rPr>
            </w:pPr>
            <w:r w:rsidRPr="00B133D4">
              <w:rPr>
                <w:rFonts w:ascii="Times New Roman" w:hAnsi="Times New Roman" w:cs="Times New Roman"/>
              </w:rPr>
              <w:t>Psychological Distress (DASS)</w:t>
            </w:r>
          </w:p>
          <w:p w14:paraId="4CF49A0B" w14:textId="6FB15B1B" w:rsidR="00B133D4" w:rsidRPr="00B133D4" w:rsidRDefault="00B133D4" w:rsidP="006308CD">
            <w:pPr>
              <w:contextualSpacing/>
              <w:rPr>
                <w:rFonts w:ascii="Times New Roman" w:hAnsi="Times New Roman" w:cs="Times New Roman"/>
              </w:rPr>
            </w:pPr>
          </w:p>
        </w:tc>
        <w:tc>
          <w:tcPr>
            <w:tcW w:w="900" w:type="dxa"/>
            <w:tcBorders>
              <w:top w:val="single" w:sz="4" w:space="0" w:color="auto"/>
            </w:tcBorders>
          </w:tcPr>
          <w:p w14:paraId="5EC6640C" w14:textId="77777777" w:rsidR="00BF4E06" w:rsidRPr="00B133D4" w:rsidRDefault="00BF4E06" w:rsidP="006308CD">
            <w:pPr>
              <w:contextualSpacing/>
              <w:rPr>
                <w:rFonts w:ascii="Times New Roman" w:hAnsi="Times New Roman" w:cs="Times New Roman"/>
              </w:rPr>
            </w:pPr>
            <w:r w:rsidRPr="00B133D4">
              <w:rPr>
                <w:rFonts w:ascii="Times New Roman" w:hAnsi="Times New Roman" w:cs="Times New Roman"/>
              </w:rPr>
              <w:t>3.48*</w:t>
            </w:r>
          </w:p>
        </w:tc>
        <w:tc>
          <w:tcPr>
            <w:tcW w:w="900" w:type="dxa"/>
            <w:tcBorders>
              <w:top w:val="single" w:sz="4" w:space="0" w:color="auto"/>
            </w:tcBorders>
          </w:tcPr>
          <w:p w14:paraId="7BF90835" w14:textId="77777777" w:rsidR="00BF4E06" w:rsidRPr="00B133D4" w:rsidRDefault="00BF4E06" w:rsidP="006308CD">
            <w:pPr>
              <w:contextualSpacing/>
              <w:rPr>
                <w:rFonts w:ascii="Times New Roman" w:hAnsi="Times New Roman" w:cs="Times New Roman"/>
              </w:rPr>
            </w:pPr>
            <w:r w:rsidRPr="00B133D4">
              <w:rPr>
                <w:rFonts w:ascii="Times New Roman" w:hAnsi="Times New Roman" w:cs="Times New Roman"/>
              </w:rPr>
              <w:t>.50</w:t>
            </w:r>
          </w:p>
        </w:tc>
        <w:tc>
          <w:tcPr>
            <w:tcW w:w="1350" w:type="dxa"/>
            <w:tcBorders>
              <w:top w:val="single" w:sz="4" w:space="0" w:color="auto"/>
            </w:tcBorders>
          </w:tcPr>
          <w:p w14:paraId="66015D9D" w14:textId="77777777" w:rsidR="00B133D4" w:rsidRDefault="00BF4E06" w:rsidP="006308CD">
            <w:pPr>
              <w:contextualSpacing/>
              <w:rPr>
                <w:rFonts w:ascii="Times New Roman" w:hAnsi="Times New Roman" w:cs="Times New Roman"/>
              </w:rPr>
            </w:pPr>
            <w:r w:rsidRPr="00B133D4">
              <w:rPr>
                <w:rFonts w:ascii="Times New Roman" w:hAnsi="Times New Roman" w:cs="Times New Roman"/>
              </w:rPr>
              <w:t xml:space="preserve">.55* </w:t>
            </w:r>
          </w:p>
          <w:p w14:paraId="1BBCD005" w14:textId="5A7CD4CF" w:rsidR="00BF4E06" w:rsidRPr="00B133D4" w:rsidRDefault="00165050"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.08, 1.02</w:t>
            </w:r>
            <w:r w:rsidR="00762BFF">
              <w:rPr>
                <w:rFonts w:ascii="Times New Roman" w:hAnsi="Times New Roman" w:cs="Times New Roman"/>
              </w:rPr>
              <w:t>]</w:t>
            </w:r>
          </w:p>
        </w:tc>
        <w:tc>
          <w:tcPr>
            <w:tcW w:w="1440" w:type="dxa"/>
            <w:tcBorders>
              <w:top w:val="single" w:sz="4" w:space="0" w:color="auto"/>
            </w:tcBorders>
          </w:tcPr>
          <w:p w14:paraId="1F43A4EE" w14:textId="77777777" w:rsidR="00B133D4" w:rsidRDefault="00BF4E06" w:rsidP="006308CD">
            <w:pPr>
              <w:contextualSpacing/>
              <w:rPr>
                <w:rFonts w:ascii="Times New Roman" w:hAnsi="Times New Roman" w:cs="Times New Roman"/>
              </w:rPr>
            </w:pPr>
            <w:r w:rsidRPr="00B133D4">
              <w:rPr>
                <w:rFonts w:ascii="Times New Roman" w:hAnsi="Times New Roman" w:cs="Times New Roman"/>
              </w:rPr>
              <w:t xml:space="preserve">-.17 </w:t>
            </w:r>
          </w:p>
          <w:p w14:paraId="3584FF8C" w14:textId="4CC96899" w:rsidR="00BF4E06" w:rsidRPr="00B133D4" w:rsidRDefault="00165050"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-.62, .29</w:t>
            </w:r>
            <w:r w:rsidR="00762BFF">
              <w:rPr>
                <w:rFonts w:ascii="Times New Roman" w:hAnsi="Times New Roman" w:cs="Times New Roman"/>
              </w:rPr>
              <w:t>]</w:t>
            </w:r>
          </w:p>
        </w:tc>
        <w:tc>
          <w:tcPr>
            <w:tcW w:w="1440" w:type="dxa"/>
            <w:tcBorders>
              <w:top w:val="single" w:sz="4" w:space="0" w:color="auto"/>
            </w:tcBorders>
          </w:tcPr>
          <w:p w14:paraId="22E40602" w14:textId="77777777" w:rsidR="00B133D4" w:rsidRDefault="00BF4E06" w:rsidP="006308CD">
            <w:pPr>
              <w:contextualSpacing/>
              <w:rPr>
                <w:rFonts w:ascii="Times New Roman" w:hAnsi="Times New Roman" w:cs="Times New Roman"/>
              </w:rPr>
            </w:pPr>
            <w:r w:rsidRPr="00B133D4">
              <w:rPr>
                <w:rFonts w:ascii="Times New Roman" w:hAnsi="Times New Roman" w:cs="Times New Roman"/>
              </w:rPr>
              <w:t xml:space="preserve">-.21 </w:t>
            </w:r>
          </w:p>
          <w:p w14:paraId="4A4C6C62" w14:textId="61E0374A" w:rsidR="00BF4E06" w:rsidRPr="00B133D4" w:rsidRDefault="00165050"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-.64, .21</w:t>
            </w:r>
            <w:r w:rsidR="00762BFF">
              <w:rPr>
                <w:rFonts w:ascii="Times New Roman" w:hAnsi="Times New Roman" w:cs="Times New Roman"/>
              </w:rPr>
              <w:t>]</w:t>
            </w:r>
          </w:p>
        </w:tc>
        <w:tc>
          <w:tcPr>
            <w:tcW w:w="1530" w:type="dxa"/>
            <w:tcBorders>
              <w:top w:val="single" w:sz="4" w:space="0" w:color="auto"/>
            </w:tcBorders>
          </w:tcPr>
          <w:p w14:paraId="3EF60C67" w14:textId="77777777" w:rsidR="00B133D4" w:rsidRDefault="00BF4E06" w:rsidP="006308CD">
            <w:pPr>
              <w:contextualSpacing/>
              <w:rPr>
                <w:rFonts w:ascii="Times New Roman" w:hAnsi="Times New Roman" w:cs="Times New Roman"/>
              </w:rPr>
            </w:pPr>
            <w:r w:rsidRPr="00B133D4">
              <w:rPr>
                <w:rFonts w:ascii="Times New Roman" w:hAnsi="Times New Roman" w:cs="Times New Roman"/>
              </w:rPr>
              <w:t xml:space="preserve">.85* </w:t>
            </w:r>
          </w:p>
          <w:p w14:paraId="70E6D33A" w14:textId="6CB64EA5" w:rsidR="00BF4E06" w:rsidRPr="00B133D4" w:rsidRDefault="00165050"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.05, 1.65</w:t>
            </w:r>
            <w:r w:rsidR="00762BFF">
              <w:rPr>
                <w:rFonts w:ascii="Times New Roman" w:hAnsi="Times New Roman" w:cs="Times New Roman"/>
              </w:rPr>
              <w:t>]</w:t>
            </w:r>
          </w:p>
        </w:tc>
        <w:tc>
          <w:tcPr>
            <w:tcW w:w="1440" w:type="dxa"/>
            <w:tcBorders>
              <w:top w:val="single" w:sz="4" w:space="0" w:color="auto"/>
            </w:tcBorders>
          </w:tcPr>
          <w:p w14:paraId="3EBF4D3D" w14:textId="77777777" w:rsidR="00B133D4" w:rsidRDefault="00BF4E06" w:rsidP="006308CD">
            <w:pPr>
              <w:contextualSpacing/>
              <w:rPr>
                <w:rFonts w:ascii="Times New Roman" w:hAnsi="Times New Roman" w:cs="Times New Roman"/>
              </w:rPr>
            </w:pPr>
            <w:r w:rsidRPr="00B133D4">
              <w:rPr>
                <w:rFonts w:ascii="Times New Roman" w:hAnsi="Times New Roman" w:cs="Times New Roman"/>
              </w:rPr>
              <w:t xml:space="preserve">1.21* </w:t>
            </w:r>
          </w:p>
          <w:p w14:paraId="624239ED" w14:textId="33DD470E" w:rsidR="00BF4E06" w:rsidRPr="00B133D4" w:rsidRDefault="00165050"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.33, 2.08</w:t>
            </w:r>
            <w:r w:rsidR="00762BFF">
              <w:rPr>
                <w:rFonts w:ascii="Times New Roman" w:hAnsi="Times New Roman" w:cs="Times New Roman"/>
              </w:rPr>
              <w:t>]</w:t>
            </w:r>
          </w:p>
        </w:tc>
        <w:tc>
          <w:tcPr>
            <w:tcW w:w="1350" w:type="dxa"/>
            <w:tcBorders>
              <w:top w:val="single" w:sz="4" w:space="0" w:color="auto"/>
            </w:tcBorders>
          </w:tcPr>
          <w:p w14:paraId="178B49E7" w14:textId="77777777" w:rsidR="00B133D4" w:rsidRDefault="00BF4E06" w:rsidP="006308CD">
            <w:pPr>
              <w:contextualSpacing/>
              <w:rPr>
                <w:rFonts w:ascii="Times New Roman" w:hAnsi="Times New Roman" w:cs="Times New Roman"/>
              </w:rPr>
            </w:pPr>
            <w:r w:rsidRPr="00B133D4">
              <w:rPr>
                <w:rFonts w:ascii="Times New Roman" w:hAnsi="Times New Roman" w:cs="Times New Roman"/>
              </w:rPr>
              <w:t xml:space="preserve">.36 </w:t>
            </w:r>
          </w:p>
          <w:p w14:paraId="21B51BA1" w14:textId="34B535A9" w:rsidR="00BF4E06" w:rsidRPr="00B133D4" w:rsidRDefault="00165050"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-.53, 1.26</w:t>
            </w:r>
            <w:r w:rsidR="00762BFF">
              <w:rPr>
                <w:rFonts w:ascii="Times New Roman" w:hAnsi="Times New Roman" w:cs="Times New Roman"/>
              </w:rPr>
              <w:t>]</w:t>
            </w:r>
          </w:p>
        </w:tc>
      </w:tr>
      <w:tr w:rsidR="00B133D4" w14:paraId="5D2538D7" w14:textId="77777777" w:rsidTr="00B133D4">
        <w:tc>
          <w:tcPr>
            <w:tcW w:w="2605" w:type="dxa"/>
          </w:tcPr>
          <w:p w14:paraId="45CD38FC" w14:textId="1ED271D4" w:rsidR="00BF4E06" w:rsidRDefault="00BF4E06" w:rsidP="006308CD">
            <w:pPr>
              <w:contextualSpacing/>
              <w:rPr>
                <w:rFonts w:ascii="Times New Roman" w:hAnsi="Times New Roman" w:cs="Times New Roman"/>
              </w:rPr>
            </w:pPr>
            <w:r w:rsidRPr="00B133D4">
              <w:rPr>
                <w:rFonts w:ascii="Times New Roman" w:hAnsi="Times New Roman" w:cs="Times New Roman"/>
              </w:rPr>
              <w:t xml:space="preserve">Positive Mental Health </w:t>
            </w:r>
            <w:r w:rsidR="00762BFF">
              <w:rPr>
                <w:rFonts w:ascii="Times New Roman" w:hAnsi="Times New Roman" w:cs="Times New Roman"/>
              </w:rPr>
              <w:t>(</w:t>
            </w:r>
            <w:r w:rsidRPr="00B133D4">
              <w:rPr>
                <w:rFonts w:ascii="Times New Roman" w:hAnsi="Times New Roman" w:cs="Times New Roman"/>
              </w:rPr>
              <w:t xml:space="preserve">MHC-SF) </w:t>
            </w:r>
          </w:p>
          <w:p w14:paraId="44F396A1" w14:textId="202EFDD9" w:rsidR="00B133D4" w:rsidRPr="00B133D4" w:rsidRDefault="00B133D4" w:rsidP="006308CD">
            <w:pPr>
              <w:contextualSpacing/>
              <w:rPr>
                <w:rFonts w:ascii="Times New Roman" w:hAnsi="Times New Roman" w:cs="Times New Roman"/>
              </w:rPr>
            </w:pPr>
          </w:p>
        </w:tc>
        <w:tc>
          <w:tcPr>
            <w:tcW w:w="900" w:type="dxa"/>
          </w:tcPr>
          <w:p w14:paraId="4FE671CF" w14:textId="77777777" w:rsidR="00BF4E06" w:rsidRPr="00B133D4" w:rsidRDefault="00BF4E06" w:rsidP="006308CD">
            <w:pPr>
              <w:contextualSpacing/>
              <w:rPr>
                <w:rFonts w:ascii="Times New Roman" w:hAnsi="Times New Roman" w:cs="Times New Roman"/>
              </w:rPr>
            </w:pPr>
            <w:r w:rsidRPr="00B133D4">
              <w:rPr>
                <w:rFonts w:ascii="Times New Roman" w:hAnsi="Times New Roman" w:cs="Times New Roman"/>
              </w:rPr>
              <w:t>4.32*</w:t>
            </w:r>
          </w:p>
        </w:tc>
        <w:tc>
          <w:tcPr>
            <w:tcW w:w="900" w:type="dxa"/>
          </w:tcPr>
          <w:p w14:paraId="56A8EB70" w14:textId="77777777" w:rsidR="00BF4E06" w:rsidRPr="00B133D4" w:rsidRDefault="00BF4E06" w:rsidP="006308CD">
            <w:pPr>
              <w:contextualSpacing/>
              <w:rPr>
                <w:rFonts w:ascii="Times New Roman" w:hAnsi="Times New Roman" w:cs="Times New Roman"/>
              </w:rPr>
            </w:pPr>
            <w:r w:rsidRPr="00B133D4">
              <w:rPr>
                <w:rFonts w:ascii="Times New Roman" w:hAnsi="Times New Roman" w:cs="Times New Roman"/>
              </w:rPr>
              <w:t>.56</w:t>
            </w:r>
          </w:p>
        </w:tc>
        <w:tc>
          <w:tcPr>
            <w:tcW w:w="1350" w:type="dxa"/>
          </w:tcPr>
          <w:p w14:paraId="300C1274" w14:textId="77777777" w:rsidR="00B133D4" w:rsidRDefault="00BF4E06" w:rsidP="006308CD">
            <w:pPr>
              <w:contextualSpacing/>
              <w:rPr>
                <w:rFonts w:ascii="Times New Roman" w:hAnsi="Times New Roman" w:cs="Times New Roman"/>
              </w:rPr>
            </w:pPr>
            <w:r w:rsidRPr="00B133D4">
              <w:rPr>
                <w:rFonts w:ascii="Times New Roman" w:hAnsi="Times New Roman" w:cs="Times New Roman"/>
              </w:rPr>
              <w:t xml:space="preserve">.73** </w:t>
            </w:r>
          </w:p>
          <w:p w14:paraId="295D0E57" w14:textId="580CA557" w:rsidR="00BF4E06" w:rsidRPr="00B133D4" w:rsidRDefault="00165050"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.26, 1.20</w:t>
            </w:r>
            <w:r w:rsidR="00762BFF">
              <w:rPr>
                <w:rFonts w:ascii="Times New Roman" w:hAnsi="Times New Roman" w:cs="Times New Roman"/>
              </w:rPr>
              <w:t>]</w:t>
            </w:r>
          </w:p>
        </w:tc>
        <w:tc>
          <w:tcPr>
            <w:tcW w:w="1440" w:type="dxa"/>
          </w:tcPr>
          <w:p w14:paraId="71A67980" w14:textId="77777777" w:rsidR="00B133D4" w:rsidRDefault="00BF4E06" w:rsidP="006308CD">
            <w:pPr>
              <w:contextualSpacing/>
              <w:rPr>
                <w:rFonts w:ascii="Times New Roman" w:hAnsi="Times New Roman" w:cs="Times New Roman"/>
              </w:rPr>
            </w:pPr>
            <w:r w:rsidRPr="00B133D4">
              <w:rPr>
                <w:rFonts w:ascii="Times New Roman" w:hAnsi="Times New Roman" w:cs="Times New Roman"/>
              </w:rPr>
              <w:t>-.03</w:t>
            </w:r>
          </w:p>
          <w:p w14:paraId="71FBF399" w14:textId="5D4692F9" w:rsidR="00BF4E06" w:rsidRPr="00B133D4" w:rsidRDefault="00165050"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-.49, .42</w:t>
            </w:r>
            <w:r w:rsidR="00762BFF">
              <w:rPr>
                <w:rFonts w:ascii="Times New Roman" w:hAnsi="Times New Roman" w:cs="Times New Roman"/>
              </w:rPr>
              <w:t>]</w:t>
            </w:r>
          </w:p>
        </w:tc>
        <w:tc>
          <w:tcPr>
            <w:tcW w:w="1440" w:type="dxa"/>
          </w:tcPr>
          <w:p w14:paraId="64B3EC8F" w14:textId="77777777" w:rsidR="00B133D4" w:rsidRDefault="00BF4E06" w:rsidP="006308CD">
            <w:pPr>
              <w:contextualSpacing/>
              <w:rPr>
                <w:rFonts w:ascii="Times New Roman" w:hAnsi="Times New Roman" w:cs="Times New Roman"/>
              </w:rPr>
            </w:pPr>
            <w:r w:rsidRPr="00B133D4">
              <w:rPr>
                <w:rFonts w:ascii="Times New Roman" w:hAnsi="Times New Roman" w:cs="Times New Roman"/>
              </w:rPr>
              <w:t xml:space="preserve">-.15 </w:t>
            </w:r>
          </w:p>
          <w:p w14:paraId="69BD262C" w14:textId="35DF3554" w:rsidR="00BF4E06" w:rsidRPr="00B133D4" w:rsidRDefault="00165050"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-.57, .28</w:t>
            </w:r>
            <w:r w:rsidR="00762BFF">
              <w:rPr>
                <w:rFonts w:ascii="Times New Roman" w:hAnsi="Times New Roman" w:cs="Times New Roman"/>
              </w:rPr>
              <w:t>]</w:t>
            </w:r>
          </w:p>
        </w:tc>
        <w:tc>
          <w:tcPr>
            <w:tcW w:w="1530" w:type="dxa"/>
          </w:tcPr>
          <w:p w14:paraId="4DB8C8D5" w14:textId="77777777" w:rsidR="00B133D4" w:rsidRDefault="00BF4E06" w:rsidP="006308CD">
            <w:pPr>
              <w:contextualSpacing/>
              <w:rPr>
                <w:rFonts w:ascii="Times New Roman" w:hAnsi="Times New Roman" w:cs="Times New Roman"/>
              </w:rPr>
            </w:pPr>
            <w:r w:rsidRPr="00B133D4">
              <w:rPr>
                <w:rFonts w:ascii="Times New Roman" w:hAnsi="Times New Roman" w:cs="Times New Roman"/>
              </w:rPr>
              <w:t xml:space="preserve">.10 </w:t>
            </w:r>
          </w:p>
          <w:p w14:paraId="186E4DEA" w14:textId="5C11B974" w:rsidR="00BF4E06" w:rsidRPr="00B133D4" w:rsidRDefault="00165050"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-.52, .71</w:t>
            </w:r>
            <w:r w:rsidR="00762BFF">
              <w:rPr>
                <w:rFonts w:ascii="Times New Roman" w:hAnsi="Times New Roman" w:cs="Times New Roman"/>
              </w:rPr>
              <w:t>]</w:t>
            </w:r>
          </w:p>
        </w:tc>
        <w:tc>
          <w:tcPr>
            <w:tcW w:w="1440" w:type="dxa"/>
          </w:tcPr>
          <w:p w14:paraId="12AD51E7" w14:textId="77777777" w:rsidR="00B133D4" w:rsidRDefault="00BF4E06" w:rsidP="006308CD">
            <w:pPr>
              <w:contextualSpacing/>
              <w:rPr>
                <w:rFonts w:ascii="Times New Roman" w:hAnsi="Times New Roman" w:cs="Times New Roman"/>
              </w:rPr>
            </w:pPr>
            <w:r w:rsidRPr="00B133D4">
              <w:rPr>
                <w:rFonts w:ascii="Times New Roman" w:hAnsi="Times New Roman" w:cs="Times New Roman"/>
              </w:rPr>
              <w:t xml:space="preserve">-.01 </w:t>
            </w:r>
          </w:p>
          <w:p w14:paraId="5AAFBB02" w14:textId="5915D75A" w:rsidR="00BF4E06" w:rsidRPr="00B133D4" w:rsidRDefault="00165050"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-.61, .59</w:t>
            </w:r>
            <w:r w:rsidR="00762BFF">
              <w:rPr>
                <w:rFonts w:ascii="Times New Roman" w:hAnsi="Times New Roman" w:cs="Times New Roman"/>
              </w:rPr>
              <w:t>]</w:t>
            </w:r>
          </w:p>
        </w:tc>
        <w:tc>
          <w:tcPr>
            <w:tcW w:w="1350" w:type="dxa"/>
          </w:tcPr>
          <w:p w14:paraId="4DD94271" w14:textId="77777777" w:rsidR="00B133D4" w:rsidRDefault="00BF4E06" w:rsidP="006308CD">
            <w:pPr>
              <w:contextualSpacing/>
              <w:rPr>
                <w:rFonts w:ascii="Times New Roman" w:hAnsi="Times New Roman" w:cs="Times New Roman"/>
              </w:rPr>
            </w:pPr>
            <w:r w:rsidRPr="00B133D4">
              <w:rPr>
                <w:rFonts w:ascii="Times New Roman" w:hAnsi="Times New Roman" w:cs="Times New Roman"/>
              </w:rPr>
              <w:t xml:space="preserve">-.11 </w:t>
            </w:r>
          </w:p>
          <w:p w14:paraId="22A633FD" w14:textId="5BB2B443" w:rsidR="00BF4E06" w:rsidRPr="00B133D4" w:rsidRDefault="00165050"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-.71, .49</w:t>
            </w:r>
            <w:r w:rsidR="00762BFF">
              <w:rPr>
                <w:rFonts w:ascii="Times New Roman" w:hAnsi="Times New Roman" w:cs="Times New Roman"/>
              </w:rPr>
              <w:t>]</w:t>
            </w:r>
          </w:p>
        </w:tc>
      </w:tr>
      <w:tr w:rsidR="00B133D4" w14:paraId="5D1E01DE" w14:textId="77777777" w:rsidTr="00B133D4">
        <w:tc>
          <w:tcPr>
            <w:tcW w:w="2605" w:type="dxa"/>
          </w:tcPr>
          <w:p w14:paraId="78027854" w14:textId="77777777" w:rsidR="00BF4E06" w:rsidRPr="00B133D4" w:rsidRDefault="00BF4E06" w:rsidP="006308CD">
            <w:pPr>
              <w:contextualSpacing/>
              <w:rPr>
                <w:rFonts w:ascii="Times New Roman" w:hAnsi="Times New Roman" w:cs="Times New Roman"/>
              </w:rPr>
            </w:pPr>
            <w:r w:rsidRPr="00B133D4">
              <w:rPr>
                <w:rFonts w:ascii="Times New Roman" w:hAnsi="Times New Roman" w:cs="Times New Roman"/>
              </w:rPr>
              <w:t xml:space="preserve">Social Functioning </w:t>
            </w:r>
          </w:p>
          <w:p w14:paraId="697AF471" w14:textId="363FECEE" w:rsidR="00BF4E06" w:rsidRDefault="00762BFF"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S</w:t>
            </w:r>
            <w:r w:rsidR="000E0DD5">
              <w:rPr>
                <w:rFonts w:ascii="Times New Roman" w:hAnsi="Times New Roman" w:cs="Times New Roman"/>
              </w:rPr>
              <w:t>P</w:t>
            </w:r>
            <w:r w:rsidR="00BF4E06" w:rsidRPr="00B133D4">
              <w:rPr>
                <w:rFonts w:ascii="Times New Roman" w:hAnsi="Times New Roman" w:cs="Times New Roman"/>
              </w:rPr>
              <w:t>SR)</w:t>
            </w:r>
          </w:p>
          <w:p w14:paraId="11CF21C2" w14:textId="3F924557" w:rsidR="00B133D4" w:rsidRPr="00B133D4" w:rsidRDefault="00B133D4" w:rsidP="006308CD">
            <w:pPr>
              <w:contextualSpacing/>
              <w:rPr>
                <w:rFonts w:ascii="Times New Roman" w:hAnsi="Times New Roman" w:cs="Times New Roman"/>
              </w:rPr>
            </w:pPr>
          </w:p>
        </w:tc>
        <w:tc>
          <w:tcPr>
            <w:tcW w:w="900" w:type="dxa"/>
          </w:tcPr>
          <w:p w14:paraId="524ED10A" w14:textId="459815DB" w:rsidR="00BF4E06" w:rsidRPr="00B133D4" w:rsidRDefault="00BF4E06" w:rsidP="006308CD">
            <w:pPr>
              <w:contextualSpacing/>
              <w:rPr>
                <w:rFonts w:ascii="Times New Roman" w:hAnsi="Times New Roman" w:cs="Times New Roman"/>
              </w:rPr>
            </w:pPr>
            <w:r w:rsidRPr="00B133D4">
              <w:rPr>
                <w:rFonts w:ascii="Times New Roman" w:hAnsi="Times New Roman" w:cs="Times New Roman"/>
              </w:rPr>
              <w:t>2.58</w:t>
            </w:r>
            <w:r w:rsidR="002F468D" w:rsidRPr="002F468D">
              <w:rPr>
                <w:rFonts w:ascii="Times New Roman" w:hAnsi="Times New Roman" w:cs="Times New Roman"/>
                <w:sz w:val="20"/>
                <w:szCs w:val="20"/>
              </w:rPr>
              <w:t>†</w:t>
            </w:r>
          </w:p>
        </w:tc>
        <w:tc>
          <w:tcPr>
            <w:tcW w:w="900" w:type="dxa"/>
          </w:tcPr>
          <w:p w14:paraId="34B64400" w14:textId="77777777" w:rsidR="00BF4E06" w:rsidRPr="00B133D4" w:rsidRDefault="00BF4E06" w:rsidP="006308CD">
            <w:pPr>
              <w:contextualSpacing/>
              <w:rPr>
                <w:rFonts w:ascii="Times New Roman" w:hAnsi="Times New Roman" w:cs="Times New Roman"/>
              </w:rPr>
            </w:pPr>
            <w:r w:rsidRPr="00B133D4">
              <w:rPr>
                <w:rFonts w:ascii="Times New Roman" w:hAnsi="Times New Roman" w:cs="Times New Roman"/>
              </w:rPr>
              <w:t>.42</w:t>
            </w:r>
          </w:p>
        </w:tc>
        <w:tc>
          <w:tcPr>
            <w:tcW w:w="1350" w:type="dxa"/>
          </w:tcPr>
          <w:p w14:paraId="1EA6DF21" w14:textId="77777777" w:rsidR="00B133D4" w:rsidRDefault="00BF4E06" w:rsidP="006308CD">
            <w:pPr>
              <w:contextualSpacing/>
              <w:rPr>
                <w:rFonts w:ascii="Times New Roman" w:hAnsi="Times New Roman" w:cs="Times New Roman"/>
              </w:rPr>
            </w:pPr>
            <w:r w:rsidRPr="00B133D4">
              <w:rPr>
                <w:rFonts w:ascii="Times New Roman" w:hAnsi="Times New Roman" w:cs="Times New Roman"/>
              </w:rPr>
              <w:t xml:space="preserve">.53* </w:t>
            </w:r>
          </w:p>
          <w:p w14:paraId="4F5B85E5" w14:textId="143609F4" w:rsidR="00BF4E06" w:rsidRPr="00B133D4" w:rsidRDefault="00165050"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.06, .99</w:t>
            </w:r>
            <w:r w:rsidR="00762BFF">
              <w:rPr>
                <w:rFonts w:ascii="Times New Roman" w:hAnsi="Times New Roman" w:cs="Times New Roman"/>
              </w:rPr>
              <w:t>]</w:t>
            </w:r>
          </w:p>
        </w:tc>
        <w:tc>
          <w:tcPr>
            <w:tcW w:w="1440" w:type="dxa"/>
          </w:tcPr>
          <w:p w14:paraId="70B7388B" w14:textId="77777777" w:rsidR="00B133D4" w:rsidRDefault="00BF4E06" w:rsidP="006308CD">
            <w:pPr>
              <w:contextualSpacing/>
              <w:rPr>
                <w:rFonts w:ascii="Times New Roman" w:hAnsi="Times New Roman" w:cs="Times New Roman"/>
              </w:rPr>
            </w:pPr>
            <w:r w:rsidRPr="00B133D4">
              <w:rPr>
                <w:rFonts w:ascii="Times New Roman" w:hAnsi="Times New Roman" w:cs="Times New Roman"/>
              </w:rPr>
              <w:t xml:space="preserve">-.12 </w:t>
            </w:r>
          </w:p>
          <w:p w14:paraId="052C907D" w14:textId="46381489" w:rsidR="00BF4E06" w:rsidRPr="00B133D4" w:rsidRDefault="00165050"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-.58, .33</w:t>
            </w:r>
            <w:r w:rsidR="00762BFF">
              <w:rPr>
                <w:rFonts w:ascii="Times New Roman" w:hAnsi="Times New Roman" w:cs="Times New Roman"/>
              </w:rPr>
              <w:t>]</w:t>
            </w:r>
          </w:p>
        </w:tc>
        <w:tc>
          <w:tcPr>
            <w:tcW w:w="1440" w:type="dxa"/>
          </w:tcPr>
          <w:p w14:paraId="3C7CAB39" w14:textId="77777777" w:rsidR="00B133D4" w:rsidRDefault="00BF4E06" w:rsidP="006308CD">
            <w:pPr>
              <w:contextualSpacing/>
              <w:rPr>
                <w:rFonts w:ascii="Times New Roman" w:hAnsi="Times New Roman" w:cs="Times New Roman"/>
              </w:rPr>
            </w:pPr>
            <w:r w:rsidRPr="00B133D4">
              <w:rPr>
                <w:rFonts w:ascii="Times New Roman" w:hAnsi="Times New Roman" w:cs="Times New Roman"/>
              </w:rPr>
              <w:t xml:space="preserve">-.09 </w:t>
            </w:r>
          </w:p>
          <w:p w14:paraId="19AFCD46" w14:textId="60399A8C" w:rsidR="00BF4E06" w:rsidRPr="00B133D4" w:rsidRDefault="00165050"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-.52, .33</w:t>
            </w:r>
            <w:r w:rsidR="00762BFF">
              <w:rPr>
                <w:rFonts w:ascii="Times New Roman" w:hAnsi="Times New Roman" w:cs="Times New Roman"/>
              </w:rPr>
              <w:t>]</w:t>
            </w:r>
          </w:p>
        </w:tc>
        <w:tc>
          <w:tcPr>
            <w:tcW w:w="1530" w:type="dxa"/>
          </w:tcPr>
          <w:p w14:paraId="59281A43" w14:textId="77777777" w:rsidR="00B133D4" w:rsidRDefault="00BF4E06" w:rsidP="006308CD">
            <w:pPr>
              <w:contextualSpacing/>
              <w:rPr>
                <w:rFonts w:ascii="Times New Roman" w:hAnsi="Times New Roman" w:cs="Times New Roman"/>
              </w:rPr>
            </w:pPr>
            <w:r w:rsidRPr="00B133D4">
              <w:rPr>
                <w:rFonts w:ascii="Times New Roman" w:hAnsi="Times New Roman" w:cs="Times New Roman"/>
              </w:rPr>
              <w:t xml:space="preserve">1.25** </w:t>
            </w:r>
          </w:p>
          <w:p w14:paraId="0862C34F" w14:textId="79C9652C" w:rsidR="00BF4E06" w:rsidRPr="00B133D4" w:rsidRDefault="00165050"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.46, 2.04</w:t>
            </w:r>
            <w:r w:rsidR="00762BFF">
              <w:rPr>
                <w:rFonts w:ascii="Times New Roman" w:hAnsi="Times New Roman" w:cs="Times New Roman"/>
              </w:rPr>
              <w:t>]</w:t>
            </w:r>
          </w:p>
        </w:tc>
        <w:tc>
          <w:tcPr>
            <w:tcW w:w="1440" w:type="dxa"/>
          </w:tcPr>
          <w:p w14:paraId="261863EB" w14:textId="77777777" w:rsidR="00B133D4" w:rsidRDefault="00BF4E06" w:rsidP="006308CD">
            <w:pPr>
              <w:contextualSpacing/>
              <w:rPr>
                <w:rFonts w:ascii="Times New Roman" w:hAnsi="Times New Roman" w:cs="Times New Roman"/>
              </w:rPr>
            </w:pPr>
            <w:r w:rsidRPr="00B133D4">
              <w:rPr>
                <w:rFonts w:ascii="Times New Roman" w:hAnsi="Times New Roman" w:cs="Times New Roman"/>
              </w:rPr>
              <w:t xml:space="preserve">1.08* </w:t>
            </w:r>
          </w:p>
          <w:p w14:paraId="4FEB6F1C" w14:textId="04763C8D" w:rsidR="00BF4E06" w:rsidRPr="00B133D4" w:rsidRDefault="00165050"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.24, 1.92</w:t>
            </w:r>
            <w:r w:rsidR="00762BFF">
              <w:rPr>
                <w:rFonts w:ascii="Times New Roman" w:hAnsi="Times New Roman" w:cs="Times New Roman"/>
              </w:rPr>
              <w:t>]</w:t>
            </w:r>
          </w:p>
        </w:tc>
        <w:tc>
          <w:tcPr>
            <w:tcW w:w="1350" w:type="dxa"/>
          </w:tcPr>
          <w:p w14:paraId="3C85F9CB" w14:textId="77777777" w:rsidR="00B133D4" w:rsidRDefault="00BF4E06" w:rsidP="006308CD">
            <w:pPr>
              <w:contextualSpacing/>
              <w:rPr>
                <w:rFonts w:ascii="Times New Roman" w:hAnsi="Times New Roman" w:cs="Times New Roman"/>
              </w:rPr>
            </w:pPr>
            <w:r w:rsidRPr="00B133D4">
              <w:rPr>
                <w:rFonts w:ascii="Times New Roman" w:hAnsi="Times New Roman" w:cs="Times New Roman"/>
              </w:rPr>
              <w:t xml:space="preserve">-.17 </w:t>
            </w:r>
          </w:p>
          <w:p w14:paraId="161274F8" w14:textId="082DC5AE" w:rsidR="00BF4E06" w:rsidRPr="00B133D4" w:rsidRDefault="00165050"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-1.03, .69</w:t>
            </w:r>
            <w:r w:rsidR="00762BFF">
              <w:rPr>
                <w:rFonts w:ascii="Times New Roman" w:hAnsi="Times New Roman" w:cs="Times New Roman"/>
              </w:rPr>
              <w:t>]</w:t>
            </w:r>
          </w:p>
        </w:tc>
      </w:tr>
      <w:tr w:rsidR="00B133D4" w14:paraId="002E987C" w14:textId="77777777" w:rsidTr="00B133D4">
        <w:tc>
          <w:tcPr>
            <w:tcW w:w="2605" w:type="dxa"/>
          </w:tcPr>
          <w:p w14:paraId="5C91C81E" w14:textId="7399A620" w:rsidR="00BF4E06" w:rsidRDefault="00BF4E06" w:rsidP="006308CD">
            <w:pPr>
              <w:contextualSpacing/>
              <w:rPr>
                <w:rFonts w:ascii="Times New Roman" w:hAnsi="Times New Roman" w:cs="Times New Roman"/>
              </w:rPr>
            </w:pPr>
            <w:r w:rsidRPr="00B133D4">
              <w:rPr>
                <w:rFonts w:ascii="Times New Roman" w:hAnsi="Times New Roman" w:cs="Times New Roman"/>
              </w:rPr>
              <w:t xml:space="preserve">Psychological Inflexibility </w:t>
            </w:r>
            <w:r w:rsidR="00762BFF">
              <w:rPr>
                <w:rFonts w:ascii="Times New Roman" w:hAnsi="Times New Roman" w:cs="Times New Roman"/>
              </w:rPr>
              <w:t>(</w:t>
            </w:r>
            <w:r w:rsidRPr="00B133D4">
              <w:rPr>
                <w:rFonts w:ascii="Times New Roman" w:hAnsi="Times New Roman" w:cs="Times New Roman"/>
              </w:rPr>
              <w:t>AAQ-II)</w:t>
            </w:r>
          </w:p>
          <w:p w14:paraId="633A8F31" w14:textId="236E6127" w:rsidR="00B133D4" w:rsidRPr="00B133D4" w:rsidRDefault="00B133D4" w:rsidP="006308CD">
            <w:pPr>
              <w:contextualSpacing/>
              <w:rPr>
                <w:rFonts w:ascii="Times New Roman" w:hAnsi="Times New Roman" w:cs="Times New Roman"/>
              </w:rPr>
            </w:pPr>
          </w:p>
        </w:tc>
        <w:tc>
          <w:tcPr>
            <w:tcW w:w="900" w:type="dxa"/>
          </w:tcPr>
          <w:p w14:paraId="58943A11" w14:textId="7CF8BC8F" w:rsidR="00BF4E06" w:rsidRPr="00B133D4" w:rsidRDefault="002F468D" w:rsidP="006308CD">
            <w:pPr>
              <w:contextualSpacing/>
              <w:rPr>
                <w:rFonts w:ascii="Times New Roman" w:hAnsi="Times New Roman" w:cs="Times New Roman"/>
              </w:rPr>
            </w:pPr>
            <w:r>
              <w:rPr>
                <w:rFonts w:ascii="Times New Roman" w:hAnsi="Times New Roman" w:cs="Times New Roman"/>
              </w:rPr>
              <w:t>3.00</w:t>
            </w:r>
            <w:r w:rsidRPr="002F468D">
              <w:rPr>
                <w:rFonts w:ascii="Times New Roman" w:hAnsi="Times New Roman" w:cs="Times New Roman"/>
                <w:sz w:val="20"/>
                <w:szCs w:val="20"/>
              </w:rPr>
              <w:t>†</w:t>
            </w:r>
          </w:p>
        </w:tc>
        <w:tc>
          <w:tcPr>
            <w:tcW w:w="900" w:type="dxa"/>
          </w:tcPr>
          <w:p w14:paraId="49849443" w14:textId="77777777" w:rsidR="00BF4E06" w:rsidRPr="00B133D4" w:rsidRDefault="00BF4E06" w:rsidP="006308CD">
            <w:pPr>
              <w:contextualSpacing/>
              <w:rPr>
                <w:rFonts w:ascii="Times New Roman" w:hAnsi="Times New Roman" w:cs="Times New Roman"/>
              </w:rPr>
            </w:pPr>
            <w:r w:rsidRPr="00B133D4">
              <w:rPr>
                <w:rFonts w:ascii="Times New Roman" w:hAnsi="Times New Roman" w:cs="Times New Roman"/>
              </w:rPr>
              <w:t>.45</w:t>
            </w:r>
          </w:p>
        </w:tc>
        <w:tc>
          <w:tcPr>
            <w:tcW w:w="1350" w:type="dxa"/>
          </w:tcPr>
          <w:p w14:paraId="5447071C" w14:textId="77777777" w:rsidR="00B133D4" w:rsidRDefault="00BF4E06" w:rsidP="006308CD">
            <w:pPr>
              <w:contextualSpacing/>
              <w:rPr>
                <w:rFonts w:ascii="Times New Roman" w:hAnsi="Times New Roman" w:cs="Times New Roman"/>
              </w:rPr>
            </w:pPr>
            <w:r w:rsidRPr="00B133D4">
              <w:rPr>
                <w:rFonts w:ascii="Times New Roman" w:hAnsi="Times New Roman" w:cs="Times New Roman"/>
              </w:rPr>
              <w:t xml:space="preserve">.62* </w:t>
            </w:r>
          </w:p>
          <w:p w14:paraId="7E38B25E" w14:textId="6D325363" w:rsidR="00BF4E06" w:rsidRPr="00B133D4" w:rsidRDefault="00165050"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.15, 1.08</w:t>
            </w:r>
            <w:r w:rsidR="00762BFF">
              <w:rPr>
                <w:rFonts w:ascii="Times New Roman" w:hAnsi="Times New Roman" w:cs="Times New Roman"/>
              </w:rPr>
              <w:t>]</w:t>
            </w:r>
          </w:p>
        </w:tc>
        <w:tc>
          <w:tcPr>
            <w:tcW w:w="1440" w:type="dxa"/>
          </w:tcPr>
          <w:p w14:paraId="628C10E3" w14:textId="77777777" w:rsidR="00B133D4" w:rsidRDefault="00BF4E06" w:rsidP="006308CD">
            <w:pPr>
              <w:contextualSpacing/>
              <w:rPr>
                <w:rFonts w:ascii="Times New Roman" w:hAnsi="Times New Roman" w:cs="Times New Roman"/>
              </w:rPr>
            </w:pPr>
            <w:r w:rsidRPr="00B133D4">
              <w:rPr>
                <w:rFonts w:ascii="Times New Roman" w:hAnsi="Times New Roman" w:cs="Times New Roman"/>
              </w:rPr>
              <w:t xml:space="preserve">-.10 </w:t>
            </w:r>
          </w:p>
          <w:p w14:paraId="601FACCB" w14:textId="66FA8993" w:rsidR="00BF4E06" w:rsidRPr="00B133D4" w:rsidRDefault="00165050"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-.55, .35</w:t>
            </w:r>
            <w:r w:rsidR="00762BFF">
              <w:rPr>
                <w:rFonts w:ascii="Times New Roman" w:hAnsi="Times New Roman" w:cs="Times New Roman"/>
              </w:rPr>
              <w:t>]</w:t>
            </w:r>
          </w:p>
        </w:tc>
        <w:tc>
          <w:tcPr>
            <w:tcW w:w="1440" w:type="dxa"/>
          </w:tcPr>
          <w:p w14:paraId="3ECD1405" w14:textId="77777777" w:rsidR="00B133D4" w:rsidRDefault="00BF4E06" w:rsidP="006308CD">
            <w:pPr>
              <w:contextualSpacing/>
              <w:rPr>
                <w:rFonts w:ascii="Times New Roman" w:hAnsi="Times New Roman" w:cs="Times New Roman"/>
              </w:rPr>
            </w:pPr>
            <w:r w:rsidRPr="00B133D4">
              <w:rPr>
                <w:rFonts w:ascii="Times New Roman" w:hAnsi="Times New Roman" w:cs="Times New Roman"/>
              </w:rPr>
              <w:t xml:space="preserve">-.03 </w:t>
            </w:r>
          </w:p>
          <w:p w14:paraId="3A34D046" w14:textId="313859B3" w:rsidR="00BF4E06" w:rsidRPr="00B133D4" w:rsidRDefault="00165050"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-.45, .40</w:t>
            </w:r>
            <w:r w:rsidR="00762BFF">
              <w:rPr>
                <w:rFonts w:ascii="Times New Roman" w:hAnsi="Times New Roman" w:cs="Times New Roman"/>
              </w:rPr>
              <w:t>]</w:t>
            </w:r>
          </w:p>
        </w:tc>
        <w:tc>
          <w:tcPr>
            <w:tcW w:w="1530" w:type="dxa"/>
          </w:tcPr>
          <w:p w14:paraId="05415FFA" w14:textId="68DE7F79" w:rsidR="00B133D4" w:rsidRDefault="002F468D" w:rsidP="006308CD">
            <w:pPr>
              <w:contextualSpacing/>
              <w:rPr>
                <w:rFonts w:ascii="Times New Roman" w:hAnsi="Times New Roman" w:cs="Times New Roman"/>
              </w:rPr>
            </w:pPr>
            <w:r>
              <w:rPr>
                <w:rFonts w:ascii="Times New Roman" w:hAnsi="Times New Roman" w:cs="Times New Roman"/>
              </w:rPr>
              <w:t>.76</w:t>
            </w:r>
            <w:r w:rsidRPr="002F468D">
              <w:rPr>
                <w:rFonts w:ascii="Times New Roman" w:hAnsi="Times New Roman" w:cs="Times New Roman"/>
                <w:sz w:val="20"/>
                <w:szCs w:val="20"/>
              </w:rPr>
              <w:t>†</w:t>
            </w:r>
            <w:r w:rsidR="00BF4E06" w:rsidRPr="00B133D4">
              <w:rPr>
                <w:rFonts w:ascii="Times New Roman" w:hAnsi="Times New Roman" w:cs="Times New Roman"/>
              </w:rPr>
              <w:t xml:space="preserve"> </w:t>
            </w:r>
          </w:p>
          <w:p w14:paraId="1726CFD2" w14:textId="006066DA" w:rsidR="00BF4E06" w:rsidRPr="00B133D4" w:rsidRDefault="00165050"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-.05, 1.56</w:t>
            </w:r>
            <w:r w:rsidR="00762BFF">
              <w:rPr>
                <w:rFonts w:ascii="Times New Roman" w:hAnsi="Times New Roman" w:cs="Times New Roman"/>
              </w:rPr>
              <w:t>]</w:t>
            </w:r>
          </w:p>
        </w:tc>
        <w:tc>
          <w:tcPr>
            <w:tcW w:w="1440" w:type="dxa"/>
          </w:tcPr>
          <w:p w14:paraId="563F5ADE" w14:textId="77777777" w:rsidR="00B133D4" w:rsidRDefault="00BF4E06" w:rsidP="006308CD">
            <w:pPr>
              <w:contextualSpacing/>
              <w:rPr>
                <w:rFonts w:ascii="Times New Roman" w:hAnsi="Times New Roman" w:cs="Times New Roman"/>
              </w:rPr>
            </w:pPr>
            <w:r w:rsidRPr="00B133D4">
              <w:rPr>
                <w:rFonts w:ascii="Times New Roman" w:hAnsi="Times New Roman" w:cs="Times New Roman"/>
              </w:rPr>
              <w:t xml:space="preserve">.47 </w:t>
            </w:r>
          </w:p>
          <w:p w14:paraId="46FF5C38" w14:textId="48C76652" w:rsidR="00BF4E06" w:rsidRPr="00B133D4" w:rsidRDefault="00762BFF"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-.39, 1.33</w:t>
            </w:r>
            <w:r>
              <w:rPr>
                <w:rFonts w:ascii="Times New Roman" w:hAnsi="Times New Roman" w:cs="Times New Roman"/>
              </w:rPr>
              <w:t>]</w:t>
            </w:r>
          </w:p>
        </w:tc>
        <w:tc>
          <w:tcPr>
            <w:tcW w:w="1350" w:type="dxa"/>
          </w:tcPr>
          <w:p w14:paraId="53A04897" w14:textId="77777777" w:rsidR="00B133D4" w:rsidRDefault="00BF4E06" w:rsidP="006308CD">
            <w:pPr>
              <w:contextualSpacing/>
              <w:rPr>
                <w:rFonts w:ascii="Times New Roman" w:hAnsi="Times New Roman" w:cs="Times New Roman"/>
              </w:rPr>
            </w:pPr>
            <w:r w:rsidRPr="00B133D4">
              <w:rPr>
                <w:rFonts w:ascii="Times New Roman" w:hAnsi="Times New Roman" w:cs="Times New Roman"/>
              </w:rPr>
              <w:t xml:space="preserve">-.29 </w:t>
            </w:r>
          </w:p>
          <w:p w14:paraId="4D819B46" w14:textId="2294CBD1" w:rsidR="00BF4E06" w:rsidRPr="00B133D4" w:rsidRDefault="00762BFF"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-1.17, .59</w:t>
            </w:r>
            <w:r>
              <w:rPr>
                <w:rFonts w:ascii="Times New Roman" w:hAnsi="Times New Roman" w:cs="Times New Roman"/>
              </w:rPr>
              <w:t>]</w:t>
            </w:r>
          </w:p>
        </w:tc>
      </w:tr>
      <w:tr w:rsidR="00B133D4" w14:paraId="41C059BD" w14:textId="77777777" w:rsidTr="00B133D4">
        <w:tc>
          <w:tcPr>
            <w:tcW w:w="2605" w:type="dxa"/>
            <w:tcBorders>
              <w:bottom w:val="single" w:sz="4" w:space="0" w:color="auto"/>
            </w:tcBorders>
          </w:tcPr>
          <w:p w14:paraId="169C8E89" w14:textId="1E6D346D" w:rsidR="00BF4E06" w:rsidRPr="00B133D4" w:rsidRDefault="00762BFF" w:rsidP="006308CD">
            <w:pPr>
              <w:contextualSpacing/>
              <w:rPr>
                <w:rFonts w:ascii="Times New Roman" w:hAnsi="Times New Roman" w:cs="Times New Roman"/>
              </w:rPr>
            </w:pPr>
            <w:r>
              <w:rPr>
                <w:rFonts w:ascii="Times New Roman" w:hAnsi="Times New Roman" w:cs="Times New Roman"/>
              </w:rPr>
              <w:t>Psychological Inflexibility (</w:t>
            </w:r>
            <w:r w:rsidR="00BF4E06" w:rsidRPr="00B133D4">
              <w:rPr>
                <w:rFonts w:ascii="Times New Roman" w:hAnsi="Times New Roman" w:cs="Times New Roman"/>
              </w:rPr>
              <w:t xml:space="preserve">CompACT) </w:t>
            </w:r>
          </w:p>
        </w:tc>
        <w:tc>
          <w:tcPr>
            <w:tcW w:w="900" w:type="dxa"/>
            <w:tcBorders>
              <w:bottom w:val="single" w:sz="4" w:space="0" w:color="auto"/>
            </w:tcBorders>
          </w:tcPr>
          <w:p w14:paraId="0F14EE2C" w14:textId="77777777" w:rsidR="00BF4E06" w:rsidRPr="00B133D4" w:rsidRDefault="00BF4E06" w:rsidP="006308CD">
            <w:pPr>
              <w:contextualSpacing/>
              <w:rPr>
                <w:rFonts w:ascii="Times New Roman" w:hAnsi="Times New Roman" w:cs="Times New Roman"/>
              </w:rPr>
            </w:pPr>
            <w:r w:rsidRPr="00B133D4">
              <w:rPr>
                <w:rFonts w:ascii="Times New Roman" w:hAnsi="Times New Roman" w:cs="Times New Roman"/>
              </w:rPr>
              <w:t>4.14*</w:t>
            </w:r>
          </w:p>
        </w:tc>
        <w:tc>
          <w:tcPr>
            <w:tcW w:w="900" w:type="dxa"/>
            <w:tcBorders>
              <w:bottom w:val="single" w:sz="4" w:space="0" w:color="auto"/>
            </w:tcBorders>
          </w:tcPr>
          <w:p w14:paraId="3101CC02" w14:textId="77777777" w:rsidR="00BF4E06" w:rsidRPr="00B133D4" w:rsidRDefault="00BF4E06" w:rsidP="006308CD">
            <w:pPr>
              <w:contextualSpacing/>
              <w:rPr>
                <w:rFonts w:ascii="Times New Roman" w:hAnsi="Times New Roman" w:cs="Times New Roman"/>
              </w:rPr>
            </w:pPr>
            <w:r w:rsidRPr="00B133D4">
              <w:rPr>
                <w:rFonts w:ascii="Times New Roman" w:hAnsi="Times New Roman" w:cs="Times New Roman"/>
              </w:rPr>
              <w:t>.54</w:t>
            </w:r>
          </w:p>
        </w:tc>
        <w:tc>
          <w:tcPr>
            <w:tcW w:w="1350" w:type="dxa"/>
            <w:tcBorders>
              <w:bottom w:val="single" w:sz="4" w:space="0" w:color="auto"/>
            </w:tcBorders>
          </w:tcPr>
          <w:p w14:paraId="662C7483" w14:textId="77777777" w:rsidR="00B133D4" w:rsidRDefault="00BF4E06" w:rsidP="006308CD">
            <w:pPr>
              <w:contextualSpacing/>
              <w:rPr>
                <w:rFonts w:ascii="Times New Roman" w:hAnsi="Times New Roman" w:cs="Times New Roman"/>
              </w:rPr>
            </w:pPr>
            <w:r w:rsidRPr="00B133D4">
              <w:rPr>
                <w:rFonts w:ascii="Times New Roman" w:hAnsi="Times New Roman" w:cs="Times New Roman"/>
              </w:rPr>
              <w:t xml:space="preserve">.63** </w:t>
            </w:r>
          </w:p>
          <w:p w14:paraId="2CFC3357" w14:textId="794B0C6C" w:rsidR="00BF4E06" w:rsidRPr="00B133D4" w:rsidRDefault="00762BFF"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.16, 1.09</w:t>
            </w:r>
            <w:r>
              <w:rPr>
                <w:rFonts w:ascii="Times New Roman" w:hAnsi="Times New Roman" w:cs="Times New Roman"/>
              </w:rPr>
              <w:t>]</w:t>
            </w:r>
          </w:p>
        </w:tc>
        <w:tc>
          <w:tcPr>
            <w:tcW w:w="1440" w:type="dxa"/>
            <w:tcBorders>
              <w:bottom w:val="single" w:sz="4" w:space="0" w:color="auto"/>
            </w:tcBorders>
          </w:tcPr>
          <w:p w14:paraId="2AC7B898" w14:textId="77777777" w:rsidR="00B133D4" w:rsidRDefault="00BF4E06" w:rsidP="006308CD">
            <w:pPr>
              <w:contextualSpacing/>
              <w:rPr>
                <w:rFonts w:ascii="Times New Roman" w:hAnsi="Times New Roman" w:cs="Times New Roman"/>
              </w:rPr>
            </w:pPr>
            <w:r w:rsidRPr="00B133D4">
              <w:rPr>
                <w:rFonts w:ascii="Times New Roman" w:hAnsi="Times New Roman" w:cs="Times New Roman"/>
              </w:rPr>
              <w:t xml:space="preserve">-.19 </w:t>
            </w:r>
          </w:p>
          <w:p w14:paraId="624A48A6" w14:textId="60468732" w:rsidR="00BF4E06" w:rsidRPr="00B133D4" w:rsidRDefault="00762BFF"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-.64, .26</w:t>
            </w:r>
            <w:r>
              <w:rPr>
                <w:rFonts w:ascii="Times New Roman" w:hAnsi="Times New Roman" w:cs="Times New Roman"/>
              </w:rPr>
              <w:t>]</w:t>
            </w:r>
          </w:p>
        </w:tc>
        <w:tc>
          <w:tcPr>
            <w:tcW w:w="1440" w:type="dxa"/>
            <w:tcBorders>
              <w:bottom w:val="single" w:sz="4" w:space="0" w:color="auto"/>
            </w:tcBorders>
          </w:tcPr>
          <w:p w14:paraId="0B7FD6B1" w14:textId="77777777" w:rsidR="00B133D4" w:rsidRDefault="00BF4E06" w:rsidP="006308CD">
            <w:pPr>
              <w:contextualSpacing/>
              <w:rPr>
                <w:rFonts w:ascii="Times New Roman" w:hAnsi="Times New Roman" w:cs="Times New Roman"/>
              </w:rPr>
            </w:pPr>
            <w:r w:rsidRPr="00B133D4">
              <w:rPr>
                <w:rFonts w:ascii="Times New Roman" w:hAnsi="Times New Roman" w:cs="Times New Roman"/>
              </w:rPr>
              <w:t xml:space="preserve">.57** </w:t>
            </w:r>
          </w:p>
          <w:p w14:paraId="56D20369" w14:textId="5B51EF17" w:rsidR="00BF4E06" w:rsidRPr="00B133D4" w:rsidRDefault="00762BFF"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.15, 1.00</w:t>
            </w:r>
            <w:r>
              <w:rPr>
                <w:rFonts w:ascii="Times New Roman" w:hAnsi="Times New Roman" w:cs="Times New Roman"/>
              </w:rPr>
              <w:t>]</w:t>
            </w:r>
          </w:p>
        </w:tc>
        <w:tc>
          <w:tcPr>
            <w:tcW w:w="1530" w:type="dxa"/>
            <w:tcBorders>
              <w:bottom w:val="single" w:sz="4" w:space="0" w:color="auto"/>
            </w:tcBorders>
          </w:tcPr>
          <w:p w14:paraId="4580FB1D" w14:textId="77777777" w:rsidR="00B133D4" w:rsidRDefault="00BF4E06" w:rsidP="006308CD">
            <w:pPr>
              <w:contextualSpacing/>
              <w:rPr>
                <w:rFonts w:ascii="Times New Roman" w:hAnsi="Times New Roman" w:cs="Times New Roman"/>
              </w:rPr>
            </w:pPr>
            <w:r w:rsidRPr="00B133D4">
              <w:rPr>
                <w:rFonts w:ascii="Times New Roman" w:hAnsi="Times New Roman" w:cs="Times New Roman"/>
              </w:rPr>
              <w:t xml:space="preserve">1.23** </w:t>
            </w:r>
          </w:p>
          <w:p w14:paraId="51D9BDB1" w14:textId="5FAD54B4" w:rsidR="00BF4E06" w:rsidRPr="00B133D4" w:rsidRDefault="00762BFF"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.41, 2.05</w:t>
            </w:r>
            <w:r>
              <w:rPr>
                <w:rFonts w:ascii="Times New Roman" w:hAnsi="Times New Roman" w:cs="Times New Roman"/>
              </w:rPr>
              <w:t>]</w:t>
            </w:r>
          </w:p>
        </w:tc>
        <w:tc>
          <w:tcPr>
            <w:tcW w:w="1440" w:type="dxa"/>
            <w:tcBorders>
              <w:bottom w:val="single" w:sz="4" w:space="0" w:color="auto"/>
            </w:tcBorders>
          </w:tcPr>
          <w:p w14:paraId="04E73A50" w14:textId="77777777" w:rsidR="00B133D4" w:rsidRDefault="00BF4E06" w:rsidP="006308CD">
            <w:pPr>
              <w:contextualSpacing/>
              <w:rPr>
                <w:rFonts w:ascii="Times New Roman" w:hAnsi="Times New Roman" w:cs="Times New Roman"/>
              </w:rPr>
            </w:pPr>
            <w:r w:rsidRPr="00B133D4">
              <w:rPr>
                <w:rFonts w:ascii="Times New Roman" w:hAnsi="Times New Roman" w:cs="Times New Roman"/>
              </w:rPr>
              <w:t xml:space="preserve">.21 </w:t>
            </w:r>
          </w:p>
          <w:p w14:paraId="294F1461" w14:textId="23C0C6B2" w:rsidR="00BF4E06" w:rsidRPr="00B133D4" w:rsidRDefault="00762BFF"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-.68, 1.11</w:t>
            </w:r>
            <w:r>
              <w:rPr>
                <w:rFonts w:ascii="Times New Roman" w:hAnsi="Times New Roman" w:cs="Times New Roman"/>
              </w:rPr>
              <w:t>]</w:t>
            </w:r>
          </w:p>
        </w:tc>
        <w:tc>
          <w:tcPr>
            <w:tcW w:w="1350" w:type="dxa"/>
            <w:tcBorders>
              <w:bottom w:val="single" w:sz="4" w:space="0" w:color="auto"/>
            </w:tcBorders>
          </w:tcPr>
          <w:p w14:paraId="50A5069D" w14:textId="77777777" w:rsidR="00B133D4" w:rsidRDefault="00BF4E06" w:rsidP="006308CD">
            <w:pPr>
              <w:contextualSpacing/>
              <w:rPr>
                <w:rFonts w:ascii="Times New Roman" w:hAnsi="Times New Roman" w:cs="Times New Roman"/>
              </w:rPr>
            </w:pPr>
            <w:r w:rsidRPr="00B133D4">
              <w:rPr>
                <w:rFonts w:ascii="Times New Roman" w:hAnsi="Times New Roman" w:cs="Times New Roman"/>
              </w:rPr>
              <w:t xml:space="preserve">-1.02* </w:t>
            </w:r>
          </w:p>
          <w:p w14:paraId="59CDA85A" w14:textId="6FF2C3B2" w:rsidR="00BF4E06" w:rsidRPr="00B133D4" w:rsidRDefault="00762BFF" w:rsidP="006308CD">
            <w:pPr>
              <w:contextualSpacing/>
              <w:rPr>
                <w:rFonts w:ascii="Times New Roman" w:hAnsi="Times New Roman" w:cs="Times New Roman"/>
              </w:rPr>
            </w:pPr>
            <w:r>
              <w:rPr>
                <w:rFonts w:ascii="Times New Roman" w:hAnsi="Times New Roman" w:cs="Times New Roman"/>
              </w:rPr>
              <w:t>[</w:t>
            </w:r>
            <w:r w:rsidR="00BF4E06" w:rsidRPr="00B133D4">
              <w:rPr>
                <w:rFonts w:ascii="Times New Roman" w:hAnsi="Times New Roman" w:cs="Times New Roman"/>
              </w:rPr>
              <w:t>-1.93, -.10</w:t>
            </w:r>
            <w:r>
              <w:rPr>
                <w:rFonts w:ascii="Times New Roman" w:hAnsi="Times New Roman" w:cs="Times New Roman"/>
              </w:rPr>
              <w:t>]</w:t>
            </w:r>
          </w:p>
        </w:tc>
      </w:tr>
    </w:tbl>
    <w:p w14:paraId="3CEB6424" w14:textId="61A4A76A" w:rsidR="00C50C1F" w:rsidRDefault="002F468D" w:rsidP="006308CD">
      <w:pPr>
        <w:spacing w:after="0"/>
        <w:contextualSpacing/>
        <w:rPr>
          <w:rFonts w:ascii="Times New Roman" w:hAnsi="Times New Roman" w:cs="Times New Roman"/>
          <w:sz w:val="24"/>
          <w:szCs w:val="24"/>
        </w:rPr>
      </w:pPr>
      <w:r w:rsidRPr="002F468D">
        <w:rPr>
          <w:rFonts w:ascii="Times New Roman" w:hAnsi="Times New Roman" w:cs="Times New Roman"/>
          <w:sz w:val="20"/>
          <w:szCs w:val="20"/>
        </w:rPr>
        <w:t>Notes: †</w:t>
      </w:r>
      <w:r w:rsidRPr="002F468D">
        <w:rPr>
          <w:rFonts w:ascii="Times New Roman" w:hAnsi="Times New Roman" w:cs="Times New Roman"/>
          <w:i/>
          <w:sz w:val="20"/>
          <w:szCs w:val="20"/>
        </w:rPr>
        <w:t xml:space="preserve">p &lt; </w:t>
      </w:r>
      <w:r w:rsidRPr="002F468D">
        <w:rPr>
          <w:rFonts w:ascii="Times New Roman" w:hAnsi="Times New Roman" w:cs="Times New Roman"/>
          <w:sz w:val="20"/>
          <w:szCs w:val="20"/>
        </w:rPr>
        <w:t>.10; *</w:t>
      </w:r>
      <w:r w:rsidRPr="002F468D">
        <w:rPr>
          <w:rFonts w:ascii="Times New Roman" w:hAnsi="Times New Roman" w:cs="Times New Roman"/>
          <w:i/>
          <w:iCs/>
          <w:sz w:val="20"/>
          <w:szCs w:val="20"/>
        </w:rPr>
        <w:t xml:space="preserve">p </w:t>
      </w:r>
      <w:r w:rsidRPr="002F468D">
        <w:rPr>
          <w:rFonts w:ascii="Times New Roman" w:hAnsi="Times New Roman" w:cs="Times New Roman"/>
          <w:sz w:val="20"/>
          <w:szCs w:val="20"/>
        </w:rPr>
        <w:t>&lt; .05; **</w:t>
      </w:r>
      <w:r w:rsidRPr="002F468D">
        <w:rPr>
          <w:rFonts w:ascii="Times New Roman" w:hAnsi="Times New Roman" w:cs="Times New Roman"/>
          <w:i/>
          <w:iCs/>
          <w:sz w:val="20"/>
          <w:szCs w:val="20"/>
        </w:rPr>
        <w:t xml:space="preserve">p </w:t>
      </w:r>
      <w:r w:rsidRPr="002F468D">
        <w:rPr>
          <w:rFonts w:ascii="Times New Roman" w:hAnsi="Times New Roman" w:cs="Times New Roman"/>
          <w:sz w:val="20"/>
          <w:szCs w:val="20"/>
        </w:rPr>
        <w:t>&lt; .01; ***</w:t>
      </w:r>
      <w:r w:rsidRPr="002F468D">
        <w:rPr>
          <w:rFonts w:ascii="Times New Roman" w:hAnsi="Times New Roman" w:cs="Times New Roman"/>
          <w:i/>
          <w:iCs/>
          <w:sz w:val="20"/>
          <w:szCs w:val="20"/>
        </w:rPr>
        <w:t xml:space="preserve">p </w:t>
      </w:r>
      <w:r w:rsidRPr="002F468D">
        <w:rPr>
          <w:rFonts w:ascii="Times New Roman" w:hAnsi="Times New Roman" w:cs="Times New Roman"/>
          <w:sz w:val="20"/>
          <w:szCs w:val="20"/>
        </w:rPr>
        <w:t>&lt; .001.</w:t>
      </w:r>
      <w:r w:rsidR="00BB5685">
        <w:rPr>
          <w:rFonts w:ascii="Times New Roman" w:hAnsi="Times New Roman" w:cs="Times New Roman"/>
          <w:sz w:val="20"/>
          <w:szCs w:val="20"/>
        </w:rPr>
        <w:t xml:space="preserve"> Time by condition tests were conducted with baseline MHC-SF as a covariate except for the analysis on positive mental health. </w:t>
      </w:r>
      <w:r w:rsidR="00BF4E06">
        <w:rPr>
          <w:rFonts w:ascii="Times New Roman" w:hAnsi="Times New Roman" w:cs="Times New Roman"/>
          <w:sz w:val="20"/>
          <w:szCs w:val="20"/>
        </w:rPr>
        <w:t>Negative</w:t>
      </w:r>
      <w:r w:rsidR="00BB5685">
        <w:rPr>
          <w:rFonts w:ascii="Times New Roman" w:hAnsi="Times New Roman" w:cs="Times New Roman"/>
          <w:sz w:val="20"/>
          <w:szCs w:val="20"/>
        </w:rPr>
        <w:t xml:space="preserve"> effect size</w:t>
      </w:r>
      <w:r w:rsidR="00BF4E06">
        <w:rPr>
          <w:rFonts w:ascii="Times New Roman" w:hAnsi="Times New Roman" w:cs="Times New Roman"/>
          <w:sz w:val="20"/>
          <w:szCs w:val="20"/>
        </w:rPr>
        <w:t xml:space="preserve"> scores indicate</w:t>
      </w:r>
      <w:r w:rsidR="00BB5685">
        <w:rPr>
          <w:rFonts w:ascii="Times New Roman" w:hAnsi="Times New Roman" w:cs="Times New Roman"/>
          <w:sz w:val="20"/>
          <w:szCs w:val="20"/>
        </w:rPr>
        <w:t xml:space="preserve"> effects</w:t>
      </w:r>
      <w:r w:rsidR="00BF4E06">
        <w:rPr>
          <w:rFonts w:ascii="Times New Roman" w:hAnsi="Times New Roman" w:cs="Times New Roman"/>
          <w:sz w:val="20"/>
          <w:szCs w:val="20"/>
        </w:rPr>
        <w:t xml:space="preserve"> opposite to predictions (i.e., </w:t>
      </w:r>
      <w:r w:rsidR="00BB5685">
        <w:rPr>
          <w:rFonts w:ascii="Times New Roman" w:hAnsi="Times New Roman" w:cs="Times New Roman"/>
          <w:sz w:val="20"/>
          <w:szCs w:val="20"/>
        </w:rPr>
        <w:t>w</w:t>
      </w:r>
      <w:r w:rsidR="00BF4E06">
        <w:rPr>
          <w:rFonts w:ascii="Times New Roman" w:hAnsi="Times New Roman" w:cs="Times New Roman"/>
          <w:sz w:val="20"/>
          <w:szCs w:val="20"/>
        </w:rPr>
        <w:t>orsening of outcomes with</w:t>
      </w:r>
      <w:r w:rsidR="00BB5685">
        <w:rPr>
          <w:rFonts w:ascii="Times New Roman" w:hAnsi="Times New Roman" w:cs="Times New Roman"/>
          <w:sz w:val="20"/>
          <w:szCs w:val="20"/>
        </w:rPr>
        <w:t>in conditions, tailored app post scores &lt; random app post scores  &lt; EMA-only post scores</w:t>
      </w:r>
      <w:r w:rsidR="00BF4E06">
        <w:rPr>
          <w:rFonts w:ascii="Times New Roman" w:hAnsi="Times New Roman" w:cs="Times New Roman"/>
          <w:sz w:val="20"/>
          <w:szCs w:val="20"/>
        </w:rPr>
        <w:t>)</w:t>
      </w:r>
      <w:r w:rsidR="00BB5685">
        <w:rPr>
          <w:rFonts w:ascii="Times New Roman" w:hAnsi="Times New Roman" w:cs="Times New Roman"/>
          <w:sz w:val="20"/>
          <w:szCs w:val="20"/>
        </w:rPr>
        <w:t>.</w:t>
      </w:r>
      <w:r w:rsidR="00C50C1F">
        <w:rPr>
          <w:rFonts w:ascii="Times New Roman" w:hAnsi="Times New Roman" w:cs="Times New Roman"/>
          <w:sz w:val="24"/>
          <w:szCs w:val="24"/>
        </w:rPr>
        <w:br w:type="page"/>
      </w:r>
    </w:p>
    <w:p w14:paraId="46B7B69B" w14:textId="77777777" w:rsidR="009721C6" w:rsidRDefault="009721C6" w:rsidP="006308CD">
      <w:pPr>
        <w:spacing w:after="0" w:line="480" w:lineRule="auto"/>
        <w:contextualSpacing/>
        <w:rPr>
          <w:rFonts w:ascii="Times New Roman" w:hAnsi="Times New Roman" w:cs="Times New Roman"/>
          <w:sz w:val="24"/>
          <w:szCs w:val="24"/>
        </w:rPr>
        <w:sectPr w:rsidR="009721C6" w:rsidSect="009721C6">
          <w:pgSz w:w="15840" w:h="12240" w:orient="landscape"/>
          <w:pgMar w:top="1440" w:right="1440" w:bottom="1440" w:left="1440" w:header="720" w:footer="720" w:gutter="0"/>
          <w:cols w:space="720"/>
          <w:titlePg/>
          <w:docGrid w:linePitch="360"/>
        </w:sectPr>
      </w:pPr>
    </w:p>
    <w:p w14:paraId="4358607C" w14:textId="7485A92A" w:rsidR="005547AA" w:rsidRDefault="005547AA" w:rsidP="006308CD">
      <w:pPr>
        <w:spacing w:after="0" w:line="480" w:lineRule="auto"/>
        <w:contextualSpacing/>
        <w:rPr>
          <w:rFonts w:ascii="Times New Roman" w:hAnsi="Times New Roman" w:cs="Times New Roman"/>
          <w:sz w:val="24"/>
          <w:szCs w:val="24"/>
        </w:rPr>
      </w:pPr>
    </w:p>
    <w:p w14:paraId="5F99DE58" w14:textId="77777777" w:rsidR="00421B66" w:rsidRDefault="00421B66" w:rsidP="00165050">
      <w:pPr>
        <w:pStyle w:val="Default"/>
        <w:spacing w:line="480" w:lineRule="auto"/>
        <w:contextualSpacing/>
        <w:jc w:val="center"/>
        <w:outlineLvl w:val="0"/>
      </w:pPr>
      <w:r>
        <w:t>Figure caption</w:t>
      </w:r>
    </w:p>
    <w:p w14:paraId="2CF3B0DC" w14:textId="092D3D0B" w:rsidR="00421B66" w:rsidRDefault="00421B66" w:rsidP="00165050">
      <w:pPr>
        <w:pStyle w:val="Default"/>
        <w:spacing w:line="480" w:lineRule="auto"/>
        <w:contextualSpacing/>
        <w:outlineLvl w:val="0"/>
        <w:rPr>
          <w:i/>
          <w:iCs/>
        </w:rPr>
      </w:pPr>
      <w:r>
        <w:rPr>
          <w:i/>
          <w:iCs/>
        </w:rPr>
        <w:t>Figure 1. P</w:t>
      </w:r>
      <w:r w:rsidRPr="00327DA0">
        <w:rPr>
          <w:i/>
          <w:iCs/>
        </w:rPr>
        <w:t xml:space="preserve">articipant flow </w:t>
      </w:r>
      <w:r>
        <w:rPr>
          <w:i/>
          <w:iCs/>
        </w:rPr>
        <w:t>diagram</w:t>
      </w:r>
      <w:r w:rsidR="00080291">
        <w:rPr>
          <w:i/>
          <w:iCs/>
        </w:rPr>
        <w:t>.</w:t>
      </w:r>
    </w:p>
    <w:p w14:paraId="278B76A3" w14:textId="044A223B" w:rsidR="00080291" w:rsidRDefault="00080291" w:rsidP="00165050">
      <w:pPr>
        <w:pStyle w:val="Default"/>
        <w:spacing w:line="480" w:lineRule="auto"/>
        <w:contextualSpacing/>
        <w:outlineLvl w:val="0"/>
        <w:rPr>
          <w:i/>
          <w:iCs/>
        </w:rPr>
      </w:pPr>
      <w:r>
        <w:rPr>
          <w:i/>
          <w:iCs/>
        </w:rPr>
        <w:t>Figure 2.</w:t>
      </w:r>
      <w:r w:rsidR="00D77A13">
        <w:rPr>
          <w:i/>
          <w:iCs/>
        </w:rPr>
        <w:t xml:space="preserve"> ACT Daily session flowchart. Note: *Selected ACT component for the given skill coaching session is based on check-in responses for tailored app condition and based on chance for random app condition. </w:t>
      </w:r>
    </w:p>
    <w:p w14:paraId="5764A85F" w14:textId="1766F004" w:rsidR="001E2CDB" w:rsidRDefault="00080291" w:rsidP="00165050">
      <w:pPr>
        <w:pStyle w:val="Default"/>
        <w:spacing w:line="480" w:lineRule="auto"/>
        <w:contextualSpacing/>
        <w:outlineLvl w:val="0"/>
        <w:rPr>
          <w:i/>
          <w:iCs/>
        </w:rPr>
      </w:pPr>
      <w:r>
        <w:rPr>
          <w:i/>
          <w:iCs/>
        </w:rPr>
        <w:t>Figure 3</w:t>
      </w:r>
      <w:r w:rsidR="001E2CDB">
        <w:rPr>
          <w:i/>
          <w:iCs/>
        </w:rPr>
        <w:t>. Changes in MMRM estimated marginal means for psychological distress (DASS) by study condition</w:t>
      </w:r>
      <w:r>
        <w:rPr>
          <w:i/>
          <w:iCs/>
        </w:rPr>
        <w:t>.</w:t>
      </w:r>
    </w:p>
    <w:p w14:paraId="442D166C" w14:textId="77777777" w:rsidR="00421B66" w:rsidRDefault="00421B66" w:rsidP="006308CD">
      <w:pPr>
        <w:contextualSpacing/>
        <w:rPr>
          <w:rFonts w:ascii="Times New Roman" w:hAnsi="Times New Roman" w:cs="Times New Roman"/>
          <w:sz w:val="20"/>
          <w:szCs w:val="20"/>
        </w:rPr>
      </w:pPr>
      <w:r>
        <w:rPr>
          <w:rFonts w:ascii="Times New Roman" w:hAnsi="Times New Roman" w:cs="Times New Roman"/>
          <w:sz w:val="20"/>
          <w:szCs w:val="20"/>
        </w:rPr>
        <w:br w:type="page"/>
      </w:r>
    </w:p>
    <w:p w14:paraId="4BA76DCF" w14:textId="795E6D0F" w:rsidR="0090069E" w:rsidRPr="00005434" w:rsidRDefault="0090069E" w:rsidP="006308CD">
      <w:pPr>
        <w:contextualSpacing/>
        <w:jc w:val="center"/>
        <w:rPr>
          <w:rFonts w:ascii="Times New Roman" w:hAnsi="Times New Roman" w:cs="Times New Roman"/>
          <w:sz w:val="20"/>
          <w:szCs w:val="20"/>
        </w:rPr>
      </w:pPr>
      <w:r w:rsidRPr="00493C0A">
        <w:rPr>
          <w:b/>
          <w:noProof/>
          <w:sz w:val="28"/>
          <w:szCs w:val="28"/>
        </w:rPr>
        <w:lastRenderedPageBreak/>
        <mc:AlternateContent>
          <mc:Choice Requires="wps">
            <w:drawing>
              <wp:anchor distT="0" distB="0" distL="114300" distR="114300" simplePos="0" relativeHeight="251700224" behindDoc="0" locked="0" layoutInCell="1" allowOverlap="1" wp14:anchorId="712C8406" wp14:editId="53D1D49D">
                <wp:simplePos x="0" y="0"/>
                <wp:positionH relativeFrom="column">
                  <wp:posOffset>2400300</wp:posOffset>
                </wp:positionH>
                <wp:positionV relativeFrom="paragraph">
                  <wp:posOffset>2157094</wp:posOffset>
                </wp:positionV>
                <wp:extent cx="1611630" cy="676275"/>
                <wp:effectExtent l="0" t="0" r="2667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76275"/>
                        </a:xfrm>
                        <a:prstGeom prst="rect">
                          <a:avLst/>
                        </a:prstGeom>
                        <a:solidFill>
                          <a:srgbClr val="FFFFFF"/>
                        </a:solidFill>
                        <a:ln w="9525">
                          <a:solidFill>
                            <a:srgbClr val="000000"/>
                          </a:solidFill>
                          <a:miter lim="800000"/>
                          <a:headEnd/>
                          <a:tailEnd/>
                        </a:ln>
                      </wps:spPr>
                      <wps:txbx>
                        <w:txbxContent>
                          <w:p w14:paraId="2AA8013E" w14:textId="77777777" w:rsidR="00AA5BC5" w:rsidRPr="00172316" w:rsidRDefault="00AA5BC5" w:rsidP="0090069E">
                            <w:pPr>
                              <w:widowControl w:val="0"/>
                              <w:jc w:val="center"/>
                              <w:rPr>
                                <w:rFonts w:ascii="Arial" w:hAnsi="Arial" w:cs="Arial"/>
                                <w:sz w:val="20"/>
                                <w:szCs w:val="20"/>
                              </w:rPr>
                            </w:pPr>
                            <w:r>
                              <w:rPr>
                                <w:rFonts w:ascii="Arial" w:hAnsi="Arial" w:cs="Arial"/>
                                <w:sz w:val="20"/>
                                <w:szCs w:val="20"/>
                                <w:lang w:val="en-CA"/>
                              </w:rPr>
                              <w:t>Completed baseline assessment and r</w:t>
                            </w:r>
                            <w:r w:rsidRPr="00172316">
                              <w:rPr>
                                <w:rFonts w:ascii="Arial" w:hAnsi="Arial" w:cs="Arial"/>
                                <w:sz w:val="20"/>
                                <w:szCs w:val="20"/>
                                <w:lang w:val="en-CA"/>
                              </w:rPr>
                              <w:t xml:space="preserve">andomized (n= </w:t>
                            </w:r>
                            <w:r>
                              <w:rPr>
                                <w:rFonts w:ascii="Arial" w:hAnsi="Arial" w:cs="Arial"/>
                                <w:sz w:val="20"/>
                                <w:szCs w:val="20"/>
                                <w:lang w:val="en-CA"/>
                              </w:rPr>
                              <w:t>69</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C8406" id="Rectangle 23" o:spid="_x0000_s1026" style="position:absolute;left:0;text-align:left;margin-left:189pt;margin-top:169.85pt;width:126.9pt;height:5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">
                <v:textbox inset=",7.2pt,,7.2pt">
                  <w:txbxContent>
                    <w:p w14:paraId="2AA8013E" w14:textId="77777777" w:rsidR="00AA5BC5" w:rsidRPr="00172316" w:rsidRDefault="00AA5BC5" w:rsidP="0090069E">
                      <w:pPr>
                        <w:widowControl w:val="0"/>
                        <w:jc w:val="center"/>
                        <w:rPr>
                          <w:rFonts w:ascii="Arial" w:hAnsi="Arial" w:cs="Arial"/>
                          <w:sz w:val="20"/>
                          <w:szCs w:val="20"/>
                        </w:rPr>
                      </w:pPr>
                      <w:r>
                        <w:rPr>
                          <w:rFonts w:ascii="Arial" w:hAnsi="Arial" w:cs="Arial"/>
                          <w:sz w:val="20"/>
                          <w:szCs w:val="20"/>
                          <w:lang w:val="en-CA"/>
                        </w:rPr>
                        <w:t>Completed baseline assessment and r</w:t>
                      </w:r>
                      <w:r w:rsidRPr="00172316">
                        <w:rPr>
                          <w:rFonts w:ascii="Arial" w:hAnsi="Arial" w:cs="Arial"/>
                          <w:sz w:val="20"/>
                          <w:szCs w:val="20"/>
                          <w:lang w:val="en-CA"/>
                        </w:rPr>
                        <w:t xml:space="preserve">andomized (n= </w:t>
                      </w:r>
                      <w:r>
                        <w:rPr>
                          <w:rFonts w:ascii="Arial" w:hAnsi="Arial" w:cs="Arial"/>
                          <w:sz w:val="20"/>
                          <w:szCs w:val="20"/>
                          <w:lang w:val="en-CA"/>
                        </w:rPr>
                        <w:t>69</w:t>
                      </w:r>
                      <w:r w:rsidRPr="00172316">
                        <w:rPr>
                          <w:rFonts w:ascii="Arial" w:hAnsi="Arial" w:cs="Arial"/>
                          <w:sz w:val="20"/>
                          <w:szCs w:val="20"/>
                          <w:lang w:val="en-CA"/>
                        </w:rPr>
                        <w:t>)</w:t>
                      </w:r>
                    </w:p>
                  </w:txbxContent>
                </v:textbox>
              </v:rect>
            </w:pict>
          </mc:Fallback>
        </mc:AlternateContent>
      </w:r>
      <w:r w:rsidRPr="00493C0A">
        <w:rPr>
          <w:b/>
          <w:noProof/>
          <w:sz w:val="28"/>
          <w:szCs w:val="28"/>
        </w:rPr>
        <mc:AlternateContent>
          <mc:Choice Requires="wps">
            <w:drawing>
              <wp:anchor distT="36576" distB="36576" distL="36576" distR="36576" simplePos="0" relativeHeight="251701248" behindDoc="0" locked="0" layoutInCell="1" allowOverlap="1" wp14:anchorId="33D65D62" wp14:editId="41C943FB">
                <wp:simplePos x="0" y="0"/>
                <wp:positionH relativeFrom="column">
                  <wp:posOffset>3172460</wp:posOffset>
                </wp:positionH>
                <wp:positionV relativeFrom="paragraph">
                  <wp:posOffset>1742440</wp:posOffset>
                </wp:positionV>
                <wp:extent cx="656590" cy="635"/>
                <wp:effectExtent l="10160" t="57150" r="19050" b="5651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shapetype w14:anchorId="5B333F64" id="_x0000_t32" coordsize="21600,21600" o:spt="32" o:oned="t" path="m,l21600,21600e" filled="f">
                <v:path arrowok="t" fillok="f" o:connecttype="none"/>
                <o:lock v:ext="edit" shapetype="t"/>
              </v:shapetype>
              <v:shape id="Straight Arrow Connector 24" o:spid="_x0000_s1026" type="#_x0000_t32" style="position:absolute;margin-left:249.8pt;margin-top:137.2pt;width:51.7pt;height:.0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">
                <v:stroke endarrow="block"/>
                <v:shadow color="#ccc"/>
              </v:shape>
            </w:pict>
          </mc:Fallback>
        </mc:AlternateContent>
      </w:r>
      <w:r w:rsidRPr="00493C0A">
        <w:rPr>
          <w:b/>
          <w:noProof/>
          <w:sz w:val="28"/>
          <w:szCs w:val="28"/>
        </w:rPr>
        <mc:AlternateContent>
          <mc:Choice Requires="wps">
            <w:drawing>
              <wp:anchor distT="0" distB="0" distL="114300" distR="114300" simplePos="0" relativeHeight="251682816" behindDoc="0" locked="0" layoutInCell="1" allowOverlap="1" wp14:anchorId="6141C3AE" wp14:editId="32FCDFB3">
                <wp:simplePos x="0" y="0"/>
                <wp:positionH relativeFrom="column">
                  <wp:posOffset>3829050</wp:posOffset>
                </wp:positionH>
                <wp:positionV relativeFrom="paragraph">
                  <wp:posOffset>1461770</wp:posOffset>
                </wp:positionV>
                <wp:extent cx="2457450" cy="523875"/>
                <wp:effectExtent l="0" t="0" r="19050"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523875"/>
                        </a:xfrm>
                        <a:prstGeom prst="rect">
                          <a:avLst/>
                        </a:prstGeom>
                        <a:solidFill>
                          <a:srgbClr val="FFFFFF"/>
                        </a:solidFill>
                        <a:ln w="9525">
                          <a:solidFill>
                            <a:srgbClr val="000000"/>
                          </a:solidFill>
                          <a:miter lim="800000"/>
                          <a:headEnd/>
                          <a:tailEnd/>
                        </a:ln>
                      </wps:spPr>
                      <wps:txbx>
                        <w:txbxContent>
                          <w:p w14:paraId="7DDC4437" w14:textId="0BEDA4EA" w:rsidR="00AA5BC5" w:rsidRPr="00172316" w:rsidRDefault="00AA5BC5" w:rsidP="00E70D08">
                            <w:pPr>
                              <w:spacing w:after="0"/>
                              <w:ind w:left="360" w:hanging="360"/>
                              <w:rPr>
                                <w:rFonts w:ascii="Arial" w:hAnsi="Arial" w:cs="Arial"/>
                                <w:sz w:val="20"/>
                                <w:szCs w:val="20"/>
                                <w:lang w:val="en-CA"/>
                              </w:rPr>
                            </w:pPr>
                            <w:r>
                              <w:rPr>
                                <w:rFonts w:ascii="Arial" w:hAnsi="Arial" w:cs="Arial"/>
                                <w:sz w:val="20"/>
                                <w:szCs w:val="20"/>
                                <w:lang w:val="en-CA"/>
                              </w:rPr>
                              <w:t>Declined participation - did not start baseline assessment</w:t>
                            </w:r>
                            <w:r w:rsidRPr="00172316">
                              <w:rPr>
                                <w:rFonts w:ascii="Arial" w:hAnsi="Arial" w:cs="Arial"/>
                                <w:sz w:val="20"/>
                                <w:szCs w:val="20"/>
                                <w:lang w:val="en-CA"/>
                              </w:rPr>
                              <w:t xml:space="preserve"> (n= </w:t>
                            </w:r>
                            <w:r>
                              <w:rPr>
                                <w:rFonts w:ascii="Arial" w:hAnsi="Arial" w:cs="Arial"/>
                                <w:sz w:val="20"/>
                                <w:szCs w:val="20"/>
                                <w:lang w:val="en-CA"/>
                              </w:rPr>
                              <w:t>4</w:t>
                            </w:r>
                            <w:r w:rsidRPr="00172316">
                              <w:rPr>
                                <w:rFonts w:ascii="Arial" w:hAnsi="Arial" w:cs="Arial"/>
                                <w:sz w:val="20"/>
                                <w:szCs w:val="20"/>
                                <w:lang w:val="en-CA"/>
                              </w:rPr>
                              <w:t>)</w:t>
                            </w:r>
                          </w:p>
                          <w:p w14:paraId="0631FFD3" w14:textId="77777777" w:rsidR="00AA5BC5" w:rsidRPr="00172316" w:rsidRDefault="00AA5BC5" w:rsidP="0090069E">
                            <w:pPr>
                              <w:spacing w:after="0"/>
                              <w:ind w:left="360" w:hanging="360"/>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1C3AE" id="Rectangle 25" o:spid="_x0000_s1027" style="position:absolute;left:0;text-align:left;margin-left:301.5pt;margin-top:115.1pt;width:193.5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">
                <v:textbox inset=",7.2pt,,7.2pt">
                  <w:txbxContent>
                    <w:p w14:paraId="7DDC4437" w14:textId="0BEDA4EA" w:rsidR="00AA5BC5" w:rsidRPr="00172316" w:rsidRDefault="00AA5BC5" w:rsidP="00E70D08">
                      <w:pPr>
                        <w:spacing w:after="0"/>
                        <w:ind w:left="360" w:hanging="360"/>
                        <w:rPr>
                          <w:rFonts w:ascii="Arial" w:hAnsi="Arial" w:cs="Arial"/>
                          <w:sz w:val="20"/>
                          <w:szCs w:val="20"/>
                          <w:lang w:val="en-CA"/>
                        </w:rPr>
                      </w:pPr>
                      <w:r>
                        <w:rPr>
                          <w:rFonts w:ascii="Arial" w:hAnsi="Arial" w:cs="Arial"/>
                          <w:sz w:val="20"/>
                          <w:szCs w:val="20"/>
                          <w:lang w:val="en-CA"/>
                        </w:rPr>
                        <w:t>Declined participation - did not start baseline assessment</w:t>
                      </w:r>
                      <w:r w:rsidRPr="00172316">
                        <w:rPr>
                          <w:rFonts w:ascii="Arial" w:hAnsi="Arial" w:cs="Arial"/>
                          <w:sz w:val="20"/>
                          <w:szCs w:val="20"/>
                          <w:lang w:val="en-CA"/>
                        </w:rPr>
                        <w:t xml:space="preserve"> (n= </w:t>
                      </w:r>
                      <w:r>
                        <w:rPr>
                          <w:rFonts w:ascii="Arial" w:hAnsi="Arial" w:cs="Arial"/>
                          <w:sz w:val="20"/>
                          <w:szCs w:val="20"/>
                          <w:lang w:val="en-CA"/>
                        </w:rPr>
                        <w:t>4</w:t>
                      </w:r>
                      <w:r w:rsidRPr="00172316">
                        <w:rPr>
                          <w:rFonts w:ascii="Arial" w:hAnsi="Arial" w:cs="Arial"/>
                          <w:sz w:val="20"/>
                          <w:szCs w:val="20"/>
                          <w:lang w:val="en-CA"/>
                        </w:rPr>
                        <w:t>)</w:t>
                      </w:r>
                    </w:p>
                    <w:p w14:paraId="0631FFD3" w14:textId="77777777" w:rsidR="00AA5BC5" w:rsidRPr="00172316" w:rsidRDefault="00AA5BC5" w:rsidP="0090069E">
                      <w:pPr>
                        <w:spacing w:after="0"/>
                        <w:ind w:left="360" w:hanging="360"/>
                        <w:rPr>
                          <w:rFonts w:ascii="Arial" w:hAnsi="Arial" w:cs="Arial"/>
                          <w:sz w:val="20"/>
                          <w:szCs w:val="20"/>
                        </w:rPr>
                      </w:pPr>
                    </w:p>
                  </w:txbxContent>
                </v:textbox>
              </v:rect>
            </w:pict>
          </mc:Fallback>
        </mc:AlternateContent>
      </w:r>
      <w:r w:rsidRPr="00493C0A">
        <w:rPr>
          <w:b/>
          <w:noProof/>
          <w:sz w:val="28"/>
          <w:szCs w:val="28"/>
        </w:rPr>
        <mc:AlternateContent>
          <mc:Choice Requires="wps">
            <w:drawing>
              <wp:anchor distT="0" distB="0" distL="114300" distR="114300" simplePos="0" relativeHeight="251681792" behindDoc="0" locked="0" layoutInCell="1" allowOverlap="1" wp14:anchorId="2A1EA8AD" wp14:editId="7539B5BC">
                <wp:simplePos x="0" y="0"/>
                <wp:positionH relativeFrom="column">
                  <wp:posOffset>2171700</wp:posOffset>
                </wp:positionH>
                <wp:positionV relativeFrom="paragraph">
                  <wp:posOffset>671195</wp:posOffset>
                </wp:positionV>
                <wp:extent cx="2000250" cy="673735"/>
                <wp:effectExtent l="0" t="0" r="19050" b="120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73735"/>
                        </a:xfrm>
                        <a:prstGeom prst="rect">
                          <a:avLst/>
                        </a:prstGeom>
                        <a:solidFill>
                          <a:srgbClr val="FFFFFF"/>
                        </a:solidFill>
                        <a:ln w="9525">
                          <a:solidFill>
                            <a:srgbClr val="000000"/>
                          </a:solidFill>
                          <a:miter lim="800000"/>
                          <a:headEnd/>
                          <a:tailEnd/>
                        </a:ln>
                      </wps:spPr>
                      <wps:txbx>
                        <w:txbxContent>
                          <w:p w14:paraId="14FB8EC0" w14:textId="77777777" w:rsidR="00AA5BC5" w:rsidRPr="00172316" w:rsidRDefault="00AA5BC5" w:rsidP="0090069E">
                            <w:pPr>
                              <w:jc w:val="center"/>
                              <w:rPr>
                                <w:rFonts w:ascii="Arial" w:hAnsi="Arial" w:cs="Arial"/>
                                <w:sz w:val="20"/>
                                <w:szCs w:val="20"/>
                              </w:rPr>
                            </w:pPr>
                            <w:r w:rsidRPr="00172316">
                              <w:rPr>
                                <w:rFonts w:ascii="Arial" w:hAnsi="Arial" w:cs="Arial"/>
                                <w:sz w:val="20"/>
                                <w:szCs w:val="20"/>
                                <w:lang w:val="en-CA"/>
                              </w:rPr>
                              <w:t>Assessed for eligibility</w:t>
                            </w:r>
                            <w:r>
                              <w:rPr>
                                <w:rFonts w:ascii="Arial" w:hAnsi="Arial" w:cs="Arial"/>
                                <w:sz w:val="20"/>
                                <w:szCs w:val="20"/>
                                <w:lang w:val="en-CA"/>
                              </w:rPr>
                              <w:t xml:space="preserve"> and completed informed consent</w:t>
                            </w:r>
                            <w:r w:rsidRPr="00172316">
                              <w:rPr>
                                <w:rFonts w:ascii="Arial" w:hAnsi="Arial" w:cs="Arial"/>
                                <w:sz w:val="20"/>
                                <w:szCs w:val="20"/>
                                <w:lang w:val="en-CA"/>
                              </w:rPr>
                              <w:t xml:space="preserve"> (n= </w:t>
                            </w:r>
                            <w:r>
                              <w:rPr>
                                <w:rFonts w:ascii="Arial" w:hAnsi="Arial" w:cs="Arial"/>
                                <w:sz w:val="20"/>
                                <w:szCs w:val="20"/>
                                <w:lang w:val="en-CA"/>
                              </w:rPr>
                              <w:t>73</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EA8AD" id="Rectangle 26" o:spid="_x0000_s1028" style="position:absolute;left:0;text-align:left;margin-left:171pt;margin-top:52.85pt;width:157.5pt;height:5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">
                <v:textbox inset=",7.2pt,,7.2pt">
                  <w:txbxContent>
                    <w:p w14:paraId="14FB8EC0" w14:textId="77777777" w:rsidR="00AA5BC5" w:rsidRPr="00172316" w:rsidRDefault="00AA5BC5" w:rsidP="0090069E">
                      <w:pPr>
                        <w:jc w:val="center"/>
                        <w:rPr>
                          <w:rFonts w:ascii="Arial" w:hAnsi="Arial" w:cs="Arial"/>
                          <w:sz w:val="20"/>
                          <w:szCs w:val="20"/>
                        </w:rPr>
                      </w:pPr>
                      <w:r w:rsidRPr="00172316">
                        <w:rPr>
                          <w:rFonts w:ascii="Arial" w:hAnsi="Arial" w:cs="Arial"/>
                          <w:sz w:val="20"/>
                          <w:szCs w:val="20"/>
                          <w:lang w:val="en-CA"/>
                        </w:rPr>
                        <w:t>Assessed for eligibility</w:t>
                      </w:r>
                      <w:r>
                        <w:rPr>
                          <w:rFonts w:ascii="Arial" w:hAnsi="Arial" w:cs="Arial"/>
                          <w:sz w:val="20"/>
                          <w:szCs w:val="20"/>
                          <w:lang w:val="en-CA"/>
                        </w:rPr>
                        <w:t xml:space="preserve"> and completed informed consent</w:t>
                      </w:r>
                      <w:r w:rsidRPr="00172316">
                        <w:rPr>
                          <w:rFonts w:ascii="Arial" w:hAnsi="Arial" w:cs="Arial"/>
                          <w:sz w:val="20"/>
                          <w:szCs w:val="20"/>
                          <w:lang w:val="en-CA"/>
                        </w:rPr>
                        <w:t xml:space="preserve"> (n= </w:t>
                      </w:r>
                      <w:r>
                        <w:rPr>
                          <w:rFonts w:ascii="Arial" w:hAnsi="Arial" w:cs="Arial"/>
                          <w:sz w:val="20"/>
                          <w:szCs w:val="20"/>
                          <w:lang w:val="en-CA"/>
                        </w:rPr>
                        <w:t>73</w:t>
                      </w:r>
                      <w:r w:rsidRPr="00172316">
                        <w:rPr>
                          <w:rFonts w:ascii="Arial" w:hAnsi="Arial" w:cs="Arial"/>
                          <w:sz w:val="20"/>
                          <w:szCs w:val="20"/>
                          <w:lang w:val="en-CA"/>
                        </w:rPr>
                        <w:t>)</w:t>
                      </w:r>
                    </w:p>
                  </w:txbxContent>
                </v:textbox>
              </v:rect>
            </w:pict>
          </mc:Fallback>
        </mc:AlternateContent>
      </w:r>
      <w:r w:rsidRPr="00493C0A">
        <w:rPr>
          <w:b/>
          <w:noProof/>
          <w:sz w:val="28"/>
          <w:szCs w:val="28"/>
        </w:rPr>
        <mc:AlternateContent>
          <mc:Choice Requires="wps">
            <w:drawing>
              <wp:anchor distT="36576" distB="36576" distL="36576" distR="36576" simplePos="0" relativeHeight="251697152" behindDoc="0" locked="0" layoutInCell="1" allowOverlap="1" wp14:anchorId="2E205780" wp14:editId="0926DF1D">
                <wp:simplePos x="0" y="0"/>
                <wp:positionH relativeFrom="column">
                  <wp:posOffset>1052195</wp:posOffset>
                </wp:positionH>
                <wp:positionV relativeFrom="paragraph">
                  <wp:posOffset>3080385</wp:posOffset>
                </wp:positionV>
                <wp:extent cx="2331720" cy="400050"/>
                <wp:effectExtent l="61595" t="13970" r="6985" b="14605"/>
                <wp:wrapNone/>
                <wp:docPr id="37" name="Elb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shapetype w14:anchorId="152CE427" id="_x0000_t33" coordsize="21600,21600" o:spt="33" o:oned="t" path="m,l21600,r,21600e" filled="f">
                <v:stroke joinstyle="miter"/>
                <v:path arrowok="t" fillok="f" o:connecttype="none"/>
                <o:lock v:ext="edit" shapetype="t"/>
              </v:shapetype>
              <v:shape id="Elbow Connector 37" o:spid="_x0000_s1026" type="#_x0000_t33" style="position:absolute;margin-left:82.85pt;margin-top:242.55pt;width:183.6pt;height:31.5pt;rotation:180;flip:y;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">
                <v:stroke endarrow="block"/>
                <v:shadow color="#ccc"/>
              </v:shape>
            </w:pict>
          </mc:Fallback>
        </mc:AlternateContent>
      </w:r>
      <w:r w:rsidRPr="00493C0A">
        <w:rPr>
          <w:b/>
          <w:noProof/>
          <w:sz w:val="28"/>
          <w:szCs w:val="28"/>
        </w:rPr>
        <mc:AlternateContent>
          <mc:Choice Requires="wps">
            <w:drawing>
              <wp:anchor distT="36576" distB="36576" distL="36576" distR="36576" simplePos="0" relativeHeight="251699200" behindDoc="0" locked="0" layoutInCell="1" allowOverlap="1" wp14:anchorId="69F845AA" wp14:editId="75D4F06B">
                <wp:simplePos x="0" y="0"/>
                <wp:positionH relativeFrom="column">
                  <wp:posOffset>3171825</wp:posOffset>
                </wp:positionH>
                <wp:positionV relativeFrom="paragraph">
                  <wp:posOffset>1349375</wp:posOffset>
                </wp:positionV>
                <wp:extent cx="635" cy="1732915"/>
                <wp:effectExtent l="57150" t="6985" r="56515" b="2222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shape w14:anchorId="131B7872" id="Straight Arrow Connector 42" o:spid="_x0000_s1026" type="#_x0000_t32" style="position:absolute;margin-left:249.75pt;margin-top:106.25pt;width:.05pt;height:136.4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">
                <v:stroke endarrow="block"/>
                <v:shadow color="#ccc"/>
              </v:shape>
            </w:pict>
          </mc:Fallback>
        </mc:AlternateContent>
      </w:r>
      <w:r w:rsidRPr="00493C0A">
        <w:rPr>
          <w:b/>
          <w:noProof/>
          <w:sz w:val="28"/>
          <w:szCs w:val="28"/>
        </w:rPr>
        <mc:AlternateContent>
          <mc:Choice Requires="wps">
            <w:drawing>
              <wp:anchor distT="36576" distB="36576" distL="36576" distR="36576" simplePos="0" relativeHeight="251698176" behindDoc="0" locked="0" layoutInCell="1" allowOverlap="1" wp14:anchorId="22BF8D91" wp14:editId="29A6B158">
                <wp:simplePos x="0" y="0"/>
                <wp:positionH relativeFrom="column">
                  <wp:posOffset>2689225</wp:posOffset>
                </wp:positionH>
                <wp:positionV relativeFrom="paragraph">
                  <wp:posOffset>3080385</wp:posOffset>
                </wp:positionV>
                <wp:extent cx="2331720" cy="400050"/>
                <wp:effectExtent l="12700" t="13970" r="55880" b="14605"/>
                <wp:wrapNone/>
                <wp:docPr id="43" name="Elb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shape w14:anchorId="6B751BCC" id="Elbow Connector 43" o:spid="_x0000_s1026" type="#_x0000_t33" style="position:absolute;margin-left:211.75pt;margin-top:242.55pt;width:183.6pt;height:31.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">
                <v:stroke endarrow="block"/>
                <v:shadow color="#ccc"/>
              </v:shape>
            </w:pict>
          </mc:Fallback>
        </mc:AlternateContent>
      </w:r>
    </w:p>
    <w:p w14:paraId="1C9EF642" w14:textId="4B9D2389" w:rsidR="007D71CC" w:rsidRDefault="007D71CC" w:rsidP="006308CD">
      <w:pPr>
        <w:contextualSpacing/>
        <w:rPr>
          <w:rFonts w:ascii="Times New Roman" w:hAnsi="Times New Roman" w:cs="Times New Roman"/>
          <w:sz w:val="20"/>
          <w:szCs w:val="20"/>
        </w:rPr>
      </w:pPr>
    </w:p>
    <w:p w14:paraId="76A77CCE" w14:textId="06B8C516" w:rsidR="003E7D98" w:rsidRDefault="003E7D98" w:rsidP="006308CD">
      <w:pPr>
        <w:contextualSpacing/>
        <w:rPr>
          <w:rFonts w:ascii="Times New Roman" w:hAnsi="Times New Roman" w:cs="Times New Roman"/>
          <w:sz w:val="20"/>
          <w:szCs w:val="20"/>
        </w:rPr>
      </w:pPr>
    </w:p>
    <w:p w14:paraId="796D9A94" w14:textId="3E57F943" w:rsidR="003E7D98" w:rsidRDefault="003E7D98" w:rsidP="006308CD">
      <w:pPr>
        <w:contextualSpacing/>
        <w:rPr>
          <w:rFonts w:ascii="Times New Roman" w:hAnsi="Times New Roman" w:cs="Times New Roman"/>
          <w:sz w:val="20"/>
          <w:szCs w:val="20"/>
        </w:rPr>
      </w:pPr>
    </w:p>
    <w:p w14:paraId="5002653E" w14:textId="77CD5A24" w:rsidR="003E7D98" w:rsidRDefault="003E7D98" w:rsidP="006308CD">
      <w:pPr>
        <w:contextualSpacing/>
        <w:rPr>
          <w:rFonts w:ascii="Times New Roman" w:hAnsi="Times New Roman" w:cs="Times New Roman"/>
          <w:sz w:val="20"/>
          <w:szCs w:val="20"/>
        </w:rPr>
      </w:pPr>
    </w:p>
    <w:p w14:paraId="1C0811AA" w14:textId="4D8270F3" w:rsidR="003E7D98" w:rsidRDefault="003E7D98" w:rsidP="006308CD">
      <w:pPr>
        <w:contextualSpacing/>
        <w:rPr>
          <w:rFonts w:ascii="Times New Roman" w:hAnsi="Times New Roman" w:cs="Times New Roman"/>
          <w:sz w:val="20"/>
          <w:szCs w:val="20"/>
        </w:rPr>
      </w:pPr>
    </w:p>
    <w:p w14:paraId="2033EF8C" w14:textId="617353D1" w:rsidR="003E7D98" w:rsidRDefault="003E7D98" w:rsidP="006308CD">
      <w:pPr>
        <w:contextualSpacing/>
        <w:rPr>
          <w:rFonts w:ascii="Times New Roman" w:hAnsi="Times New Roman" w:cs="Times New Roman"/>
          <w:sz w:val="20"/>
          <w:szCs w:val="20"/>
        </w:rPr>
      </w:pPr>
    </w:p>
    <w:p w14:paraId="20635BC2" w14:textId="041891C4" w:rsidR="003E7D98" w:rsidRDefault="003E7D98" w:rsidP="006308CD">
      <w:pPr>
        <w:contextualSpacing/>
        <w:rPr>
          <w:rFonts w:ascii="Times New Roman" w:hAnsi="Times New Roman" w:cs="Times New Roman"/>
          <w:sz w:val="20"/>
          <w:szCs w:val="20"/>
        </w:rPr>
      </w:pPr>
    </w:p>
    <w:p w14:paraId="3D9CB0FE" w14:textId="1DF98242" w:rsidR="003E7D98" w:rsidRDefault="003E7D98" w:rsidP="006308CD">
      <w:pPr>
        <w:contextualSpacing/>
        <w:rPr>
          <w:rFonts w:ascii="Times New Roman" w:hAnsi="Times New Roman" w:cs="Times New Roman"/>
          <w:sz w:val="20"/>
          <w:szCs w:val="20"/>
        </w:rPr>
      </w:pPr>
    </w:p>
    <w:p w14:paraId="0806E96F" w14:textId="03F233C1" w:rsidR="003E7D98" w:rsidRDefault="003E7D98" w:rsidP="006308CD">
      <w:pPr>
        <w:contextualSpacing/>
        <w:rPr>
          <w:rFonts w:ascii="Times New Roman" w:hAnsi="Times New Roman" w:cs="Times New Roman"/>
          <w:sz w:val="20"/>
          <w:szCs w:val="20"/>
        </w:rPr>
      </w:pPr>
    </w:p>
    <w:p w14:paraId="7DB8307A" w14:textId="3EC00F0E" w:rsidR="003E7D98" w:rsidRDefault="003E7D98" w:rsidP="006308CD">
      <w:pPr>
        <w:contextualSpacing/>
        <w:rPr>
          <w:rFonts w:ascii="Times New Roman" w:hAnsi="Times New Roman" w:cs="Times New Roman"/>
          <w:sz w:val="20"/>
          <w:szCs w:val="20"/>
        </w:rPr>
      </w:pPr>
    </w:p>
    <w:p w14:paraId="690E7176" w14:textId="3D55A075" w:rsidR="003E7D98" w:rsidRDefault="003E7D98" w:rsidP="006308CD">
      <w:pPr>
        <w:contextualSpacing/>
        <w:rPr>
          <w:rFonts w:ascii="Times New Roman" w:hAnsi="Times New Roman" w:cs="Times New Roman"/>
          <w:sz w:val="20"/>
          <w:szCs w:val="20"/>
        </w:rPr>
      </w:pPr>
    </w:p>
    <w:p w14:paraId="18F96F2A" w14:textId="0319536A" w:rsidR="003E7D98" w:rsidRDefault="003E7D98" w:rsidP="006308CD">
      <w:pPr>
        <w:contextualSpacing/>
        <w:rPr>
          <w:rFonts w:ascii="Times New Roman" w:hAnsi="Times New Roman" w:cs="Times New Roman"/>
          <w:sz w:val="20"/>
          <w:szCs w:val="20"/>
        </w:rPr>
      </w:pPr>
    </w:p>
    <w:p w14:paraId="7DA1C213" w14:textId="1D69727B" w:rsidR="003E7D98" w:rsidRDefault="003E7D98" w:rsidP="006308CD">
      <w:pPr>
        <w:contextualSpacing/>
        <w:rPr>
          <w:rFonts w:ascii="Times New Roman" w:hAnsi="Times New Roman" w:cs="Times New Roman"/>
          <w:sz w:val="20"/>
          <w:szCs w:val="20"/>
        </w:rPr>
      </w:pPr>
    </w:p>
    <w:p w14:paraId="715997D8" w14:textId="76BE9FC5" w:rsidR="003E7D98" w:rsidRDefault="003E7D98" w:rsidP="006308CD">
      <w:pPr>
        <w:contextualSpacing/>
        <w:rPr>
          <w:rFonts w:ascii="Times New Roman" w:hAnsi="Times New Roman" w:cs="Times New Roman"/>
          <w:sz w:val="20"/>
          <w:szCs w:val="20"/>
        </w:rPr>
      </w:pPr>
    </w:p>
    <w:p w14:paraId="0A044C85" w14:textId="2AA9A37A" w:rsidR="003E7D98" w:rsidRDefault="003E7D98" w:rsidP="006308CD">
      <w:pPr>
        <w:contextualSpacing/>
        <w:rPr>
          <w:rFonts w:ascii="Times New Roman" w:hAnsi="Times New Roman" w:cs="Times New Roman"/>
          <w:sz w:val="20"/>
          <w:szCs w:val="20"/>
        </w:rPr>
      </w:pPr>
    </w:p>
    <w:p w14:paraId="48F15B2F" w14:textId="126376E1" w:rsidR="003E7D98" w:rsidRDefault="003E7D98" w:rsidP="006308CD">
      <w:pPr>
        <w:contextualSpacing/>
        <w:rPr>
          <w:rFonts w:ascii="Times New Roman" w:hAnsi="Times New Roman" w:cs="Times New Roman"/>
          <w:sz w:val="20"/>
          <w:szCs w:val="20"/>
        </w:rPr>
      </w:pPr>
    </w:p>
    <w:p w14:paraId="0CD44F23" w14:textId="606761B1" w:rsidR="003E7D98" w:rsidRDefault="003E7D98" w:rsidP="006308CD">
      <w:pPr>
        <w:contextualSpacing/>
        <w:rPr>
          <w:rFonts w:ascii="Times New Roman" w:hAnsi="Times New Roman" w:cs="Times New Roman"/>
          <w:sz w:val="20"/>
          <w:szCs w:val="20"/>
        </w:rPr>
      </w:pPr>
    </w:p>
    <w:p w14:paraId="791BABBF" w14:textId="6C6CEEE3" w:rsidR="003E7D98" w:rsidRDefault="003E7D98" w:rsidP="006308CD">
      <w:pPr>
        <w:contextualSpacing/>
        <w:rPr>
          <w:rFonts w:ascii="Times New Roman" w:hAnsi="Times New Roman" w:cs="Times New Roman"/>
          <w:sz w:val="20"/>
          <w:szCs w:val="20"/>
        </w:rPr>
      </w:pPr>
    </w:p>
    <w:p w14:paraId="2D638BEF" w14:textId="2A156803" w:rsidR="003E7D98" w:rsidRDefault="003E7D98" w:rsidP="006308CD">
      <w:pPr>
        <w:contextualSpacing/>
        <w:rPr>
          <w:rFonts w:ascii="Times New Roman" w:hAnsi="Times New Roman" w:cs="Times New Roman"/>
          <w:sz w:val="20"/>
          <w:szCs w:val="20"/>
        </w:rPr>
      </w:pPr>
      <w:r w:rsidRPr="00493C0A">
        <w:rPr>
          <w:b/>
          <w:noProof/>
          <w:sz w:val="28"/>
          <w:szCs w:val="28"/>
        </w:rPr>
        <mc:AlternateContent>
          <mc:Choice Requires="wps">
            <w:drawing>
              <wp:anchor distT="36576" distB="36576" distL="36576" distR="36576" simplePos="0" relativeHeight="251705344" behindDoc="0" locked="0" layoutInCell="1" allowOverlap="1" wp14:anchorId="7F00DBDF" wp14:editId="60EB7016">
                <wp:simplePos x="0" y="0"/>
                <wp:positionH relativeFrom="column">
                  <wp:posOffset>3014132</wp:posOffset>
                </wp:positionH>
                <wp:positionV relativeFrom="paragraph">
                  <wp:posOffset>82973</wp:posOffset>
                </wp:positionV>
                <wp:extent cx="73025" cy="410634"/>
                <wp:effectExtent l="76200" t="0" r="22225" b="66040"/>
                <wp:wrapNone/>
                <wp:docPr id="47" name="Elb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3025" cy="410634"/>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shapetype w14:anchorId="6ABD45CB" id="_x0000_t33" coordsize="21600,21600" o:spt="33" o:oned="t" path="m,l21600,r,21600e" filled="f">
                <v:stroke joinstyle="miter"/>
                <v:path arrowok="t" fillok="f" o:connecttype="none"/>
                <o:lock v:ext="edit" shapetype="t"/>
              </v:shapetype>
              <v:shape id="Elbow Connector 47" o:spid="_x0000_s1026" type="#_x0000_t33" style="position:absolute;margin-left:237.35pt;margin-top:6.55pt;width:5.75pt;height:32.35pt;rotation:180;flip:y;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">
                <v:stroke endarrow="block"/>
                <v:shadow color="#ccc"/>
              </v:shape>
            </w:pict>
          </mc:Fallback>
        </mc:AlternateContent>
      </w:r>
    </w:p>
    <w:p w14:paraId="6FA712FF" w14:textId="4A1112FF" w:rsidR="003E7D98" w:rsidRDefault="003E7D98" w:rsidP="006308CD">
      <w:pPr>
        <w:contextualSpacing/>
        <w:rPr>
          <w:rFonts w:ascii="Times New Roman" w:hAnsi="Times New Roman" w:cs="Times New Roman"/>
          <w:sz w:val="20"/>
          <w:szCs w:val="20"/>
        </w:rPr>
      </w:pPr>
    </w:p>
    <w:p w14:paraId="0C129F80" w14:textId="6FD78F64" w:rsidR="003E7D98" w:rsidRDefault="003E7D98" w:rsidP="006308CD">
      <w:pPr>
        <w:contextualSpacing/>
        <w:rPr>
          <w:rFonts w:ascii="Times New Roman" w:hAnsi="Times New Roman" w:cs="Times New Roman"/>
          <w:sz w:val="20"/>
          <w:szCs w:val="20"/>
        </w:rPr>
      </w:pPr>
      <w:r w:rsidRPr="00493C0A">
        <w:rPr>
          <w:b/>
          <w:noProof/>
          <w:sz w:val="28"/>
          <w:szCs w:val="28"/>
        </w:rPr>
        <mc:AlternateContent>
          <mc:Choice Requires="wps">
            <w:drawing>
              <wp:anchor distT="0" distB="0" distL="114300" distR="114300" simplePos="0" relativeHeight="251685888" behindDoc="0" locked="0" layoutInCell="1" allowOverlap="1" wp14:anchorId="13066F9F" wp14:editId="4337D5D5">
                <wp:simplePos x="0" y="0"/>
                <wp:positionH relativeFrom="column">
                  <wp:posOffset>-390525</wp:posOffset>
                </wp:positionH>
                <wp:positionV relativeFrom="paragraph">
                  <wp:posOffset>178647</wp:posOffset>
                </wp:positionV>
                <wp:extent cx="2152650" cy="1057275"/>
                <wp:effectExtent l="0" t="0" r="19050"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057275"/>
                        </a:xfrm>
                        <a:prstGeom prst="rect">
                          <a:avLst/>
                        </a:prstGeom>
                        <a:solidFill>
                          <a:srgbClr val="FFFFFF"/>
                        </a:solidFill>
                        <a:ln w="9525">
                          <a:solidFill>
                            <a:srgbClr val="000000"/>
                          </a:solidFill>
                          <a:miter lim="800000"/>
                          <a:headEnd/>
                          <a:tailEnd/>
                        </a:ln>
                      </wps:spPr>
                      <wps:txbx>
                        <w:txbxContent>
                          <w:p w14:paraId="406E6908" w14:textId="39122E0A" w:rsidR="00AA5BC5" w:rsidRPr="00906337" w:rsidRDefault="00AA5BC5" w:rsidP="0090069E">
                            <w:pPr>
                              <w:spacing w:after="0"/>
                              <w:rPr>
                                <w:rFonts w:ascii="Arial" w:hAnsi="Arial" w:cs="Arial"/>
                                <w:sz w:val="20"/>
                                <w:szCs w:val="20"/>
                                <w:lang w:val="en-CA"/>
                              </w:rPr>
                            </w:pPr>
                            <w:r w:rsidRPr="00906337">
                              <w:rPr>
                                <w:rFonts w:ascii="Arial" w:hAnsi="Arial" w:cs="Arial"/>
                                <w:sz w:val="20"/>
                                <w:szCs w:val="20"/>
                                <w:lang w:val="en-CA"/>
                              </w:rPr>
                              <w:t>Tailored app condition (n= 23)</w:t>
                            </w:r>
                          </w:p>
                          <w:p w14:paraId="66C03A49" w14:textId="1974FE16" w:rsidR="00AA5BC5" w:rsidRDefault="00AA5BC5" w:rsidP="0090069E">
                            <w:pPr>
                              <w:spacing w:after="0"/>
                              <w:ind w:left="360" w:hanging="360"/>
                              <w:rPr>
                                <w:rFonts w:ascii="Arial" w:hAnsi="Arial" w:cs="Arial"/>
                                <w:sz w:val="20"/>
                                <w:szCs w:val="20"/>
                                <w:lang w:val="en-CA"/>
                              </w:rPr>
                            </w:pPr>
                            <w:r>
                              <w:rPr>
                                <w:rFonts w:ascii="Symbol" w:hAnsi="Symbol"/>
                                <w:sz w:val="16"/>
                                <w:szCs w:val="16"/>
                                <w:lang w:val="x-none"/>
                              </w:rPr>
                              <w:t></w:t>
                            </w:r>
                            <w:r>
                              <w:t> </w:t>
                            </w:r>
                            <w:r>
                              <w:rPr>
                                <w:rFonts w:ascii="Arial" w:hAnsi="Arial" w:cs="Arial"/>
                                <w:sz w:val="20"/>
                                <w:szCs w:val="20"/>
                                <w:lang w:val="en-CA"/>
                              </w:rPr>
                              <w:t>Completed at least one app session (n= 18, 78%</w:t>
                            </w:r>
                            <w:r w:rsidRPr="00172316">
                              <w:rPr>
                                <w:rFonts w:ascii="Arial" w:hAnsi="Arial" w:cs="Arial"/>
                                <w:sz w:val="20"/>
                                <w:szCs w:val="20"/>
                                <w:lang w:val="en-CA"/>
                              </w:rPr>
                              <w:t>)</w:t>
                            </w:r>
                          </w:p>
                          <w:p w14:paraId="09997938" w14:textId="17BE7C6D" w:rsidR="00AA5BC5" w:rsidRPr="000B6F47" w:rsidRDefault="00AA5BC5" w:rsidP="000B6F47">
                            <w:pPr>
                              <w:spacing w:after="0"/>
                              <w:ind w:left="360" w:hanging="360"/>
                              <w:rPr>
                                <w:rFonts w:cs="Calibri"/>
                                <w:lang w:val="en-CA"/>
                              </w:rPr>
                            </w:pPr>
                            <w:r>
                              <w:rPr>
                                <w:rFonts w:ascii="Symbol" w:hAnsi="Symbol"/>
                                <w:sz w:val="16"/>
                                <w:szCs w:val="16"/>
                                <w:lang w:val="x-none"/>
                              </w:rPr>
                              <w:t></w:t>
                            </w:r>
                            <w:r>
                              <w:t> </w:t>
                            </w:r>
                            <w:r>
                              <w:rPr>
                                <w:rFonts w:ascii="Arial" w:hAnsi="Arial" w:cs="Arial"/>
                                <w:sz w:val="20"/>
                                <w:szCs w:val="20"/>
                                <w:lang w:val="en-CA"/>
                              </w:rPr>
                              <w:t>Used the app for 3 weeks or more (n = 16, 70%)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66F9F" id="Rectangle 39" o:spid="_x0000_s1029" style="position:absolute;margin-left:-30.75pt;margin-top:14.05pt;width:169.5pt;height:8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">
                <v:textbox inset=",7.2pt,,7.2pt">
                  <w:txbxContent>
                    <w:p w14:paraId="406E6908" w14:textId="39122E0A" w:rsidR="00AA5BC5" w:rsidRPr="00906337" w:rsidRDefault="00AA5BC5" w:rsidP="0090069E">
                      <w:pPr>
                        <w:spacing w:after="0"/>
                        <w:rPr>
                          <w:rFonts w:ascii="Arial" w:hAnsi="Arial" w:cs="Arial"/>
                          <w:sz w:val="20"/>
                          <w:szCs w:val="20"/>
                          <w:lang w:val="en-CA"/>
                        </w:rPr>
                      </w:pPr>
                      <w:r w:rsidRPr="00906337">
                        <w:rPr>
                          <w:rFonts w:ascii="Arial" w:hAnsi="Arial" w:cs="Arial"/>
                          <w:sz w:val="20"/>
                          <w:szCs w:val="20"/>
                          <w:lang w:val="en-CA"/>
                        </w:rPr>
                        <w:t>Tailored app condition (n= 23)</w:t>
                      </w:r>
                    </w:p>
                    <w:p w14:paraId="66C03A49" w14:textId="1974FE16" w:rsidR="00AA5BC5" w:rsidRDefault="00AA5BC5" w:rsidP="0090069E">
                      <w:pPr>
                        <w:spacing w:after="0"/>
                        <w:ind w:left="360" w:hanging="360"/>
                        <w:rPr>
                          <w:rFonts w:ascii="Arial" w:hAnsi="Arial" w:cs="Arial"/>
                          <w:sz w:val="20"/>
                          <w:szCs w:val="20"/>
                          <w:lang w:val="en-CA"/>
                        </w:rPr>
                      </w:pPr>
                      <w:r>
                        <w:rPr>
                          <w:rFonts w:ascii="Symbol" w:hAnsi="Symbol"/>
                          <w:sz w:val="16"/>
                          <w:szCs w:val="16"/>
                          <w:lang w:val="x-none"/>
                        </w:rPr>
                        <w:t></w:t>
                      </w:r>
                      <w:r>
                        <w:t> </w:t>
                      </w:r>
                      <w:r>
                        <w:rPr>
                          <w:rFonts w:ascii="Arial" w:hAnsi="Arial" w:cs="Arial"/>
                          <w:sz w:val="20"/>
                          <w:szCs w:val="20"/>
                          <w:lang w:val="en-CA"/>
                        </w:rPr>
                        <w:t>Completed at least one app session (n= 18, 78%</w:t>
                      </w:r>
                      <w:r w:rsidRPr="00172316">
                        <w:rPr>
                          <w:rFonts w:ascii="Arial" w:hAnsi="Arial" w:cs="Arial"/>
                          <w:sz w:val="20"/>
                          <w:szCs w:val="20"/>
                          <w:lang w:val="en-CA"/>
                        </w:rPr>
                        <w:t>)</w:t>
                      </w:r>
                    </w:p>
                    <w:p w14:paraId="09997938" w14:textId="17BE7C6D" w:rsidR="00AA5BC5" w:rsidRPr="000B6F47" w:rsidRDefault="00AA5BC5" w:rsidP="000B6F47">
                      <w:pPr>
                        <w:spacing w:after="0"/>
                        <w:ind w:left="360" w:hanging="360"/>
                        <w:rPr>
                          <w:rFonts w:cs="Calibri"/>
                          <w:lang w:val="en-CA"/>
                        </w:rPr>
                      </w:pPr>
                      <w:r>
                        <w:rPr>
                          <w:rFonts w:ascii="Symbol" w:hAnsi="Symbol"/>
                          <w:sz w:val="16"/>
                          <w:szCs w:val="16"/>
                          <w:lang w:val="x-none"/>
                        </w:rPr>
                        <w:t></w:t>
                      </w:r>
                      <w:r>
                        <w:t> </w:t>
                      </w:r>
                      <w:r>
                        <w:rPr>
                          <w:rFonts w:ascii="Arial" w:hAnsi="Arial" w:cs="Arial"/>
                          <w:sz w:val="20"/>
                          <w:szCs w:val="20"/>
                          <w:lang w:val="en-CA"/>
                        </w:rPr>
                        <w:t>Used the app for 3 weeks or more (n = 16, 70%)</w:t>
                      </w:r>
                    </w:p>
                  </w:txbxContent>
                </v:textbox>
              </v:rect>
            </w:pict>
          </mc:Fallback>
        </mc:AlternateContent>
      </w:r>
    </w:p>
    <w:p w14:paraId="3003E006" w14:textId="16BB677F" w:rsidR="003E7D98" w:rsidRDefault="003E7D98" w:rsidP="006308CD">
      <w:pPr>
        <w:contextualSpacing/>
        <w:rPr>
          <w:rFonts w:ascii="Times New Roman" w:hAnsi="Times New Roman" w:cs="Times New Roman"/>
          <w:sz w:val="20"/>
          <w:szCs w:val="20"/>
        </w:rPr>
      </w:pPr>
      <w:r w:rsidRPr="00493C0A">
        <w:rPr>
          <w:b/>
          <w:noProof/>
          <w:sz w:val="28"/>
          <w:szCs w:val="28"/>
        </w:rPr>
        <mc:AlternateContent>
          <mc:Choice Requires="wps">
            <w:drawing>
              <wp:anchor distT="0" distB="0" distL="114300" distR="114300" simplePos="0" relativeHeight="251687936" behindDoc="0" locked="0" layoutInCell="1" allowOverlap="1" wp14:anchorId="33238663" wp14:editId="50131E0D">
                <wp:simplePos x="0" y="0"/>
                <wp:positionH relativeFrom="column">
                  <wp:posOffset>4248150</wp:posOffset>
                </wp:positionH>
                <wp:positionV relativeFrom="paragraph">
                  <wp:posOffset>20955</wp:posOffset>
                </wp:positionV>
                <wp:extent cx="2152650" cy="1057275"/>
                <wp:effectExtent l="0" t="0" r="19050" b="285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057275"/>
                        </a:xfrm>
                        <a:prstGeom prst="rect">
                          <a:avLst/>
                        </a:prstGeom>
                        <a:solidFill>
                          <a:srgbClr val="FFFFFF"/>
                        </a:solidFill>
                        <a:ln w="9525">
                          <a:solidFill>
                            <a:srgbClr val="000000"/>
                          </a:solidFill>
                          <a:miter lim="800000"/>
                          <a:headEnd/>
                          <a:tailEnd/>
                        </a:ln>
                      </wps:spPr>
                      <wps:txbx>
                        <w:txbxContent>
                          <w:p w14:paraId="1C747C35" w14:textId="0217A985" w:rsidR="00AA5BC5" w:rsidRPr="00172316" w:rsidRDefault="00AA5BC5" w:rsidP="0090069E">
                            <w:pPr>
                              <w:spacing w:after="0"/>
                              <w:rPr>
                                <w:rFonts w:ascii="Arial" w:hAnsi="Arial" w:cs="Arial"/>
                                <w:sz w:val="20"/>
                                <w:szCs w:val="20"/>
                                <w:lang w:val="en-CA"/>
                              </w:rPr>
                            </w:pPr>
                            <w:r>
                              <w:rPr>
                                <w:rFonts w:ascii="Arial" w:hAnsi="Arial" w:cs="Arial"/>
                                <w:sz w:val="20"/>
                                <w:szCs w:val="20"/>
                                <w:lang w:val="en-CA"/>
                              </w:rPr>
                              <w:t>EMA-only condition (n= 24</w:t>
                            </w:r>
                            <w:r w:rsidRPr="00172316">
                              <w:rPr>
                                <w:rFonts w:ascii="Arial" w:hAnsi="Arial" w:cs="Arial"/>
                                <w:sz w:val="20"/>
                                <w:szCs w:val="20"/>
                                <w:lang w:val="en-CA"/>
                              </w:rPr>
                              <w:t>)</w:t>
                            </w:r>
                          </w:p>
                          <w:p w14:paraId="3BCDB573" w14:textId="00FCDE55" w:rsidR="00AA5BC5" w:rsidRDefault="00AA5BC5" w:rsidP="0090069E">
                            <w:pPr>
                              <w:spacing w:after="0"/>
                              <w:ind w:left="360" w:hanging="360"/>
                              <w:rPr>
                                <w:rFonts w:ascii="Arial" w:hAnsi="Arial" w:cs="Arial"/>
                                <w:sz w:val="20"/>
                                <w:szCs w:val="20"/>
                                <w:lang w:val="en-CA"/>
                              </w:rPr>
                            </w:pPr>
                            <w:r>
                              <w:rPr>
                                <w:rFonts w:ascii="Symbol" w:hAnsi="Symbol"/>
                                <w:sz w:val="16"/>
                                <w:szCs w:val="16"/>
                                <w:lang w:val="x-none"/>
                              </w:rPr>
                              <w:t></w:t>
                            </w:r>
                            <w:r>
                              <w:t> </w:t>
                            </w:r>
                            <w:r>
                              <w:rPr>
                                <w:rFonts w:ascii="Arial" w:hAnsi="Arial" w:cs="Arial"/>
                                <w:sz w:val="20"/>
                                <w:szCs w:val="20"/>
                                <w:lang w:val="en-CA"/>
                              </w:rPr>
                              <w:t>Completed at least one app session (n = 24, 100%)</w:t>
                            </w:r>
                          </w:p>
                          <w:p w14:paraId="1643E8F5" w14:textId="4F187D5C" w:rsidR="00AA5BC5" w:rsidRPr="000B6F47" w:rsidRDefault="00AA5BC5" w:rsidP="000B6F47">
                            <w:pPr>
                              <w:spacing w:after="0"/>
                              <w:ind w:left="360" w:hanging="360"/>
                              <w:rPr>
                                <w:rFonts w:cs="Calibri"/>
                                <w:lang w:val="en-CA"/>
                              </w:rPr>
                            </w:pPr>
                            <w:r>
                              <w:rPr>
                                <w:rFonts w:ascii="Symbol" w:hAnsi="Symbol"/>
                                <w:sz w:val="16"/>
                                <w:szCs w:val="16"/>
                                <w:lang w:val="x-none"/>
                              </w:rPr>
                              <w:t></w:t>
                            </w:r>
                            <w:r>
                              <w:t> </w:t>
                            </w:r>
                            <w:r>
                              <w:rPr>
                                <w:rFonts w:ascii="Arial" w:hAnsi="Arial" w:cs="Arial"/>
                                <w:sz w:val="20"/>
                                <w:szCs w:val="20"/>
                                <w:lang w:val="en-CA"/>
                              </w:rPr>
                              <w:t>Used the app for 3 weeks or more (n = 22, 92%)</w:t>
                            </w:r>
                          </w:p>
                          <w:p w14:paraId="4EB871AF" w14:textId="77777777" w:rsidR="00AA5BC5" w:rsidRPr="0090069E" w:rsidRDefault="00AA5BC5" w:rsidP="0090069E">
                            <w:pPr>
                              <w:spacing w:after="0"/>
                              <w:ind w:left="360" w:hanging="360"/>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38663" id="Rectangle 41" o:spid="_x0000_s1030" style="position:absolute;margin-left:334.5pt;margin-top:1.65pt;width:169.5pt;height:8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">
                <v:textbox inset=",7.2pt,,7.2pt">
                  <w:txbxContent>
                    <w:p w14:paraId="1C747C35" w14:textId="0217A985" w:rsidR="00AA5BC5" w:rsidRPr="00172316" w:rsidRDefault="00AA5BC5" w:rsidP="0090069E">
                      <w:pPr>
                        <w:spacing w:after="0"/>
                        <w:rPr>
                          <w:rFonts w:ascii="Arial" w:hAnsi="Arial" w:cs="Arial"/>
                          <w:sz w:val="20"/>
                          <w:szCs w:val="20"/>
                          <w:lang w:val="en-CA"/>
                        </w:rPr>
                      </w:pPr>
                      <w:r>
                        <w:rPr>
                          <w:rFonts w:ascii="Arial" w:hAnsi="Arial" w:cs="Arial"/>
                          <w:sz w:val="20"/>
                          <w:szCs w:val="20"/>
                          <w:lang w:val="en-CA"/>
                        </w:rPr>
                        <w:t>EMA-only condition (n= 24</w:t>
                      </w:r>
                      <w:r w:rsidRPr="00172316">
                        <w:rPr>
                          <w:rFonts w:ascii="Arial" w:hAnsi="Arial" w:cs="Arial"/>
                          <w:sz w:val="20"/>
                          <w:szCs w:val="20"/>
                          <w:lang w:val="en-CA"/>
                        </w:rPr>
                        <w:t>)</w:t>
                      </w:r>
                    </w:p>
                    <w:p w14:paraId="3BCDB573" w14:textId="00FCDE55" w:rsidR="00AA5BC5" w:rsidRDefault="00AA5BC5" w:rsidP="0090069E">
                      <w:pPr>
                        <w:spacing w:after="0"/>
                        <w:ind w:left="360" w:hanging="360"/>
                        <w:rPr>
                          <w:rFonts w:ascii="Arial" w:hAnsi="Arial" w:cs="Arial"/>
                          <w:sz w:val="20"/>
                          <w:szCs w:val="20"/>
                          <w:lang w:val="en-CA"/>
                        </w:rPr>
                      </w:pPr>
                      <w:r>
                        <w:rPr>
                          <w:rFonts w:ascii="Symbol" w:hAnsi="Symbol"/>
                          <w:sz w:val="16"/>
                          <w:szCs w:val="16"/>
                          <w:lang w:val="x-none"/>
                        </w:rPr>
                        <w:t></w:t>
                      </w:r>
                      <w:r>
                        <w:t> </w:t>
                      </w:r>
                      <w:r>
                        <w:rPr>
                          <w:rFonts w:ascii="Arial" w:hAnsi="Arial" w:cs="Arial"/>
                          <w:sz w:val="20"/>
                          <w:szCs w:val="20"/>
                          <w:lang w:val="en-CA"/>
                        </w:rPr>
                        <w:t>Completed at least one app session (n = 24, 100%)</w:t>
                      </w:r>
                    </w:p>
                    <w:p w14:paraId="1643E8F5" w14:textId="4F187D5C" w:rsidR="00AA5BC5" w:rsidRPr="000B6F47" w:rsidRDefault="00AA5BC5" w:rsidP="000B6F47">
                      <w:pPr>
                        <w:spacing w:after="0"/>
                        <w:ind w:left="360" w:hanging="360"/>
                        <w:rPr>
                          <w:rFonts w:cs="Calibri"/>
                          <w:lang w:val="en-CA"/>
                        </w:rPr>
                      </w:pPr>
                      <w:r>
                        <w:rPr>
                          <w:rFonts w:ascii="Symbol" w:hAnsi="Symbol"/>
                          <w:sz w:val="16"/>
                          <w:szCs w:val="16"/>
                          <w:lang w:val="x-none"/>
                        </w:rPr>
                        <w:t></w:t>
                      </w:r>
                      <w:r>
                        <w:t> </w:t>
                      </w:r>
                      <w:r>
                        <w:rPr>
                          <w:rFonts w:ascii="Arial" w:hAnsi="Arial" w:cs="Arial"/>
                          <w:sz w:val="20"/>
                          <w:szCs w:val="20"/>
                          <w:lang w:val="en-CA"/>
                        </w:rPr>
                        <w:t>Used the app for 3 weeks or more (n = 22, 92%)</w:t>
                      </w:r>
                    </w:p>
                    <w:p w14:paraId="4EB871AF" w14:textId="77777777" w:rsidR="00AA5BC5" w:rsidRPr="0090069E" w:rsidRDefault="00AA5BC5" w:rsidP="0090069E">
                      <w:pPr>
                        <w:spacing w:after="0"/>
                        <w:ind w:left="360" w:hanging="360"/>
                        <w:rPr>
                          <w:rFonts w:cs="Calibri"/>
                        </w:rPr>
                      </w:pPr>
                    </w:p>
                  </w:txbxContent>
                </v:textbox>
              </v:rect>
            </w:pict>
          </mc:Fallback>
        </mc:AlternateContent>
      </w:r>
      <w:r w:rsidRPr="00493C0A">
        <w:rPr>
          <w:b/>
          <w:noProof/>
          <w:sz w:val="28"/>
          <w:szCs w:val="28"/>
        </w:rPr>
        <mc:AlternateContent>
          <mc:Choice Requires="wps">
            <w:drawing>
              <wp:anchor distT="0" distB="0" distL="114300" distR="114300" simplePos="0" relativeHeight="251703296" behindDoc="0" locked="0" layoutInCell="1" allowOverlap="1" wp14:anchorId="5E89FE88" wp14:editId="0874B21E">
                <wp:simplePos x="0" y="0"/>
                <wp:positionH relativeFrom="margin">
                  <wp:posOffset>1952625</wp:posOffset>
                </wp:positionH>
                <wp:positionV relativeFrom="paragraph">
                  <wp:posOffset>21167</wp:posOffset>
                </wp:positionV>
                <wp:extent cx="2143125" cy="1057275"/>
                <wp:effectExtent l="0" t="0" r="2857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1057275"/>
                        </a:xfrm>
                        <a:prstGeom prst="rect">
                          <a:avLst/>
                        </a:prstGeom>
                        <a:solidFill>
                          <a:srgbClr val="FFFFFF"/>
                        </a:solidFill>
                        <a:ln w="9525">
                          <a:solidFill>
                            <a:srgbClr val="000000"/>
                          </a:solidFill>
                          <a:miter lim="800000"/>
                          <a:headEnd/>
                          <a:tailEnd/>
                        </a:ln>
                      </wps:spPr>
                      <wps:txbx>
                        <w:txbxContent>
                          <w:p w14:paraId="70ACBEF8" w14:textId="5655635C" w:rsidR="00AA5BC5" w:rsidRPr="00172316" w:rsidRDefault="00AA5BC5" w:rsidP="0090069E">
                            <w:pPr>
                              <w:spacing w:after="0"/>
                              <w:rPr>
                                <w:rFonts w:ascii="Arial" w:hAnsi="Arial" w:cs="Arial"/>
                                <w:sz w:val="20"/>
                                <w:szCs w:val="20"/>
                                <w:lang w:val="en-CA"/>
                              </w:rPr>
                            </w:pPr>
                            <w:r>
                              <w:rPr>
                                <w:rFonts w:ascii="Arial" w:hAnsi="Arial" w:cs="Arial"/>
                                <w:sz w:val="20"/>
                                <w:szCs w:val="20"/>
                                <w:lang w:val="en-CA"/>
                              </w:rPr>
                              <w:t>Random app condition</w:t>
                            </w:r>
                            <w:r w:rsidRPr="00172316">
                              <w:rPr>
                                <w:rFonts w:ascii="Arial" w:hAnsi="Arial" w:cs="Arial"/>
                                <w:sz w:val="20"/>
                                <w:szCs w:val="20"/>
                                <w:lang w:val="en-CA"/>
                              </w:rPr>
                              <w:t xml:space="preserve"> (n= </w:t>
                            </w:r>
                            <w:r>
                              <w:rPr>
                                <w:rFonts w:ascii="Arial" w:hAnsi="Arial" w:cs="Arial"/>
                                <w:sz w:val="20"/>
                                <w:szCs w:val="20"/>
                                <w:lang w:val="en-CA"/>
                              </w:rPr>
                              <w:t>22</w:t>
                            </w:r>
                            <w:r w:rsidRPr="00172316">
                              <w:rPr>
                                <w:rFonts w:ascii="Arial" w:hAnsi="Arial" w:cs="Arial"/>
                                <w:sz w:val="20"/>
                                <w:szCs w:val="20"/>
                                <w:lang w:val="en-CA"/>
                              </w:rPr>
                              <w:t>)</w:t>
                            </w:r>
                          </w:p>
                          <w:p w14:paraId="2BEE44F1" w14:textId="58CEC254" w:rsidR="00AA5BC5" w:rsidRDefault="00AA5BC5" w:rsidP="0090069E">
                            <w:pPr>
                              <w:spacing w:after="0"/>
                              <w:ind w:left="360" w:hanging="360"/>
                              <w:rPr>
                                <w:rFonts w:ascii="Arial" w:hAnsi="Arial" w:cs="Arial"/>
                                <w:sz w:val="20"/>
                                <w:szCs w:val="20"/>
                                <w:lang w:val="en-CA"/>
                              </w:rPr>
                            </w:pPr>
                            <w:r>
                              <w:rPr>
                                <w:rFonts w:ascii="Symbol" w:hAnsi="Symbol"/>
                                <w:sz w:val="16"/>
                                <w:szCs w:val="16"/>
                                <w:lang w:val="x-none"/>
                              </w:rPr>
                              <w:t></w:t>
                            </w:r>
                            <w:r>
                              <w:t> </w:t>
                            </w:r>
                            <w:r>
                              <w:rPr>
                                <w:rFonts w:ascii="Arial" w:hAnsi="Arial" w:cs="Arial"/>
                                <w:sz w:val="20"/>
                                <w:szCs w:val="20"/>
                                <w:lang w:val="en-CA"/>
                              </w:rPr>
                              <w:t>Completed at least one app session (n= 22, 100%</w:t>
                            </w:r>
                            <w:r w:rsidRPr="00172316">
                              <w:rPr>
                                <w:rFonts w:ascii="Arial" w:hAnsi="Arial" w:cs="Arial"/>
                                <w:sz w:val="20"/>
                                <w:szCs w:val="20"/>
                                <w:lang w:val="en-CA"/>
                              </w:rPr>
                              <w:t>)</w:t>
                            </w:r>
                          </w:p>
                          <w:p w14:paraId="784F838A" w14:textId="3447D9FF" w:rsidR="00AA5BC5" w:rsidRPr="000B6F47" w:rsidRDefault="00AA5BC5" w:rsidP="000B6F47">
                            <w:pPr>
                              <w:spacing w:after="0"/>
                              <w:ind w:left="360" w:hanging="360"/>
                              <w:rPr>
                                <w:rFonts w:cs="Calibri"/>
                                <w:lang w:val="en-CA"/>
                              </w:rPr>
                            </w:pPr>
                            <w:r>
                              <w:rPr>
                                <w:rFonts w:ascii="Symbol" w:hAnsi="Symbol"/>
                                <w:sz w:val="16"/>
                                <w:szCs w:val="16"/>
                                <w:lang w:val="x-none"/>
                              </w:rPr>
                              <w:t></w:t>
                            </w:r>
                            <w:r>
                              <w:t> </w:t>
                            </w:r>
                            <w:r>
                              <w:rPr>
                                <w:rFonts w:ascii="Arial" w:hAnsi="Arial" w:cs="Arial"/>
                                <w:sz w:val="20"/>
                                <w:szCs w:val="20"/>
                                <w:lang w:val="en-CA"/>
                              </w:rPr>
                              <w:t>Used the app for 3 weeks or more (n = 17, 77%)</w:t>
                            </w:r>
                          </w:p>
                          <w:p w14:paraId="0F1E2A3D" w14:textId="77777777" w:rsidR="00AA5BC5" w:rsidRDefault="00AA5BC5" w:rsidP="0090069E">
                            <w:pPr>
                              <w:spacing w:after="0"/>
                              <w:ind w:left="360" w:hanging="360"/>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9FE88" id="Rectangle 44" o:spid="_x0000_s1031" style="position:absolute;margin-left:153.75pt;margin-top:1.65pt;width:168.75pt;height:83.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">
                <v:textbox inset=",7.2pt,,7.2pt">
                  <w:txbxContent>
                    <w:p w14:paraId="70ACBEF8" w14:textId="5655635C" w:rsidR="00AA5BC5" w:rsidRPr="00172316" w:rsidRDefault="00AA5BC5" w:rsidP="0090069E">
                      <w:pPr>
                        <w:spacing w:after="0"/>
                        <w:rPr>
                          <w:rFonts w:ascii="Arial" w:hAnsi="Arial" w:cs="Arial"/>
                          <w:sz w:val="20"/>
                          <w:szCs w:val="20"/>
                          <w:lang w:val="en-CA"/>
                        </w:rPr>
                      </w:pPr>
                      <w:r>
                        <w:rPr>
                          <w:rFonts w:ascii="Arial" w:hAnsi="Arial" w:cs="Arial"/>
                          <w:sz w:val="20"/>
                          <w:szCs w:val="20"/>
                          <w:lang w:val="en-CA"/>
                        </w:rPr>
                        <w:t>Random app condition</w:t>
                      </w:r>
                      <w:r w:rsidRPr="00172316">
                        <w:rPr>
                          <w:rFonts w:ascii="Arial" w:hAnsi="Arial" w:cs="Arial"/>
                          <w:sz w:val="20"/>
                          <w:szCs w:val="20"/>
                          <w:lang w:val="en-CA"/>
                        </w:rPr>
                        <w:t xml:space="preserve"> (n= </w:t>
                      </w:r>
                      <w:r>
                        <w:rPr>
                          <w:rFonts w:ascii="Arial" w:hAnsi="Arial" w:cs="Arial"/>
                          <w:sz w:val="20"/>
                          <w:szCs w:val="20"/>
                          <w:lang w:val="en-CA"/>
                        </w:rPr>
                        <w:t>22</w:t>
                      </w:r>
                      <w:r w:rsidRPr="00172316">
                        <w:rPr>
                          <w:rFonts w:ascii="Arial" w:hAnsi="Arial" w:cs="Arial"/>
                          <w:sz w:val="20"/>
                          <w:szCs w:val="20"/>
                          <w:lang w:val="en-CA"/>
                        </w:rPr>
                        <w:t>)</w:t>
                      </w:r>
                    </w:p>
                    <w:p w14:paraId="2BEE44F1" w14:textId="58CEC254" w:rsidR="00AA5BC5" w:rsidRDefault="00AA5BC5" w:rsidP="0090069E">
                      <w:pPr>
                        <w:spacing w:after="0"/>
                        <w:ind w:left="360" w:hanging="360"/>
                        <w:rPr>
                          <w:rFonts w:ascii="Arial" w:hAnsi="Arial" w:cs="Arial"/>
                          <w:sz w:val="20"/>
                          <w:szCs w:val="20"/>
                          <w:lang w:val="en-CA"/>
                        </w:rPr>
                      </w:pPr>
                      <w:r>
                        <w:rPr>
                          <w:rFonts w:ascii="Symbol" w:hAnsi="Symbol"/>
                          <w:sz w:val="16"/>
                          <w:szCs w:val="16"/>
                          <w:lang w:val="x-none"/>
                        </w:rPr>
                        <w:t></w:t>
                      </w:r>
                      <w:r>
                        <w:t> </w:t>
                      </w:r>
                      <w:r>
                        <w:rPr>
                          <w:rFonts w:ascii="Arial" w:hAnsi="Arial" w:cs="Arial"/>
                          <w:sz w:val="20"/>
                          <w:szCs w:val="20"/>
                          <w:lang w:val="en-CA"/>
                        </w:rPr>
                        <w:t>Completed at least one app session (n= 22, 100%</w:t>
                      </w:r>
                      <w:r w:rsidRPr="00172316">
                        <w:rPr>
                          <w:rFonts w:ascii="Arial" w:hAnsi="Arial" w:cs="Arial"/>
                          <w:sz w:val="20"/>
                          <w:szCs w:val="20"/>
                          <w:lang w:val="en-CA"/>
                        </w:rPr>
                        <w:t>)</w:t>
                      </w:r>
                    </w:p>
                    <w:p w14:paraId="784F838A" w14:textId="3447D9FF" w:rsidR="00AA5BC5" w:rsidRPr="000B6F47" w:rsidRDefault="00AA5BC5" w:rsidP="000B6F47">
                      <w:pPr>
                        <w:spacing w:after="0"/>
                        <w:ind w:left="360" w:hanging="360"/>
                        <w:rPr>
                          <w:rFonts w:cs="Calibri"/>
                          <w:lang w:val="en-CA"/>
                        </w:rPr>
                      </w:pPr>
                      <w:r>
                        <w:rPr>
                          <w:rFonts w:ascii="Symbol" w:hAnsi="Symbol"/>
                          <w:sz w:val="16"/>
                          <w:szCs w:val="16"/>
                          <w:lang w:val="x-none"/>
                        </w:rPr>
                        <w:t></w:t>
                      </w:r>
                      <w:r>
                        <w:t> </w:t>
                      </w:r>
                      <w:r>
                        <w:rPr>
                          <w:rFonts w:ascii="Arial" w:hAnsi="Arial" w:cs="Arial"/>
                          <w:sz w:val="20"/>
                          <w:szCs w:val="20"/>
                          <w:lang w:val="en-CA"/>
                        </w:rPr>
                        <w:t>Used the app for 3 weeks or more (n = 17, 77%)</w:t>
                      </w:r>
                    </w:p>
                    <w:p w14:paraId="0F1E2A3D" w14:textId="77777777" w:rsidR="00AA5BC5" w:rsidRDefault="00AA5BC5" w:rsidP="0090069E">
                      <w:pPr>
                        <w:spacing w:after="0"/>
                        <w:ind w:left="360" w:hanging="360"/>
                        <w:rPr>
                          <w:rFonts w:cs="Calibri"/>
                        </w:rPr>
                      </w:pPr>
                    </w:p>
                  </w:txbxContent>
                </v:textbox>
                <w10:wrap anchorx="margin"/>
              </v:rect>
            </w:pict>
          </mc:Fallback>
        </mc:AlternateContent>
      </w:r>
    </w:p>
    <w:p w14:paraId="513FFC0A" w14:textId="1B6DD985" w:rsidR="003E7D98" w:rsidRDefault="003E7D98" w:rsidP="006308CD">
      <w:pPr>
        <w:contextualSpacing/>
        <w:rPr>
          <w:rFonts w:ascii="Times New Roman" w:hAnsi="Times New Roman" w:cs="Times New Roman"/>
          <w:sz w:val="20"/>
          <w:szCs w:val="20"/>
        </w:rPr>
      </w:pPr>
    </w:p>
    <w:p w14:paraId="603E8BEC" w14:textId="13957EC0" w:rsidR="003E7D98" w:rsidRDefault="003E7D98" w:rsidP="006308CD">
      <w:pPr>
        <w:contextualSpacing/>
        <w:rPr>
          <w:rFonts w:ascii="Times New Roman" w:hAnsi="Times New Roman" w:cs="Times New Roman"/>
          <w:sz w:val="20"/>
          <w:szCs w:val="20"/>
        </w:rPr>
      </w:pPr>
    </w:p>
    <w:p w14:paraId="692C357C" w14:textId="1D7D0D60" w:rsidR="003E7D98" w:rsidRDefault="003E7D98" w:rsidP="006308CD">
      <w:pPr>
        <w:contextualSpacing/>
        <w:rPr>
          <w:rFonts w:ascii="Times New Roman" w:hAnsi="Times New Roman" w:cs="Times New Roman"/>
          <w:sz w:val="20"/>
          <w:szCs w:val="20"/>
        </w:rPr>
      </w:pPr>
    </w:p>
    <w:p w14:paraId="6176E514" w14:textId="6B1E7328" w:rsidR="003E7D98" w:rsidRDefault="003E7D98" w:rsidP="006308CD">
      <w:pPr>
        <w:contextualSpacing/>
        <w:rPr>
          <w:rFonts w:ascii="Times New Roman" w:hAnsi="Times New Roman" w:cs="Times New Roman"/>
          <w:sz w:val="20"/>
          <w:szCs w:val="20"/>
        </w:rPr>
      </w:pPr>
    </w:p>
    <w:p w14:paraId="0A34C656" w14:textId="164CE3CA" w:rsidR="003E7D98" w:rsidRDefault="003E7D98" w:rsidP="006308CD">
      <w:pPr>
        <w:contextualSpacing/>
        <w:rPr>
          <w:rFonts w:ascii="Times New Roman" w:hAnsi="Times New Roman" w:cs="Times New Roman"/>
          <w:sz w:val="20"/>
          <w:szCs w:val="20"/>
        </w:rPr>
      </w:pPr>
    </w:p>
    <w:p w14:paraId="1ECB6C6A" w14:textId="78F4C30B" w:rsidR="003E7D98" w:rsidRDefault="003E7D98" w:rsidP="006308CD">
      <w:pPr>
        <w:contextualSpacing/>
        <w:rPr>
          <w:rFonts w:ascii="Times New Roman" w:hAnsi="Times New Roman" w:cs="Times New Roman"/>
          <w:sz w:val="20"/>
          <w:szCs w:val="20"/>
        </w:rPr>
      </w:pPr>
      <w:r w:rsidRPr="00493C0A">
        <w:rPr>
          <w:b/>
          <w:noProof/>
          <w:sz w:val="28"/>
          <w:szCs w:val="28"/>
        </w:rPr>
        <mc:AlternateContent>
          <mc:Choice Requires="wps">
            <w:drawing>
              <wp:anchor distT="36576" distB="36576" distL="36576" distR="36576" simplePos="0" relativeHeight="251715584" behindDoc="0" locked="0" layoutInCell="1" allowOverlap="1" wp14:anchorId="5F7C776D" wp14:editId="003E5DAF">
                <wp:simplePos x="0" y="0"/>
                <wp:positionH relativeFrom="column">
                  <wp:posOffset>5017770</wp:posOffset>
                </wp:positionH>
                <wp:positionV relativeFrom="paragraph">
                  <wp:posOffset>134620</wp:posOffset>
                </wp:positionV>
                <wp:extent cx="552450" cy="276225"/>
                <wp:effectExtent l="76200" t="0" r="19050" b="47625"/>
                <wp:wrapNone/>
                <wp:docPr id="52" name="Elb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52450" cy="27622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shape w14:anchorId="7115AFCE" id="Elbow Connector 52" o:spid="_x0000_s1026" type="#_x0000_t33" style="position:absolute;margin-left:395.1pt;margin-top:10.6pt;width:43.5pt;height:21.75pt;rotation:180;flip:y;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">
                <v:stroke endarrow="block"/>
                <v:shadow color="#ccc"/>
              </v:shape>
            </w:pict>
          </mc:Fallback>
        </mc:AlternateContent>
      </w:r>
      <w:r w:rsidRPr="00493C0A">
        <w:rPr>
          <w:b/>
          <w:noProof/>
          <w:sz w:val="28"/>
          <w:szCs w:val="28"/>
        </w:rPr>
        <mc:AlternateContent>
          <mc:Choice Requires="wps">
            <w:drawing>
              <wp:anchor distT="36576" distB="36576" distL="36576" distR="36576" simplePos="0" relativeHeight="251713536" behindDoc="0" locked="0" layoutInCell="1" allowOverlap="1" wp14:anchorId="6A10B2C3" wp14:editId="522212F7">
                <wp:simplePos x="0" y="0"/>
                <wp:positionH relativeFrom="column">
                  <wp:posOffset>2999740</wp:posOffset>
                </wp:positionH>
                <wp:positionV relativeFrom="paragraph">
                  <wp:posOffset>134620</wp:posOffset>
                </wp:positionV>
                <wp:extent cx="552450" cy="276225"/>
                <wp:effectExtent l="76200" t="0" r="19050" b="47625"/>
                <wp:wrapNone/>
                <wp:docPr id="51" name="Elb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52450" cy="27622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shape w14:anchorId="365DC5A3" id="Elbow Connector 51" o:spid="_x0000_s1026" type="#_x0000_t33" style="position:absolute;margin-left:236.2pt;margin-top:10.6pt;width:43.5pt;height:21.75pt;rotation:180;flip:y;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">
                <v:stroke endarrow="block"/>
                <v:shadow color="#ccc"/>
              </v:shape>
            </w:pict>
          </mc:Fallback>
        </mc:AlternateContent>
      </w:r>
      <w:r w:rsidRPr="00493C0A">
        <w:rPr>
          <w:b/>
          <w:noProof/>
          <w:sz w:val="28"/>
          <w:szCs w:val="28"/>
        </w:rPr>
        <mc:AlternateContent>
          <mc:Choice Requires="wps">
            <w:drawing>
              <wp:anchor distT="36576" distB="36576" distL="36576" distR="36576" simplePos="0" relativeHeight="251711488" behindDoc="0" locked="0" layoutInCell="1" allowOverlap="1" wp14:anchorId="3E75C40E" wp14:editId="75FBA627">
                <wp:simplePos x="0" y="0"/>
                <wp:positionH relativeFrom="column">
                  <wp:posOffset>1057275</wp:posOffset>
                </wp:positionH>
                <wp:positionV relativeFrom="paragraph">
                  <wp:posOffset>133985</wp:posOffset>
                </wp:positionV>
                <wp:extent cx="552450" cy="276225"/>
                <wp:effectExtent l="76200" t="0" r="19050" b="47625"/>
                <wp:wrapNone/>
                <wp:docPr id="50" name="Elb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52450" cy="27622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shape w14:anchorId="601937AF" id="Elbow Connector 50" o:spid="_x0000_s1026" type="#_x0000_t33" style="position:absolute;margin-left:83.25pt;margin-top:10.55pt;width:43.5pt;height:21.75pt;rotation:180;flip:y;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">
                <v:stroke endarrow="block"/>
                <v:shadow color="#ccc"/>
              </v:shape>
            </w:pict>
          </mc:Fallback>
        </mc:AlternateContent>
      </w:r>
      <w:r w:rsidRPr="00493C0A">
        <w:rPr>
          <w:b/>
          <w:noProof/>
          <w:sz w:val="28"/>
          <w:szCs w:val="28"/>
        </w:rPr>
        <mc:AlternateContent>
          <mc:Choice Requires="wps">
            <w:drawing>
              <wp:anchor distT="0" distB="0" distL="114300" distR="114300" simplePos="0" relativeHeight="251684864" behindDoc="0" locked="0" layoutInCell="1" allowOverlap="1" wp14:anchorId="2F840870" wp14:editId="68894A7E">
                <wp:simplePos x="0" y="0"/>
                <wp:positionH relativeFrom="column">
                  <wp:posOffset>-390525</wp:posOffset>
                </wp:positionH>
                <wp:positionV relativeFrom="paragraph">
                  <wp:posOffset>429260</wp:posOffset>
                </wp:positionV>
                <wp:extent cx="2152650" cy="561975"/>
                <wp:effectExtent l="0" t="0" r="19050"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61975"/>
                        </a:xfrm>
                        <a:prstGeom prst="rect">
                          <a:avLst/>
                        </a:prstGeom>
                        <a:solidFill>
                          <a:srgbClr val="FFFFFF"/>
                        </a:solidFill>
                        <a:ln w="9525">
                          <a:solidFill>
                            <a:srgbClr val="000000"/>
                          </a:solidFill>
                          <a:miter lim="800000"/>
                          <a:headEnd/>
                          <a:tailEnd/>
                        </a:ln>
                      </wps:spPr>
                      <wps:txbx>
                        <w:txbxContent>
                          <w:p w14:paraId="4E599425" w14:textId="62211F23" w:rsidR="00AA5BC5" w:rsidRPr="00AF2D69" w:rsidRDefault="00AA5BC5" w:rsidP="0090069E">
                            <w:pPr>
                              <w:rPr>
                                <w:rFonts w:ascii="Arial" w:hAnsi="Arial" w:cs="Arial"/>
                                <w:sz w:val="20"/>
                                <w:szCs w:val="20"/>
                                <w:lang w:val="en-CA"/>
                              </w:rPr>
                            </w:pPr>
                            <w:r>
                              <w:rPr>
                                <w:rFonts w:ascii="Arial" w:hAnsi="Arial" w:cs="Arial"/>
                                <w:sz w:val="20"/>
                                <w:szCs w:val="20"/>
                                <w:lang w:val="en-CA"/>
                              </w:rPr>
                              <w:t>Completed post assessment          (n = 18, 78%)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40870" id="Rectangle 35" o:spid="_x0000_s1032" style="position:absolute;margin-left:-30.75pt;margin-top:33.8pt;width:169.5pt;height:4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">
                <v:textbox inset=",7.2pt,,7.2pt">
                  <w:txbxContent>
                    <w:p w14:paraId="4E599425" w14:textId="62211F23" w:rsidR="00AA5BC5" w:rsidRPr="00AF2D69" w:rsidRDefault="00AA5BC5" w:rsidP="0090069E">
                      <w:pPr>
                        <w:rPr>
                          <w:rFonts w:ascii="Arial" w:hAnsi="Arial" w:cs="Arial"/>
                          <w:sz w:val="20"/>
                          <w:szCs w:val="20"/>
                          <w:lang w:val="en-CA"/>
                        </w:rPr>
                      </w:pPr>
                      <w:r>
                        <w:rPr>
                          <w:rFonts w:ascii="Arial" w:hAnsi="Arial" w:cs="Arial"/>
                          <w:sz w:val="20"/>
                          <w:szCs w:val="20"/>
                          <w:lang w:val="en-CA"/>
                        </w:rPr>
                        <w:t>Completed post assessment          (n = 18, 78%)</w:t>
                      </w:r>
                    </w:p>
                  </w:txbxContent>
                </v:textbox>
              </v:rect>
            </w:pict>
          </mc:Fallback>
        </mc:AlternateContent>
      </w:r>
      <w:r w:rsidRPr="00493C0A">
        <w:rPr>
          <w:b/>
          <w:noProof/>
          <w:sz w:val="28"/>
          <w:szCs w:val="28"/>
        </w:rPr>
        <mc:AlternateContent>
          <mc:Choice Requires="wps">
            <w:drawing>
              <wp:anchor distT="0" distB="0" distL="114300" distR="114300" simplePos="0" relativeHeight="251707392" behindDoc="0" locked="0" layoutInCell="1" allowOverlap="1" wp14:anchorId="5A3E3612" wp14:editId="5EA7DAFF">
                <wp:simplePos x="0" y="0"/>
                <wp:positionH relativeFrom="margin">
                  <wp:posOffset>1952625</wp:posOffset>
                </wp:positionH>
                <wp:positionV relativeFrom="paragraph">
                  <wp:posOffset>419735</wp:posOffset>
                </wp:positionV>
                <wp:extent cx="2152650" cy="571500"/>
                <wp:effectExtent l="0" t="0" r="19050"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71500"/>
                        </a:xfrm>
                        <a:prstGeom prst="rect">
                          <a:avLst/>
                        </a:prstGeom>
                        <a:solidFill>
                          <a:srgbClr val="FFFFFF"/>
                        </a:solidFill>
                        <a:ln w="9525">
                          <a:solidFill>
                            <a:srgbClr val="000000"/>
                          </a:solidFill>
                          <a:miter lim="800000"/>
                          <a:headEnd/>
                          <a:tailEnd/>
                        </a:ln>
                      </wps:spPr>
                      <wps:txbx>
                        <w:txbxContent>
                          <w:p w14:paraId="05C5D971" w14:textId="5FEC8FDF" w:rsidR="00AA5BC5" w:rsidRPr="00172316" w:rsidRDefault="00AA5BC5" w:rsidP="0063155D">
                            <w:pPr>
                              <w:rPr>
                                <w:rFonts w:ascii="Arial" w:hAnsi="Arial" w:cs="Arial"/>
                                <w:sz w:val="20"/>
                                <w:szCs w:val="20"/>
                              </w:rPr>
                            </w:pPr>
                            <w:r>
                              <w:rPr>
                                <w:rFonts w:ascii="Arial" w:hAnsi="Arial" w:cs="Arial"/>
                                <w:sz w:val="20"/>
                                <w:szCs w:val="20"/>
                                <w:lang w:val="en-CA"/>
                              </w:rPr>
                              <w:t>Completed post assessment       (n = 19, 86%)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E3612" id="Rectangle 48" o:spid="_x0000_s1033" style="position:absolute;margin-left:153.75pt;margin-top:33.05pt;width:169.5pt;height:4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">
                <v:textbox inset=",7.2pt,,7.2pt">
                  <w:txbxContent>
                    <w:p w14:paraId="05C5D971" w14:textId="5FEC8FDF" w:rsidR="00AA5BC5" w:rsidRPr="00172316" w:rsidRDefault="00AA5BC5" w:rsidP="0063155D">
                      <w:pPr>
                        <w:rPr>
                          <w:rFonts w:ascii="Arial" w:hAnsi="Arial" w:cs="Arial"/>
                          <w:sz w:val="20"/>
                          <w:szCs w:val="20"/>
                        </w:rPr>
                      </w:pPr>
                      <w:r>
                        <w:rPr>
                          <w:rFonts w:ascii="Arial" w:hAnsi="Arial" w:cs="Arial"/>
                          <w:sz w:val="20"/>
                          <w:szCs w:val="20"/>
                          <w:lang w:val="en-CA"/>
                        </w:rPr>
                        <w:t>Completed post assessment       (n = 19, 86%)</w:t>
                      </w:r>
                    </w:p>
                  </w:txbxContent>
                </v:textbox>
                <w10:wrap anchorx="margin"/>
              </v:rect>
            </w:pict>
          </mc:Fallback>
        </mc:AlternateContent>
      </w:r>
      <w:r w:rsidRPr="00493C0A">
        <w:rPr>
          <w:b/>
          <w:noProof/>
          <w:sz w:val="28"/>
          <w:szCs w:val="28"/>
        </w:rPr>
        <mc:AlternateContent>
          <mc:Choice Requires="wps">
            <w:drawing>
              <wp:anchor distT="0" distB="0" distL="114300" distR="114300" simplePos="0" relativeHeight="251709440" behindDoc="0" locked="0" layoutInCell="1" allowOverlap="1" wp14:anchorId="07C42497" wp14:editId="2AE2ECEC">
                <wp:simplePos x="0" y="0"/>
                <wp:positionH relativeFrom="column">
                  <wp:posOffset>4248150</wp:posOffset>
                </wp:positionH>
                <wp:positionV relativeFrom="paragraph">
                  <wp:posOffset>419735</wp:posOffset>
                </wp:positionV>
                <wp:extent cx="2152650" cy="552450"/>
                <wp:effectExtent l="0" t="0" r="19050"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52450"/>
                        </a:xfrm>
                        <a:prstGeom prst="rect">
                          <a:avLst/>
                        </a:prstGeom>
                        <a:solidFill>
                          <a:srgbClr val="FFFFFF"/>
                        </a:solidFill>
                        <a:ln w="9525">
                          <a:solidFill>
                            <a:srgbClr val="000000"/>
                          </a:solidFill>
                          <a:miter lim="800000"/>
                          <a:headEnd/>
                          <a:tailEnd/>
                        </a:ln>
                      </wps:spPr>
                      <wps:txbx>
                        <w:txbxContent>
                          <w:p w14:paraId="3EA482F8" w14:textId="6F54D403" w:rsidR="00AA5BC5" w:rsidRPr="00172316" w:rsidRDefault="00AA5BC5" w:rsidP="0063155D">
                            <w:pPr>
                              <w:rPr>
                                <w:rFonts w:ascii="Arial" w:hAnsi="Arial" w:cs="Arial"/>
                                <w:sz w:val="20"/>
                                <w:szCs w:val="20"/>
                              </w:rPr>
                            </w:pPr>
                            <w:r>
                              <w:rPr>
                                <w:rFonts w:ascii="Arial" w:hAnsi="Arial" w:cs="Arial"/>
                                <w:sz w:val="20"/>
                                <w:szCs w:val="20"/>
                                <w:lang w:val="en-CA"/>
                              </w:rPr>
                              <w:t>Completed post assessment       (n = 22, 92%)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42497" id="Rectangle 49" o:spid="_x0000_s1034" style="position:absolute;margin-left:334.5pt;margin-top:33.05pt;width:169.5pt;height:4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">
                <v:textbox inset=",7.2pt,,7.2pt">
                  <w:txbxContent>
                    <w:p w14:paraId="3EA482F8" w14:textId="6F54D403" w:rsidR="00AA5BC5" w:rsidRPr="00172316" w:rsidRDefault="00AA5BC5" w:rsidP="0063155D">
                      <w:pPr>
                        <w:rPr>
                          <w:rFonts w:ascii="Arial" w:hAnsi="Arial" w:cs="Arial"/>
                          <w:sz w:val="20"/>
                          <w:szCs w:val="20"/>
                        </w:rPr>
                      </w:pPr>
                      <w:r>
                        <w:rPr>
                          <w:rFonts w:ascii="Arial" w:hAnsi="Arial" w:cs="Arial"/>
                          <w:sz w:val="20"/>
                          <w:szCs w:val="20"/>
                          <w:lang w:val="en-CA"/>
                        </w:rPr>
                        <w:t>Completed post assessment       (n = 22, 92%)</w:t>
                      </w:r>
                    </w:p>
                  </w:txbxContent>
                </v:textbox>
              </v:rect>
            </w:pict>
          </mc:Fallback>
        </mc:AlternateContent>
      </w:r>
    </w:p>
    <w:p w14:paraId="77085233" w14:textId="5BF7E33A" w:rsidR="003E7D98" w:rsidRDefault="003E7D98" w:rsidP="006308CD">
      <w:pPr>
        <w:contextualSpacing/>
        <w:rPr>
          <w:rFonts w:ascii="Times New Roman" w:hAnsi="Times New Roman" w:cs="Times New Roman"/>
          <w:sz w:val="20"/>
          <w:szCs w:val="20"/>
        </w:rPr>
      </w:pPr>
    </w:p>
    <w:p w14:paraId="4FD51FE1" w14:textId="751C9E41" w:rsidR="003E7D98" w:rsidRDefault="003E7D98" w:rsidP="006308CD">
      <w:pPr>
        <w:contextualSpacing/>
        <w:rPr>
          <w:rFonts w:ascii="Times New Roman" w:hAnsi="Times New Roman" w:cs="Times New Roman"/>
          <w:sz w:val="20"/>
          <w:szCs w:val="20"/>
        </w:rPr>
      </w:pPr>
    </w:p>
    <w:p w14:paraId="65F02084" w14:textId="1E44D7A7" w:rsidR="003E7D98" w:rsidRDefault="003E7D98" w:rsidP="006308CD">
      <w:pPr>
        <w:contextualSpacing/>
        <w:rPr>
          <w:rFonts w:ascii="Times New Roman" w:hAnsi="Times New Roman" w:cs="Times New Roman"/>
          <w:sz w:val="20"/>
          <w:szCs w:val="20"/>
        </w:rPr>
      </w:pPr>
    </w:p>
    <w:p w14:paraId="5211EF4B" w14:textId="4793A417" w:rsidR="003E7D98" w:rsidRDefault="003E7D98" w:rsidP="006308CD">
      <w:pPr>
        <w:contextualSpacing/>
        <w:rPr>
          <w:rFonts w:ascii="Times New Roman" w:hAnsi="Times New Roman" w:cs="Times New Roman"/>
          <w:sz w:val="20"/>
          <w:szCs w:val="20"/>
        </w:rPr>
      </w:pPr>
    </w:p>
    <w:p w14:paraId="060AD0B0" w14:textId="6A0BD29A" w:rsidR="003E7D98" w:rsidRDefault="003E7D98" w:rsidP="006308CD">
      <w:pPr>
        <w:contextualSpacing/>
        <w:rPr>
          <w:rFonts w:ascii="Times New Roman" w:hAnsi="Times New Roman" w:cs="Times New Roman"/>
          <w:sz w:val="20"/>
          <w:szCs w:val="20"/>
        </w:rPr>
      </w:pPr>
    </w:p>
    <w:p w14:paraId="2357B3F2" w14:textId="46AB055F" w:rsidR="003E7D98" w:rsidRDefault="003E7D98" w:rsidP="006308CD">
      <w:pPr>
        <w:contextualSpacing/>
        <w:rPr>
          <w:rFonts w:ascii="Times New Roman" w:hAnsi="Times New Roman" w:cs="Times New Roman"/>
          <w:sz w:val="20"/>
          <w:szCs w:val="20"/>
        </w:rPr>
      </w:pPr>
    </w:p>
    <w:p w14:paraId="34CDB3D9" w14:textId="39F0AF59" w:rsidR="001E2CDB" w:rsidRDefault="003E7D98" w:rsidP="006308CD">
      <w:pPr>
        <w:contextualSpacing/>
        <w:rPr>
          <w:rFonts w:ascii="Times New Roman" w:hAnsi="Times New Roman" w:cs="Times New Roman"/>
          <w:sz w:val="20"/>
          <w:szCs w:val="20"/>
        </w:rPr>
      </w:pPr>
      <w:r>
        <w:rPr>
          <w:rFonts w:ascii="Times New Roman" w:hAnsi="Times New Roman" w:cs="Times New Roman"/>
          <w:sz w:val="20"/>
          <w:szCs w:val="20"/>
        </w:rPr>
        <w:t xml:space="preserve">*Reasons for drop out were not provided by participants with the exception of one participant in the random app and one participant in the EMA-only app condition who stated they no longer wanted to receive the text reminders to use the app. </w:t>
      </w:r>
    </w:p>
    <w:p w14:paraId="62897BBE" w14:textId="77777777" w:rsidR="00080291" w:rsidRDefault="00080291">
      <w:pPr>
        <w:rPr>
          <w:rFonts w:ascii="Times New Roman" w:hAnsi="Times New Roman" w:cs="Times New Roman"/>
          <w:sz w:val="20"/>
          <w:szCs w:val="20"/>
        </w:rPr>
      </w:pPr>
      <w:r>
        <w:rPr>
          <w:rFonts w:ascii="Times New Roman" w:hAnsi="Times New Roman" w:cs="Times New Roman"/>
          <w:sz w:val="20"/>
          <w:szCs w:val="20"/>
        </w:rPr>
        <w:br w:type="page"/>
      </w:r>
    </w:p>
    <w:p w14:paraId="6AB34432" w14:textId="77777777" w:rsidR="00080291" w:rsidRDefault="00080291">
      <w:pPr>
        <w:rPr>
          <w:rFonts w:ascii="Times New Roman" w:hAnsi="Times New Roman" w:cs="Times New Roman"/>
          <w:sz w:val="20"/>
          <w:szCs w:val="20"/>
        </w:rPr>
      </w:pPr>
    </w:p>
    <w:p w14:paraId="6183C591" w14:textId="30EB0F2B" w:rsidR="001E2CDB" w:rsidRDefault="00080291">
      <w:pPr>
        <w:rPr>
          <w:rFonts w:ascii="Times New Roman" w:hAnsi="Times New Roman" w:cs="Times New Roman"/>
          <w:sz w:val="20"/>
          <w:szCs w:val="20"/>
        </w:rPr>
      </w:pPr>
      <w:r w:rsidRPr="00080291">
        <w:rPr>
          <w:rFonts w:ascii="Times New Roman" w:hAnsi="Times New Roman" w:cs="Times New Roman"/>
          <w:noProof/>
          <w:sz w:val="20"/>
          <w:szCs w:val="20"/>
        </w:rPr>
        <w:drawing>
          <wp:inline distT="0" distB="0" distL="0" distR="0" wp14:anchorId="2EBE4EA9" wp14:editId="60C830F5">
            <wp:extent cx="5943600" cy="5986939"/>
            <wp:effectExtent l="0" t="0" r="0" b="0"/>
            <wp:docPr id="2" name="Picture 2" descr="C:\Work\Work\Papers\ACT Daily Version 2 Paper\Mindful Resubmit 12.8.17\Figure for 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Work\Papers\ACT Daily Version 2 Paper\Mindful Resubmit 12.8.17\Figure for Ap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986939"/>
                    </a:xfrm>
                    <a:prstGeom prst="rect">
                      <a:avLst/>
                    </a:prstGeom>
                    <a:noFill/>
                    <a:ln>
                      <a:noFill/>
                    </a:ln>
                  </pic:spPr>
                </pic:pic>
              </a:graphicData>
            </a:graphic>
          </wp:inline>
        </w:drawing>
      </w:r>
      <w:r w:rsidR="001E2CDB">
        <w:rPr>
          <w:rFonts w:ascii="Times New Roman" w:hAnsi="Times New Roman" w:cs="Times New Roman"/>
          <w:sz w:val="20"/>
          <w:szCs w:val="20"/>
        </w:rPr>
        <w:br w:type="page"/>
      </w:r>
    </w:p>
    <w:p w14:paraId="6AB84309" w14:textId="39805104" w:rsidR="003E7D98" w:rsidRDefault="003979D6" w:rsidP="006308CD">
      <w:pPr>
        <w:contextualSpacing/>
        <w:rPr>
          <w:rFonts w:ascii="Times New Roman" w:hAnsi="Times New Roman" w:cs="Times New Roman"/>
          <w:sz w:val="20"/>
          <w:szCs w:val="20"/>
        </w:rPr>
      </w:pPr>
      <w:r>
        <w:rPr>
          <w:noProof/>
        </w:rPr>
        <w:lastRenderedPageBreak/>
        <w:drawing>
          <wp:inline distT="0" distB="0" distL="0" distR="0" wp14:anchorId="0AB0DEB9" wp14:editId="57ACAF3A">
            <wp:extent cx="4947557" cy="3575957"/>
            <wp:effectExtent l="0" t="0" r="5715"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3E7D98" w:rsidSect="009721C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071ED" w14:textId="77777777" w:rsidR="00BE1EE6" w:rsidRDefault="00BE1EE6" w:rsidP="00623D91">
      <w:pPr>
        <w:spacing w:after="0" w:line="240" w:lineRule="auto"/>
      </w:pPr>
      <w:r>
        <w:separator/>
      </w:r>
    </w:p>
  </w:endnote>
  <w:endnote w:type="continuationSeparator" w:id="0">
    <w:p w14:paraId="3FD7AB31" w14:textId="77777777" w:rsidR="00BE1EE6" w:rsidRDefault="00BE1EE6" w:rsidP="0062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52C4C" w14:textId="77777777" w:rsidR="00BE1EE6" w:rsidRDefault="00BE1EE6" w:rsidP="00623D91">
      <w:pPr>
        <w:spacing w:after="0" w:line="240" w:lineRule="auto"/>
      </w:pPr>
      <w:r>
        <w:separator/>
      </w:r>
    </w:p>
  </w:footnote>
  <w:footnote w:type="continuationSeparator" w:id="0">
    <w:p w14:paraId="2C97C045" w14:textId="77777777" w:rsidR="00BE1EE6" w:rsidRDefault="00BE1EE6" w:rsidP="00623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298069"/>
      <w:docPartObj>
        <w:docPartGallery w:val="Page Numbers (Top of Page)"/>
        <w:docPartUnique/>
      </w:docPartObj>
    </w:sdtPr>
    <w:sdtEndPr>
      <w:rPr>
        <w:noProof/>
      </w:rPr>
    </w:sdtEndPr>
    <w:sdtContent>
      <w:p w14:paraId="76C18563" w14:textId="624D92DF" w:rsidR="00AA5BC5" w:rsidRDefault="00AA5BC5">
        <w:pPr>
          <w:pStyle w:val="Header"/>
          <w:jc w:val="right"/>
        </w:pPr>
        <w:r>
          <w:t>TAILORED ACT APP RCT</w:t>
        </w:r>
        <w:sdt>
          <w:sdtPr>
            <w:id w:val="1056739457"/>
            <w:docPartObj>
              <w:docPartGallery w:val="Page Numbers (Top of Page)"/>
              <w:docPartUnique/>
            </w:docPartObj>
          </w:sdtPr>
          <w:sdtEndPr>
            <w:rPr>
              <w:noProof/>
            </w:rPr>
          </w:sdtEndPr>
          <w:sdtContent>
            <w:r>
              <w:tab/>
            </w:r>
            <w:r>
              <w:tab/>
            </w:r>
          </w:sdtContent>
        </w:sdt>
        <w:r>
          <w:t xml:space="preserve"> </w:t>
        </w:r>
        <w:r>
          <w:fldChar w:fldCharType="begin"/>
        </w:r>
        <w:r>
          <w:instrText xml:space="preserve"> PAGE   \* MERGEFORMAT </w:instrText>
        </w:r>
        <w:r>
          <w:fldChar w:fldCharType="separate"/>
        </w:r>
        <w:r w:rsidR="00DD2477">
          <w:rPr>
            <w:noProof/>
          </w:rPr>
          <w:t>2</w:t>
        </w:r>
        <w:r>
          <w:rPr>
            <w:noProof/>
          </w:rPr>
          <w:fldChar w:fldCharType="end"/>
        </w:r>
      </w:p>
    </w:sdtContent>
  </w:sdt>
  <w:p w14:paraId="320AF2C1" w14:textId="77777777" w:rsidR="00AA5BC5" w:rsidRDefault="00AA5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1CE15" w14:textId="0EF7DB8A" w:rsidR="00AA5BC5" w:rsidRDefault="00AA5BC5">
    <w:pPr>
      <w:pStyle w:val="Header"/>
      <w:jc w:val="right"/>
    </w:pPr>
    <w:r>
      <w:t>RUNNING HEAD: TAILORED ACT APP RCT</w:t>
    </w:r>
    <w:sdt>
      <w:sdtPr>
        <w:id w:val="953593796"/>
        <w:docPartObj>
          <w:docPartGallery w:val="Page Numbers (Top of Page)"/>
          <w:docPartUnique/>
        </w:docPartObj>
      </w:sdtPr>
      <w:sdtEndPr>
        <w:rPr>
          <w:noProof/>
        </w:rPr>
      </w:sdtEndPr>
      <w:sdtContent>
        <w:r>
          <w:tab/>
        </w:r>
        <w:r>
          <w:tab/>
        </w:r>
      </w:sdtContent>
    </w:sdt>
    <w:sdt>
      <w:sdtPr>
        <w:id w:val="26605213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D2477">
          <w:rPr>
            <w:noProof/>
          </w:rPr>
          <w:t>1</w:t>
        </w:r>
        <w:r>
          <w:rPr>
            <w:noProof/>
          </w:rPr>
          <w:fldChar w:fldCharType="end"/>
        </w:r>
      </w:sdtContent>
    </w:sdt>
  </w:p>
  <w:p w14:paraId="17A46D4D" w14:textId="77777777" w:rsidR="00AA5BC5" w:rsidRDefault="00AA5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7A8D"/>
    <w:multiLevelType w:val="hybridMultilevel"/>
    <w:tmpl w:val="F734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50890"/>
    <w:multiLevelType w:val="hybridMultilevel"/>
    <w:tmpl w:val="73FE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3C"/>
    <w:rsid w:val="000010A3"/>
    <w:rsid w:val="00002D3F"/>
    <w:rsid w:val="00005434"/>
    <w:rsid w:val="00014F81"/>
    <w:rsid w:val="0001799E"/>
    <w:rsid w:val="00017A75"/>
    <w:rsid w:val="00017BB2"/>
    <w:rsid w:val="000455D6"/>
    <w:rsid w:val="00050BB1"/>
    <w:rsid w:val="0005426D"/>
    <w:rsid w:val="00054760"/>
    <w:rsid w:val="000672FB"/>
    <w:rsid w:val="000747DE"/>
    <w:rsid w:val="00074911"/>
    <w:rsid w:val="00074E1D"/>
    <w:rsid w:val="00075B80"/>
    <w:rsid w:val="00080291"/>
    <w:rsid w:val="00082F26"/>
    <w:rsid w:val="000927B0"/>
    <w:rsid w:val="0009281C"/>
    <w:rsid w:val="000A20CB"/>
    <w:rsid w:val="000A4135"/>
    <w:rsid w:val="000A5DA3"/>
    <w:rsid w:val="000A71E6"/>
    <w:rsid w:val="000B6F47"/>
    <w:rsid w:val="000C0280"/>
    <w:rsid w:val="000C12CC"/>
    <w:rsid w:val="000C32D4"/>
    <w:rsid w:val="000C57EE"/>
    <w:rsid w:val="000D2755"/>
    <w:rsid w:val="000D6109"/>
    <w:rsid w:val="000E0DD5"/>
    <w:rsid w:val="000E4DC4"/>
    <w:rsid w:val="000E5CF8"/>
    <w:rsid w:val="000F0879"/>
    <w:rsid w:val="000F3595"/>
    <w:rsid w:val="00111E71"/>
    <w:rsid w:val="0011544F"/>
    <w:rsid w:val="00116D7E"/>
    <w:rsid w:val="001179E9"/>
    <w:rsid w:val="00121613"/>
    <w:rsid w:val="00122F0B"/>
    <w:rsid w:val="001235C8"/>
    <w:rsid w:val="00146D68"/>
    <w:rsid w:val="001509D8"/>
    <w:rsid w:val="00154FA5"/>
    <w:rsid w:val="00162B5E"/>
    <w:rsid w:val="00162CB5"/>
    <w:rsid w:val="00164AAC"/>
    <w:rsid w:val="00165050"/>
    <w:rsid w:val="00166F9D"/>
    <w:rsid w:val="00170C21"/>
    <w:rsid w:val="00177D04"/>
    <w:rsid w:val="00181E75"/>
    <w:rsid w:val="00184494"/>
    <w:rsid w:val="0018472F"/>
    <w:rsid w:val="001861B7"/>
    <w:rsid w:val="001A40A9"/>
    <w:rsid w:val="001B1B67"/>
    <w:rsid w:val="001B4FD4"/>
    <w:rsid w:val="001C0C2A"/>
    <w:rsid w:val="001C3CDE"/>
    <w:rsid w:val="001C451E"/>
    <w:rsid w:val="001C7E8C"/>
    <w:rsid w:val="001D1F08"/>
    <w:rsid w:val="001D27D6"/>
    <w:rsid w:val="001D2E8C"/>
    <w:rsid w:val="001D5D99"/>
    <w:rsid w:val="001D7639"/>
    <w:rsid w:val="001E2CDB"/>
    <w:rsid w:val="001E5EED"/>
    <w:rsid w:val="001F2738"/>
    <w:rsid w:val="001F601C"/>
    <w:rsid w:val="001F6589"/>
    <w:rsid w:val="001F7828"/>
    <w:rsid w:val="001F7B22"/>
    <w:rsid w:val="002025E5"/>
    <w:rsid w:val="0020666D"/>
    <w:rsid w:val="0021092E"/>
    <w:rsid w:val="0021162A"/>
    <w:rsid w:val="002158F5"/>
    <w:rsid w:val="00217C47"/>
    <w:rsid w:val="0022698F"/>
    <w:rsid w:val="0023387A"/>
    <w:rsid w:val="002369B1"/>
    <w:rsid w:val="00241978"/>
    <w:rsid w:val="00241985"/>
    <w:rsid w:val="00244A92"/>
    <w:rsid w:val="00244C83"/>
    <w:rsid w:val="00245415"/>
    <w:rsid w:val="002509FF"/>
    <w:rsid w:val="002605D9"/>
    <w:rsid w:val="00262CA6"/>
    <w:rsid w:val="00262E29"/>
    <w:rsid w:val="00265777"/>
    <w:rsid w:val="00271588"/>
    <w:rsid w:val="0028375B"/>
    <w:rsid w:val="00290173"/>
    <w:rsid w:val="002911E2"/>
    <w:rsid w:val="002936D9"/>
    <w:rsid w:val="002A6E4B"/>
    <w:rsid w:val="002B070D"/>
    <w:rsid w:val="002C12DB"/>
    <w:rsid w:val="002C3655"/>
    <w:rsid w:val="002C5DB0"/>
    <w:rsid w:val="002C5F23"/>
    <w:rsid w:val="002D452A"/>
    <w:rsid w:val="002E1158"/>
    <w:rsid w:val="002E7949"/>
    <w:rsid w:val="002F2952"/>
    <w:rsid w:val="002F38B3"/>
    <w:rsid w:val="002F468D"/>
    <w:rsid w:val="002F68D8"/>
    <w:rsid w:val="00301FFF"/>
    <w:rsid w:val="003070C5"/>
    <w:rsid w:val="00310A46"/>
    <w:rsid w:val="00317EA9"/>
    <w:rsid w:val="00321031"/>
    <w:rsid w:val="00333BE7"/>
    <w:rsid w:val="00352F0E"/>
    <w:rsid w:val="00365D54"/>
    <w:rsid w:val="00375F41"/>
    <w:rsid w:val="003802F5"/>
    <w:rsid w:val="0038096C"/>
    <w:rsid w:val="00381E2C"/>
    <w:rsid w:val="00382BFC"/>
    <w:rsid w:val="00383F58"/>
    <w:rsid w:val="003860C0"/>
    <w:rsid w:val="00391071"/>
    <w:rsid w:val="00394761"/>
    <w:rsid w:val="003975B7"/>
    <w:rsid w:val="003979D6"/>
    <w:rsid w:val="003A0067"/>
    <w:rsid w:val="003A5290"/>
    <w:rsid w:val="003A5B10"/>
    <w:rsid w:val="003A729E"/>
    <w:rsid w:val="003B5256"/>
    <w:rsid w:val="003D1A7F"/>
    <w:rsid w:val="003D64E5"/>
    <w:rsid w:val="003D7F0B"/>
    <w:rsid w:val="003E0FCA"/>
    <w:rsid w:val="003E7308"/>
    <w:rsid w:val="003E7D98"/>
    <w:rsid w:val="003E7DDD"/>
    <w:rsid w:val="00403649"/>
    <w:rsid w:val="00406C69"/>
    <w:rsid w:val="00415532"/>
    <w:rsid w:val="00421B66"/>
    <w:rsid w:val="00423AEF"/>
    <w:rsid w:val="004306AF"/>
    <w:rsid w:val="00432E30"/>
    <w:rsid w:val="00442897"/>
    <w:rsid w:val="00453C13"/>
    <w:rsid w:val="00454D54"/>
    <w:rsid w:val="0045726C"/>
    <w:rsid w:val="00460F13"/>
    <w:rsid w:val="00463EBA"/>
    <w:rsid w:val="00481931"/>
    <w:rsid w:val="00484C13"/>
    <w:rsid w:val="00487A45"/>
    <w:rsid w:val="00491C25"/>
    <w:rsid w:val="004941F6"/>
    <w:rsid w:val="00497C73"/>
    <w:rsid w:val="004A5140"/>
    <w:rsid w:val="004A679D"/>
    <w:rsid w:val="004A67A4"/>
    <w:rsid w:val="004B3D3B"/>
    <w:rsid w:val="004B62FF"/>
    <w:rsid w:val="004B6C1A"/>
    <w:rsid w:val="004C4AF6"/>
    <w:rsid w:val="004C61E8"/>
    <w:rsid w:val="004C79F8"/>
    <w:rsid w:val="004D5240"/>
    <w:rsid w:val="004E42D4"/>
    <w:rsid w:val="004F3AA3"/>
    <w:rsid w:val="00501C9E"/>
    <w:rsid w:val="00512D0D"/>
    <w:rsid w:val="005244EF"/>
    <w:rsid w:val="0052510F"/>
    <w:rsid w:val="00525B1D"/>
    <w:rsid w:val="00530396"/>
    <w:rsid w:val="0053119D"/>
    <w:rsid w:val="0053146C"/>
    <w:rsid w:val="005323B5"/>
    <w:rsid w:val="00533149"/>
    <w:rsid w:val="00536324"/>
    <w:rsid w:val="0054041D"/>
    <w:rsid w:val="00540F89"/>
    <w:rsid w:val="00541D67"/>
    <w:rsid w:val="005432D0"/>
    <w:rsid w:val="00547FE6"/>
    <w:rsid w:val="00552E78"/>
    <w:rsid w:val="0055304A"/>
    <w:rsid w:val="005547AA"/>
    <w:rsid w:val="00555F39"/>
    <w:rsid w:val="00555FDC"/>
    <w:rsid w:val="00563A3E"/>
    <w:rsid w:val="005653E7"/>
    <w:rsid w:val="00567592"/>
    <w:rsid w:val="00570C2F"/>
    <w:rsid w:val="00581840"/>
    <w:rsid w:val="00585C30"/>
    <w:rsid w:val="005A003F"/>
    <w:rsid w:val="005A07FA"/>
    <w:rsid w:val="005A5260"/>
    <w:rsid w:val="005A7142"/>
    <w:rsid w:val="005B2265"/>
    <w:rsid w:val="005B5A3F"/>
    <w:rsid w:val="005C0FA7"/>
    <w:rsid w:val="005C35BC"/>
    <w:rsid w:val="005C4607"/>
    <w:rsid w:val="005D24F7"/>
    <w:rsid w:val="005E3584"/>
    <w:rsid w:val="00602FD2"/>
    <w:rsid w:val="006030CC"/>
    <w:rsid w:val="00607B6E"/>
    <w:rsid w:val="0061090C"/>
    <w:rsid w:val="00614060"/>
    <w:rsid w:val="00620711"/>
    <w:rsid w:val="00622C81"/>
    <w:rsid w:val="00623D91"/>
    <w:rsid w:val="006271DA"/>
    <w:rsid w:val="00630493"/>
    <w:rsid w:val="006308CD"/>
    <w:rsid w:val="0063155D"/>
    <w:rsid w:val="00647651"/>
    <w:rsid w:val="00647BB2"/>
    <w:rsid w:val="00651CF4"/>
    <w:rsid w:val="0065507A"/>
    <w:rsid w:val="00655856"/>
    <w:rsid w:val="006572B1"/>
    <w:rsid w:val="0066096E"/>
    <w:rsid w:val="00663280"/>
    <w:rsid w:val="0066558F"/>
    <w:rsid w:val="00671F76"/>
    <w:rsid w:val="00672515"/>
    <w:rsid w:val="00674FAC"/>
    <w:rsid w:val="00676DE9"/>
    <w:rsid w:val="006774D4"/>
    <w:rsid w:val="00683742"/>
    <w:rsid w:val="00684305"/>
    <w:rsid w:val="0069161A"/>
    <w:rsid w:val="00696929"/>
    <w:rsid w:val="006A0695"/>
    <w:rsid w:val="006A1460"/>
    <w:rsid w:val="006A28A0"/>
    <w:rsid w:val="006A74CB"/>
    <w:rsid w:val="006B030D"/>
    <w:rsid w:val="006B0CF8"/>
    <w:rsid w:val="006B3365"/>
    <w:rsid w:val="006B7D97"/>
    <w:rsid w:val="006C009B"/>
    <w:rsid w:val="006C34B6"/>
    <w:rsid w:val="006C3BB9"/>
    <w:rsid w:val="006C3CE1"/>
    <w:rsid w:val="006C632E"/>
    <w:rsid w:val="006D2590"/>
    <w:rsid w:val="006D36B4"/>
    <w:rsid w:val="006E5D9D"/>
    <w:rsid w:val="006E741B"/>
    <w:rsid w:val="006F0813"/>
    <w:rsid w:val="006F16F2"/>
    <w:rsid w:val="006F5B66"/>
    <w:rsid w:val="006F7A53"/>
    <w:rsid w:val="00701D00"/>
    <w:rsid w:val="007031B8"/>
    <w:rsid w:val="0070371A"/>
    <w:rsid w:val="00716787"/>
    <w:rsid w:val="00722004"/>
    <w:rsid w:val="00736FC7"/>
    <w:rsid w:val="0074423D"/>
    <w:rsid w:val="007452D0"/>
    <w:rsid w:val="00752FEE"/>
    <w:rsid w:val="00757B93"/>
    <w:rsid w:val="00762BFF"/>
    <w:rsid w:val="007649DE"/>
    <w:rsid w:val="007722BA"/>
    <w:rsid w:val="00773D91"/>
    <w:rsid w:val="007758E8"/>
    <w:rsid w:val="00776509"/>
    <w:rsid w:val="0078021A"/>
    <w:rsid w:val="00781482"/>
    <w:rsid w:val="0078440A"/>
    <w:rsid w:val="007856CC"/>
    <w:rsid w:val="007918B1"/>
    <w:rsid w:val="00794750"/>
    <w:rsid w:val="007958EA"/>
    <w:rsid w:val="007A1C1A"/>
    <w:rsid w:val="007A47B3"/>
    <w:rsid w:val="007A5D37"/>
    <w:rsid w:val="007B1957"/>
    <w:rsid w:val="007B204D"/>
    <w:rsid w:val="007B2B92"/>
    <w:rsid w:val="007B3C07"/>
    <w:rsid w:val="007B7A6C"/>
    <w:rsid w:val="007B7D26"/>
    <w:rsid w:val="007C29AC"/>
    <w:rsid w:val="007D71CC"/>
    <w:rsid w:val="007E00C8"/>
    <w:rsid w:val="007E649C"/>
    <w:rsid w:val="007F268E"/>
    <w:rsid w:val="007F424F"/>
    <w:rsid w:val="007F7524"/>
    <w:rsid w:val="00800B52"/>
    <w:rsid w:val="00803B12"/>
    <w:rsid w:val="00810862"/>
    <w:rsid w:val="008146B4"/>
    <w:rsid w:val="00822A44"/>
    <w:rsid w:val="00823C86"/>
    <w:rsid w:val="00826026"/>
    <w:rsid w:val="0083238B"/>
    <w:rsid w:val="00835358"/>
    <w:rsid w:val="00835722"/>
    <w:rsid w:val="00836947"/>
    <w:rsid w:val="00837097"/>
    <w:rsid w:val="00837E26"/>
    <w:rsid w:val="00852FD9"/>
    <w:rsid w:val="00854D0F"/>
    <w:rsid w:val="00855FE6"/>
    <w:rsid w:val="00860EC8"/>
    <w:rsid w:val="0086111F"/>
    <w:rsid w:val="00862AE1"/>
    <w:rsid w:val="0087326C"/>
    <w:rsid w:val="00875C80"/>
    <w:rsid w:val="00883D0F"/>
    <w:rsid w:val="00887BBF"/>
    <w:rsid w:val="0089123C"/>
    <w:rsid w:val="008A0A0B"/>
    <w:rsid w:val="008B158F"/>
    <w:rsid w:val="008B2083"/>
    <w:rsid w:val="008B5475"/>
    <w:rsid w:val="008C29A8"/>
    <w:rsid w:val="008C60D7"/>
    <w:rsid w:val="008C636A"/>
    <w:rsid w:val="008C6680"/>
    <w:rsid w:val="008D61F6"/>
    <w:rsid w:val="008D6DBA"/>
    <w:rsid w:val="008E4A08"/>
    <w:rsid w:val="008E7C01"/>
    <w:rsid w:val="008F20E5"/>
    <w:rsid w:val="008F3786"/>
    <w:rsid w:val="008F7940"/>
    <w:rsid w:val="0090069E"/>
    <w:rsid w:val="00901651"/>
    <w:rsid w:val="00903740"/>
    <w:rsid w:val="00904177"/>
    <w:rsid w:val="00906337"/>
    <w:rsid w:val="00906EA7"/>
    <w:rsid w:val="00911E5E"/>
    <w:rsid w:val="0091477E"/>
    <w:rsid w:val="0091575F"/>
    <w:rsid w:val="009271BB"/>
    <w:rsid w:val="00934A99"/>
    <w:rsid w:val="00935FBF"/>
    <w:rsid w:val="00936745"/>
    <w:rsid w:val="009444B4"/>
    <w:rsid w:val="00954558"/>
    <w:rsid w:val="00957C43"/>
    <w:rsid w:val="009655BA"/>
    <w:rsid w:val="00966144"/>
    <w:rsid w:val="009721C6"/>
    <w:rsid w:val="00972700"/>
    <w:rsid w:val="00972C46"/>
    <w:rsid w:val="0097388E"/>
    <w:rsid w:val="00975118"/>
    <w:rsid w:val="00977D35"/>
    <w:rsid w:val="00983612"/>
    <w:rsid w:val="00983C36"/>
    <w:rsid w:val="00985E64"/>
    <w:rsid w:val="00987558"/>
    <w:rsid w:val="009A408F"/>
    <w:rsid w:val="009A7289"/>
    <w:rsid w:val="009B24A5"/>
    <w:rsid w:val="009B55B5"/>
    <w:rsid w:val="009C26AA"/>
    <w:rsid w:val="009C2E78"/>
    <w:rsid w:val="009D7B84"/>
    <w:rsid w:val="009E0B52"/>
    <w:rsid w:val="009E0F5B"/>
    <w:rsid w:val="009E29C7"/>
    <w:rsid w:val="009E3CC2"/>
    <w:rsid w:val="009E3D4E"/>
    <w:rsid w:val="009F08A0"/>
    <w:rsid w:val="009F7892"/>
    <w:rsid w:val="00A00EFB"/>
    <w:rsid w:val="00A02E12"/>
    <w:rsid w:val="00A036EA"/>
    <w:rsid w:val="00A255F9"/>
    <w:rsid w:val="00A263B9"/>
    <w:rsid w:val="00A32708"/>
    <w:rsid w:val="00A36D06"/>
    <w:rsid w:val="00A62D8F"/>
    <w:rsid w:val="00A73287"/>
    <w:rsid w:val="00A7340D"/>
    <w:rsid w:val="00A7775B"/>
    <w:rsid w:val="00A82E8C"/>
    <w:rsid w:val="00A83B10"/>
    <w:rsid w:val="00A83B3C"/>
    <w:rsid w:val="00A83D75"/>
    <w:rsid w:val="00A84A8A"/>
    <w:rsid w:val="00A86B7D"/>
    <w:rsid w:val="00A86BA3"/>
    <w:rsid w:val="00A92D9D"/>
    <w:rsid w:val="00A9438F"/>
    <w:rsid w:val="00AA046B"/>
    <w:rsid w:val="00AA552F"/>
    <w:rsid w:val="00AA59DB"/>
    <w:rsid w:val="00AA5BC5"/>
    <w:rsid w:val="00AA6F63"/>
    <w:rsid w:val="00AB1DF7"/>
    <w:rsid w:val="00AB3093"/>
    <w:rsid w:val="00AB7AFF"/>
    <w:rsid w:val="00AC50D9"/>
    <w:rsid w:val="00AD5D21"/>
    <w:rsid w:val="00AD6E34"/>
    <w:rsid w:val="00AD703C"/>
    <w:rsid w:val="00AD7139"/>
    <w:rsid w:val="00AE0C60"/>
    <w:rsid w:val="00AE0CC3"/>
    <w:rsid w:val="00AE5AC6"/>
    <w:rsid w:val="00AF2D69"/>
    <w:rsid w:val="00AF3149"/>
    <w:rsid w:val="00B0287D"/>
    <w:rsid w:val="00B04638"/>
    <w:rsid w:val="00B05FDD"/>
    <w:rsid w:val="00B133D4"/>
    <w:rsid w:val="00B256EB"/>
    <w:rsid w:val="00B3277E"/>
    <w:rsid w:val="00B342B0"/>
    <w:rsid w:val="00B3696C"/>
    <w:rsid w:val="00B458FB"/>
    <w:rsid w:val="00B46A95"/>
    <w:rsid w:val="00B57BE8"/>
    <w:rsid w:val="00B60C96"/>
    <w:rsid w:val="00B65511"/>
    <w:rsid w:val="00B67B8C"/>
    <w:rsid w:val="00B72CD8"/>
    <w:rsid w:val="00B80CDB"/>
    <w:rsid w:val="00B87ABC"/>
    <w:rsid w:val="00B908E5"/>
    <w:rsid w:val="00BA6AC7"/>
    <w:rsid w:val="00BB0674"/>
    <w:rsid w:val="00BB2CC1"/>
    <w:rsid w:val="00BB2E30"/>
    <w:rsid w:val="00BB5685"/>
    <w:rsid w:val="00BB627A"/>
    <w:rsid w:val="00BB71FA"/>
    <w:rsid w:val="00BB7E77"/>
    <w:rsid w:val="00BD2643"/>
    <w:rsid w:val="00BE0DD9"/>
    <w:rsid w:val="00BE19FA"/>
    <w:rsid w:val="00BE1EE6"/>
    <w:rsid w:val="00BF1BF1"/>
    <w:rsid w:val="00BF4E06"/>
    <w:rsid w:val="00BF7023"/>
    <w:rsid w:val="00BF77B3"/>
    <w:rsid w:val="00C03271"/>
    <w:rsid w:val="00C0768A"/>
    <w:rsid w:val="00C07824"/>
    <w:rsid w:val="00C10CF9"/>
    <w:rsid w:val="00C1560E"/>
    <w:rsid w:val="00C17410"/>
    <w:rsid w:val="00C20A39"/>
    <w:rsid w:val="00C22DDD"/>
    <w:rsid w:val="00C273D5"/>
    <w:rsid w:val="00C41FC3"/>
    <w:rsid w:val="00C50C1F"/>
    <w:rsid w:val="00C53101"/>
    <w:rsid w:val="00C540A5"/>
    <w:rsid w:val="00C66185"/>
    <w:rsid w:val="00C75554"/>
    <w:rsid w:val="00C93D3B"/>
    <w:rsid w:val="00C948ED"/>
    <w:rsid w:val="00C94B00"/>
    <w:rsid w:val="00CA0C57"/>
    <w:rsid w:val="00CB2CCC"/>
    <w:rsid w:val="00CC6D85"/>
    <w:rsid w:val="00CC77AF"/>
    <w:rsid w:val="00CD0238"/>
    <w:rsid w:val="00CD1E2F"/>
    <w:rsid w:val="00CD55BA"/>
    <w:rsid w:val="00CE0A60"/>
    <w:rsid w:val="00CE130B"/>
    <w:rsid w:val="00CE4635"/>
    <w:rsid w:val="00CE6367"/>
    <w:rsid w:val="00CE71A2"/>
    <w:rsid w:val="00CF0F4F"/>
    <w:rsid w:val="00CF57B9"/>
    <w:rsid w:val="00CF6863"/>
    <w:rsid w:val="00D0591D"/>
    <w:rsid w:val="00D1005E"/>
    <w:rsid w:val="00D131DD"/>
    <w:rsid w:val="00D16711"/>
    <w:rsid w:val="00D21353"/>
    <w:rsid w:val="00D26056"/>
    <w:rsid w:val="00D267B0"/>
    <w:rsid w:val="00D27E53"/>
    <w:rsid w:val="00D3059C"/>
    <w:rsid w:val="00D362A1"/>
    <w:rsid w:val="00D41A3D"/>
    <w:rsid w:val="00D46208"/>
    <w:rsid w:val="00D51C21"/>
    <w:rsid w:val="00D52A74"/>
    <w:rsid w:val="00D52D0A"/>
    <w:rsid w:val="00D5315F"/>
    <w:rsid w:val="00D547D7"/>
    <w:rsid w:val="00D55DC3"/>
    <w:rsid w:val="00D65BE3"/>
    <w:rsid w:val="00D77A13"/>
    <w:rsid w:val="00D90230"/>
    <w:rsid w:val="00D94197"/>
    <w:rsid w:val="00DA2CE8"/>
    <w:rsid w:val="00DB10B6"/>
    <w:rsid w:val="00DB29C0"/>
    <w:rsid w:val="00DB31C0"/>
    <w:rsid w:val="00DB7A04"/>
    <w:rsid w:val="00DC7E7D"/>
    <w:rsid w:val="00DD2477"/>
    <w:rsid w:val="00DD6403"/>
    <w:rsid w:val="00DE0394"/>
    <w:rsid w:val="00DE0933"/>
    <w:rsid w:val="00DE0CAE"/>
    <w:rsid w:val="00DE43BE"/>
    <w:rsid w:val="00DE473E"/>
    <w:rsid w:val="00DE6F4C"/>
    <w:rsid w:val="00DE7508"/>
    <w:rsid w:val="00DF3E2C"/>
    <w:rsid w:val="00E05D97"/>
    <w:rsid w:val="00E10206"/>
    <w:rsid w:val="00E15440"/>
    <w:rsid w:val="00E26D41"/>
    <w:rsid w:val="00E32FB7"/>
    <w:rsid w:val="00E33C2E"/>
    <w:rsid w:val="00E41144"/>
    <w:rsid w:val="00E435E9"/>
    <w:rsid w:val="00E44295"/>
    <w:rsid w:val="00E457D8"/>
    <w:rsid w:val="00E51F6E"/>
    <w:rsid w:val="00E52D64"/>
    <w:rsid w:val="00E54555"/>
    <w:rsid w:val="00E56A2D"/>
    <w:rsid w:val="00E622BF"/>
    <w:rsid w:val="00E65D0E"/>
    <w:rsid w:val="00E65F1B"/>
    <w:rsid w:val="00E66168"/>
    <w:rsid w:val="00E66529"/>
    <w:rsid w:val="00E70D08"/>
    <w:rsid w:val="00E72B7B"/>
    <w:rsid w:val="00E73A5A"/>
    <w:rsid w:val="00E77DDE"/>
    <w:rsid w:val="00E82A86"/>
    <w:rsid w:val="00E855CF"/>
    <w:rsid w:val="00E90F4C"/>
    <w:rsid w:val="00E91C59"/>
    <w:rsid w:val="00E951DB"/>
    <w:rsid w:val="00E96444"/>
    <w:rsid w:val="00E97642"/>
    <w:rsid w:val="00EA5692"/>
    <w:rsid w:val="00EB1DB4"/>
    <w:rsid w:val="00EB28AC"/>
    <w:rsid w:val="00EB535C"/>
    <w:rsid w:val="00EB5E9D"/>
    <w:rsid w:val="00EB6D1C"/>
    <w:rsid w:val="00EC0103"/>
    <w:rsid w:val="00EC68F8"/>
    <w:rsid w:val="00ED02DD"/>
    <w:rsid w:val="00EE2D7A"/>
    <w:rsid w:val="00EF4F95"/>
    <w:rsid w:val="00F00015"/>
    <w:rsid w:val="00F045AD"/>
    <w:rsid w:val="00F07E76"/>
    <w:rsid w:val="00F10F20"/>
    <w:rsid w:val="00F13D55"/>
    <w:rsid w:val="00F160CD"/>
    <w:rsid w:val="00F209B5"/>
    <w:rsid w:val="00F21E36"/>
    <w:rsid w:val="00F2513B"/>
    <w:rsid w:val="00F25AF9"/>
    <w:rsid w:val="00F25F59"/>
    <w:rsid w:val="00F2754E"/>
    <w:rsid w:val="00F27EAE"/>
    <w:rsid w:val="00F509A0"/>
    <w:rsid w:val="00F549D7"/>
    <w:rsid w:val="00F54DF5"/>
    <w:rsid w:val="00F5605D"/>
    <w:rsid w:val="00F66E05"/>
    <w:rsid w:val="00F70078"/>
    <w:rsid w:val="00F74F7A"/>
    <w:rsid w:val="00F752EE"/>
    <w:rsid w:val="00F7715B"/>
    <w:rsid w:val="00F8043F"/>
    <w:rsid w:val="00F813DA"/>
    <w:rsid w:val="00F8496A"/>
    <w:rsid w:val="00F90FB2"/>
    <w:rsid w:val="00F92093"/>
    <w:rsid w:val="00F94C94"/>
    <w:rsid w:val="00FA1E05"/>
    <w:rsid w:val="00FA4E7A"/>
    <w:rsid w:val="00FA72F4"/>
    <w:rsid w:val="00FB17D1"/>
    <w:rsid w:val="00FB388D"/>
    <w:rsid w:val="00FB5FF9"/>
    <w:rsid w:val="00FC0691"/>
    <w:rsid w:val="00FD39B9"/>
    <w:rsid w:val="00FD6C88"/>
    <w:rsid w:val="00FE2A42"/>
    <w:rsid w:val="00FE4683"/>
    <w:rsid w:val="00FF5E99"/>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93DD9"/>
  <w15:chartTrackingRefBased/>
  <w15:docId w15:val="{2C129560-E990-4690-BFA8-1B9A5B25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21B66"/>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19FA"/>
    <w:rPr>
      <w:sz w:val="16"/>
      <w:szCs w:val="16"/>
    </w:rPr>
  </w:style>
  <w:style w:type="paragraph" w:styleId="CommentText">
    <w:name w:val="annotation text"/>
    <w:basedOn w:val="Normal"/>
    <w:link w:val="CommentTextChar"/>
    <w:uiPriority w:val="99"/>
    <w:unhideWhenUsed/>
    <w:rsid w:val="00BE19FA"/>
    <w:pPr>
      <w:spacing w:line="240" w:lineRule="auto"/>
    </w:pPr>
    <w:rPr>
      <w:sz w:val="20"/>
      <w:szCs w:val="20"/>
    </w:rPr>
  </w:style>
  <w:style w:type="character" w:customStyle="1" w:styleId="CommentTextChar">
    <w:name w:val="Comment Text Char"/>
    <w:basedOn w:val="DefaultParagraphFont"/>
    <w:link w:val="CommentText"/>
    <w:uiPriority w:val="99"/>
    <w:rsid w:val="00BE19FA"/>
    <w:rPr>
      <w:sz w:val="20"/>
      <w:szCs w:val="20"/>
    </w:rPr>
  </w:style>
  <w:style w:type="paragraph" w:styleId="CommentSubject">
    <w:name w:val="annotation subject"/>
    <w:basedOn w:val="CommentText"/>
    <w:next w:val="CommentText"/>
    <w:link w:val="CommentSubjectChar"/>
    <w:uiPriority w:val="99"/>
    <w:semiHidden/>
    <w:unhideWhenUsed/>
    <w:rsid w:val="00BE19FA"/>
    <w:rPr>
      <w:b/>
      <w:bCs/>
    </w:rPr>
  </w:style>
  <w:style w:type="character" w:customStyle="1" w:styleId="CommentSubjectChar">
    <w:name w:val="Comment Subject Char"/>
    <w:basedOn w:val="CommentTextChar"/>
    <w:link w:val="CommentSubject"/>
    <w:uiPriority w:val="99"/>
    <w:semiHidden/>
    <w:rsid w:val="00BE19FA"/>
    <w:rPr>
      <w:b/>
      <w:bCs/>
      <w:sz w:val="20"/>
      <w:szCs w:val="20"/>
    </w:rPr>
  </w:style>
  <w:style w:type="paragraph" w:styleId="BalloonText">
    <w:name w:val="Balloon Text"/>
    <w:basedOn w:val="Normal"/>
    <w:link w:val="BalloonTextChar"/>
    <w:uiPriority w:val="99"/>
    <w:semiHidden/>
    <w:unhideWhenUsed/>
    <w:rsid w:val="00BE1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9FA"/>
    <w:rPr>
      <w:rFonts w:ascii="Segoe UI" w:hAnsi="Segoe UI" w:cs="Segoe UI"/>
      <w:sz w:val="18"/>
      <w:szCs w:val="18"/>
    </w:rPr>
  </w:style>
  <w:style w:type="table" w:styleId="TableGrid">
    <w:name w:val="Table Grid"/>
    <w:basedOn w:val="TableNormal"/>
    <w:uiPriority w:val="39"/>
    <w:rsid w:val="009B2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D91"/>
    <w:rPr>
      <w:color w:val="0563C1" w:themeColor="hyperlink"/>
      <w:u w:val="single"/>
    </w:rPr>
  </w:style>
  <w:style w:type="paragraph" w:styleId="Header">
    <w:name w:val="header"/>
    <w:basedOn w:val="Normal"/>
    <w:link w:val="HeaderChar"/>
    <w:uiPriority w:val="99"/>
    <w:unhideWhenUsed/>
    <w:rsid w:val="00623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D91"/>
  </w:style>
  <w:style w:type="paragraph" w:styleId="Footer">
    <w:name w:val="footer"/>
    <w:basedOn w:val="Normal"/>
    <w:link w:val="FooterChar"/>
    <w:uiPriority w:val="99"/>
    <w:unhideWhenUsed/>
    <w:rsid w:val="00623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D91"/>
  </w:style>
  <w:style w:type="paragraph" w:customStyle="1" w:styleId="EndNoteBibliography">
    <w:name w:val="EndNote Bibliography"/>
    <w:basedOn w:val="Normal"/>
    <w:rsid w:val="00FA72F4"/>
    <w:pPr>
      <w:spacing w:line="240" w:lineRule="auto"/>
    </w:pPr>
    <w:rPr>
      <w:rFonts w:ascii="Times New Roman" w:hAnsi="Times New Roman" w:cs="Times New Roman"/>
      <w:sz w:val="24"/>
    </w:rPr>
  </w:style>
  <w:style w:type="paragraph" w:customStyle="1" w:styleId="Default">
    <w:name w:val="Default"/>
    <w:rsid w:val="00421B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421B66"/>
    <w:rPr>
      <w:rFonts w:ascii="Cambria" w:eastAsia="Times New Roman" w:hAnsi="Cambria" w:cs="Times New Roman"/>
      <w:b/>
      <w:bCs/>
      <w:color w:val="4F81BD"/>
      <w:sz w:val="26"/>
      <w:szCs w:val="26"/>
    </w:rPr>
  </w:style>
  <w:style w:type="paragraph" w:styleId="ListParagraph">
    <w:name w:val="List Paragraph"/>
    <w:basedOn w:val="Normal"/>
    <w:uiPriority w:val="34"/>
    <w:qFormat/>
    <w:rsid w:val="00C93D3B"/>
    <w:pPr>
      <w:ind w:left="720"/>
      <w:contextualSpacing/>
    </w:pPr>
  </w:style>
  <w:style w:type="character" w:styleId="FollowedHyperlink">
    <w:name w:val="FollowedHyperlink"/>
    <w:basedOn w:val="DefaultParagraphFont"/>
    <w:uiPriority w:val="99"/>
    <w:semiHidden/>
    <w:unhideWhenUsed/>
    <w:rsid w:val="00E855CF"/>
    <w:rPr>
      <w:color w:val="954F72" w:themeColor="followedHyperlink"/>
      <w:u w:val="single"/>
    </w:rPr>
  </w:style>
  <w:style w:type="paragraph" w:styleId="Revision">
    <w:name w:val="Revision"/>
    <w:hidden/>
    <w:uiPriority w:val="99"/>
    <w:semiHidden/>
    <w:rsid w:val="000455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44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48000">
          <w:marLeft w:val="0"/>
          <w:marRight w:val="0"/>
          <w:marTop w:val="0"/>
          <w:marBottom w:val="0"/>
          <w:divBdr>
            <w:top w:val="none" w:sz="0" w:space="0" w:color="auto"/>
            <w:left w:val="none" w:sz="0" w:space="0" w:color="auto"/>
            <w:bottom w:val="none" w:sz="0" w:space="0" w:color="auto"/>
            <w:right w:val="none" w:sz="0" w:space="0" w:color="auto"/>
          </w:divBdr>
        </w:div>
        <w:div w:id="6368856">
          <w:marLeft w:val="0"/>
          <w:marRight w:val="0"/>
          <w:marTop w:val="0"/>
          <w:marBottom w:val="0"/>
          <w:divBdr>
            <w:top w:val="none" w:sz="0" w:space="0" w:color="auto"/>
            <w:left w:val="none" w:sz="0" w:space="0" w:color="auto"/>
            <w:bottom w:val="none" w:sz="0" w:space="0" w:color="auto"/>
            <w:right w:val="none" w:sz="0" w:space="0" w:color="auto"/>
          </w:divBdr>
        </w:div>
        <w:div w:id="1770469327">
          <w:marLeft w:val="0"/>
          <w:marRight w:val="0"/>
          <w:marTop w:val="0"/>
          <w:marBottom w:val="0"/>
          <w:divBdr>
            <w:top w:val="none" w:sz="0" w:space="0" w:color="auto"/>
            <w:left w:val="none" w:sz="0" w:space="0" w:color="auto"/>
            <w:bottom w:val="none" w:sz="0" w:space="0" w:color="auto"/>
            <w:right w:val="none" w:sz="0" w:space="0" w:color="auto"/>
          </w:divBdr>
        </w:div>
        <w:div w:id="343410348">
          <w:marLeft w:val="0"/>
          <w:marRight w:val="0"/>
          <w:marTop w:val="0"/>
          <w:marBottom w:val="0"/>
          <w:divBdr>
            <w:top w:val="none" w:sz="0" w:space="0" w:color="auto"/>
            <w:left w:val="none" w:sz="0" w:space="0" w:color="auto"/>
            <w:bottom w:val="none" w:sz="0" w:space="0" w:color="auto"/>
            <w:right w:val="none" w:sz="0" w:space="0" w:color="auto"/>
          </w:divBdr>
        </w:div>
        <w:div w:id="2060543090">
          <w:marLeft w:val="0"/>
          <w:marRight w:val="0"/>
          <w:marTop w:val="0"/>
          <w:marBottom w:val="0"/>
          <w:divBdr>
            <w:top w:val="none" w:sz="0" w:space="0" w:color="auto"/>
            <w:left w:val="none" w:sz="0" w:space="0" w:color="auto"/>
            <w:bottom w:val="none" w:sz="0" w:space="0" w:color="auto"/>
            <w:right w:val="none" w:sz="0" w:space="0" w:color="auto"/>
          </w:divBdr>
        </w:div>
        <w:div w:id="2129817923">
          <w:marLeft w:val="0"/>
          <w:marRight w:val="0"/>
          <w:marTop w:val="0"/>
          <w:marBottom w:val="0"/>
          <w:divBdr>
            <w:top w:val="none" w:sz="0" w:space="0" w:color="auto"/>
            <w:left w:val="none" w:sz="0" w:space="0" w:color="auto"/>
            <w:bottom w:val="none" w:sz="0" w:space="0" w:color="auto"/>
            <w:right w:val="none" w:sz="0" w:space="0" w:color="auto"/>
          </w:divBdr>
        </w:div>
        <w:div w:id="852842952">
          <w:marLeft w:val="0"/>
          <w:marRight w:val="0"/>
          <w:marTop w:val="0"/>
          <w:marBottom w:val="0"/>
          <w:divBdr>
            <w:top w:val="none" w:sz="0" w:space="0" w:color="auto"/>
            <w:left w:val="none" w:sz="0" w:space="0" w:color="auto"/>
            <w:bottom w:val="none" w:sz="0" w:space="0" w:color="auto"/>
            <w:right w:val="none" w:sz="0" w:space="0" w:color="auto"/>
          </w:divBdr>
        </w:div>
        <w:div w:id="1895123256">
          <w:marLeft w:val="0"/>
          <w:marRight w:val="0"/>
          <w:marTop w:val="0"/>
          <w:marBottom w:val="0"/>
          <w:divBdr>
            <w:top w:val="none" w:sz="0" w:space="0" w:color="auto"/>
            <w:left w:val="none" w:sz="0" w:space="0" w:color="auto"/>
            <w:bottom w:val="none" w:sz="0" w:space="0" w:color="auto"/>
            <w:right w:val="none" w:sz="0" w:space="0" w:color="auto"/>
          </w:divBdr>
        </w:div>
        <w:div w:id="2049989986">
          <w:marLeft w:val="0"/>
          <w:marRight w:val="0"/>
          <w:marTop w:val="0"/>
          <w:marBottom w:val="0"/>
          <w:divBdr>
            <w:top w:val="none" w:sz="0" w:space="0" w:color="auto"/>
            <w:left w:val="none" w:sz="0" w:space="0" w:color="auto"/>
            <w:bottom w:val="none" w:sz="0" w:space="0" w:color="auto"/>
            <w:right w:val="none" w:sz="0" w:space="0" w:color="auto"/>
          </w:divBdr>
        </w:div>
        <w:div w:id="367612482">
          <w:marLeft w:val="0"/>
          <w:marRight w:val="0"/>
          <w:marTop w:val="0"/>
          <w:marBottom w:val="0"/>
          <w:divBdr>
            <w:top w:val="none" w:sz="0" w:space="0" w:color="auto"/>
            <w:left w:val="none" w:sz="0" w:space="0" w:color="auto"/>
            <w:bottom w:val="none" w:sz="0" w:space="0" w:color="auto"/>
            <w:right w:val="none" w:sz="0" w:space="0" w:color="auto"/>
          </w:divBdr>
        </w:div>
        <w:div w:id="1242983219">
          <w:marLeft w:val="0"/>
          <w:marRight w:val="0"/>
          <w:marTop w:val="0"/>
          <w:marBottom w:val="0"/>
          <w:divBdr>
            <w:top w:val="none" w:sz="0" w:space="0" w:color="auto"/>
            <w:left w:val="none" w:sz="0" w:space="0" w:color="auto"/>
            <w:bottom w:val="none" w:sz="0" w:space="0" w:color="auto"/>
            <w:right w:val="none" w:sz="0" w:space="0" w:color="auto"/>
          </w:divBdr>
        </w:div>
        <w:div w:id="565381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Levin@usu.edu"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winternet.org/fact-sheet/mobile/"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Work\Work\Papers\ACT%20Daily%20Version%202%20Paper\Mindful%20Resubmit%2012.8.17\MODPROBE%20visualiz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0.13634509878973461"/>
          <c:y val="4.9675703288766755E-2"/>
          <c:w val="0.55969009733158359"/>
          <c:h val="0.74335922774753826"/>
        </c:manualLayout>
      </c:layout>
      <c:lineChart>
        <c:grouping val="standard"/>
        <c:varyColors val="0"/>
        <c:ser>
          <c:idx val="0"/>
          <c:order val="0"/>
          <c:tx>
            <c:strRef>
              <c:f>'Acceptance Moderator'!$D$1</c:f>
              <c:strCache>
                <c:ptCount val="1"/>
                <c:pt idx="0">
                  <c:v>Tailored App</c:v>
                </c:pt>
              </c:strCache>
            </c:strRef>
          </c:tx>
          <c:spPr>
            <a:ln w="38100" cap="rnd" cmpd="sng" algn="ctr">
              <a:solidFill>
                <a:sysClr val="windowText" lastClr="000000"/>
              </a:solidFill>
              <a:prstDash val="solid"/>
              <a:round/>
              <a:headEnd type="none" w="med" len="med"/>
              <a:tailEnd type="none" w="med" len="med"/>
            </a:ln>
          </c:spPr>
          <c:marker>
            <c:symbol val="none"/>
          </c:marker>
          <c:cat>
            <c:strRef>
              <c:f>'Acceptance Moderator'!$C$2:$C$3</c:f>
              <c:strCache>
                <c:ptCount val="2"/>
                <c:pt idx="0">
                  <c:v>Baseline</c:v>
                </c:pt>
                <c:pt idx="1">
                  <c:v>Post</c:v>
                </c:pt>
              </c:strCache>
            </c:strRef>
          </c:cat>
          <c:val>
            <c:numRef>
              <c:f>'Acceptance Moderator'!$D$2:$D$3</c:f>
              <c:numCache>
                <c:formatCode>General</c:formatCode>
                <c:ptCount val="2"/>
                <c:pt idx="0">
                  <c:v>30.76</c:v>
                </c:pt>
                <c:pt idx="1">
                  <c:v>22.1</c:v>
                </c:pt>
              </c:numCache>
            </c:numRef>
          </c:val>
          <c:smooth val="0"/>
          <c:extLst>
            <c:ext xmlns:c16="http://schemas.microsoft.com/office/drawing/2014/chart" uri="{C3380CC4-5D6E-409C-BE32-E72D297353CC}">
              <c16:uniqueId val="{00000000-001B-4424-938E-8B3B10E2D76D}"/>
            </c:ext>
          </c:extLst>
        </c:ser>
        <c:ser>
          <c:idx val="1"/>
          <c:order val="1"/>
          <c:tx>
            <c:strRef>
              <c:f>'Acceptance Moderator'!$E$1</c:f>
              <c:strCache>
                <c:ptCount val="1"/>
                <c:pt idx="0">
                  <c:v>Random App</c:v>
                </c:pt>
              </c:strCache>
            </c:strRef>
          </c:tx>
          <c:spPr>
            <a:ln w="19050" cap="rnd" cmpd="sng" algn="ctr">
              <a:solidFill>
                <a:sysClr val="windowText" lastClr="000000"/>
              </a:solidFill>
              <a:prstDash val="dash"/>
              <a:round/>
              <a:headEnd type="none" w="med" len="med"/>
              <a:tailEnd type="none" w="med" len="med"/>
            </a:ln>
          </c:spPr>
          <c:marker>
            <c:symbol val="none"/>
          </c:marker>
          <c:cat>
            <c:strRef>
              <c:f>'Acceptance Moderator'!$C$2:$C$3</c:f>
              <c:strCache>
                <c:ptCount val="2"/>
                <c:pt idx="0">
                  <c:v>Baseline</c:v>
                </c:pt>
                <c:pt idx="1">
                  <c:v>Post</c:v>
                </c:pt>
              </c:strCache>
            </c:strRef>
          </c:cat>
          <c:val>
            <c:numRef>
              <c:f>'Acceptance Moderator'!$E$2:$E$3</c:f>
              <c:numCache>
                <c:formatCode>General</c:formatCode>
                <c:ptCount val="2"/>
                <c:pt idx="0">
                  <c:v>33.42</c:v>
                </c:pt>
                <c:pt idx="1">
                  <c:v>36.06</c:v>
                </c:pt>
              </c:numCache>
            </c:numRef>
          </c:val>
          <c:smooth val="0"/>
          <c:extLst>
            <c:ext xmlns:c16="http://schemas.microsoft.com/office/drawing/2014/chart" uri="{C3380CC4-5D6E-409C-BE32-E72D297353CC}">
              <c16:uniqueId val="{00000001-001B-4424-938E-8B3B10E2D76D}"/>
            </c:ext>
          </c:extLst>
        </c:ser>
        <c:ser>
          <c:idx val="2"/>
          <c:order val="2"/>
          <c:tx>
            <c:strRef>
              <c:f>'Acceptance Moderator'!$F$1</c:f>
              <c:strCache>
                <c:ptCount val="1"/>
                <c:pt idx="0">
                  <c:v>EMA-Only</c:v>
                </c:pt>
              </c:strCache>
            </c:strRef>
          </c:tx>
          <c:spPr>
            <a:ln w="44450" cap="rnd" cmpd="sng" algn="ctr">
              <a:solidFill>
                <a:srgbClr val="000000"/>
              </a:solidFill>
              <a:prstDash val="dot"/>
              <a:round/>
              <a:headEnd type="none" w="med" len="med"/>
              <a:tailEnd type="none" w="med" len="med"/>
            </a:ln>
          </c:spPr>
          <c:marker>
            <c:symbol val="none"/>
          </c:marker>
          <c:cat>
            <c:strRef>
              <c:f>'Acceptance Moderator'!$C$2:$C$3</c:f>
              <c:strCache>
                <c:ptCount val="2"/>
                <c:pt idx="0">
                  <c:v>Baseline</c:v>
                </c:pt>
                <c:pt idx="1">
                  <c:v>Post</c:v>
                </c:pt>
              </c:strCache>
            </c:strRef>
          </c:cat>
          <c:val>
            <c:numRef>
              <c:f>'Acceptance Moderator'!$F$2:$F$3</c:f>
              <c:numCache>
                <c:formatCode>General</c:formatCode>
                <c:ptCount val="2"/>
                <c:pt idx="0">
                  <c:v>38.700000000000003</c:v>
                </c:pt>
                <c:pt idx="1">
                  <c:v>42.04</c:v>
                </c:pt>
              </c:numCache>
            </c:numRef>
          </c:val>
          <c:smooth val="0"/>
          <c:extLst>
            <c:ext xmlns:c16="http://schemas.microsoft.com/office/drawing/2014/chart" uri="{C3380CC4-5D6E-409C-BE32-E72D297353CC}">
              <c16:uniqueId val="{00000002-001B-4424-938E-8B3B10E2D76D}"/>
            </c:ext>
          </c:extLst>
        </c:ser>
        <c:dLbls>
          <c:showLegendKey val="0"/>
          <c:showVal val="0"/>
          <c:showCatName val="0"/>
          <c:showSerName val="0"/>
          <c:showPercent val="0"/>
          <c:showBubbleSize val="0"/>
        </c:dLbls>
        <c:smooth val="0"/>
        <c:axId val="505118824"/>
        <c:axId val="263648152"/>
      </c:lineChart>
      <c:catAx>
        <c:axId val="505118824"/>
        <c:scaling>
          <c:orientation val="minMax"/>
        </c:scaling>
        <c:delete val="0"/>
        <c:axPos val="b"/>
        <c:title>
          <c:tx>
            <c:rich>
              <a:bodyPr/>
              <a:lstStyle/>
              <a:p>
                <a:pPr>
                  <a:defRPr/>
                </a:pPr>
                <a:r>
                  <a:rPr lang="en-US"/>
                  <a:t>Time</a:t>
                </a:r>
              </a:p>
            </c:rich>
          </c:tx>
          <c:overlay val="0"/>
        </c:title>
        <c:numFmt formatCode="General" sourceLinked="1"/>
        <c:majorTickMark val="out"/>
        <c:minorTickMark val="none"/>
        <c:tickLblPos val="nextTo"/>
        <c:crossAx val="263648152"/>
        <c:crosses val="autoZero"/>
        <c:auto val="1"/>
        <c:lblAlgn val="ctr"/>
        <c:lblOffset val="100"/>
        <c:tickMarkSkip val="5"/>
        <c:noMultiLvlLbl val="0"/>
      </c:catAx>
      <c:valAx>
        <c:axId val="263648152"/>
        <c:scaling>
          <c:orientation val="minMax"/>
          <c:min val="15"/>
        </c:scaling>
        <c:delete val="0"/>
        <c:axPos val="l"/>
        <c:majorGridlines/>
        <c:title>
          <c:tx>
            <c:rich>
              <a:bodyPr/>
              <a:lstStyle/>
              <a:p>
                <a:pPr>
                  <a:defRPr/>
                </a:pPr>
                <a:r>
                  <a:rPr lang="en-US"/>
                  <a:t>DASS Total</a:t>
                </a:r>
                <a:r>
                  <a:rPr lang="en-US" baseline="0"/>
                  <a:t> Score</a:t>
                </a:r>
                <a:endParaRPr lang="en-US"/>
              </a:p>
            </c:rich>
          </c:tx>
          <c:overlay val="0"/>
        </c:title>
        <c:numFmt formatCode="General" sourceLinked="1"/>
        <c:majorTickMark val="out"/>
        <c:minorTickMark val="none"/>
        <c:tickLblPos val="nextTo"/>
        <c:crossAx val="505118824"/>
        <c:crosses val="autoZero"/>
        <c:crossBetween val="midCat"/>
      </c:valAx>
    </c:plotArea>
    <c:legend>
      <c:legendPos val="r"/>
      <c:layout>
        <c:manualLayout>
          <c:xMode val="edge"/>
          <c:yMode val="edge"/>
          <c:x val="0.72497038130650338"/>
          <c:y val="0.37863798904331591"/>
          <c:w val="0.26056202610090407"/>
          <c:h val="0.2427236696084130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1EDF6CE-5380-4C52-BA3D-E33D9107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2194</TotalTime>
  <Pages>34</Pages>
  <Words>8294</Words>
  <Characters>47281</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55465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Levin</dc:creator>
  <cp:keywords/>
  <dc:description/>
  <cp:lastModifiedBy>Michael Levin</cp:lastModifiedBy>
  <cp:revision>264</cp:revision>
  <dcterms:created xsi:type="dcterms:W3CDTF">2017-06-29T01:04:00Z</dcterms:created>
  <dcterms:modified xsi:type="dcterms:W3CDTF">2018-07-08T22:37:00Z</dcterms:modified>
</cp:coreProperties>
</file>