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BAC64" w14:textId="77777777" w:rsidR="00075B23" w:rsidRDefault="00075B23">
      <w:pPr>
        <w:rPr>
          <w:rFonts w:ascii="Times New Roman" w:hAnsi="Times New Roman" w:cs="Times New Roman"/>
          <w:sz w:val="24"/>
          <w:szCs w:val="24"/>
        </w:rPr>
      </w:pPr>
    </w:p>
    <w:p w14:paraId="5C5131F2" w14:textId="77777777" w:rsidR="00075B23" w:rsidRDefault="00075B23">
      <w:pPr>
        <w:rPr>
          <w:rFonts w:ascii="Times New Roman" w:hAnsi="Times New Roman" w:cs="Times New Roman"/>
          <w:sz w:val="24"/>
          <w:szCs w:val="24"/>
        </w:rPr>
      </w:pPr>
    </w:p>
    <w:p w14:paraId="31F604E7" w14:textId="77777777" w:rsidR="00075B23" w:rsidRDefault="00075B23">
      <w:pPr>
        <w:rPr>
          <w:rFonts w:ascii="Times New Roman" w:hAnsi="Times New Roman" w:cs="Times New Roman"/>
          <w:sz w:val="24"/>
          <w:szCs w:val="24"/>
        </w:rPr>
      </w:pPr>
    </w:p>
    <w:p w14:paraId="4626F2A6" w14:textId="77777777" w:rsidR="00075B23" w:rsidRDefault="00075B23">
      <w:pPr>
        <w:rPr>
          <w:rFonts w:ascii="Times New Roman" w:hAnsi="Times New Roman" w:cs="Times New Roman"/>
          <w:sz w:val="24"/>
          <w:szCs w:val="24"/>
        </w:rPr>
      </w:pPr>
    </w:p>
    <w:p w14:paraId="5F37B740" w14:textId="77777777" w:rsidR="00075B23" w:rsidRDefault="00075B23">
      <w:pPr>
        <w:rPr>
          <w:rFonts w:ascii="Times New Roman" w:hAnsi="Times New Roman" w:cs="Times New Roman"/>
          <w:sz w:val="24"/>
          <w:szCs w:val="24"/>
        </w:rPr>
      </w:pPr>
    </w:p>
    <w:p w14:paraId="777DF022" w14:textId="77777777" w:rsidR="00075B23" w:rsidRDefault="00075B23" w:rsidP="004857B2">
      <w:pPr>
        <w:spacing w:line="480" w:lineRule="auto"/>
        <w:rPr>
          <w:rFonts w:ascii="Times New Roman" w:hAnsi="Times New Roman" w:cs="Times New Roman"/>
          <w:sz w:val="24"/>
          <w:szCs w:val="24"/>
        </w:rPr>
      </w:pPr>
    </w:p>
    <w:p w14:paraId="3572390B" w14:textId="77777777" w:rsidR="00075B23" w:rsidRDefault="00075B23" w:rsidP="004857B2">
      <w:pPr>
        <w:spacing w:line="480" w:lineRule="auto"/>
        <w:rPr>
          <w:rFonts w:ascii="Times New Roman" w:hAnsi="Times New Roman" w:cs="Times New Roman"/>
          <w:sz w:val="24"/>
          <w:szCs w:val="24"/>
        </w:rPr>
      </w:pPr>
    </w:p>
    <w:p w14:paraId="7A033C06" w14:textId="77777777" w:rsidR="00075B23" w:rsidRDefault="00075B23" w:rsidP="004857B2">
      <w:pPr>
        <w:spacing w:line="480" w:lineRule="auto"/>
        <w:rPr>
          <w:rFonts w:ascii="Times New Roman" w:hAnsi="Times New Roman" w:cs="Times New Roman"/>
          <w:sz w:val="24"/>
          <w:szCs w:val="24"/>
        </w:rPr>
      </w:pPr>
    </w:p>
    <w:p w14:paraId="313EDC70" w14:textId="77777777" w:rsidR="00207028" w:rsidRDefault="00461F6D" w:rsidP="00207028">
      <w:pPr>
        <w:spacing w:line="480" w:lineRule="auto"/>
        <w:jc w:val="center"/>
        <w:rPr>
          <w:rFonts w:ascii="Times New Roman" w:hAnsi="Times New Roman" w:cs="Times New Roman"/>
          <w:sz w:val="24"/>
          <w:szCs w:val="24"/>
        </w:rPr>
      </w:pPr>
      <w:r>
        <w:rPr>
          <w:rFonts w:ascii="Times New Roman" w:hAnsi="Times New Roman" w:cs="Times New Roman"/>
          <w:sz w:val="24"/>
          <w:szCs w:val="24"/>
        </w:rPr>
        <w:t>Evaluating acceptance and commitment therapy and mindfulness-based stress reduction self-help books for college student mental health</w:t>
      </w:r>
    </w:p>
    <w:p w14:paraId="3E34A7B0" w14:textId="6F79DDCC" w:rsidR="00207028" w:rsidRDefault="00207028" w:rsidP="0020702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Michael E. </w:t>
      </w:r>
      <w:proofErr w:type="spellStart"/>
      <w:proofErr w:type="gramStart"/>
      <w:r>
        <w:rPr>
          <w:rFonts w:ascii="Times New Roman" w:hAnsi="Times New Roman" w:cs="Times New Roman"/>
          <w:sz w:val="24"/>
          <w:szCs w:val="24"/>
        </w:rPr>
        <w:t>Levin,</w:t>
      </w:r>
      <w:r w:rsidRPr="00A32689">
        <w:rPr>
          <w:rFonts w:ascii="Times New Roman" w:hAnsi="Times New Roman" w:cs="Times New Roman"/>
          <w:sz w:val="24"/>
          <w:szCs w:val="24"/>
          <w:vertAlign w:val="superscript"/>
        </w:rPr>
        <w:t>a</w:t>
      </w:r>
      <w:proofErr w:type="spellEnd"/>
      <w:proofErr w:type="gramEnd"/>
      <w:r>
        <w:rPr>
          <w:rFonts w:ascii="Times New Roman" w:hAnsi="Times New Roman" w:cs="Times New Roman"/>
          <w:sz w:val="24"/>
          <w:szCs w:val="24"/>
          <w:vertAlign w:val="superscript"/>
        </w:rPr>
        <w:t>*</w:t>
      </w:r>
      <w:r>
        <w:rPr>
          <w:rFonts w:ascii="Times New Roman" w:hAnsi="Times New Roman" w:cs="Times New Roman"/>
          <w:sz w:val="24"/>
          <w:szCs w:val="24"/>
        </w:rPr>
        <w:t xml:space="preserve"> Woolee </w:t>
      </w:r>
      <w:proofErr w:type="spellStart"/>
      <w:r>
        <w:rPr>
          <w:rFonts w:ascii="Times New Roman" w:hAnsi="Times New Roman" w:cs="Times New Roman"/>
          <w:sz w:val="24"/>
          <w:szCs w:val="24"/>
        </w:rPr>
        <w:t>An,</w:t>
      </w:r>
      <w:r w:rsidRPr="00A32689">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Carter Davis</w:t>
      </w:r>
      <w:r w:rsidRPr="00B17D60">
        <w:rPr>
          <w:rFonts w:ascii="Times New Roman" w:hAnsi="Times New Roman" w:cs="Times New Roman"/>
          <w:sz w:val="24"/>
          <w:szCs w:val="24"/>
          <w:vertAlign w:val="superscript"/>
        </w:rPr>
        <w:t xml:space="preserve"> </w:t>
      </w:r>
      <w:r w:rsidRPr="00A32689">
        <w:rPr>
          <w:rFonts w:ascii="Times New Roman" w:hAnsi="Times New Roman" w:cs="Times New Roman"/>
          <w:sz w:val="24"/>
          <w:szCs w:val="24"/>
          <w:vertAlign w:val="superscript"/>
        </w:rPr>
        <w:t>a</w:t>
      </w:r>
      <w:r>
        <w:rPr>
          <w:rFonts w:ascii="Times New Roman" w:hAnsi="Times New Roman" w:cs="Times New Roman"/>
          <w:sz w:val="24"/>
          <w:szCs w:val="24"/>
          <w:vertAlign w:val="superscript"/>
        </w:rPr>
        <w:t xml:space="preserve"> </w:t>
      </w:r>
      <w:r>
        <w:rPr>
          <w:rFonts w:ascii="Times New Roman" w:hAnsi="Times New Roman" w:cs="Times New Roman"/>
          <w:sz w:val="24"/>
          <w:szCs w:val="24"/>
        </w:rPr>
        <w:t>&amp; Michael P. Twohig</w:t>
      </w:r>
      <w:r w:rsidRPr="00613260">
        <w:rPr>
          <w:rFonts w:ascii="Times New Roman" w:hAnsi="Times New Roman" w:cs="Times New Roman"/>
          <w:sz w:val="24"/>
          <w:szCs w:val="24"/>
          <w:vertAlign w:val="superscript"/>
        </w:rPr>
        <w:t xml:space="preserve"> </w:t>
      </w:r>
      <w:r w:rsidRPr="00A32689">
        <w:rPr>
          <w:rFonts w:ascii="Times New Roman" w:hAnsi="Times New Roman" w:cs="Times New Roman"/>
          <w:sz w:val="24"/>
          <w:szCs w:val="24"/>
          <w:vertAlign w:val="superscript"/>
        </w:rPr>
        <w:t>a</w:t>
      </w:r>
    </w:p>
    <w:p w14:paraId="0511CE74" w14:textId="77777777" w:rsidR="00207028" w:rsidRDefault="00207028" w:rsidP="00207028">
      <w:pPr>
        <w:spacing w:line="480" w:lineRule="auto"/>
        <w:jc w:val="center"/>
        <w:rPr>
          <w:rFonts w:ascii="Times New Roman" w:hAnsi="Times New Roman" w:cs="Times New Roman"/>
          <w:sz w:val="24"/>
          <w:szCs w:val="24"/>
        </w:rPr>
      </w:pPr>
    </w:p>
    <w:p w14:paraId="1729DE82" w14:textId="77777777" w:rsidR="00207028" w:rsidRDefault="00207028" w:rsidP="00207028">
      <w:pPr>
        <w:spacing w:line="480" w:lineRule="auto"/>
        <w:jc w:val="center"/>
        <w:rPr>
          <w:rFonts w:ascii="Times New Roman" w:hAnsi="Times New Roman" w:cs="Times New Roman"/>
          <w:sz w:val="24"/>
          <w:szCs w:val="24"/>
        </w:rPr>
      </w:pPr>
    </w:p>
    <w:p w14:paraId="3C49D4B4" w14:textId="77777777" w:rsidR="00207028" w:rsidRDefault="00207028" w:rsidP="00207028">
      <w:pPr>
        <w:spacing w:line="480" w:lineRule="auto"/>
        <w:jc w:val="center"/>
        <w:rPr>
          <w:rFonts w:ascii="Times New Roman" w:hAnsi="Times New Roman" w:cs="Times New Roman"/>
          <w:sz w:val="24"/>
          <w:szCs w:val="24"/>
        </w:rPr>
      </w:pPr>
    </w:p>
    <w:p w14:paraId="7771CF0F" w14:textId="77777777" w:rsidR="00207028" w:rsidRDefault="00207028" w:rsidP="00207028">
      <w:pPr>
        <w:spacing w:line="480" w:lineRule="auto"/>
        <w:jc w:val="center"/>
        <w:rPr>
          <w:rFonts w:ascii="Times New Roman" w:hAnsi="Times New Roman" w:cs="Times New Roman"/>
          <w:sz w:val="24"/>
          <w:szCs w:val="24"/>
        </w:rPr>
      </w:pPr>
    </w:p>
    <w:p w14:paraId="64217233" w14:textId="77777777" w:rsidR="00207028" w:rsidRDefault="00207028" w:rsidP="00207028">
      <w:pPr>
        <w:spacing w:line="480" w:lineRule="auto"/>
        <w:jc w:val="center"/>
        <w:rPr>
          <w:rFonts w:ascii="Times New Roman" w:hAnsi="Times New Roman" w:cs="Times New Roman"/>
          <w:sz w:val="24"/>
          <w:szCs w:val="24"/>
        </w:rPr>
      </w:pPr>
    </w:p>
    <w:p w14:paraId="72270330" w14:textId="77777777" w:rsidR="00207028" w:rsidRDefault="00207028" w:rsidP="00207028">
      <w:pPr>
        <w:spacing w:line="480" w:lineRule="auto"/>
        <w:jc w:val="center"/>
        <w:rPr>
          <w:rFonts w:ascii="Times New Roman" w:hAnsi="Times New Roman" w:cs="Times New Roman"/>
          <w:sz w:val="24"/>
          <w:szCs w:val="24"/>
        </w:rPr>
      </w:pPr>
    </w:p>
    <w:p w14:paraId="5DB24185" w14:textId="77777777" w:rsidR="00207028" w:rsidRPr="00A32689" w:rsidRDefault="00207028" w:rsidP="00207028">
      <w:pPr>
        <w:autoSpaceDE w:val="0"/>
        <w:autoSpaceDN w:val="0"/>
        <w:adjustRightInd w:val="0"/>
        <w:spacing w:line="480" w:lineRule="auto"/>
        <w:contextualSpacing/>
        <w:rPr>
          <w:rFonts w:ascii="Times New Roman" w:hAnsi="Times New Roman" w:cs="Times New Roman"/>
          <w:sz w:val="24"/>
          <w:szCs w:val="24"/>
          <w:vertAlign w:val="superscript"/>
        </w:rPr>
      </w:pPr>
      <w:r w:rsidRPr="00A32689">
        <w:rPr>
          <w:rFonts w:ascii="Times New Roman" w:hAnsi="Times New Roman" w:cs="Times New Roman"/>
          <w:sz w:val="24"/>
          <w:szCs w:val="24"/>
          <w:vertAlign w:val="superscript"/>
        </w:rPr>
        <w:t>a</w:t>
      </w:r>
      <w:r w:rsidRPr="00A32689">
        <w:rPr>
          <w:rFonts w:ascii="Times New Roman" w:hAnsi="Times New Roman" w:cs="Times New Roman"/>
          <w:sz w:val="24"/>
          <w:szCs w:val="24"/>
        </w:rPr>
        <w:t xml:space="preserve"> Utah State University, Department of Psychology, 2810 Old Main Hill, Logan, UT 84322.</w:t>
      </w:r>
    </w:p>
    <w:p w14:paraId="4943038A" w14:textId="0EEEC2CA" w:rsidR="00207028" w:rsidRDefault="00207028" w:rsidP="00207028">
      <w:pPr>
        <w:autoSpaceDE w:val="0"/>
        <w:autoSpaceDN w:val="0"/>
        <w:adjustRightInd w:val="0"/>
        <w:spacing w:line="480" w:lineRule="auto"/>
        <w:contextualSpacing/>
        <w:rPr>
          <w:rFonts w:ascii="Times New Roman" w:hAnsi="Times New Roman" w:cs="Times New Roman"/>
          <w:sz w:val="24"/>
          <w:szCs w:val="24"/>
        </w:rPr>
      </w:pPr>
      <w:r w:rsidRPr="00A32689">
        <w:rPr>
          <w:rFonts w:ascii="Times New Roman" w:hAnsi="Times New Roman" w:cs="Times New Roman"/>
          <w:sz w:val="24"/>
          <w:szCs w:val="24"/>
        </w:rPr>
        <w:t xml:space="preserve">* Corresponding author. Utah State University, 2810 Old Main Hill, Logan, UT 84322, United States. Phone: +001 (541) 531-3892; Fax: +001 </w:t>
      </w:r>
      <w:r w:rsidRPr="00A32689">
        <w:rPr>
          <w:rFonts w:ascii="Times New Roman" w:hAnsi="Times New Roman" w:cs="Times New Roman"/>
          <w:noProof/>
          <w:color w:val="000000"/>
          <w:sz w:val="24"/>
          <w:szCs w:val="24"/>
          <w:lang w:val="it-IT"/>
        </w:rPr>
        <w:t>(435) 797-1448</w:t>
      </w:r>
      <w:r w:rsidRPr="00A32689">
        <w:rPr>
          <w:rFonts w:ascii="Times New Roman" w:hAnsi="Times New Roman" w:cs="Times New Roman"/>
          <w:sz w:val="24"/>
          <w:szCs w:val="24"/>
        </w:rPr>
        <w:t xml:space="preserve">, E-mail address: </w:t>
      </w:r>
      <w:hyperlink r:id="rId8" w:history="1">
        <w:r w:rsidRPr="00A32689">
          <w:rPr>
            <w:rStyle w:val="Hyperlink"/>
            <w:rFonts w:ascii="Times New Roman" w:hAnsi="Times New Roman" w:cs="Times New Roman"/>
            <w:sz w:val="24"/>
            <w:szCs w:val="24"/>
          </w:rPr>
          <w:t>Michael.Levin@usu.edu</w:t>
        </w:r>
      </w:hyperlink>
      <w:r w:rsidRPr="00A32689">
        <w:rPr>
          <w:rFonts w:ascii="Times New Roman" w:hAnsi="Times New Roman" w:cs="Times New Roman"/>
          <w:sz w:val="24"/>
          <w:szCs w:val="24"/>
        </w:rPr>
        <w:t>.</w:t>
      </w:r>
      <w:bookmarkStart w:id="0" w:name="_GoBack"/>
      <w:bookmarkEnd w:id="0"/>
      <w:r>
        <w:rPr>
          <w:rFonts w:ascii="Times New Roman" w:hAnsi="Times New Roman" w:cs="Times New Roman"/>
          <w:sz w:val="24"/>
          <w:szCs w:val="24"/>
        </w:rPr>
        <w:br w:type="page"/>
      </w:r>
    </w:p>
    <w:p w14:paraId="6E15EF58" w14:textId="00AB5E08" w:rsidR="004857B2" w:rsidRPr="007721C4" w:rsidRDefault="004857B2" w:rsidP="007721C4">
      <w:pPr>
        <w:spacing w:after="0" w:line="480" w:lineRule="auto"/>
        <w:jc w:val="center"/>
        <w:rPr>
          <w:rFonts w:ascii="Times New Roman" w:hAnsi="Times New Roman" w:cs="Times New Roman"/>
          <w:sz w:val="24"/>
          <w:szCs w:val="24"/>
        </w:rPr>
      </w:pPr>
      <w:r w:rsidRPr="007721C4">
        <w:rPr>
          <w:rFonts w:ascii="Times New Roman" w:hAnsi="Times New Roman" w:cs="Times New Roman"/>
          <w:sz w:val="24"/>
          <w:szCs w:val="24"/>
        </w:rPr>
        <w:lastRenderedPageBreak/>
        <w:t>Abstract</w:t>
      </w:r>
    </w:p>
    <w:p w14:paraId="5A8C06EB" w14:textId="3460ED98" w:rsidR="00A24EB9" w:rsidRPr="007E456F" w:rsidRDefault="007721C4" w:rsidP="007721C4">
      <w:pPr>
        <w:spacing w:after="0" w:line="480" w:lineRule="auto"/>
        <w:rPr>
          <w:rFonts w:ascii="Times New Roman" w:hAnsi="Times New Roman" w:cs="Times New Roman"/>
          <w:sz w:val="24"/>
          <w:szCs w:val="24"/>
        </w:rPr>
      </w:pPr>
      <w:r w:rsidRPr="007721C4">
        <w:rPr>
          <w:rFonts w:ascii="Times New Roman" w:hAnsi="Times New Roman" w:cs="Times New Roman"/>
          <w:sz w:val="24"/>
          <w:szCs w:val="24"/>
        </w:rPr>
        <w:tab/>
      </w:r>
      <w:r w:rsidR="00673A28">
        <w:rPr>
          <w:rFonts w:ascii="Times New Roman" w:hAnsi="Times New Roman" w:cs="Times New Roman"/>
          <w:b/>
          <w:sz w:val="24"/>
          <w:szCs w:val="24"/>
        </w:rPr>
        <w:t xml:space="preserve">Objectives: </w:t>
      </w:r>
      <w:r w:rsidR="00084647" w:rsidRPr="007E456F">
        <w:rPr>
          <w:rFonts w:ascii="Times New Roman" w:hAnsi="Times New Roman" w:cs="Times New Roman"/>
          <w:sz w:val="24"/>
          <w:szCs w:val="24"/>
        </w:rPr>
        <w:t xml:space="preserve">Self-help has the potential to improve access to mental health resources for college students. However, solutions are needed </w:t>
      </w:r>
      <w:r w:rsidR="00D415F3">
        <w:rPr>
          <w:rFonts w:ascii="Times New Roman" w:hAnsi="Times New Roman" w:cs="Times New Roman"/>
          <w:sz w:val="24"/>
          <w:szCs w:val="24"/>
        </w:rPr>
        <w:t xml:space="preserve">to improve </w:t>
      </w:r>
      <w:r w:rsidR="00084647" w:rsidRPr="007E456F">
        <w:rPr>
          <w:rFonts w:ascii="Times New Roman" w:hAnsi="Times New Roman" w:cs="Times New Roman"/>
          <w:sz w:val="24"/>
          <w:szCs w:val="24"/>
        </w:rPr>
        <w:t>sustainable</w:t>
      </w:r>
      <w:r w:rsidR="00D415F3">
        <w:rPr>
          <w:rFonts w:ascii="Times New Roman" w:hAnsi="Times New Roman" w:cs="Times New Roman"/>
          <w:sz w:val="24"/>
          <w:szCs w:val="24"/>
        </w:rPr>
        <w:t xml:space="preserve"> delivery</w:t>
      </w:r>
      <w:r w:rsidR="00084647" w:rsidRPr="007E456F">
        <w:rPr>
          <w:rFonts w:ascii="Times New Roman" w:hAnsi="Times New Roman" w:cs="Times New Roman"/>
          <w:sz w:val="24"/>
          <w:szCs w:val="24"/>
        </w:rPr>
        <w:t>, cost-effective</w:t>
      </w:r>
      <w:r w:rsidR="00D415F3">
        <w:rPr>
          <w:rFonts w:ascii="Times New Roman" w:hAnsi="Times New Roman" w:cs="Times New Roman"/>
          <w:sz w:val="24"/>
          <w:szCs w:val="24"/>
        </w:rPr>
        <w:t xml:space="preserve">ness, and </w:t>
      </w:r>
      <w:r w:rsidR="00C54842">
        <w:rPr>
          <w:rFonts w:ascii="Times New Roman" w:hAnsi="Times New Roman" w:cs="Times New Roman"/>
          <w:sz w:val="24"/>
          <w:szCs w:val="24"/>
        </w:rPr>
        <w:t xml:space="preserve">to </w:t>
      </w:r>
      <w:r w:rsidR="00D415F3">
        <w:rPr>
          <w:rFonts w:ascii="Times New Roman" w:hAnsi="Times New Roman" w:cs="Times New Roman"/>
          <w:sz w:val="24"/>
          <w:szCs w:val="24"/>
        </w:rPr>
        <w:t>know which</w:t>
      </w:r>
      <w:r w:rsidR="00084647" w:rsidRPr="007E456F">
        <w:rPr>
          <w:rFonts w:ascii="Times New Roman" w:hAnsi="Times New Roman" w:cs="Times New Roman"/>
          <w:sz w:val="24"/>
          <w:szCs w:val="24"/>
        </w:rPr>
        <w:t xml:space="preserve"> resources </w:t>
      </w:r>
      <w:r w:rsidR="00D415F3">
        <w:rPr>
          <w:rFonts w:ascii="Times New Roman" w:hAnsi="Times New Roman" w:cs="Times New Roman"/>
          <w:sz w:val="24"/>
          <w:szCs w:val="24"/>
        </w:rPr>
        <w:t>are most useful</w:t>
      </w:r>
      <w:r w:rsidR="00084647" w:rsidRPr="007E456F">
        <w:rPr>
          <w:rFonts w:ascii="Times New Roman" w:hAnsi="Times New Roman" w:cs="Times New Roman"/>
          <w:sz w:val="24"/>
          <w:szCs w:val="24"/>
        </w:rPr>
        <w:t xml:space="preserve">. </w:t>
      </w:r>
      <w:r w:rsidR="00673A28">
        <w:rPr>
          <w:rFonts w:ascii="Times New Roman" w:hAnsi="Times New Roman" w:cs="Times New Roman"/>
          <w:b/>
          <w:sz w:val="24"/>
          <w:szCs w:val="24"/>
        </w:rPr>
        <w:t xml:space="preserve">Methods: </w:t>
      </w:r>
      <w:r w:rsidRPr="007E456F">
        <w:rPr>
          <w:rFonts w:ascii="Times New Roman" w:hAnsi="Times New Roman" w:cs="Times New Roman"/>
          <w:sz w:val="24"/>
          <w:szCs w:val="24"/>
        </w:rPr>
        <w:t>A sample of 109 college students were randomly assigned to read either an</w:t>
      </w:r>
      <w:r w:rsidR="0042646D">
        <w:rPr>
          <w:rFonts w:ascii="Times New Roman" w:hAnsi="Times New Roman" w:cs="Times New Roman"/>
          <w:sz w:val="24"/>
          <w:szCs w:val="24"/>
        </w:rPr>
        <w:t xml:space="preserve"> Acceptance and Commitment Therapy</w:t>
      </w:r>
      <w:r w:rsidRPr="007E456F">
        <w:rPr>
          <w:rFonts w:ascii="Times New Roman" w:hAnsi="Times New Roman" w:cs="Times New Roman"/>
          <w:sz w:val="24"/>
          <w:szCs w:val="24"/>
        </w:rPr>
        <w:t xml:space="preserve"> </w:t>
      </w:r>
      <w:r w:rsidR="0042646D">
        <w:rPr>
          <w:rFonts w:ascii="Times New Roman" w:hAnsi="Times New Roman" w:cs="Times New Roman"/>
          <w:sz w:val="24"/>
          <w:szCs w:val="24"/>
        </w:rPr>
        <w:t>(</w:t>
      </w:r>
      <w:r w:rsidRPr="007E456F">
        <w:rPr>
          <w:rFonts w:ascii="Times New Roman" w:hAnsi="Times New Roman" w:cs="Times New Roman"/>
          <w:sz w:val="24"/>
          <w:szCs w:val="24"/>
        </w:rPr>
        <w:t>ACT</w:t>
      </w:r>
      <w:r w:rsidR="0042646D">
        <w:rPr>
          <w:rFonts w:ascii="Times New Roman" w:hAnsi="Times New Roman" w:cs="Times New Roman"/>
          <w:sz w:val="24"/>
          <w:szCs w:val="24"/>
        </w:rPr>
        <w:t>)</w:t>
      </w:r>
      <w:r w:rsidRPr="007E456F">
        <w:rPr>
          <w:rFonts w:ascii="Times New Roman" w:hAnsi="Times New Roman" w:cs="Times New Roman"/>
          <w:sz w:val="24"/>
          <w:szCs w:val="24"/>
        </w:rPr>
        <w:t xml:space="preserve"> or</w:t>
      </w:r>
      <w:r w:rsidR="0042646D">
        <w:rPr>
          <w:rFonts w:ascii="Times New Roman" w:hAnsi="Times New Roman" w:cs="Times New Roman"/>
          <w:sz w:val="24"/>
          <w:szCs w:val="24"/>
        </w:rPr>
        <w:t xml:space="preserve"> Mindfulness-Based Stress Reduction</w:t>
      </w:r>
      <w:r w:rsidRPr="007E456F">
        <w:rPr>
          <w:rFonts w:ascii="Times New Roman" w:hAnsi="Times New Roman" w:cs="Times New Roman"/>
          <w:sz w:val="24"/>
          <w:szCs w:val="24"/>
        </w:rPr>
        <w:t xml:space="preserve"> </w:t>
      </w:r>
      <w:r w:rsidR="0042646D">
        <w:rPr>
          <w:rFonts w:ascii="Times New Roman" w:hAnsi="Times New Roman" w:cs="Times New Roman"/>
          <w:sz w:val="24"/>
          <w:szCs w:val="24"/>
        </w:rPr>
        <w:t>(</w:t>
      </w:r>
      <w:r w:rsidRPr="007E456F">
        <w:rPr>
          <w:rFonts w:ascii="Times New Roman" w:hAnsi="Times New Roman" w:cs="Times New Roman"/>
          <w:sz w:val="24"/>
          <w:szCs w:val="24"/>
        </w:rPr>
        <w:t>MBSR</w:t>
      </w:r>
      <w:r w:rsidR="0042646D">
        <w:rPr>
          <w:rFonts w:ascii="Times New Roman" w:hAnsi="Times New Roman" w:cs="Times New Roman"/>
          <w:sz w:val="24"/>
          <w:szCs w:val="24"/>
        </w:rPr>
        <w:t>)</w:t>
      </w:r>
      <w:r w:rsidRPr="007E456F">
        <w:rPr>
          <w:rFonts w:ascii="Times New Roman" w:hAnsi="Times New Roman" w:cs="Times New Roman"/>
          <w:sz w:val="24"/>
          <w:szCs w:val="24"/>
        </w:rPr>
        <w:t xml:space="preserve"> self-help book through the University library website over 8 weeks with assessments at baseline, </w:t>
      </w:r>
      <w:proofErr w:type="spellStart"/>
      <w:r w:rsidRPr="007E456F">
        <w:rPr>
          <w:rFonts w:ascii="Times New Roman" w:hAnsi="Times New Roman" w:cs="Times New Roman"/>
          <w:sz w:val="24"/>
          <w:szCs w:val="24"/>
        </w:rPr>
        <w:t>mid</w:t>
      </w:r>
      <w:r w:rsidR="00D415F3">
        <w:rPr>
          <w:rFonts w:ascii="Times New Roman" w:hAnsi="Times New Roman" w:cs="Times New Roman"/>
          <w:sz w:val="24"/>
          <w:szCs w:val="24"/>
        </w:rPr>
        <w:t>treatment</w:t>
      </w:r>
      <w:proofErr w:type="spellEnd"/>
      <w:r w:rsidRPr="007E456F">
        <w:rPr>
          <w:rFonts w:ascii="Times New Roman" w:hAnsi="Times New Roman" w:cs="Times New Roman"/>
          <w:sz w:val="24"/>
          <w:szCs w:val="24"/>
        </w:rPr>
        <w:t xml:space="preserve"> (4-weeks), and posttreatment (8-weeks). </w:t>
      </w:r>
      <w:r w:rsidR="00673A28">
        <w:rPr>
          <w:rFonts w:ascii="Times New Roman" w:hAnsi="Times New Roman" w:cs="Times New Roman"/>
          <w:b/>
          <w:sz w:val="24"/>
          <w:szCs w:val="24"/>
        </w:rPr>
        <w:t xml:space="preserve">Results: </w:t>
      </w:r>
      <w:r w:rsidRPr="007E456F">
        <w:rPr>
          <w:rFonts w:ascii="Times New Roman" w:hAnsi="Times New Roman" w:cs="Times New Roman"/>
          <w:sz w:val="24"/>
          <w:szCs w:val="24"/>
        </w:rPr>
        <w:t xml:space="preserve">The majority </w:t>
      </w:r>
      <w:r w:rsidR="00D415F3">
        <w:rPr>
          <w:rFonts w:ascii="Times New Roman" w:hAnsi="Times New Roman" w:cs="Times New Roman"/>
          <w:sz w:val="24"/>
          <w:szCs w:val="24"/>
        </w:rPr>
        <w:t xml:space="preserve">of participants </w:t>
      </w:r>
      <w:r w:rsidRPr="007E456F">
        <w:rPr>
          <w:rFonts w:ascii="Times New Roman" w:hAnsi="Times New Roman" w:cs="Times New Roman"/>
          <w:sz w:val="24"/>
          <w:szCs w:val="24"/>
        </w:rPr>
        <w:t xml:space="preserve">reported reading over half of their assigned book and high satisfaction ratings were given for both books. Both conditions demonstrated equivalent </w:t>
      </w:r>
      <w:r w:rsidR="003A08C3">
        <w:rPr>
          <w:rFonts w:ascii="Times New Roman" w:hAnsi="Times New Roman" w:cs="Times New Roman"/>
          <w:sz w:val="24"/>
          <w:szCs w:val="24"/>
        </w:rPr>
        <w:t>medium to large effect sizes</w:t>
      </w:r>
      <w:r w:rsidR="009064B4">
        <w:rPr>
          <w:rFonts w:ascii="Times New Roman" w:hAnsi="Times New Roman" w:cs="Times New Roman"/>
          <w:sz w:val="24"/>
          <w:szCs w:val="24"/>
        </w:rPr>
        <w:t xml:space="preserve"> for improvements</w:t>
      </w:r>
      <w:r w:rsidR="003A08C3" w:rsidRPr="007E456F">
        <w:rPr>
          <w:rFonts w:ascii="Times New Roman" w:hAnsi="Times New Roman" w:cs="Times New Roman"/>
          <w:sz w:val="24"/>
          <w:szCs w:val="24"/>
        </w:rPr>
        <w:t xml:space="preserve"> </w:t>
      </w:r>
      <w:r w:rsidRPr="007E456F">
        <w:rPr>
          <w:rFonts w:ascii="Times New Roman" w:hAnsi="Times New Roman" w:cs="Times New Roman"/>
          <w:sz w:val="24"/>
          <w:szCs w:val="24"/>
        </w:rPr>
        <w:t xml:space="preserve">over time on outcomes </w:t>
      </w:r>
      <w:r w:rsidR="00A24EB9" w:rsidRPr="007E456F">
        <w:rPr>
          <w:rFonts w:ascii="Times New Roman" w:hAnsi="Times New Roman" w:cs="Times New Roman"/>
          <w:sz w:val="24"/>
          <w:szCs w:val="24"/>
        </w:rPr>
        <w:t xml:space="preserve">(psychological distress, positive mental health, academic distress) </w:t>
      </w:r>
      <w:r w:rsidRPr="007E456F">
        <w:rPr>
          <w:rFonts w:ascii="Times New Roman" w:hAnsi="Times New Roman" w:cs="Times New Roman"/>
          <w:sz w:val="24"/>
          <w:szCs w:val="24"/>
        </w:rPr>
        <w:t>and processes of change (psychological inflexibility, mindfulness, cognitive fusion). However, the ACT condition produced improvements on obstruction with valued action more quickly than MBSR.</w:t>
      </w:r>
      <w:r w:rsidR="00A24EB9" w:rsidRPr="007E456F">
        <w:rPr>
          <w:rFonts w:ascii="Times New Roman" w:hAnsi="Times New Roman" w:cs="Times New Roman"/>
          <w:sz w:val="24"/>
          <w:szCs w:val="24"/>
        </w:rPr>
        <w:t xml:space="preserve"> Across conditions, baseline to </w:t>
      </w:r>
      <w:proofErr w:type="spellStart"/>
      <w:r w:rsidR="00A24EB9" w:rsidRPr="007E456F">
        <w:rPr>
          <w:rFonts w:ascii="Times New Roman" w:hAnsi="Times New Roman" w:cs="Times New Roman"/>
          <w:sz w:val="24"/>
          <w:szCs w:val="24"/>
        </w:rPr>
        <w:t>midtreatment</w:t>
      </w:r>
      <w:proofErr w:type="spellEnd"/>
      <w:r w:rsidR="00A24EB9" w:rsidRPr="007E456F">
        <w:rPr>
          <w:rFonts w:ascii="Times New Roman" w:hAnsi="Times New Roman" w:cs="Times New Roman"/>
          <w:sz w:val="24"/>
          <w:szCs w:val="24"/>
        </w:rPr>
        <w:t xml:space="preserve"> improvements in psychological inflexibility, valued action, cognitive fusion, and mindfulness all predicted baseline to posttreatment improvements in psychological distress. Improvements in psychological inflexibility more strongly predicted improvements in positive mental health in the MBSR condition. </w:t>
      </w:r>
      <w:r w:rsidR="00673A28">
        <w:rPr>
          <w:rFonts w:ascii="Times New Roman" w:hAnsi="Times New Roman" w:cs="Times New Roman"/>
          <w:b/>
          <w:sz w:val="24"/>
          <w:szCs w:val="24"/>
        </w:rPr>
        <w:t xml:space="preserve">Conclusions: </w:t>
      </w:r>
      <w:r w:rsidR="00A24EB9" w:rsidRPr="007E456F">
        <w:rPr>
          <w:rFonts w:ascii="Times New Roman" w:hAnsi="Times New Roman" w:cs="Times New Roman"/>
          <w:sz w:val="24"/>
          <w:szCs w:val="24"/>
        </w:rPr>
        <w:t xml:space="preserve">Overall, results suggest the potential benefits of both ACT and MBSR self-help books for improving student mental health and the potential promise of delivering these books through online university library systems. </w:t>
      </w:r>
    </w:p>
    <w:p w14:paraId="48F23A44" w14:textId="7D8F8626" w:rsidR="00075B23" w:rsidRPr="007721C4" w:rsidRDefault="004857B2" w:rsidP="007721C4">
      <w:pPr>
        <w:spacing w:after="0" w:line="480" w:lineRule="auto"/>
        <w:ind w:firstLine="720"/>
        <w:rPr>
          <w:rFonts w:ascii="Times New Roman" w:hAnsi="Times New Roman" w:cs="Times New Roman"/>
          <w:sz w:val="24"/>
          <w:szCs w:val="24"/>
        </w:rPr>
      </w:pPr>
      <w:r w:rsidRPr="007E456F">
        <w:rPr>
          <w:rFonts w:ascii="Times New Roman" w:hAnsi="Times New Roman" w:cs="Times New Roman"/>
          <w:i/>
          <w:sz w:val="24"/>
          <w:szCs w:val="24"/>
        </w:rPr>
        <w:t>Keywords:</w:t>
      </w:r>
      <w:r w:rsidRPr="007E456F">
        <w:rPr>
          <w:rFonts w:ascii="Times New Roman" w:hAnsi="Times New Roman" w:cs="Times New Roman"/>
          <w:sz w:val="24"/>
          <w:szCs w:val="24"/>
        </w:rPr>
        <w:t xml:space="preserve"> Bibliotherapy, </w:t>
      </w:r>
      <w:r w:rsidR="00C54BFF">
        <w:rPr>
          <w:rFonts w:ascii="Times New Roman" w:hAnsi="Times New Roman" w:cs="Times New Roman"/>
          <w:sz w:val="24"/>
          <w:szCs w:val="24"/>
        </w:rPr>
        <w:t xml:space="preserve">Self-help, </w:t>
      </w:r>
      <w:r w:rsidRPr="007E456F">
        <w:rPr>
          <w:rFonts w:ascii="Times New Roman" w:hAnsi="Times New Roman" w:cs="Times New Roman"/>
          <w:sz w:val="24"/>
          <w:szCs w:val="24"/>
        </w:rPr>
        <w:t xml:space="preserve">eHealth, </w:t>
      </w:r>
      <w:r w:rsidR="0052621A">
        <w:rPr>
          <w:rFonts w:ascii="Times New Roman" w:hAnsi="Times New Roman" w:cs="Times New Roman"/>
          <w:sz w:val="24"/>
          <w:szCs w:val="24"/>
        </w:rPr>
        <w:t>Acceptance and commitment therapy, Mindfulness-based stress reduction.</w:t>
      </w:r>
      <w:r w:rsidR="00075B23" w:rsidRPr="007721C4">
        <w:rPr>
          <w:rFonts w:ascii="Times New Roman" w:hAnsi="Times New Roman" w:cs="Times New Roman"/>
          <w:sz w:val="24"/>
          <w:szCs w:val="24"/>
        </w:rPr>
        <w:br w:type="page"/>
      </w:r>
    </w:p>
    <w:p w14:paraId="25029C99" w14:textId="77777777" w:rsidR="00461F6D" w:rsidRDefault="00461F6D" w:rsidP="009064B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Evaluating acceptance and commitment therapy and mindfulness-based stress reduction self-help books for college student mental health</w:t>
      </w:r>
    </w:p>
    <w:p w14:paraId="3DD5BF7D" w14:textId="5D58D088" w:rsidR="00F04FE5" w:rsidRDefault="00F03E97" w:rsidP="00F04FE5">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Mental health problems are prevalent among college students (</w:t>
      </w:r>
      <w:r w:rsidR="008E0C60">
        <w:rPr>
          <w:rFonts w:ascii="Times New Roman" w:hAnsi="Times New Roman" w:cs="Times New Roman"/>
          <w:sz w:val="24"/>
          <w:szCs w:val="24"/>
        </w:rPr>
        <w:t>ACHA, 2018; Blanco et al., 2008</w:t>
      </w:r>
      <w:r>
        <w:rPr>
          <w:rFonts w:ascii="Times New Roman" w:hAnsi="Times New Roman" w:cs="Times New Roman"/>
          <w:sz w:val="24"/>
          <w:szCs w:val="24"/>
        </w:rPr>
        <w:t xml:space="preserve">). </w:t>
      </w:r>
      <w:r w:rsidR="003A7111">
        <w:rPr>
          <w:rFonts w:ascii="Times New Roman" w:hAnsi="Times New Roman" w:cs="Times New Roman"/>
          <w:sz w:val="24"/>
          <w:szCs w:val="24"/>
        </w:rPr>
        <w:t xml:space="preserve">Although </w:t>
      </w:r>
      <w:r w:rsidR="007D77AC">
        <w:rPr>
          <w:rFonts w:ascii="Times New Roman" w:hAnsi="Times New Roman" w:cs="Times New Roman"/>
          <w:sz w:val="24"/>
          <w:szCs w:val="24"/>
        </w:rPr>
        <w:t>treatment is</w:t>
      </w:r>
      <w:r w:rsidR="003A7111">
        <w:rPr>
          <w:rFonts w:ascii="Times New Roman" w:hAnsi="Times New Roman" w:cs="Times New Roman"/>
          <w:sz w:val="24"/>
          <w:szCs w:val="24"/>
        </w:rPr>
        <w:t xml:space="preserve"> available through college counseling centers, their resources are limited and directors report ongoing challenges with meeting the mental health needs of students (Gallagher, 2015). Innovative solutions are needed that can increase access to mental health services within the limited resources available. </w:t>
      </w:r>
    </w:p>
    <w:p w14:paraId="4C1FFA46" w14:textId="7B16D58E" w:rsidR="00F17D97" w:rsidRDefault="002A753F" w:rsidP="00D7792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One promising approach is to provide self-help resources that students can access on their own, privately, whenever is convenient. </w:t>
      </w:r>
      <w:r w:rsidR="00506C31">
        <w:rPr>
          <w:rFonts w:ascii="Times New Roman" w:hAnsi="Times New Roman" w:cs="Times New Roman"/>
          <w:sz w:val="24"/>
          <w:szCs w:val="24"/>
        </w:rPr>
        <w:t>Such self-guided resources have been found to be effective for college students (</w:t>
      </w:r>
      <w:proofErr w:type="spellStart"/>
      <w:r w:rsidR="00506C31">
        <w:rPr>
          <w:rFonts w:ascii="Times New Roman" w:hAnsi="Times New Roman" w:cs="Times New Roman"/>
          <w:sz w:val="24"/>
          <w:szCs w:val="24"/>
        </w:rPr>
        <w:t>Lattie</w:t>
      </w:r>
      <w:proofErr w:type="spellEnd"/>
      <w:r w:rsidR="00506C31">
        <w:rPr>
          <w:rFonts w:ascii="Times New Roman" w:hAnsi="Times New Roman" w:cs="Times New Roman"/>
          <w:sz w:val="24"/>
          <w:szCs w:val="24"/>
        </w:rPr>
        <w:t xml:space="preserve"> et al., 2019) and to be of interest to students, including those who othe</w:t>
      </w:r>
      <w:r w:rsidR="002F23E8">
        <w:rPr>
          <w:rFonts w:ascii="Times New Roman" w:hAnsi="Times New Roman" w:cs="Times New Roman"/>
          <w:sz w:val="24"/>
          <w:szCs w:val="24"/>
        </w:rPr>
        <w:t>rwise might not seek services (Levin, Krafft &amp; Levin, 2018</w:t>
      </w:r>
      <w:r w:rsidR="00506C31">
        <w:rPr>
          <w:rFonts w:ascii="Times New Roman" w:hAnsi="Times New Roman" w:cs="Times New Roman"/>
          <w:sz w:val="24"/>
          <w:szCs w:val="24"/>
        </w:rPr>
        <w:t>). Research in this area</w:t>
      </w:r>
      <w:r w:rsidR="00DA77B0">
        <w:rPr>
          <w:rFonts w:ascii="Times New Roman" w:hAnsi="Times New Roman" w:cs="Times New Roman"/>
          <w:sz w:val="24"/>
          <w:szCs w:val="24"/>
        </w:rPr>
        <w:t xml:space="preserve"> has primarily focused on </w:t>
      </w:r>
      <w:r>
        <w:rPr>
          <w:rFonts w:ascii="Times New Roman" w:hAnsi="Times New Roman" w:cs="Times New Roman"/>
          <w:sz w:val="24"/>
          <w:szCs w:val="24"/>
        </w:rPr>
        <w:t>web and mobile programs, which theoretically is highly scalable due to minimal cost per end user once the platform is developed.</w:t>
      </w:r>
      <w:r w:rsidR="00D7792C">
        <w:rPr>
          <w:rFonts w:ascii="Times New Roman" w:hAnsi="Times New Roman" w:cs="Times New Roman"/>
          <w:sz w:val="24"/>
          <w:szCs w:val="24"/>
        </w:rPr>
        <w:t xml:space="preserve"> However, such </w:t>
      </w:r>
      <w:r w:rsidR="007D77AC">
        <w:rPr>
          <w:rFonts w:ascii="Times New Roman" w:hAnsi="Times New Roman" w:cs="Times New Roman"/>
          <w:sz w:val="24"/>
          <w:szCs w:val="24"/>
        </w:rPr>
        <w:t xml:space="preserve">research </w:t>
      </w:r>
      <w:r w:rsidR="00D7792C">
        <w:rPr>
          <w:rFonts w:ascii="Times New Roman" w:hAnsi="Times New Roman" w:cs="Times New Roman"/>
          <w:sz w:val="24"/>
          <w:szCs w:val="24"/>
        </w:rPr>
        <w:t>efforts have</w:t>
      </w:r>
      <w:r>
        <w:rPr>
          <w:rFonts w:ascii="Times New Roman" w:hAnsi="Times New Roman" w:cs="Times New Roman"/>
          <w:sz w:val="24"/>
          <w:szCs w:val="24"/>
        </w:rPr>
        <w:t xml:space="preserve"> not translated into a suite of publicly available programs </w:t>
      </w:r>
      <w:r w:rsidR="00D7792C">
        <w:rPr>
          <w:rFonts w:ascii="Times New Roman" w:hAnsi="Times New Roman" w:cs="Times New Roman"/>
          <w:sz w:val="24"/>
          <w:szCs w:val="24"/>
        </w:rPr>
        <w:t xml:space="preserve">(e.g., </w:t>
      </w:r>
      <w:proofErr w:type="spellStart"/>
      <w:r w:rsidR="00D7792C">
        <w:rPr>
          <w:rFonts w:ascii="Times New Roman" w:hAnsi="Times New Roman" w:cs="Times New Roman"/>
          <w:sz w:val="24"/>
          <w:szCs w:val="24"/>
        </w:rPr>
        <w:t>Torous</w:t>
      </w:r>
      <w:proofErr w:type="spellEnd"/>
      <w:r w:rsidR="00D7792C">
        <w:rPr>
          <w:rFonts w:ascii="Times New Roman" w:hAnsi="Times New Roman" w:cs="Times New Roman"/>
          <w:sz w:val="24"/>
          <w:szCs w:val="24"/>
        </w:rPr>
        <w:t xml:space="preserve">, Levin, Ahern &amp; </w:t>
      </w:r>
      <w:proofErr w:type="spellStart"/>
      <w:r w:rsidR="00D7792C">
        <w:rPr>
          <w:rFonts w:ascii="Times New Roman" w:hAnsi="Times New Roman" w:cs="Times New Roman"/>
          <w:sz w:val="24"/>
          <w:szCs w:val="24"/>
        </w:rPr>
        <w:t>Oser</w:t>
      </w:r>
      <w:proofErr w:type="spellEnd"/>
      <w:r w:rsidR="00D7792C">
        <w:rPr>
          <w:rFonts w:ascii="Times New Roman" w:hAnsi="Times New Roman" w:cs="Times New Roman"/>
          <w:sz w:val="24"/>
          <w:szCs w:val="24"/>
        </w:rPr>
        <w:t>, 2017)</w:t>
      </w:r>
      <w:r>
        <w:rPr>
          <w:rFonts w:ascii="Times New Roman" w:hAnsi="Times New Roman" w:cs="Times New Roman"/>
          <w:sz w:val="24"/>
          <w:szCs w:val="24"/>
        </w:rPr>
        <w:t xml:space="preserve">, possibly due to the costs, technical challenges, and other complexities in developing, implementing, and sustaining online programs. </w:t>
      </w:r>
    </w:p>
    <w:p w14:paraId="01D11D6F" w14:textId="061A4DA7" w:rsidR="00D7792C" w:rsidRDefault="00F17D97" w:rsidP="00D7792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contrast to the challenges with online self-help</w:t>
      </w:r>
      <w:r w:rsidR="004C3945">
        <w:rPr>
          <w:rFonts w:ascii="Times New Roman" w:hAnsi="Times New Roman" w:cs="Times New Roman"/>
          <w:sz w:val="24"/>
          <w:szCs w:val="24"/>
        </w:rPr>
        <w:t xml:space="preserve"> programs</w:t>
      </w:r>
      <w:r>
        <w:rPr>
          <w:rFonts w:ascii="Times New Roman" w:hAnsi="Times New Roman" w:cs="Times New Roman"/>
          <w:sz w:val="24"/>
          <w:szCs w:val="24"/>
        </w:rPr>
        <w:t xml:space="preserve">, </w:t>
      </w:r>
      <w:r w:rsidR="00CC6167">
        <w:rPr>
          <w:rFonts w:ascii="Times New Roman" w:hAnsi="Times New Roman" w:cs="Times New Roman"/>
          <w:sz w:val="24"/>
          <w:szCs w:val="24"/>
        </w:rPr>
        <w:t>a large number of self-help books have already been developed and disseminated to the public, providing a readily available set of resources to offer students. These books could be offered widely to students online through university library websites to ma</w:t>
      </w:r>
      <w:r w:rsidR="007D77AC">
        <w:rPr>
          <w:rFonts w:ascii="Times New Roman" w:hAnsi="Times New Roman" w:cs="Times New Roman"/>
          <w:sz w:val="24"/>
          <w:szCs w:val="24"/>
        </w:rPr>
        <w:t>ximize cost effective scaling. Yet, m</w:t>
      </w:r>
      <w:r w:rsidR="00CC6167">
        <w:rPr>
          <w:rFonts w:ascii="Times New Roman" w:hAnsi="Times New Roman" w:cs="Times New Roman"/>
          <w:sz w:val="24"/>
          <w:szCs w:val="24"/>
        </w:rPr>
        <w:t>any of the available self-help books have not been evaluated (</w:t>
      </w:r>
      <w:r>
        <w:rPr>
          <w:rFonts w:ascii="Times New Roman" w:hAnsi="Times New Roman" w:cs="Times New Roman"/>
          <w:sz w:val="24"/>
          <w:szCs w:val="24"/>
        </w:rPr>
        <w:t>Rosen &amp; Lilienfeld, 2016</w:t>
      </w:r>
      <w:r w:rsidR="007D77AC">
        <w:rPr>
          <w:rFonts w:ascii="Times New Roman" w:hAnsi="Times New Roman" w:cs="Times New Roman"/>
          <w:sz w:val="24"/>
          <w:szCs w:val="24"/>
        </w:rPr>
        <w:t>). R</w:t>
      </w:r>
      <w:r w:rsidR="00CC6167">
        <w:rPr>
          <w:rFonts w:ascii="Times New Roman" w:hAnsi="Times New Roman" w:cs="Times New Roman"/>
          <w:sz w:val="24"/>
          <w:szCs w:val="24"/>
        </w:rPr>
        <w:t>esea</w:t>
      </w:r>
      <w:r>
        <w:rPr>
          <w:rFonts w:ascii="Times New Roman" w:hAnsi="Times New Roman" w:cs="Times New Roman"/>
          <w:sz w:val="24"/>
          <w:szCs w:val="24"/>
        </w:rPr>
        <w:t xml:space="preserve">rch is </w:t>
      </w:r>
      <w:r w:rsidR="007D77AC">
        <w:rPr>
          <w:rFonts w:ascii="Times New Roman" w:hAnsi="Times New Roman" w:cs="Times New Roman"/>
          <w:sz w:val="24"/>
          <w:szCs w:val="24"/>
        </w:rPr>
        <w:t>needed to test the</w:t>
      </w:r>
      <w:r>
        <w:rPr>
          <w:rFonts w:ascii="Times New Roman" w:hAnsi="Times New Roman" w:cs="Times New Roman"/>
          <w:sz w:val="24"/>
          <w:szCs w:val="24"/>
        </w:rPr>
        <w:t xml:space="preserve"> efficacy</w:t>
      </w:r>
      <w:r w:rsidR="007D77AC">
        <w:rPr>
          <w:rFonts w:ascii="Times New Roman" w:hAnsi="Times New Roman" w:cs="Times New Roman"/>
          <w:sz w:val="24"/>
          <w:szCs w:val="24"/>
        </w:rPr>
        <w:t xml:space="preserve"> of self-help books for college student mental health</w:t>
      </w:r>
      <w:r>
        <w:rPr>
          <w:rFonts w:ascii="Times New Roman" w:hAnsi="Times New Roman" w:cs="Times New Roman"/>
          <w:sz w:val="24"/>
          <w:szCs w:val="24"/>
        </w:rPr>
        <w:t xml:space="preserve"> </w:t>
      </w:r>
      <w:r w:rsidR="007D77AC">
        <w:rPr>
          <w:rFonts w:ascii="Times New Roman" w:hAnsi="Times New Roman" w:cs="Times New Roman"/>
          <w:sz w:val="24"/>
          <w:szCs w:val="24"/>
        </w:rPr>
        <w:t>and</w:t>
      </w:r>
      <w:r>
        <w:rPr>
          <w:rFonts w:ascii="Times New Roman" w:hAnsi="Times New Roman" w:cs="Times New Roman"/>
          <w:sz w:val="24"/>
          <w:szCs w:val="24"/>
        </w:rPr>
        <w:t xml:space="preserve"> the feasibility of implementing through library websites. </w:t>
      </w:r>
    </w:p>
    <w:p w14:paraId="17C7B0FF" w14:textId="60964F87" w:rsidR="00DE4A9B" w:rsidRDefault="00E26627" w:rsidP="0051698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T</w:t>
      </w:r>
      <w:r w:rsidR="004C3945">
        <w:rPr>
          <w:rFonts w:ascii="Times New Roman" w:hAnsi="Times New Roman" w:cs="Times New Roman"/>
          <w:sz w:val="24"/>
          <w:szCs w:val="24"/>
        </w:rPr>
        <w:t>wo</w:t>
      </w:r>
      <w:r>
        <w:rPr>
          <w:rFonts w:ascii="Times New Roman" w:hAnsi="Times New Roman" w:cs="Times New Roman"/>
          <w:sz w:val="24"/>
          <w:szCs w:val="24"/>
        </w:rPr>
        <w:t xml:space="preserve"> therapeutic approaches</w:t>
      </w:r>
      <w:r w:rsidR="0042646D">
        <w:rPr>
          <w:rFonts w:ascii="Times New Roman" w:hAnsi="Times New Roman" w:cs="Times New Roman"/>
          <w:sz w:val="24"/>
          <w:szCs w:val="24"/>
        </w:rPr>
        <w:t xml:space="preserve"> </w:t>
      </w:r>
      <w:r>
        <w:rPr>
          <w:rFonts w:ascii="Times New Roman" w:hAnsi="Times New Roman" w:cs="Times New Roman"/>
          <w:sz w:val="24"/>
          <w:szCs w:val="24"/>
        </w:rPr>
        <w:t>that are promising for delivery in a</w:t>
      </w:r>
      <w:r w:rsidR="0042646D">
        <w:rPr>
          <w:rFonts w:ascii="Times New Roman" w:hAnsi="Times New Roman" w:cs="Times New Roman"/>
          <w:sz w:val="24"/>
          <w:szCs w:val="24"/>
        </w:rPr>
        <w:t xml:space="preserve"> self-help</w:t>
      </w:r>
      <w:r>
        <w:rPr>
          <w:rFonts w:ascii="Times New Roman" w:hAnsi="Times New Roman" w:cs="Times New Roman"/>
          <w:sz w:val="24"/>
          <w:szCs w:val="24"/>
        </w:rPr>
        <w:t xml:space="preserve"> format are</w:t>
      </w:r>
      <w:r w:rsidR="0042646D">
        <w:rPr>
          <w:rFonts w:ascii="Times New Roman" w:hAnsi="Times New Roman" w:cs="Times New Roman"/>
          <w:sz w:val="24"/>
          <w:szCs w:val="24"/>
        </w:rPr>
        <w:t xml:space="preserve"> mindfulness-based stress reduction (MBSR; </w:t>
      </w:r>
      <w:r w:rsidR="00C508D5" w:rsidRPr="00C508D5">
        <w:rPr>
          <w:rFonts w:ascii="Times New Roman" w:hAnsi="Times New Roman" w:cs="Times New Roman"/>
          <w:sz w:val="24"/>
          <w:szCs w:val="24"/>
        </w:rPr>
        <w:t>Kabat-Zinn</w:t>
      </w:r>
      <w:r w:rsidR="00C508D5">
        <w:rPr>
          <w:rFonts w:ascii="Times New Roman" w:hAnsi="Times New Roman" w:cs="Times New Roman"/>
          <w:sz w:val="24"/>
          <w:szCs w:val="24"/>
        </w:rPr>
        <w:t xml:space="preserve">, </w:t>
      </w:r>
      <w:r w:rsidR="00C508D5" w:rsidRPr="00C508D5">
        <w:rPr>
          <w:rFonts w:ascii="Times New Roman" w:hAnsi="Times New Roman" w:cs="Times New Roman"/>
          <w:sz w:val="24"/>
          <w:szCs w:val="24"/>
        </w:rPr>
        <w:t>1990</w:t>
      </w:r>
      <w:r w:rsidR="0042646D">
        <w:rPr>
          <w:rFonts w:ascii="Times New Roman" w:hAnsi="Times New Roman" w:cs="Times New Roman"/>
          <w:sz w:val="24"/>
          <w:szCs w:val="24"/>
        </w:rPr>
        <w:t>) and acceptance and commitment therapy (ACT</w:t>
      </w:r>
      <w:r w:rsidR="00C508D5">
        <w:rPr>
          <w:rFonts w:ascii="Times New Roman" w:hAnsi="Times New Roman" w:cs="Times New Roman"/>
          <w:sz w:val="24"/>
          <w:szCs w:val="24"/>
        </w:rPr>
        <w:t xml:space="preserve">; Hayes, </w:t>
      </w:r>
      <w:proofErr w:type="spellStart"/>
      <w:r w:rsidR="00C508D5">
        <w:rPr>
          <w:rFonts w:ascii="Times New Roman" w:hAnsi="Times New Roman" w:cs="Times New Roman"/>
          <w:sz w:val="24"/>
          <w:szCs w:val="24"/>
        </w:rPr>
        <w:t>Strosahl</w:t>
      </w:r>
      <w:proofErr w:type="spellEnd"/>
      <w:r w:rsidR="00C508D5">
        <w:rPr>
          <w:rFonts w:ascii="Times New Roman" w:hAnsi="Times New Roman" w:cs="Times New Roman"/>
          <w:sz w:val="24"/>
          <w:szCs w:val="24"/>
        </w:rPr>
        <w:t xml:space="preserve"> &amp; Wilson, 2012</w:t>
      </w:r>
      <w:r w:rsidR="0042646D">
        <w:rPr>
          <w:rFonts w:ascii="Times New Roman" w:hAnsi="Times New Roman" w:cs="Times New Roman"/>
          <w:sz w:val="24"/>
          <w:szCs w:val="24"/>
        </w:rPr>
        <w:t>). These approaches focus on</w:t>
      </w:r>
      <w:r w:rsidR="0051698B">
        <w:rPr>
          <w:rFonts w:ascii="Times New Roman" w:hAnsi="Times New Roman" w:cs="Times New Roman"/>
          <w:sz w:val="24"/>
          <w:szCs w:val="24"/>
        </w:rPr>
        <w:t xml:space="preserve"> therapeutic procedures and processes that are effective for</w:t>
      </w:r>
      <w:r w:rsidR="0042646D">
        <w:rPr>
          <w:rFonts w:ascii="Times New Roman" w:hAnsi="Times New Roman" w:cs="Times New Roman"/>
          <w:sz w:val="24"/>
          <w:szCs w:val="24"/>
        </w:rPr>
        <w:t xml:space="preserve"> a broad spectrum of presenting problems that may be of relevance to college students</w:t>
      </w:r>
      <w:r w:rsidR="0051698B">
        <w:rPr>
          <w:rFonts w:ascii="Times New Roman" w:hAnsi="Times New Roman" w:cs="Times New Roman"/>
          <w:sz w:val="24"/>
          <w:szCs w:val="24"/>
        </w:rPr>
        <w:t xml:space="preserve"> </w:t>
      </w:r>
      <w:r w:rsidR="0051698B" w:rsidRPr="00F50E65">
        <w:rPr>
          <w:rFonts w:ascii="Times New Roman" w:hAnsi="Times New Roman" w:cs="Times New Roman"/>
          <w:sz w:val="24"/>
          <w:szCs w:val="24"/>
        </w:rPr>
        <w:t>(</w:t>
      </w:r>
      <w:r w:rsidR="00047740" w:rsidRPr="00C54842">
        <w:rPr>
          <w:rFonts w:ascii="Times New Roman" w:hAnsi="Times New Roman" w:cs="Times New Roman"/>
          <w:sz w:val="24"/>
          <w:szCs w:val="24"/>
        </w:rPr>
        <w:t>A-</w:t>
      </w:r>
      <w:proofErr w:type="spellStart"/>
      <w:r w:rsidR="00047740" w:rsidRPr="00C54842">
        <w:rPr>
          <w:rFonts w:ascii="Times New Roman" w:hAnsi="Times New Roman" w:cs="Times New Roman"/>
          <w:sz w:val="24"/>
          <w:szCs w:val="24"/>
        </w:rPr>
        <w:t>Tjak</w:t>
      </w:r>
      <w:proofErr w:type="spellEnd"/>
      <w:r w:rsidR="00047740" w:rsidRPr="00F50E65">
        <w:rPr>
          <w:rFonts w:ascii="Times New Roman" w:hAnsi="Times New Roman" w:cs="Times New Roman"/>
          <w:sz w:val="24"/>
          <w:szCs w:val="24"/>
        </w:rPr>
        <w:t xml:space="preserve"> </w:t>
      </w:r>
      <w:r w:rsidR="00047740">
        <w:rPr>
          <w:rFonts w:ascii="Times New Roman" w:hAnsi="Times New Roman" w:cs="Times New Roman"/>
          <w:sz w:val="24"/>
          <w:szCs w:val="24"/>
        </w:rPr>
        <w:t xml:space="preserve">et al., 2015; </w:t>
      </w:r>
      <w:r w:rsidR="00047740" w:rsidRPr="00047740">
        <w:rPr>
          <w:rFonts w:ascii="Times New Roman" w:hAnsi="Times New Roman" w:cs="Times New Roman"/>
          <w:sz w:val="24"/>
          <w:szCs w:val="24"/>
        </w:rPr>
        <w:t>Goldberg et al., 2018</w:t>
      </w:r>
      <w:r w:rsidR="0051698B">
        <w:rPr>
          <w:rFonts w:ascii="Times New Roman" w:hAnsi="Times New Roman" w:cs="Times New Roman"/>
          <w:sz w:val="24"/>
          <w:szCs w:val="24"/>
        </w:rPr>
        <w:t>)</w:t>
      </w:r>
      <w:r w:rsidR="0042646D">
        <w:rPr>
          <w:rFonts w:ascii="Times New Roman" w:hAnsi="Times New Roman" w:cs="Times New Roman"/>
          <w:sz w:val="24"/>
          <w:szCs w:val="24"/>
        </w:rPr>
        <w:t xml:space="preserve">. </w:t>
      </w:r>
    </w:p>
    <w:p w14:paraId="237B617C" w14:textId="653F0162" w:rsidR="00DE4A9B" w:rsidRDefault="00DE4A9B" w:rsidP="00DE4A9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 number of studies have evaluated ACT and mindfulness delivered in online self-help formats (</w:t>
      </w:r>
      <w:proofErr w:type="spellStart"/>
      <w:r w:rsidRPr="00047740">
        <w:rPr>
          <w:rFonts w:ascii="Times New Roman" w:hAnsi="Times New Roman" w:cs="Times New Roman"/>
          <w:sz w:val="24"/>
          <w:szCs w:val="24"/>
        </w:rPr>
        <w:t>Spijkerman</w:t>
      </w:r>
      <w:proofErr w:type="spellEnd"/>
      <w:r w:rsidRPr="00047740">
        <w:rPr>
          <w:rFonts w:ascii="Times New Roman" w:hAnsi="Times New Roman" w:cs="Times New Roman"/>
          <w:sz w:val="24"/>
          <w:szCs w:val="24"/>
        </w:rPr>
        <w:t xml:space="preserve">, Pots &amp; </w:t>
      </w:r>
      <w:proofErr w:type="spellStart"/>
      <w:r w:rsidRPr="00047740">
        <w:rPr>
          <w:rFonts w:ascii="Times New Roman" w:hAnsi="Times New Roman" w:cs="Times New Roman"/>
          <w:sz w:val="24"/>
          <w:szCs w:val="24"/>
        </w:rPr>
        <w:t>Bohlmeijer</w:t>
      </w:r>
      <w:proofErr w:type="spellEnd"/>
      <w:r w:rsidRPr="00047740">
        <w:rPr>
          <w:rFonts w:ascii="Times New Roman" w:hAnsi="Times New Roman" w:cs="Times New Roman"/>
          <w:sz w:val="24"/>
          <w:szCs w:val="24"/>
        </w:rPr>
        <w:t>, 2016</w:t>
      </w:r>
      <w:r>
        <w:rPr>
          <w:rFonts w:ascii="Times New Roman" w:hAnsi="Times New Roman" w:cs="Times New Roman"/>
          <w:sz w:val="24"/>
          <w:szCs w:val="24"/>
        </w:rPr>
        <w:t xml:space="preserve">), including with college students more specifically (e.g., Hintz, Frazier &amp; Meredith, 2015; Levin et al., 2014; Levin et al., 2017; </w:t>
      </w:r>
      <w:proofErr w:type="spellStart"/>
      <w:r w:rsidRPr="0008231D">
        <w:rPr>
          <w:rFonts w:ascii="Times New Roman" w:hAnsi="Times New Roman" w:cs="Times New Roman"/>
          <w:sz w:val="24"/>
          <w:szCs w:val="24"/>
        </w:rPr>
        <w:t>Räsänen</w:t>
      </w:r>
      <w:proofErr w:type="spellEnd"/>
      <w:r>
        <w:rPr>
          <w:rFonts w:ascii="Times New Roman" w:hAnsi="Times New Roman" w:cs="Times New Roman"/>
          <w:sz w:val="24"/>
          <w:szCs w:val="24"/>
        </w:rPr>
        <w:t xml:space="preserve"> et al., 2016). To-date there have only been a few published studies evaluating mindfulness or ACT for college student mental health in book formats, all of which evaluated books relative to only a waitlist. This includes one RCT on ACT for international college students (Muto, Hayes &amp; Jeffcoat, 2011) and three RCTs on mindfulness-based books for college students (Hazlett-Stevens &amp; Oren, 2017; Taylor, Strauss, Cavanagh &amp; Jones, 2014; Wimberley, </w:t>
      </w:r>
      <w:proofErr w:type="spellStart"/>
      <w:r>
        <w:rPr>
          <w:rFonts w:ascii="Times New Roman" w:hAnsi="Times New Roman" w:cs="Times New Roman"/>
          <w:sz w:val="24"/>
          <w:szCs w:val="24"/>
        </w:rPr>
        <w:t>Mintz</w:t>
      </w:r>
      <w:proofErr w:type="spellEnd"/>
      <w:r>
        <w:rPr>
          <w:rFonts w:ascii="Times New Roman" w:hAnsi="Times New Roman" w:cs="Times New Roman"/>
          <w:sz w:val="24"/>
          <w:szCs w:val="24"/>
        </w:rPr>
        <w:t xml:space="preserve"> &amp; Suh, 2016). </w:t>
      </w:r>
    </w:p>
    <w:p w14:paraId="4E62E22C" w14:textId="11DECC12" w:rsidR="0051698B" w:rsidRDefault="00DE4A9B" w:rsidP="0051698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ACT and MBSR</w:t>
      </w:r>
      <w:r w:rsidR="0042646D">
        <w:rPr>
          <w:rFonts w:ascii="Times New Roman" w:hAnsi="Times New Roman" w:cs="Times New Roman"/>
          <w:sz w:val="24"/>
          <w:szCs w:val="24"/>
        </w:rPr>
        <w:t xml:space="preserve"> </w:t>
      </w:r>
      <w:r>
        <w:rPr>
          <w:rFonts w:ascii="Times New Roman" w:hAnsi="Times New Roman" w:cs="Times New Roman"/>
          <w:sz w:val="24"/>
          <w:szCs w:val="24"/>
        </w:rPr>
        <w:t xml:space="preserve">target theoretically </w:t>
      </w:r>
      <w:r w:rsidR="0042646D">
        <w:rPr>
          <w:rFonts w:ascii="Times New Roman" w:hAnsi="Times New Roman" w:cs="Times New Roman"/>
          <w:sz w:val="24"/>
          <w:szCs w:val="24"/>
        </w:rPr>
        <w:t xml:space="preserve">overlapping, but also distinct processes of change </w:t>
      </w:r>
      <w:r>
        <w:rPr>
          <w:rFonts w:ascii="Times New Roman" w:hAnsi="Times New Roman" w:cs="Times New Roman"/>
          <w:sz w:val="24"/>
          <w:szCs w:val="24"/>
        </w:rPr>
        <w:t>and</w:t>
      </w:r>
      <w:r w:rsidR="0042646D">
        <w:rPr>
          <w:rFonts w:ascii="Times New Roman" w:hAnsi="Times New Roman" w:cs="Times New Roman"/>
          <w:sz w:val="24"/>
          <w:szCs w:val="24"/>
        </w:rPr>
        <w:t xml:space="preserve"> have not yet been</w:t>
      </w:r>
      <w:r>
        <w:rPr>
          <w:rFonts w:ascii="Times New Roman" w:hAnsi="Times New Roman" w:cs="Times New Roman"/>
          <w:sz w:val="24"/>
          <w:szCs w:val="24"/>
        </w:rPr>
        <w:t xml:space="preserve"> directly</w:t>
      </w:r>
      <w:r w:rsidR="0042646D">
        <w:rPr>
          <w:rFonts w:ascii="Times New Roman" w:hAnsi="Times New Roman" w:cs="Times New Roman"/>
          <w:sz w:val="24"/>
          <w:szCs w:val="24"/>
        </w:rPr>
        <w:t xml:space="preserve"> compared in an outcome study. </w:t>
      </w:r>
      <w:r w:rsidR="0051698B">
        <w:rPr>
          <w:rFonts w:ascii="Times New Roman" w:hAnsi="Times New Roman" w:cs="Times New Roman"/>
          <w:sz w:val="24"/>
          <w:szCs w:val="24"/>
        </w:rPr>
        <w:t xml:space="preserve">Theoretically, </w:t>
      </w:r>
      <w:r>
        <w:rPr>
          <w:rFonts w:ascii="Times New Roman" w:hAnsi="Times New Roman" w:cs="Times New Roman"/>
          <w:sz w:val="24"/>
          <w:szCs w:val="24"/>
        </w:rPr>
        <w:t>MBSR and ACT</w:t>
      </w:r>
      <w:r w:rsidR="0051698B">
        <w:rPr>
          <w:rFonts w:ascii="Times New Roman" w:hAnsi="Times New Roman" w:cs="Times New Roman"/>
          <w:sz w:val="24"/>
          <w:szCs w:val="24"/>
        </w:rPr>
        <w:t xml:space="preserve"> may be equally effective at improving mindfulness, acceptance, and </w:t>
      </w:r>
      <w:proofErr w:type="spellStart"/>
      <w:r w:rsidR="0051698B">
        <w:rPr>
          <w:rFonts w:ascii="Times New Roman" w:hAnsi="Times New Roman" w:cs="Times New Roman"/>
          <w:sz w:val="24"/>
          <w:szCs w:val="24"/>
        </w:rPr>
        <w:t>defusion</w:t>
      </w:r>
      <w:proofErr w:type="spellEnd"/>
      <w:r w:rsidR="0051698B">
        <w:rPr>
          <w:rFonts w:ascii="Times New Roman" w:hAnsi="Times New Roman" w:cs="Times New Roman"/>
          <w:sz w:val="24"/>
          <w:szCs w:val="24"/>
        </w:rPr>
        <w:t xml:space="preserve"> given their shared emphasis on mindfulness-related procedures and processes</w:t>
      </w:r>
      <w:r w:rsidR="00C508D5">
        <w:rPr>
          <w:rFonts w:ascii="Times New Roman" w:hAnsi="Times New Roman" w:cs="Times New Roman"/>
          <w:sz w:val="24"/>
          <w:szCs w:val="24"/>
        </w:rPr>
        <w:t xml:space="preserve"> (Hayes et al., 2011)</w:t>
      </w:r>
      <w:r w:rsidR="0051698B">
        <w:rPr>
          <w:rFonts w:ascii="Times New Roman" w:hAnsi="Times New Roman" w:cs="Times New Roman"/>
          <w:sz w:val="24"/>
          <w:szCs w:val="24"/>
        </w:rPr>
        <w:t xml:space="preserve">. </w:t>
      </w:r>
      <w:r w:rsidR="007D3333">
        <w:rPr>
          <w:rFonts w:ascii="Times New Roman" w:hAnsi="Times New Roman" w:cs="Times New Roman"/>
          <w:sz w:val="24"/>
          <w:szCs w:val="24"/>
        </w:rPr>
        <w:t>However</w:t>
      </w:r>
      <w:r w:rsidR="0051698B">
        <w:rPr>
          <w:rFonts w:ascii="Times New Roman" w:hAnsi="Times New Roman" w:cs="Times New Roman"/>
          <w:sz w:val="24"/>
          <w:szCs w:val="24"/>
        </w:rPr>
        <w:t>, MBSR could hypothetically engage th</w:t>
      </w:r>
      <w:r w:rsidR="00F50E65">
        <w:rPr>
          <w:rFonts w:ascii="Times New Roman" w:hAnsi="Times New Roman" w:cs="Times New Roman"/>
          <w:sz w:val="24"/>
          <w:szCs w:val="24"/>
        </w:rPr>
        <w:t>ese</w:t>
      </w:r>
      <w:r w:rsidR="0051698B">
        <w:rPr>
          <w:rFonts w:ascii="Times New Roman" w:hAnsi="Times New Roman" w:cs="Times New Roman"/>
          <w:sz w:val="24"/>
          <w:szCs w:val="24"/>
        </w:rPr>
        <w:t xml:space="preserve"> process</w:t>
      </w:r>
      <w:r w:rsidR="00F50E65">
        <w:rPr>
          <w:rFonts w:ascii="Times New Roman" w:hAnsi="Times New Roman" w:cs="Times New Roman"/>
          <w:sz w:val="24"/>
          <w:szCs w:val="24"/>
        </w:rPr>
        <w:t>es</w:t>
      </w:r>
      <w:r w:rsidR="0051698B">
        <w:rPr>
          <w:rFonts w:ascii="Times New Roman" w:hAnsi="Times New Roman" w:cs="Times New Roman"/>
          <w:sz w:val="24"/>
          <w:szCs w:val="24"/>
        </w:rPr>
        <w:t xml:space="preserve"> more effectively due to the focus on intensive mindfulness meditation practice. </w:t>
      </w:r>
      <w:r w:rsidR="007D77AC">
        <w:rPr>
          <w:rFonts w:ascii="Times New Roman" w:hAnsi="Times New Roman" w:cs="Times New Roman"/>
          <w:sz w:val="24"/>
          <w:szCs w:val="24"/>
        </w:rPr>
        <w:t>Conversely</w:t>
      </w:r>
      <w:r w:rsidR="0051698B">
        <w:rPr>
          <w:rFonts w:ascii="Times New Roman" w:hAnsi="Times New Roman" w:cs="Times New Roman"/>
          <w:sz w:val="24"/>
          <w:szCs w:val="24"/>
        </w:rPr>
        <w:t>, ACT is distinct from MBSR in its emphasis on values clarification and behavior change</w:t>
      </w:r>
      <w:r w:rsidR="00C508D5">
        <w:rPr>
          <w:rFonts w:ascii="Times New Roman" w:hAnsi="Times New Roman" w:cs="Times New Roman"/>
          <w:sz w:val="24"/>
          <w:szCs w:val="24"/>
        </w:rPr>
        <w:t xml:space="preserve"> (Hayes et al., 2011)</w:t>
      </w:r>
      <w:r w:rsidR="0051698B">
        <w:rPr>
          <w:rFonts w:ascii="Times New Roman" w:hAnsi="Times New Roman" w:cs="Times New Roman"/>
          <w:sz w:val="24"/>
          <w:szCs w:val="24"/>
        </w:rPr>
        <w:t xml:space="preserve">. Thus, </w:t>
      </w:r>
      <w:r>
        <w:rPr>
          <w:rFonts w:ascii="Times New Roman" w:hAnsi="Times New Roman" w:cs="Times New Roman"/>
          <w:sz w:val="24"/>
          <w:szCs w:val="24"/>
        </w:rPr>
        <w:t>research is needed to</w:t>
      </w:r>
      <w:r w:rsidR="0051698B">
        <w:rPr>
          <w:rFonts w:ascii="Times New Roman" w:hAnsi="Times New Roman" w:cs="Times New Roman"/>
          <w:sz w:val="24"/>
          <w:szCs w:val="24"/>
        </w:rPr>
        <w:t xml:space="preserve"> test if ACT </w:t>
      </w:r>
      <w:r w:rsidR="00814556">
        <w:rPr>
          <w:rFonts w:ascii="Times New Roman" w:hAnsi="Times New Roman" w:cs="Times New Roman"/>
          <w:sz w:val="24"/>
          <w:szCs w:val="24"/>
        </w:rPr>
        <w:t>affects</w:t>
      </w:r>
      <w:r w:rsidR="0051698B">
        <w:rPr>
          <w:rFonts w:ascii="Times New Roman" w:hAnsi="Times New Roman" w:cs="Times New Roman"/>
          <w:sz w:val="24"/>
          <w:szCs w:val="24"/>
        </w:rPr>
        <w:t xml:space="preserve"> valued action</w:t>
      </w:r>
      <w:r w:rsidR="00814556">
        <w:rPr>
          <w:rFonts w:ascii="Times New Roman" w:hAnsi="Times New Roman" w:cs="Times New Roman"/>
          <w:sz w:val="24"/>
          <w:szCs w:val="24"/>
        </w:rPr>
        <w:t xml:space="preserve"> more,</w:t>
      </w:r>
      <w:r w:rsidR="0051698B">
        <w:rPr>
          <w:rFonts w:ascii="Times New Roman" w:hAnsi="Times New Roman" w:cs="Times New Roman"/>
          <w:sz w:val="24"/>
          <w:szCs w:val="24"/>
        </w:rPr>
        <w:t xml:space="preserve"> and if MBSR lead to greater effects on </w:t>
      </w:r>
      <w:r w:rsidR="00253788">
        <w:rPr>
          <w:rFonts w:ascii="Times New Roman" w:hAnsi="Times New Roman" w:cs="Times New Roman"/>
          <w:sz w:val="24"/>
          <w:szCs w:val="24"/>
        </w:rPr>
        <w:t>mindfulness</w:t>
      </w:r>
      <w:r w:rsidR="0051698B">
        <w:rPr>
          <w:rFonts w:ascii="Times New Roman" w:hAnsi="Times New Roman" w:cs="Times New Roman"/>
          <w:sz w:val="24"/>
          <w:szCs w:val="24"/>
        </w:rPr>
        <w:t xml:space="preserve">. As both approaches have been found </w:t>
      </w:r>
      <w:r w:rsidR="00814556">
        <w:rPr>
          <w:rFonts w:ascii="Times New Roman" w:hAnsi="Times New Roman" w:cs="Times New Roman"/>
          <w:sz w:val="24"/>
          <w:szCs w:val="24"/>
        </w:rPr>
        <w:t xml:space="preserve">to improve </w:t>
      </w:r>
      <w:r w:rsidR="0051698B">
        <w:rPr>
          <w:rFonts w:ascii="Times New Roman" w:hAnsi="Times New Roman" w:cs="Times New Roman"/>
          <w:sz w:val="24"/>
          <w:szCs w:val="24"/>
        </w:rPr>
        <w:t>mental health</w:t>
      </w:r>
      <w:r w:rsidR="00253788">
        <w:rPr>
          <w:rFonts w:ascii="Times New Roman" w:hAnsi="Times New Roman" w:cs="Times New Roman"/>
          <w:sz w:val="24"/>
          <w:szCs w:val="24"/>
        </w:rPr>
        <w:t xml:space="preserve"> (</w:t>
      </w:r>
      <w:r w:rsidR="00047740" w:rsidRPr="00F50E65">
        <w:rPr>
          <w:rFonts w:ascii="Times New Roman" w:hAnsi="Times New Roman" w:cs="Times New Roman"/>
          <w:sz w:val="24"/>
          <w:szCs w:val="24"/>
        </w:rPr>
        <w:t xml:space="preserve">e.g., </w:t>
      </w:r>
      <w:r w:rsidR="00047740" w:rsidRPr="00C54842">
        <w:rPr>
          <w:rFonts w:ascii="Times New Roman" w:hAnsi="Times New Roman" w:cs="Times New Roman"/>
          <w:sz w:val="24"/>
          <w:szCs w:val="24"/>
        </w:rPr>
        <w:t>A-</w:t>
      </w:r>
      <w:proofErr w:type="spellStart"/>
      <w:r w:rsidR="00047740" w:rsidRPr="00C54842">
        <w:rPr>
          <w:rFonts w:ascii="Times New Roman" w:hAnsi="Times New Roman" w:cs="Times New Roman"/>
          <w:sz w:val="24"/>
          <w:szCs w:val="24"/>
        </w:rPr>
        <w:t>Tjak</w:t>
      </w:r>
      <w:proofErr w:type="spellEnd"/>
      <w:r w:rsidR="00047740" w:rsidRPr="00F50E65">
        <w:rPr>
          <w:rFonts w:ascii="Times New Roman" w:hAnsi="Times New Roman" w:cs="Times New Roman"/>
          <w:sz w:val="24"/>
          <w:szCs w:val="24"/>
        </w:rPr>
        <w:t xml:space="preserve"> et al., </w:t>
      </w:r>
      <w:r w:rsidR="00047740" w:rsidRPr="00F50E65">
        <w:rPr>
          <w:rFonts w:ascii="Times New Roman" w:hAnsi="Times New Roman" w:cs="Times New Roman"/>
          <w:sz w:val="24"/>
          <w:szCs w:val="24"/>
        </w:rPr>
        <w:lastRenderedPageBreak/>
        <w:t>2015</w:t>
      </w:r>
      <w:r w:rsidR="00047740">
        <w:rPr>
          <w:rFonts w:ascii="Times New Roman" w:hAnsi="Times New Roman" w:cs="Times New Roman"/>
          <w:sz w:val="24"/>
          <w:szCs w:val="24"/>
        </w:rPr>
        <w:t xml:space="preserve">; </w:t>
      </w:r>
      <w:r w:rsidR="00047740" w:rsidRPr="00047740">
        <w:rPr>
          <w:rFonts w:ascii="Times New Roman" w:hAnsi="Times New Roman" w:cs="Times New Roman"/>
          <w:sz w:val="24"/>
          <w:szCs w:val="24"/>
        </w:rPr>
        <w:t>Goldberg et al., 2018</w:t>
      </w:r>
      <w:r w:rsidR="00253788">
        <w:rPr>
          <w:rFonts w:ascii="Times New Roman" w:hAnsi="Times New Roman" w:cs="Times New Roman"/>
          <w:sz w:val="24"/>
          <w:szCs w:val="24"/>
        </w:rPr>
        <w:t>)</w:t>
      </w:r>
      <w:r w:rsidR="0051698B">
        <w:rPr>
          <w:rFonts w:ascii="Times New Roman" w:hAnsi="Times New Roman" w:cs="Times New Roman"/>
          <w:sz w:val="24"/>
          <w:szCs w:val="24"/>
        </w:rPr>
        <w:t xml:space="preserve">, </w:t>
      </w:r>
      <w:r w:rsidR="00253788">
        <w:rPr>
          <w:rFonts w:ascii="Times New Roman" w:hAnsi="Times New Roman" w:cs="Times New Roman"/>
          <w:sz w:val="24"/>
          <w:szCs w:val="24"/>
        </w:rPr>
        <w:t xml:space="preserve">differences are not expected on </w:t>
      </w:r>
      <w:r w:rsidR="00814556">
        <w:rPr>
          <w:rFonts w:ascii="Times New Roman" w:hAnsi="Times New Roman" w:cs="Times New Roman"/>
          <w:sz w:val="24"/>
          <w:szCs w:val="24"/>
        </w:rPr>
        <w:t>these</w:t>
      </w:r>
      <w:r w:rsidR="00253788">
        <w:rPr>
          <w:rFonts w:ascii="Times New Roman" w:hAnsi="Times New Roman" w:cs="Times New Roman"/>
          <w:sz w:val="24"/>
          <w:szCs w:val="24"/>
        </w:rPr>
        <w:t xml:space="preserve"> outcomes</w:t>
      </w:r>
      <w:r w:rsidR="0051698B">
        <w:rPr>
          <w:rFonts w:ascii="Times New Roman" w:hAnsi="Times New Roman" w:cs="Times New Roman"/>
          <w:sz w:val="24"/>
          <w:szCs w:val="24"/>
        </w:rPr>
        <w:t>, but</w:t>
      </w:r>
      <w:r w:rsidR="00253788">
        <w:rPr>
          <w:rFonts w:ascii="Times New Roman" w:hAnsi="Times New Roman" w:cs="Times New Roman"/>
          <w:sz w:val="24"/>
          <w:szCs w:val="24"/>
        </w:rPr>
        <w:t xml:space="preserve"> the processes that account for changes may differ. Comparing these approaches could help clarify if and when ACT and MBSR are effective and the degree to which these procedures engage distinct processes of change.  </w:t>
      </w:r>
    </w:p>
    <w:p w14:paraId="7E4688E9" w14:textId="1145F2D4" w:rsidR="00F04FE5" w:rsidRPr="00F04FE5" w:rsidRDefault="00F04FE5" w:rsidP="00F04FE5">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C06635">
        <w:rPr>
          <w:rFonts w:ascii="Times New Roman" w:hAnsi="Times New Roman" w:cs="Times New Roman"/>
          <w:sz w:val="24"/>
          <w:szCs w:val="24"/>
        </w:rPr>
        <w:t xml:space="preserve">The current </w:t>
      </w:r>
      <w:r w:rsidR="008249B6">
        <w:rPr>
          <w:rFonts w:ascii="Times New Roman" w:hAnsi="Times New Roman" w:cs="Times New Roman"/>
          <w:sz w:val="24"/>
          <w:szCs w:val="24"/>
        </w:rPr>
        <w:t xml:space="preserve">randomized controlled </w:t>
      </w:r>
      <w:r w:rsidR="00746CEA">
        <w:rPr>
          <w:rFonts w:ascii="Times New Roman" w:hAnsi="Times New Roman" w:cs="Times New Roman"/>
          <w:sz w:val="24"/>
          <w:szCs w:val="24"/>
        </w:rPr>
        <w:t>evaluated</w:t>
      </w:r>
      <w:r w:rsidR="008249B6">
        <w:rPr>
          <w:rFonts w:ascii="Times New Roman" w:hAnsi="Times New Roman" w:cs="Times New Roman"/>
          <w:sz w:val="24"/>
          <w:szCs w:val="24"/>
        </w:rPr>
        <w:t xml:space="preserve"> the feasibility, efficacy, and processes of change for ACT and MBSR self-help books for college student mental health. </w:t>
      </w:r>
      <w:r w:rsidR="001934DD">
        <w:rPr>
          <w:rFonts w:ascii="Times New Roman" w:hAnsi="Times New Roman" w:cs="Times New Roman"/>
          <w:sz w:val="24"/>
          <w:szCs w:val="24"/>
        </w:rPr>
        <w:t>The first hypothesis was</w:t>
      </w:r>
      <w:r w:rsidR="008249B6">
        <w:rPr>
          <w:rFonts w:ascii="Times New Roman" w:hAnsi="Times New Roman" w:cs="Times New Roman"/>
          <w:sz w:val="24"/>
          <w:szCs w:val="24"/>
        </w:rPr>
        <w:t xml:space="preserve"> that delivering self-help books through the university library website </w:t>
      </w:r>
      <w:r w:rsidR="0042646D">
        <w:rPr>
          <w:rFonts w:ascii="Times New Roman" w:hAnsi="Times New Roman" w:cs="Times New Roman"/>
          <w:sz w:val="24"/>
          <w:szCs w:val="24"/>
        </w:rPr>
        <w:t xml:space="preserve">would be feasible as indicated by high self-reported satisfaction and book usage. </w:t>
      </w:r>
      <w:r w:rsidR="001934DD">
        <w:rPr>
          <w:rFonts w:ascii="Times New Roman" w:hAnsi="Times New Roman" w:cs="Times New Roman"/>
          <w:sz w:val="24"/>
          <w:szCs w:val="24"/>
        </w:rPr>
        <w:t>The second hypothesis was</w:t>
      </w:r>
      <w:r w:rsidR="0042646D">
        <w:rPr>
          <w:rFonts w:ascii="Times New Roman" w:hAnsi="Times New Roman" w:cs="Times New Roman"/>
          <w:sz w:val="24"/>
          <w:szCs w:val="24"/>
        </w:rPr>
        <w:t xml:space="preserve"> that both books would be efficacious as indicated by equivalent improvements over time on mental health outcomes. </w:t>
      </w:r>
      <w:r w:rsidR="001934DD">
        <w:rPr>
          <w:rFonts w:ascii="Times New Roman" w:hAnsi="Times New Roman" w:cs="Times New Roman"/>
          <w:sz w:val="24"/>
          <w:szCs w:val="24"/>
        </w:rPr>
        <w:t>The third hypothesis was</w:t>
      </w:r>
      <w:r w:rsidR="0042646D">
        <w:rPr>
          <w:rFonts w:ascii="Times New Roman" w:hAnsi="Times New Roman" w:cs="Times New Roman"/>
          <w:sz w:val="24"/>
          <w:szCs w:val="24"/>
        </w:rPr>
        <w:t xml:space="preserve"> that the books would work through distinct processes of change with changes </w:t>
      </w:r>
      <w:r w:rsidR="007D77AC">
        <w:rPr>
          <w:rFonts w:ascii="Times New Roman" w:hAnsi="Times New Roman" w:cs="Times New Roman"/>
          <w:sz w:val="24"/>
          <w:szCs w:val="24"/>
        </w:rPr>
        <w:t>in</w:t>
      </w:r>
      <w:r w:rsidR="00746CEA">
        <w:rPr>
          <w:rFonts w:ascii="Times New Roman" w:hAnsi="Times New Roman" w:cs="Times New Roman"/>
          <w:sz w:val="24"/>
          <w:szCs w:val="24"/>
        </w:rPr>
        <w:t xml:space="preserve"> </w:t>
      </w:r>
      <w:r w:rsidR="0042646D">
        <w:rPr>
          <w:rFonts w:ascii="Times New Roman" w:hAnsi="Times New Roman" w:cs="Times New Roman"/>
          <w:sz w:val="24"/>
          <w:szCs w:val="24"/>
        </w:rPr>
        <w:t>mindfulness more strongly predicting improvements in outcomes with MBSR and changes in valued action and psychological inflexibility more strongly predicting outcomes with ACT.</w:t>
      </w:r>
    </w:p>
    <w:p w14:paraId="72FF4F06" w14:textId="3A21BE3C" w:rsidR="002F4B2E" w:rsidRDefault="002F4B2E" w:rsidP="002F4B2E">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Method</w:t>
      </w:r>
    </w:p>
    <w:p w14:paraId="47878719" w14:textId="77777777" w:rsidR="002F4B2E" w:rsidRDefault="002F4B2E" w:rsidP="002F4B2E">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Participants</w:t>
      </w:r>
    </w:p>
    <w:p w14:paraId="3556B5E8" w14:textId="44BA59B0" w:rsidR="004A1027" w:rsidRDefault="00D95C43" w:rsidP="00C62572">
      <w:pPr>
        <w:spacing w:after="0" w:line="480" w:lineRule="auto"/>
        <w:ind w:firstLine="720"/>
        <w:contextualSpacing/>
        <w:rPr>
          <w:rFonts w:ascii="Times New Roman" w:hAnsi="Times New Roman" w:cs="Times New Roman"/>
          <w:bCs/>
          <w:sz w:val="24"/>
          <w:szCs w:val="24"/>
        </w:rPr>
      </w:pPr>
      <w:r>
        <w:rPr>
          <w:rFonts w:ascii="Times New Roman" w:hAnsi="Times New Roman" w:cs="Times New Roman"/>
          <w:bCs/>
          <w:sz w:val="24"/>
          <w:szCs w:val="24"/>
        </w:rPr>
        <w:t xml:space="preserve">The study included a sample of 109 college students at a mid-sized university in the Mountain West of the United States. Participants were recruited </w:t>
      </w:r>
      <w:r w:rsidR="004A1027">
        <w:rPr>
          <w:rFonts w:ascii="Times New Roman" w:hAnsi="Times New Roman" w:cs="Times New Roman"/>
          <w:bCs/>
          <w:sz w:val="24"/>
          <w:szCs w:val="24"/>
        </w:rPr>
        <w:t>via online advertisements</w:t>
      </w:r>
      <w:r>
        <w:rPr>
          <w:rFonts w:ascii="Times New Roman" w:hAnsi="Times New Roman" w:cs="Times New Roman"/>
          <w:bCs/>
          <w:sz w:val="24"/>
          <w:szCs w:val="24"/>
        </w:rPr>
        <w:t xml:space="preserve">, </w:t>
      </w:r>
      <w:r w:rsidR="00C210DE">
        <w:rPr>
          <w:rFonts w:ascii="Times New Roman" w:hAnsi="Times New Roman" w:cs="Times New Roman"/>
          <w:bCs/>
          <w:sz w:val="24"/>
          <w:szCs w:val="24"/>
        </w:rPr>
        <w:t xml:space="preserve">the </w:t>
      </w:r>
      <w:r>
        <w:rPr>
          <w:rFonts w:ascii="Times New Roman" w:hAnsi="Times New Roman" w:cs="Times New Roman"/>
          <w:bCs/>
          <w:sz w:val="24"/>
          <w:szCs w:val="24"/>
        </w:rPr>
        <w:t>SONA participant pool</w:t>
      </w:r>
      <w:r w:rsidR="00C210DE">
        <w:rPr>
          <w:rFonts w:ascii="Times New Roman" w:hAnsi="Times New Roman" w:cs="Times New Roman"/>
          <w:bCs/>
          <w:sz w:val="24"/>
          <w:szCs w:val="24"/>
        </w:rPr>
        <w:t xml:space="preserve"> for psychology courses</w:t>
      </w:r>
      <w:r>
        <w:rPr>
          <w:rFonts w:ascii="Times New Roman" w:hAnsi="Times New Roman" w:cs="Times New Roman"/>
          <w:bCs/>
          <w:sz w:val="24"/>
          <w:szCs w:val="24"/>
        </w:rPr>
        <w:t>,</w:t>
      </w:r>
      <w:r w:rsidR="004A1027">
        <w:rPr>
          <w:rFonts w:ascii="Times New Roman" w:hAnsi="Times New Roman" w:cs="Times New Roman"/>
          <w:bCs/>
          <w:sz w:val="24"/>
          <w:szCs w:val="24"/>
        </w:rPr>
        <w:t xml:space="preserve"> and flyers posted on the university campus. Interested individuals completed an initial online screening questionnaire to determine study eligibility. Eligibility criteria included: a) aged 18 years or older; b) current student enrollment at the </w:t>
      </w:r>
      <w:r w:rsidR="00C210DE">
        <w:rPr>
          <w:rFonts w:ascii="Times New Roman" w:hAnsi="Times New Roman" w:cs="Times New Roman"/>
          <w:bCs/>
          <w:sz w:val="24"/>
          <w:szCs w:val="24"/>
        </w:rPr>
        <w:t>target university</w:t>
      </w:r>
      <w:r w:rsidR="004A1027">
        <w:rPr>
          <w:rFonts w:ascii="Times New Roman" w:hAnsi="Times New Roman" w:cs="Times New Roman"/>
          <w:bCs/>
          <w:sz w:val="24"/>
          <w:szCs w:val="24"/>
        </w:rPr>
        <w:t>; c) no previous participation in other self-help studies run by the r</w:t>
      </w:r>
      <w:r w:rsidR="00951F05">
        <w:rPr>
          <w:rFonts w:ascii="Times New Roman" w:hAnsi="Times New Roman" w:cs="Times New Roman"/>
          <w:bCs/>
          <w:sz w:val="24"/>
          <w:szCs w:val="24"/>
        </w:rPr>
        <w:t>esearch group; and d) self-reported interest</w:t>
      </w:r>
      <w:r w:rsidR="004A1027">
        <w:rPr>
          <w:rFonts w:ascii="Times New Roman" w:hAnsi="Times New Roman" w:cs="Times New Roman"/>
          <w:bCs/>
          <w:sz w:val="24"/>
          <w:szCs w:val="24"/>
        </w:rPr>
        <w:t xml:space="preserve"> in using a self-help book for improving mental health and wellbeing.</w:t>
      </w:r>
      <w:r w:rsidR="001C5224" w:rsidRPr="001C5224">
        <w:rPr>
          <w:rFonts w:ascii="Times New Roman" w:hAnsi="Times New Roman" w:cs="Times New Roman"/>
          <w:bCs/>
          <w:sz w:val="24"/>
          <w:szCs w:val="24"/>
        </w:rPr>
        <w:t xml:space="preserve"> </w:t>
      </w:r>
      <w:r w:rsidR="00FB7334" w:rsidRPr="00BA272D">
        <w:rPr>
          <w:rFonts w:ascii="Times New Roman" w:hAnsi="Times New Roman" w:cs="Times New Roman"/>
          <w:sz w:val="24"/>
          <w:szCs w:val="24"/>
        </w:rPr>
        <w:t>A participant flow chart is provided in Figure 1.</w:t>
      </w:r>
      <w:r w:rsidR="00FB7334">
        <w:rPr>
          <w:rFonts w:ascii="Times New Roman" w:hAnsi="Times New Roman" w:cs="Times New Roman"/>
          <w:sz w:val="24"/>
          <w:szCs w:val="24"/>
        </w:rPr>
        <w:t xml:space="preserve"> </w:t>
      </w:r>
      <w:r w:rsidR="001C5224" w:rsidRPr="001A4981">
        <w:rPr>
          <w:rFonts w:ascii="Times New Roman" w:hAnsi="Times New Roman" w:cs="Times New Roman"/>
          <w:bCs/>
          <w:sz w:val="24"/>
          <w:szCs w:val="24"/>
        </w:rPr>
        <w:t>An a</w:t>
      </w:r>
      <w:r w:rsidR="001C5224">
        <w:rPr>
          <w:rFonts w:ascii="Times New Roman" w:hAnsi="Times New Roman" w:cs="Times New Roman"/>
          <w:bCs/>
          <w:sz w:val="24"/>
          <w:szCs w:val="24"/>
        </w:rPr>
        <w:t xml:space="preserve"> </w:t>
      </w:r>
      <w:r w:rsidR="001C5224" w:rsidRPr="001A4981">
        <w:rPr>
          <w:rFonts w:ascii="Times New Roman" w:hAnsi="Times New Roman" w:cs="Times New Roman"/>
          <w:bCs/>
          <w:sz w:val="24"/>
          <w:szCs w:val="24"/>
        </w:rPr>
        <w:t xml:space="preserve">priori power analysis was not </w:t>
      </w:r>
      <w:r w:rsidR="001C5224" w:rsidRPr="001A4981">
        <w:rPr>
          <w:rFonts w:ascii="Times New Roman" w:hAnsi="Times New Roman" w:cs="Times New Roman"/>
          <w:bCs/>
          <w:sz w:val="24"/>
          <w:szCs w:val="24"/>
        </w:rPr>
        <w:lastRenderedPageBreak/>
        <w:t xml:space="preserve">used to determine the target sample size, but </w:t>
      </w:r>
      <w:r w:rsidR="001C5224">
        <w:rPr>
          <w:rFonts w:ascii="Times New Roman" w:hAnsi="Times New Roman" w:cs="Times New Roman"/>
          <w:bCs/>
          <w:sz w:val="24"/>
          <w:szCs w:val="24"/>
        </w:rPr>
        <w:t>the final sample of 72 participants who completed the posttreatment assessment (66% of enrolled participants) provided adequate power (.80) to detect a small effect size (</w:t>
      </w:r>
      <w:r w:rsidR="001C5224">
        <w:rPr>
          <w:rFonts w:ascii="Times New Roman" w:hAnsi="Times New Roman" w:cs="Times New Roman"/>
          <w:bCs/>
          <w:i/>
          <w:sz w:val="24"/>
          <w:szCs w:val="24"/>
        </w:rPr>
        <w:t xml:space="preserve">d </w:t>
      </w:r>
      <w:r w:rsidR="001C5224">
        <w:rPr>
          <w:rFonts w:ascii="Times New Roman" w:hAnsi="Times New Roman" w:cs="Times New Roman"/>
          <w:bCs/>
          <w:sz w:val="24"/>
          <w:szCs w:val="24"/>
        </w:rPr>
        <w:t xml:space="preserve">= .30) for a time by condition interaction with three time points and two conditions. </w:t>
      </w:r>
      <w:r w:rsidR="001C5224" w:rsidRPr="001A4981">
        <w:rPr>
          <w:rFonts w:ascii="Times New Roman" w:hAnsi="Times New Roman" w:cs="Times New Roman"/>
          <w:bCs/>
          <w:sz w:val="24"/>
          <w:szCs w:val="24"/>
        </w:rPr>
        <w:t xml:space="preserve"> </w:t>
      </w:r>
    </w:p>
    <w:p w14:paraId="5A8D475E" w14:textId="6FF83466" w:rsidR="00842858" w:rsidRDefault="004A1027" w:rsidP="004A1027">
      <w:pPr>
        <w:spacing w:after="0" w:line="480" w:lineRule="auto"/>
        <w:ind w:firstLine="720"/>
        <w:contextualSpacing/>
        <w:rPr>
          <w:rFonts w:ascii="Times New Roman" w:hAnsi="Times New Roman" w:cs="Times New Roman"/>
          <w:bCs/>
          <w:sz w:val="24"/>
          <w:szCs w:val="24"/>
        </w:rPr>
      </w:pPr>
      <w:r>
        <w:rPr>
          <w:rFonts w:ascii="Times New Roman" w:hAnsi="Times New Roman" w:cs="Times New Roman"/>
          <w:bCs/>
          <w:sz w:val="24"/>
          <w:szCs w:val="24"/>
        </w:rPr>
        <w:t xml:space="preserve">The </w:t>
      </w:r>
      <w:r w:rsidR="00842858">
        <w:rPr>
          <w:rFonts w:ascii="Times New Roman" w:hAnsi="Times New Roman" w:cs="Times New Roman"/>
          <w:bCs/>
          <w:sz w:val="24"/>
          <w:szCs w:val="24"/>
        </w:rPr>
        <w:t>majority of the sample (65.1%) identified as female</w:t>
      </w:r>
      <w:r w:rsidR="00C210DE">
        <w:rPr>
          <w:rFonts w:ascii="Times New Roman" w:hAnsi="Times New Roman" w:cs="Times New Roman"/>
          <w:bCs/>
          <w:sz w:val="24"/>
          <w:szCs w:val="24"/>
        </w:rPr>
        <w:t xml:space="preserve"> </w:t>
      </w:r>
      <w:r w:rsidR="00842858">
        <w:rPr>
          <w:rFonts w:ascii="Times New Roman" w:hAnsi="Times New Roman" w:cs="Times New Roman"/>
          <w:bCs/>
          <w:sz w:val="24"/>
          <w:szCs w:val="24"/>
        </w:rPr>
        <w:t>with the remaining 34.9% identifying as male</w:t>
      </w:r>
      <w:r w:rsidR="00C210DE">
        <w:rPr>
          <w:rFonts w:ascii="Times New Roman" w:hAnsi="Times New Roman" w:cs="Times New Roman"/>
          <w:bCs/>
          <w:sz w:val="24"/>
          <w:szCs w:val="24"/>
        </w:rPr>
        <w:t>. The</w:t>
      </w:r>
      <w:r w:rsidR="00842858">
        <w:rPr>
          <w:rFonts w:ascii="Times New Roman" w:hAnsi="Times New Roman" w:cs="Times New Roman"/>
          <w:bCs/>
          <w:sz w:val="24"/>
          <w:szCs w:val="24"/>
        </w:rPr>
        <w:t xml:space="preserve"> vast majority of the sample (88.1</w:t>
      </w:r>
      <w:r w:rsidR="00C210DE">
        <w:rPr>
          <w:rFonts w:ascii="Times New Roman" w:hAnsi="Times New Roman" w:cs="Times New Roman"/>
          <w:bCs/>
          <w:sz w:val="24"/>
          <w:szCs w:val="24"/>
        </w:rPr>
        <w:t xml:space="preserve">%) identified as </w:t>
      </w:r>
      <w:r w:rsidR="00842858">
        <w:rPr>
          <w:rFonts w:ascii="Times New Roman" w:hAnsi="Times New Roman" w:cs="Times New Roman"/>
          <w:bCs/>
          <w:sz w:val="24"/>
          <w:szCs w:val="24"/>
        </w:rPr>
        <w:t xml:space="preserve">non-Hispanic, </w:t>
      </w:r>
      <w:r w:rsidR="00C210DE">
        <w:rPr>
          <w:rFonts w:ascii="Times New Roman" w:hAnsi="Times New Roman" w:cs="Times New Roman"/>
          <w:bCs/>
          <w:sz w:val="24"/>
          <w:szCs w:val="24"/>
        </w:rPr>
        <w:t>White</w:t>
      </w:r>
      <w:r w:rsidR="00842858">
        <w:rPr>
          <w:rFonts w:ascii="Times New Roman" w:hAnsi="Times New Roman" w:cs="Times New Roman"/>
          <w:bCs/>
          <w:sz w:val="24"/>
          <w:szCs w:val="24"/>
        </w:rPr>
        <w:t>, with the remaining identified as Hispanic White (3.7%), American Indian/Alaska Native (3.7%), Black/African American (1.8%), Asian (1.8%), and Native Hawaiian/</w:t>
      </w:r>
      <w:proofErr w:type="gramStart"/>
      <w:r w:rsidR="00842858">
        <w:rPr>
          <w:rFonts w:ascii="Times New Roman" w:hAnsi="Times New Roman" w:cs="Times New Roman"/>
          <w:bCs/>
          <w:sz w:val="24"/>
          <w:szCs w:val="24"/>
        </w:rPr>
        <w:t>other</w:t>
      </w:r>
      <w:proofErr w:type="gramEnd"/>
      <w:r w:rsidR="00842858">
        <w:rPr>
          <w:rFonts w:ascii="Times New Roman" w:hAnsi="Times New Roman" w:cs="Times New Roman"/>
          <w:bCs/>
          <w:sz w:val="24"/>
          <w:szCs w:val="24"/>
        </w:rPr>
        <w:t xml:space="preserve"> Pacific Islander (.9%). </w:t>
      </w:r>
      <w:r w:rsidR="00843ED4">
        <w:rPr>
          <w:rFonts w:ascii="Times New Roman" w:hAnsi="Times New Roman" w:cs="Times New Roman"/>
          <w:bCs/>
          <w:sz w:val="24"/>
          <w:szCs w:val="24"/>
        </w:rPr>
        <w:t>The median age was 20 (</w:t>
      </w:r>
      <w:r w:rsidR="00843ED4">
        <w:rPr>
          <w:rFonts w:ascii="Times New Roman" w:hAnsi="Times New Roman" w:cs="Times New Roman"/>
          <w:bCs/>
          <w:i/>
          <w:sz w:val="24"/>
          <w:szCs w:val="24"/>
        </w:rPr>
        <w:t xml:space="preserve">M </w:t>
      </w:r>
      <w:r w:rsidR="00843ED4">
        <w:rPr>
          <w:rFonts w:ascii="Times New Roman" w:hAnsi="Times New Roman" w:cs="Times New Roman"/>
          <w:bCs/>
          <w:sz w:val="24"/>
          <w:szCs w:val="24"/>
        </w:rPr>
        <w:t xml:space="preserve">= 20.94, </w:t>
      </w:r>
      <w:r w:rsidR="00843ED4">
        <w:rPr>
          <w:rFonts w:ascii="Times New Roman" w:hAnsi="Times New Roman" w:cs="Times New Roman"/>
          <w:bCs/>
          <w:i/>
          <w:sz w:val="24"/>
          <w:szCs w:val="24"/>
        </w:rPr>
        <w:t xml:space="preserve">SD </w:t>
      </w:r>
      <w:r w:rsidR="00843ED4">
        <w:rPr>
          <w:rFonts w:ascii="Times New Roman" w:hAnsi="Times New Roman" w:cs="Times New Roman"/>
          <w:bCs/>
          <w:sz w:val="24"/>
          <w:szCs w:val="24"/>
        </w:rPr>
        <w:t>= 3.76, range = 18-43). In terms of year in school, 53.2% were in their first year of college, 17.4% second year, 18.3% third year, 7.4% fourth year or higher, and 3.7% were a graduate student.</w:t>
      </w:r>
      <w:r w:rsidR="00110760">
        <w:rPr>
          <w:rFonts w:ascii="Times New Roman" w:hAnsi="Times New Roman" w:cs="Times New Roman"/>
          <w:bCs/>
          <w:sz w:val="24"/>
          <w:szCs w:val="24"/>
        </w:rPr>
        <w:t xml:space="preserve"> Although the vast majority of participants were taking classes on the main local campus (87.2%), 12.8% were taking classes primarily online or </w:t>
      </w:r>
      <w:r w:rsidR="00CA3E97">
        <w:rPr>
          <w:rFonts w:ascii="Times New Roman" w:hAnsi="Times New Roman" w:cs="Times New Roman"/>
          <w:bCs/>
          <w:sz w:val="24"/>
          <w:szCs w:val="24"/>
        </w:rPr>
        <w:t xml:space="preserve">at </w:t>
      </w:r>
      <w:r w:rsidR="00110760">
        <w:rPr>
          <w:rFonts w:ascii="Times New Roman" w:hAnsi="Times New Roman" w:cs="Times New Roman"/>
          <w:bCs/>
          <w:sz w:val="24"/>
          <w:szCs w:val="24"/>
        </w:rPr>
        <w:t xml:space="preserve">a regional campus. </w:t>
      </w:r>
      <w:r w:rsidR="009555FA">
        <w:rPr>
          <w:rFonts w:ascii="Times New Roman" w:hAnsi="Times New Roman" w:cs="Times New Roman"/>
          <w:bCs/>
          <w:sz w:val="24"/>
          <w:szCs w:val="24"/>
        </w:rPr>
        <w:t>Based on recommended cutoff scores for the Depression, Anxiety and Stress Scale (DASS; Lovibond &amp; Lovibond, 1995), 29% had no elevated depression, anxiety, and/or stress symptoms, 12% had mild symptoms, 19% moderate symptoms, 14% severe symptoms, and 26% extremely severe symptoms.</w:t>
      </w:r>
    </w:p>
    <w:p w14:paraId="78F7C2ED" w14:textId="3B8BD0F9" w:rsidR="002F4B2E" w:rsidRDefault="002F4B2E" w:rsidP="002F4B2E">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Procedure</w:t>
      </w:r>
    </w:p>
    <w:p w14:paraId="53FDFFDF" w14:textId="12E71C43" w:rsidR="00A54907" w:rsidRDefault="007E2D10" w:rsidP="00951F05">
      <w:pPr>
        <w:spacing w:after="0" w:line="480" w:lineRule="auto"/>
        <w:contextualSpacing/>
        <w:rPr>
          <w:rFonts w:ascii="Times New Roman" w:hAnsi="Times New Roman" w:cs="Times New Roman"/>
          <w:bCs/>
          <w:sz w:val="24"/>
          <w:szCs w:val="24"/>
        </w:rPr>
      </w:pPr>
      <w:r>
        <w:rPr>
          <w:rFonts w:ascii="Times New Roman" w:hAnsi="Times New Roman" w:cs="Times New Roman"/>
          <w:b/>
          <w:sz w:val="24"/>
          <w:szCs w:val="24"/>
        </w:rPr>
        <w:tab/>
      </w:r>
      <w:r w:rsidR="00D95C43">
        <w:rPr>
          <w:rFonts w:ascii="Times New Roman" w:hAnsi="Times New Roman" w:cs="Times New Roman"/>
          <w:bCs/>
          <w:sz w:val="24"/>
          <w:szCs w:val="24"/>
        </w:rPr>
        <w:t>All study procedures, including assessments and delivery of interventions, were completed online</w:t>
      </w:r>
      <w:r w:rsidR="007D77AC">
        <w:rPr>
          <w:rFonts w:ascii="Times New Roman" w:hAnsi="Times New Roman" w:cs="Times New Roman"/>
          <w:bCs/>
          <w:sz w:val="24"/>
          <w:szCs w:val="24"/>
        </w:rPr>
        <w:t xml:space="preserve"> through email, Qualtrics, and the University library website</w:t>
      </w:r>
      <w:r w:rsidR="00D95C43">
        <w:rPr>
          <w:rFonts w:ascii="Times New Roman" w:hAnsi="Times New Roman" w:cs="Times New Roman"/>
          <w:bCs/>
          <w:sz w:val="24"/>
          <w:szCs w:val="24"/>
        </w:rPr>
        <w:t xml:space="preserve">. </w:t>
      </w:r>
      <w:r w:rsidR="004002B9">
        <w:rPr>
          <w:rFonts w:ascii="Times New Roman" w:hAnsi="Times New Roman" w:cs="Times New Roman"/>
          <w:bCs/>
          <w:sz w:val="24"/>
          <w:szCs w:val="24"/>
        </w:rPr>
        <w:t>After providing consent</w:t>
      </w:r>
      <w:r w:rsidR="00951F05">
        <w:rPr>
          <w:rFonts w:ascii="Times New Roman" w:hAnsi="Times New Roman" w:cs="Times New Roman"/>
          <w:bCs/>
          <w:sz w:val="24"/>
          <w:szCs w:val="24"/>
        </w:rPr>
        <w:t xml:space="preserve"> online</w:t>
      </w:r>
      <w:r w:rsidR="004002B9">
        <w:rPr>
          <w:rFonts w:ascii="Times New Roman" w:hAnsi="Times New Roman" w:cs="Times New Roman"/>
          <w:bCs/>
          <w:sz w:val="24"/>
          <w:szCs w:val="24"/>
        </w:rPr>
        <w:t xml:space="preserve">, </w:t>
      </w:r>
      <w:r w:rsidR="00265909">
        <w:rPr>
          <w:rFonts w:ascii="Times New Roman" w:hAnsi="Times New Roman" w:cs="Times New Roman"/>
          <w:bCs/>
          <w:sz w:val="24"/>
          <w:szCs w:val="24"/>
        </w:rPr>
        <w:t>participants</w:t>
      </w:r>
      <w:r w:rsidR="004002B9">
        <w:rPr>
          <w:rFonts w:ascii="Times New Roman" w:hAnsi="Times New Roman" w:cs="Times New Roman"/>
          <w:bCs/>
          <w:sz w:val="24"/>
          <w:szCs w:val="24"/>
        </w:rPr>
        <w:t xml:space="preserve"> </w:t>
      </w:r>
      <w:r w:rsidR="00B062D4">
        <w:rPr>
          <w:rFonts w:ascii="Times New Roman" w:hAnsi="Times New Roman" w:cs="Times New Roman"/>
          <w:bCs/>
          <w:sz w:val="24"/>
          <w:szCs w:val="24"/>
        </w:rPr>
        <w:t>completed a</w:t>
      </w:r>
      <w:r w:rsidR="00265909">
        <w:rPr>
          <w:rFonts w:ascii="Times New Roman" w:hAnsi="Times New Roman" w:cs="Times New Roman"/>
          <w:bCs/>
          <w:sz w:val="24"/>
          <w:szCs w:val="24"/>
        </w:rPr>
        <w:t>n online</w:t>
      </w:r>
      <w:r w:rsidR="00B062D4">
        <w:rPr>
          <w:rFonts w:ascii="Times New Roman" w:hAnsi="Times New Roman" w:cs="Times New Roman"/>
          <w:bCs/>
          <w:sz w:val="24"/>
          <w:szCs w:val="24"/>
        </w:rPr>
        <w:t xml:space="preserve"> baseline assessment</w:t>
      </w:r>
      <w:r w:rsidR="00265909">
        <w:rPr>
          <w:rFonts w:ascii="Times New Roman" w:hAnsi="Times New Roman" w:cs="Times New Roman"/>
          <w:bCs/>
          <w:sz w:val="24"/>
          <w:szCs w:val="24"/>
        </w:rPr>
        <w:t xml:space="preserve"> and were then randomized automatically through Qualtrics </w:t>
      </w:r>
      <w:r w:rsidR="00D6640B">
        <w:rPr>
          <w:rFonts w:ascii="Times New Roman" w:hAnsi="Times New Roman" w:cs="Times New Roman"/>
          <w:bCs/>
          <w:sz w:val="24"/>
          <w:szCs w:val="24"/>
        </w:rPr>
        <w:t>to either the ACT or MBSR condition</w:t>
      </w:r>
      <w:r w:rsidR="00900000">
        <w:rPr>
          <w:rFonts w:ascii="Times New Roman" w:hAnsi="Times New Roman" w:cs="Times New Roman"/>
          <w:bCs/>
          <w:sz w:val="24"/>
          <w:szCs w:val="24"/>
        </w:rPr>
        <w:t xml:space="preserve">. </w:t>
      </w:r>
      <w:r w:rsidR="00374EDD">
        <w:rPr>
          <w:rFonts w:ascii="Times New Roman" w:hAnsi="Times New Roman" w:cs="Times New Roman"/>
          <w:bCs/>
          <w:sz w:val="24"/>
          <w:szCs w:val="24"/>
        </w:rPr>
        <w:t xml:space="preserve">Participants were randomized equally (1:1) in continuous blocks of 10 to ensure similar numbers in each condition over time. Upon being randomized participants were provided information on how to access their </w:t>
      </w:r>
      <w:r w:rsidR="00374EDD">
        <w:rPr>
          <w:rFonts w:ascii="Times New Roman" w:hAnsi="Times New Roman" w:cs="Times New Roman"/>
          <w:bCs/>
          <w:sz w:val="24"/>
          <w:szCs w:val="24"/>
        </w:rPr>
        <w:lastRenderedPageBreak/>
        <w:t xml:space="preserve">assigned book online through the university library and </w:t>
      </w:r>
      <w:r w:rsidR="00951F05">
        <w:rPr>
          <w:rFonts w:ascii="Times New Roman" w:hAnsi="Times New Roman" w:cs="Times New Roman"/>
          <w:bCs/>
          <w:sz w:val="24"/>
          <w:szCs w:val="24"/>
        </w:rPr>
        <w:t xml:space="preserve">received </w:t>
      </w:r>
      <w:r w:rsidR="00374EDD">
        <w:rPr>
          <w:rFonts w:ascii="Times New Roman" w:hAnsi="Times New Roman" w:cs="Times New Roman"/>
          <w:bCs/>
          <w:sz w:val="24"/>
          <w:szCs w:val="24"/>
        </w:rPr>
        <w:t xml:space="preserve">a </w:t>
      </w:r>
      <w:r w:rsidR="00D6640B">
        <w:rPr>
          <w:rFonts w:ascii="Times New Roman" w:hAnsi="Times New Roman" w:cs="Times New Roman"/>
          <w:bCs/>
          <w:sz w:val="24"/>
          <w:szCs w:val="24"/>
        </w:rPr>
        <w:t>recommended eight-week reading schedule.</w:t>
      </w:r>
      <w:r w:rsidR="00374EDD" w:rsidRPr="00374EDD">
        <w:rPr>
          <w:rFonts w:ascii="Times New Roman" w:hAnsi="Times New Roman" w:cs="Times New Roman"/>
          <w:bCs/>
          <w:sz w:val="24"/>
          <w:szCs w:val="24"/>
        </w:rPr>
        <w:t xml:space="preserve"> </w:t>
      </w:r>
      <w:r w:rsidR="00374EDD">
        <w:rPr>
          <w:rFonts w:ascii="Times New Roman" w:hAnsi="Times New Roman" w:cs="Times New Roman"/>
          <w:bCs/>
          <w:sz w:val="24"/>
          <w:szCs w:val="24"/>
        </w:rPr>
        <w:t>Participants completed additional online assessments after four weeks (</w:t>
      </w:r>
      <w:proofErr w:type="spellStart"/>
      <w:r w:rsidR="00374EDD">
        <w:rPr>
          <w:rFonts w:ascii="Times New Roman" w:hAnsi="Times New Roman" w:cs="Times New Roman"/>
          <w:bCs/>
          <w:sz w:val="24"/>
          <w:szCs w:val="24"/>
        </w:rPr>
        <w:t>midtreatment</w:t>
      </w:r>
      <w:proofErr w:type="spellEnd"/>
      <w:r w:rsidR="00374EDD">
        <w:rPr>
          <w:rFonts w:ascii="Times New Roman" w:hAnsi="Times New Roman" w:cs="Times New Roman"/>
          <w:bCs/>
          <w:sz w:val="24"/>
          <w:szCs w:val="24"/>
        </w:rPr>
        <w:t>) and after eight weeks (posttreatment).</w:t>
      </w:r>
    </w:p>
    <w:p w14:paraId="524DFEEE" w14:textId="77777777" w:rsidR="00A95F7C" w:rsidRPr="00A95F7C" w:rsidRDefault="00A95F7C" w:rsidP="002F4B2E">
      <w:pPr>
        <w:spacing w:after="0" w:line="480" w:lineRule="auto"/>
        <w:contextualSpacing/>
        <w:rPr>
          <w:rFonts w:ascii="Times New Roman" w:hAnsi="Times New Roman" w:cs="Times New Roman"/>
          <w:bCs/>
          <w:sz w:val="24"/>
          <w:szCs w:val="24"/>
        </w:rPr>
      </w:pPr>
      <w:r>
        <w:rPr>
          <w:rFonts w:ascii="Times New Roman" w:hAnsi="Times New Roman" w:cs="Times New Roman"/>
          <w:bCs/>
          <w:sz w:val="24"/>
          <w:szCs w:val="24"/>
        </w:rPr>
        <w:tab/>
        <w:t xml:space="preserve">Participants assigned to the ACT condition received an electronic copy of </w:t>
      </w:r>
      <w:r>
        <w:rPr>
          <w:rFonts w:ascii="Times New Roman" w:hAnsi="Times New Roman" w:cs="Times New Roman"/>
          <w:bCs/>
          <w:i/>
          <w:iCs/>
          <w:sz w:val="24"/>
          <w:szCs w:val="24"/>
        </w:rPr>
        <w:t>The Happiness Trap</w:t>
      </w:r>
      <w:r>
        <w:rPr>
          <w:rFonts w:ascii="Times New Roman" w:hAnsi="Times New Roman" w:cs="Times New Roman"/>
          <w:bCs/>
          <w:sz w:val="24"/>
          <w:szCs w:val="24"/>
        </w:rPr>
        <w:t xml:space="preserve"> </w:t>
      </w:r>
      <w:r w:rsidR="007C752B">
        <w:rPr>
          <w:rFonts w:ascii="Times New Roman" w:hAnsi="Times New Roman" w:cs="Times New Roman"/>
          <w:bCs/>
          <w:sz w:val="24"/>
          <w:szCs w:val="24"/>
        </w:rPr>
        <w:fldChar w:fldCharType="begin"/>
      </w:r>
      <w:r w:rsidR="007C752B">
        <w:rPr>
          <w:rFonts w:ascii="Times New Roman" w:hAnsi="Times New Roman" w:cs="Times New Roman"/>
          <w:bCs/>
          <w:sz w:val="24"/>
          <w:szCs w:val="24"/>
        </w:rPr>
        <w:instrText xml:space="preserve"> ADDIN EN.CITE &lt;EndNote&gt;&lt;Cite&gt;&lt;Author&gt;Harris&lt;/Author&gt;&lt;Year&gt;2007&lt;/Year&gt;&lt;RecNum&gt;1&lt;/RecNum&gt;&lt;DisplayText&gt;(Harris, 2007)&lt;/DisplayText&gt;&lt;record&gt;&lt;rec-number&gt;1&lt;/rec-number&gt;&lt;foreign-keys&gt;&lt;key app="EN" db-id="zaszzpe5gaeretevtzgx09zkdx092f599wwr" timestamp="1564533812"&gt;1&lt;/key&gt;&lt;/foreign-keys&gt;&lt;ref-type name="Book"&gt;6&lt;/ref-type&gt;&lt;contributors&gt;&lt;authors&gt;&lt;author&gt;Harris, Russ&lt;/author&gt;&lt;/authors&gt;&lt;/contributors&gt;&lt;titles&gt;&lt;title&gt;The Happiness Trap: Stop Struggling, Start Living&lt;/title&gt;&lt;/titles&gt;&lt;dates&gt;&lt;year&gt;2007&lt;/year&gt;&lt;/dates&gt;&lt;publisher&gt;Exisle Publishing PTY Ltd.&lt;/publisher&gt;&lt;isbn&gt;1459609832&lt;/isbn&gt;&lt;urls&gt;&lt;/urls&gt;&lt;/record&gt;&lt;/Cite&gt;&lt;/EndNote&gt;</w:instrText>
      </w:r>
      <w:r w:rsidR="007C752B">
        <w:rPr>
          <w:rFonts w:ascii="Times New Roman" w:hAnsi="Times New Roman" w:cs="Times New Roman"/>
          <w:bCs/>
          <w:sz w:val="24"/>
          <w:szCs w:val="24"/>
        </w:rPr>
        <w:fldChar w:fldCharType="separate"/>
      </w:r>
      <w:r w:rsidR="007C752B">
        <w:rPr>
          <w:rFonts w:ascii="Times New Roman" w:hAnsi="Times New Roman" w:cs="Times New Roman"/>
          <w:bCs/>
          <w:noProof/>
          <w:sz w:val="24"/>
          <w:szCs w:val="24"/>
        </w:rPr>
        <w:t>(Harris, 2007)</w:t>
      </w:r>
      <w:r w:rsidR="007C752B">
        <w:rPr>
          <w:rFonts w:ascii="Times New Roman" w:hAnsi="Times New Roman" w:cs="Times New Roman"/>
          <w:bCs/>
          <w:sz w:val="24"/>
          <w:szCs w:val="24"/>
        </w:rPr>
        <w:fldChar w:fldCharType="end"/>
      </w:r>
      <w:r w:rsidR="007C752B">
        <w:rPr>
          <w:rFonts w:ascii="Times New Roman" w:hAnsi="Times New Roman" w:cs="Times New Roman"/>
          <w:bCs/>
          <w:sz w:val="24"/>
          <w:szCs w:val="24"/>
        </w:rPr>
        <w:t xml:space="preserve">, </w:t>
      </w:r>
      <w:r w:rsidR="00B66E02">
        <w:rPr>
          <w:rFonts w:ascii="Times New Roman" w:hAnsi="Times New Roman" w:cs="Times New Roman"/>
          <w:bCs/>
          <w:sz w:val="24"/>
          <w:szCs w:val="24"/>
        </w:rPr>
        <w:t xml:space="preserve">a self-help book that provides coping strategies for issues such as depression, anxiety, stress, and general mental health/wellbeing. Key ACT coping skills covered in the book include cognitive </w:t>
      </w:r>
      <w:proofErr w:type="spellStart"/>
      <w:r w:rsidR="00B66E02">
        <w:rPr>
          <w:rFonts w:ascii="Times New Roman" w:hAnsi="Times New Roman" w:cs="Times New Roman"/>
          <w:bCs/>
          <w:sz w:val="24"/>
          <w:szCs w:val="24"/>
        </w:rPr>
        <w:t>defusion</w:t>
      </w:r>
      <w:proofErr w:type="spellEnd"/>
      <w:r w:rsidR="00B66E02">
        <w:rPr>
          <w:rFonts w:ascii="Times New Roman" w:hAnsi="Times New Roman" w:cs="Times New Roman"/>
          <w:bCs/>
          <w:sz w:val="24"/>
          <w:szCs w:val="24"/>
        </w:rPr>
        <w:t xml:space="preserve">, acceptance, </w:t>
      </w:r>
      <w:r w:rsidR="00D652FA">
        <w:rPr>
          <w:rFonts w:ascii="Times New Roman" w:hAnsi="Times New Roman" w:cs="Times New Roman"/>
          <w:bCs/>
          <w:sz w:val="24"/>
          <w:szCs w:val="24"/>
        </w:rPr>
        <w:t xml:space="preserve">mindfulness, </w:t>
      </w:r>
      <w:r w:rsidR="00B66E02">
        <w:rPr>
          <w:rFonts w:ascii="Times New Roman" w:hAnsi="Times New Roman" w:cs="Times New Roman"/>
          <w:bCs/>
          <w:sz w:val="24"/>
          <w:szCs w:val="24"/>
        </w:rPr>
        <w:t xml:space="preserve">self-as-context, </w:t>
      </w:r>
      <w:r w:rsidR="00D652FA">
        <w:rPr>
          <w:rFonts w:ascii="Times New Roman" w:hAnsi="Times New Roman" w:cs="Times New Roman"/>
          <w:bCs/>
          <w:sz w:val="24"/>
          <w:szCs w:val="24"/>
        </w:rPr>
        <w:t>values clarification, and committed action.</w:t>
      </w:r>
      <w:r w:rsidR="00A01A0C">
        <w:rPr>
          <w:rFonts w:ascii="Times New Roman" w:hAnsi="Times New Roman" w:cs="Times New Roman"/>
          <w:bCs/>
          <w:sz w:val="24"/>
          <w:szCs w:val="24"/>
        </w:rPr>
        <w:t xml:space="preserve"> Additionally, homework activities are provided in the book so that the reader can practice </w:t>
      </w:r>
      <w:r w:rsidR="002A366C">
        <w:rPr>
          <w:rFonts w:ascii="Times New Roman" w:hAnsi="Times New Roman" w:cs="Times New Roman"/>
          <w:bCs/>
          <w:sz w:val="24"/>
          <w:szCs w:val="24"/>
        </w:rPr>
        <w:t>learned</w:t>
      </w:r>
      <w:r w:rsidR="00A01A0C">
        <w:rPr>
          <w:rFonts w:ascii="Times New Roman" w:hAnsi="Times New Roman" w:cs="Times New Roman"/>
          <w:bCs/>
          <w:sz w:val="24"/>
          <w:szCs w:val="24"/>
        </w:rPr>
        <w:t xml:space="preserve"> coping skills in their daily life.</w:t>
      </w:r>
      <w:r w:rsidR="00374EDD">
        <w:rPr>
          <w:rFonts w:ascii="Times New Roman" w:hAnsi="Times New Roman" w:cs="Times New Roman"/>
          <w:bCs/>
          <w:sz w:val="24"/>
          <w:szCs w:val="24"/>
        </w:rPr>
        <w:t xml:space="preserve"> </w:t>
      </w:r>
    </w:p>
    <w:p w14:paraId="1539C00A" w14:textId="58AA67ED" w:rsidR="00A54907" w:rsidRPr="002A366C" w:rsidRDefault="002A366C" w:rsidP="002F4B2E">
      <w:pPr>
        <w:spacing w:after="0" w:line="480" w:lineRule="auto"/>
        <w:contextualSpacing/>
        <w:rPr>
          <w:rFonts w:ascii="Times New Roman" w:hAnsi="Times New Roman" w:cs="Times New Roman"/>
          <w:bCs/>
          <w:sz w:val="24"/>
          <w:szCs w:val="24"/>
        </w:rPr>
      </w:pPr>
      <w:r>
        <w:rPr>
          <w:rFonts w:ascii="Times New Roman" w:hAnsi="Times New Roman" w:cs="Times New Roman"/>
          <w:bCs/>
          <w:sz w:val="24"/>
          <w:szCs w:val="24"/>
        </w:rPr>
        <w:tab/>
        <w:t xml:space="preserve">Those in the MBSR condition received electronic access to </w:t>
      </w:r>
      <w:r>
        <w:rPr>
          <w:rFonts w:ascii="Times New Roman" w:hAnsi="Times New Roman" w:cs="Times New Roman"/>
          <w:bCs/>
          <w:i/>
          <w:iCs/>
          <w:sz w:val="24"/>
          <w:szCs w:val="24"/>
        </w:rPr>
        <w:t>A Mindfulness-Based Stress Reduction Workbook</w:t>
      </w:r>
      <w:r>
        <w:rPr>
          <w:rFonts w:ascii="Times New Roman" w:hAnsi="Times New Roman" w:cs="Times New Roman"/>
          <w:bCs/>
          <w:sz w:val="24"/>
          <w:szCs w:val="24"/>
        </w:rPr>
        <w:t xml:space="preserve"> </w:t>
      </w:r>
      <w:r w:rsidR="007C752B">
        <w:rPr>
          <w:rFonts w:ascii="Times New Roman" w:hAnsi="Times New Roman" w:cs="Times New Roman"/>
          <w:bCs/>
          <w:sz w:val="24"/>
          <w:szCs w:val="24"/>
        </w:rPr>
        <w:fldChar w:fldCharType="begin"/>
      </w:r>
      <w:r w:rsidR="007C752B">
        <w:rPr>
          <w:rFonts w:ascii="Times New Roman" w:hAnsi="Times New Roman" w:cs="Times New Roman"/>
          <w:bCs/>
          <w:sz w:val="24"/>
          <w:szCs w:val="24"/>
        </w:rPr>
        <w:instrText xml:space="preserve"> ADDIN EN.CITE &lt;EndNote&gt;&lt;Cite&gt;&lt;Author&gt;Stahl&lt;/Author&gt;&lt;Year&gt;2010&lt;/Year&gt;&lt;RecNum&gt;2&lt;/RecNum&gt;&lt;DisplayText&gt;(Stahl &amp;amp; Goldstein, 2010)&lt;/DisplayText&gt;&lt;record&gt;&lt;rec-number&gt;2&lt;/rec-number&gt;&lt;foreign-keys&gt;&lt;key app="EN" db-id="zaszzpe5gaeretevtzgx09zkdx092f599wwr" timestamp="1564534006"&gt;2&lt;/key&gt;&lt;/foreign-keys&gt;&lt;ref-type name="Book"&gt;6&lt;/ref-type&gt;&lt;contributors&gt;&lt;authors&gt;&lt;author&gt;Stahl, Bob&lt;/author&gt;&lt;author&gt;Goldstein, Elisha&lt;/author&gt;&lt;/authors&gt;&lt;/contributors&gt;&lt;titles&gt;&lt;title&gt;A Mindfulness-Based Stress Reduction Workbook&lt;/title&gt;&lt;/titles&gt;&lt;dates&gt;&lt;year&gt;2010&lt;/year&gt;&lt;/dates&gt;&lt;publisher&gt;New Harbinger Publications&lt;/publisher&gt;&lt;isbn&gt;1608821455&lt;/isbn&gt;&lt;urls&gt;&lt;/urls&gt;&lt;/record&gt;&lt;/Cite&gt;&lt;/EndNote&gt;</w:instrText>
      </w:r>
      <w:r w:rsidR="007C752B">
        <w:rPr>
          <w:rFonts w:ascii="Times New Roman" w:hAnsi="Times New Roman" w:cs="Times New Roman"/>
          <w:bCs/>
          <w:sz w:val="24"/>
          <w:szCs w:val="24"/>
        </w:rPr>
        <w:fldChar w:fldCharType="separate"/>
      </w:r>
      <w:r w:rsidR="007C752B">
        <w:rPr>
          <w:rFonts w:ascii="Times New Roman" w:hAnsi="Times New Roman" w:cs="Times New Roman"/>
          <w:bCs/>
          <w:noProof/>
          <w:sz w:val="24"/>
          <w:szCs w:val="24"/>
        </w:rPr>
        <w:t>(Stahl &amp; Goldstein, 2010)</w:t>
      </w:r>
      <w:r w:rsidR="007C752B">
        <w:rPr>
          <w:rFonts w:ascii="Times New Roman" w:hAnsi="Times New Roman" w:cs="Times New Roman"/>
          <w:bCs/>
          <w:sz w:val="24"/>
          <w:szCs w:val="24"/>
        </w:rPr>
        <w:fldChar w:fldCharType="end"/>
      </w:r>
      <w:r w:rsidR="007C752B">
        <w:rPr>
          <w:rFonts w:ascii="Times New Roman" w:hAnsi="Times New Roman" w:cs="Times New Roman"/>
          <w:bCs/>
          <w:sz w:val="24"/>
          <w:szCs w:val="24"/>
        </w:rPr>
        <w:t xml:space="preserve">, </w:t>
      </w:r>
      <w:r w:rsidR="00B14528">
        <w:rPr>
          <w:rFonts w:ascii="Times New Roman" w:hAnsi="Times New Roman" w:cs="Times New Roman"/>
          <w:bCs/>
          <w:sz w:val="24"/>
          <w:szCs w:val="24"/>
        </w:rPr>
        <w:t xml:space="preserve">a self-help book that introduces key MBSR topics such as practicing mindfulness meditations, basic yogic exercises, self-compassion, and responding to stress with mindfulness-based techniques (e.g. </w:t>
      </w:r>
      <w:r w:rsidR="007D77AC">
        <w:rPr>
          <w:rFonts w:ascii="Times New Roman" w:hAnsi="Times New Roman" w:cs="Times New Roman"/>
          <w:bCs/>
          <w:sz w:val="24"/>
          <w:szCs w:val="24"/>
        </w:rPr>
        <w:t>mindful breathing,</w:t>
      </w:r>
      <w:r w:rsidR="00B14528">
        <w:rPr>
          <w:rFonts w:ascii="Times New Roman" w:hAnsi="Times New Roman" w:cs="Times New Roman"/>
          <w:bCs/>
          <w:sz w:val="24"/>
          <w:szCs w:val="24"/>
        </w:rPr>
        <w:t xml:space="preserve"> body scans). Homework activities include reflective writing on progress with meditative techniques and exercises for responding to stressors in daily life.</w:t>
      </w:r>
      <w:r w:rsidR="006E1232">
        <w:rPr>
          <w:rFonts w:ascii="Times New Roman" w:hAnsi="Times New Roman" w:cs="Times New Roman"/>
          <w:bCs/>
          <w:sz w:val="24"/>
          <w:szCs w:val="24"/>
        </w:rPr>
        <w:t xml:space="preserve"> The book makes heavy use of audio recorded mindfulness exercises, which were not included online through the library, but were made available by the researchers through a cloud-</w:t>
      </w:r>
      <w:r w:rsidR="007D77AC">
        <w:rPr>
          <w:rFonts w:ascii="Times New Roman" w:hAnsi="Times New Roman" w:cs="Times New Roman"/>
          <w:bCs/>
          <w:sz w:val="24"/>
          <w:szCs w:val="24"/>
        </w:rPr>
        <w:t xml:space="preserve">based </w:t>
      </w:r>
      <w:r w:rsidR="006E1232">
        <w:rPr>
          <w:rFonts w:ascii="Times New Roman" w:hAnsi="Times New Roman" w:cs="Times New Roman"/>
          <w:bCs/>
          <w:sz w:val="24"/>
          <w:szCs w:val="24"/>
        </w:rPr>
        <w:t xml:space="preserve">storage link.  </w:t>
      </w:r>
    </w:p>
    <w:p w14:paraId="6388EF5C" w14:textId="0CEFB8A0" w:rsidR="00A54907" w:rsidRPr="00FE219C" w:rsidRDefault="00321946" w:rsidP="00A54907">
      <w:pPr>
        <w:spacing w:after="0" w:line="480" w:lineRule="auto"/>
        <w:ind w:firstLine="720"/>
        <w:contextualSpacing/>
        <w:rPr>
          <w:rFonts w:ascii="Times New Roman" w:hAnsi="Times New Roman" w:cs="Times New Roman"/>
          <w:bCs/>
          <w:sz w:val="24"/>
          <w:szCs w:val="24"/>
        </w:rPr>
      </w:pPr>
      <w:r>
        <w:rPr>
          <w:rFonts w:ascii="Times New Roman" w:hAnsi="Times New Roman" w:cs="Times New Roman"/>
          <w:bCs/>
          <w:sz w:val="24"/>
          <w:szCs w:val="24"/>
        </w:rPr>
        <w:t xml:space="preserve">Researcher contact </w:t>
      </w:r>
      <w:r w:rsidR="006E1232">
        <w:rPr>
          <w:rFonts w:ascii="Times New Roman" w:hAnsi="Times New Roman" w:cs="Times New Roman"/>
          <w:bCs/>
          <w:sz w:val="24"/>
          <w:szCs w:val="24"/>
        </w:rPr>
        <w:t>consisted of</w:t>
      </w:r>
      <w:r>
        <w:rPr>
          <w:rFonts w:ascii="Times New Roman" w:hAnsi="Times New Roman" w:cs="Times New Roman"/>
          <w:bCs/>
          <w:sz w:val="24"/>
          <w:szCs w:val="24"/>
        </w:rPr>
        <w:t xml:space="preserve"> weekly </w:t>
      </w:r>
      <w:r w:rsidR="00374EDD">
        <w:rPr>
          <w:rFonts w:ascii="Times New Roman" w:hAnsi="Times New Roman" w:cs="Times New Roman"/>
          <w:bCs/>
          <w:sz w:val="24"/>
          <w:szCs w:val="24"/>
        </w:rPr>
        <w:t xml:space="preserve">email </w:t>
      </w:r>
      <w:r>
        <w:rPr>
          <w:rFonts w:ascii="Times New Roman" w:hAnsi="Times New Roman" w:cs="Times New Roman"/>
          <w:bCs/>
          <w:sz w:val="24"/>
          <w:szCs w:val="24"/>
        </w:rPr>
        <w:t>reminders of the suggested reading</w:t>
      </w:r>
      <w:r w:rsidR="00AE2F30">
        <w:rPr>
          <w:rFonts w:ascii="Times New Roman" w:hAnsi="Times New Roman" w:cs="Times New Roman"/>
          <w:bCs/>
          <w:sz w:val="24"/>
          <w:szCs w:val="24"/>
        </w:rPr>
        <w:t xml:space="preserve">, </w:t>
      </w:r>
      <w:r>
        <w:rPr>
          <w:rFonts w:ascii="Times New Roman" w:hAnsi="Times New Roman" w:cs="Times New Roman"/>
          <w:bCs/>
          <w:sz w:val="24"/>
          <w:szCs w:val="24"/>
        </w:rPr>
        <w:t>technical troubleshooting</w:t>
      </w:r>
      <w:r w:rsidR="00AE2F30">
        <w:rPr>
          <w:rFonts w:ascii="Times New Roman" w:hAnsi="Times New Roman" w:cs="Times New Roman"/>
          <w:bCs/>
          <w:sz w:val="24"/>
          <w:szCs w:val="24"/>
        </w:rPr>
        <w:t>, and minimal encouragement/motivation if the participant reported encountering barriers to reading the self-help book.</w:t>
      </w:r>
      <w:r w:rsidR="006E1232">
        <w:rPr>
          <w:rFonts w:ascii="Times New Roman" w:hAnsi="Times New Roman" w:cs="Times New Roman"/>
          <w:bCs/>
          <w:sz w:val="24"/>
          <w:szCs w:val="24"/>
        </w:rPr>
        <w:t xml:space="preserve"> </w:t>
      </w:r>
      <w:r w:rsidR="00E26DEC">
        <w:rPr>
          <w:rFonts w:ascii="Times New Roman" w:hAnsi="Times New Roman" w:cs="Times New Roman"/>
          <w:bCs/>
          <w:sz w:val="24"/>
          <w:szCs w:val="24"/>
        </w:rPr>
        <w:t xml:space="preserve">Participants only received relatively standardized email contacts from researchers to encourage ongoing engagement with the readings. </w:t>
      </w:r>
    </w:p>
    <w:p w14:paraId="17539150" w14:textId="7DDCBDBD" w:rsidR="002F4B2E" w:rsidRDefault="002F4B2E" w:rsidP="002F4B2E">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Measures</w:t>
      </w:r>
    </w:p>
    <w:p w14:paraId="7BFA6B52" w14:textId="77777777" w:rsidR="008462C1" w:rsidRDefault="008462C1" w:rsidP="008462C1">
      <w:pPr>
        <w:adjustRightInd w:val="0"/>
        <w:spacing w:after="0" w:line="480" w:lineRule="auto"/>
        <w:ind w:firstLine="800"/>
        <w:contextualSpacing/>
        <w:rPr>
          <w:rFonts w:ascii="Times New Roman" w:hAnsi="Times New Roman" w:cs="Times New Roman"/>
          <w:sz w:val="24"/>
          <w:szCs w:val="24"/>
        </w:rPr>
      </w:pPr>
      <w:r w:rsidRPr="00411269">
        <w:rPr>
          <w:rFonts w:ascii="Times New Roman" w:hAnsi="Times New Roman" w:cs="Times New Roman"/>
          <w:b/>
          <w:sz w:val="24"/>
          <w:szCs w:val="24"/>
        </w:rPr>
        <w:lastRenderedPageBreak/>
        <w:t>Depression, Anxiety and Stress Scale (DASS; Lovibond &amp; Lovibond, 1995).</w:t>
      </w:r>
      <w:r>
        <w:rPr>
          <w:rFonts w:ascii="Times New Roman" w:hAnsi="Times New Roman" w:cs="Times New Roman"/>
          <w:sz w:val="24"/>
          <w:szCs w:val="24"/>
        </w:rPr>
        <w:t xml:space="preserve"> The </w:t>
      </w:r>
      <w:r w:rsidR="00843A3E">
        <w:rPr>
          <w:rFonts w:ascii="Times New Roman" w:hAnsi="Times New Roman" w:cs="Times New Roman"/>
          <w:sz w:val="24"/>
          <w:szCs w:val="24"/>
        </w:rPr>
        <w:t xml:space="preserve">primary outcome was the 21-item DASS, which </w:t>
      </w:r>
      <w:r>
        <w:rPr>
          <w:rFonts w:ascii="Times New Roman" w:hAnsi="Times New Roman" w:cs="Times New Roman"/>
          <w:sz w:val="24"/>
          <w:szCs w:val="24"/>
        </w:rPr>
        <w:t>assess</w:t>
      </w:r>
      <w:r w:rsidR="00843A3E">
        <w:rPr>
          <w:rFonts w:ascii="Times New Roman" w:hAnsi="Times New Roman" w:cs="Times New Roman"/>
          <w:sz w:val="24"/>
          <w:szCs w:val="24"/>
        </w:rPr>
        <w:t>es</w:t>
      </w:r>
      <w:r>
        <w:rPr>
          <w:rFonts w:ascii="Times New Roman" w:hAnsi="Times New Roman" w:cs="Times New Roman"/>
          <w:sz w:val="24"/>
          <w:szCs w:val="24"/>
        </w:rPr>
        <w:t xml:space="preserve"> depression, anxiety, and stress symptoms. Th</w:t>
      </w:r>
      <w:r w:rsidR="00374EDD">
        <w:rPr>
          <w:rFonts w:ascii="Times New Roman" w:hAnsi="Times New Roman" w:cs="Times New Roman"/>
          <w:sz w:val="24"/>
          <w:szCs w:val="24"/>
        </w:rPr>
        <w:t>e total score combining the three symptom subscales was used in the current study given the focus was not on a particular symptom subgroup</w:t>
      </w:r>
      <w:r>
        <w:rPr>
          <w:rFonts w:ascii="Times New Roman" w:hAnsi="Times New Roman" w:cs="Times New Roman"/>
          <w:sz w:val="24"/>
          <w:szCs w:val="24"/>
        </w:rPr>
        <w:t xml:space="preserve">. </w:t>
      </w:r>
      <w:r w:rsidR="00035925">
        <w:rPr>
          <w:rFonts w:ascii="Times New Roman" w:hAnsi="Times New Roman" w:cs="Times New Roman"/>
          <w:sz w:val="24"/>
          <w:szCs w:val="24"/>
        </w:rPr>
        <w:t xml:space="preserve">Each DASS item is rated on a 4-point scale from </w:t>
      </w:r>
      <w:r>
        <w:rPr>
          <w:rFonts w:ascii="Times New Roman" w:hAnsi="Times New Roman" w:cs="Times New Roman"/>
          <w:sz w:val="24"/>
          <w:szCs w:val="24"/>
        </w:rPr>
        <w:t xml:space="preserve">“did not apply to me at all” to 3 “applied to me very much, or most of the time.” </w:t>
      </w:r>
      <w:r w:rsidR="00035925">
        <w:rPr>
          <w:rFonts w:ascii="Times New Roman" w:hAnsi="Times New Roman" w:cs="Times New Roman"/>
          <w:sz w:val="24"/>
          <w:szCs w:val="24"/>
        </w:rPr>
        <w:t>Previous research indicates the DASS is reliable and valid (</w:t>
      </w:r>
      <w:r>
        <w:rPr>
          <w:rFonts w:ascii="Times New Roman" w:hAnsi="Times New Roman" w:cs="Times New Roman"/>
          <w:sz w:val="24"/>
          <w:szCs w:val="24"/>
        </w:rPr>
        <w:t xml:space="preserve">Lovibond &amp; Lovibond, 1995) and </w:t>
      </w:r>
      <w:r w:rsidR="00035925">
        <w:rPr>
          <w:rFonts w:ascii="Times New Roman" w:hAnsi="Times New Roman" w:cs="Times New Roman"/>
          <w:sz w:val="24"/>
          <w:szCs w:val="24"/>
        </w:rPr>
        <w:t>improves through self-guided acceptance and mindfulness-based interventions</w:t>
      </w:r>
      <w:r>
        <w:rPr>
          <w:rFonts w:ascii="Times New Roman" w:hAnsi="Times New Roman" w:cs="Times New Roman"/>
          <w:sz w:val="24"/>
          <w:szCs w:val="24"/>
        </w:rPr>
        <w:t xml:space="preserve"> (e.g., Levin et al, 2014). In this study, the internal consistency of the DASS was α = .94.</w:t>
      </w:r>
    </w:p>
    <w:p w14:paraId="50F43102" w14:textId="77777777" w:rsidR="008462C1" w:rsidRDefault="008462C1" w:rsidP="008462C1">
      <w:pPr>
        <w:spacing w:after="0" w:line="480" w:lineRule="auto"/>
        <w:ind w:firstLine="720"/>
        <w:contextualSpacing/>
        <w:rPr>
          <w:rFonts w:ascii="Times New Roman" w:hAnsi="Times New Roman" w:cs="Times New Roman"/>
          <w:sz w:val="24"/>
          <w:szCs w:val="24"/>
        </w:rPr>
      </w:pPr>
      <w:r w:rsidRPr="00411269">
        <w:rPr>
          <w:rFonts w:ascii="Times New Roman" w:hAnsi="Times New Roman" w:cs="Times New Roman"/>
          <w:b/>
          <w:sz w:val="24"/>
          <w:szCs w:val="24"/>
        </w:rPr>
        <w:t>Mental Health Continuum – Short Form (MHC-SF; Keyes, 2005).</w:t>
      </w:r>
      <w:r>
        <w:rPr>
          <w:rFonts w:ascii="Times New Roman" w:hAnsi="Times New Roman" w:cs="Times New Roman"/>
          <w:i/>
          <w:sz w:val="24"/>
          <w:szCs w:val="24"/>
        </w:rPr>
        <w:t xml:space="preserve"> </w:t>
      </w:r>
      <w:r>
        <w:rPr>
          <w:rFonts w:ascii="Times New Roman" w:hAnsi="Times New Roman" w:cs="Times New Roman"/>
          <w:sz w:val="24"/>
          <w:szCs w:val="24"/>
        </w:rPr>
        <w:t xml:space="preserve">The </w:t>
      </w:r>
      <w:r w:rsidR="00035925">
        <w:rPr>
          <w:rFonts w:ascii="Times New Roman" w:hAnsi="Times New Roman" w:cs="Times New Roman"/>
          <w:sz w:val="24"/>
          <w:szCs w:val="24"/>
        </w:rPr>
        <w:t>14-item MHC-SF</w:t>
      </w:r>
      <w:r>
        <w:rPr>
          <w:rFonts w:ascii="Times New Roman" w:hAnsi="Times New Roman" w:cs="Times New Roman"/>
          <w:sz w:val="24"/>
          <w:szCs w:val="24"/>
        </w:rPr>
        <w:t xml:space="preserve"> </w:t>
      </w:r>
      <w:r w:rsidR="00035925">
        <w:rPr>
          <w:rFonts w:ascii="Times New Roman" w:hAnsi="Times New Roman" w:cs="Times New Roman"/>
          <w:sz w:val="24"/>
          <w:szCs w:val="24"/>
        </w:rPr>
        <w:t>was included as a secondary outcome of</w:t>
      </w:r>
      <w:r>
        <w:rPr>
          <w:rFonts w:ascii="Times New Roman" w:hAnsi="Times New Roman" w:cs="Times New Roman"/>
          <w:sz w:val="24"/>
          <w:szCs w:val="24"/>
        </w:rPr>
        <w:t xml:space="preserve"> positive mental h</w:t>
      </w:r>
      <w:r w:rsidR="00035925">
        <w:rPr>
          <w:rFonts w:ascii="Times New Roman" w:hAnsi="Times New Roman" w:cs="Times New Roman"/>
          <w:sz w:val="24"/>
          <w:szCs w:val="24"/>
        </w:rPr>
        <w:t xml:space="preserve">ealth. The MHC-SF assesses emotional, psychological and social wellbeing. Each item is rated on a 6-point scale from </w:t>
      </w:r>
      <w:r>
        <w:rPr>
          <w:rFonts w:ascii="Times New Roman" w:hAnsi="Times New Roman" w:cs="Times New Roman"/>
          <w:sz w:val="24"/>
          <w:szCs w:val="24"/>
        </w:rPr>
        <w:t xml:space="preserve">“never” to “every day.” </w:t>
      </w:r>
      <w:r w:rsidR="00035925">
        <w:rPr>
          <w:rFonts w:ascii="Times New Roman" w:hAnsi="Times New Roman" w:cs="Times New Roman"/>
          <w:sz w:val="24"/>
          <w:szCs w:val="24"/>
        </w:rPr>
        <w:t xml:space="preserve">Previous research indicates the MHC-SF is reliable and valid </w:t>
      </w:r>
      <w:r>
        <w:rPr>
          <w:rFonts w:ascii="Times New Roman" w:hAnsi="Times New Roman" w:cs="Times New Roman"/>
          <w:sz w:val="24"/>
          <w:szCs w:val="24"/>
        </w:rPr>
        <w:t>(Keyes, 2005)</w:t>
      </w:r>
      <w:r w:rsidR="00035925">
        <w:rPr>
          <w:rFonts w:ascii="Times New Roman" w:hAnsi="Times New Roman" w:cs="Times New Roman"/>
          <w:sz w:val="24"/>
          <w:szCs w:val="24"/>
        </w:rPr>
        <w:t xml:space="preserve"> and sensitive to detecting the effects of self-guided acceptance and mindfulness interventions (e.g., Levin et al., 2017)</w:t>
      </w:r>
      <w:r>
        <w:rPr>
          <w:rFonts w:ascii="Times New Roman" w:hAnsi="Times New Roman" w:cs="Times New Roman"/>
          <w:sz w:val="24"/>
          <w:szCs w:val="24"/>
        </w:rPr>
        <w:t>. In this study, the internal consistency of the MHC-SF was α = .94.</w:t>
      </w:r>
    </w:p>
    <w:p w14:paraId="4308FC42" w14:textId="77777777" w:rsidR="008462C1" w:rsidRDefault="008462C1" w:rsidP="008462C1">
      <w:pPr>
        <w:spacing w:after="0" w:line="480" w:lineRule="auto"/>
        <w:ind w:firstLine="720"/>
        <w:rPr>
          <w:rFonts w:ascii="Times New Roman" w:hAnsi="Times New Roman" w:cs="Times New Roman"/>
          <w:sz w:val="24"/>
          <w:szCs w:val="24"/>
        </w:rPr>
      </w:pPr>
      <w:r w:rsidRPr="00411269">
        <w:rPr>
          <w:rFonts w:ascii="Times New Roman" w:hAnsi="Times New Roman" w:cs="Times New Roman"/>
          <w:b/>
          <w:sz w:val="24"/>
          <w:szCs w:val="24"/>
        </w:rPr>
        <w:t>Counseling Center Assessment of Psychological Symptoms-Academic Distress Subscale (CCMH, 2012).</w:t>
      </w:r>
      <w:r>
        <w:rPr>
          <w:rFonts w:ascii="Times New Roman" w:hAnsi="Times New Roman" w:cs="Times New Roman"/>
          <w:sz w:val="24"/>
          <w:szCs w:val="24"/>
        </w:rPr>
        <w:t xml:space="preserve"> The 5-item CCAPS academic distress subscale from the CCAPS-62 was used as a secondary outcome measure to assess academic functioning. Items are rated on a 5-point scale ranging from 0 “not at all like me” to 4 “Extremely like me.” </w:t>
      </w:r>
      <w:r w:rsidR="00035925">
        <w:rPr>
          <w:rFonts w:ascii="Times New Roman" w:hAnsi="Times New Roman" w:cs="Times New Roman"/>
          <w:sz w:val="24"/>
          <w:szCs w:val="24"/>
        </w:rPr>
        <w:t>Previous research indicates the CCAPS is reliable and valid</w:t>
      </w:r>
      <w:r>
        <w:rPr>
          <w:rFonts w:ascii="Times New Roman" w:hAnsi="Times New Roman" w:cs="Times New Roman"/>
          <w:sz w:val="24"/>
          <w:szCs w:val="24"/>
        </w:rPr>
        <w:t xml:space="preserve"> (CCMH, </w:t>
      </w:r>
      <w:r w:rsidRPr="008462C1">
        <w:rPr>
          <w:rFonts w:ascii="Times New Roman" w:hAnsi="Times New Roman" w:cs="Times New Roman"/>
          <w:sz w:val="24"/>
          <w:szCs w:val="24"/>
        </w:rPr>
        <w:t>2012)</w:t>
      </w:r>
      <w:r w:rsidR="00035925">
        <w:rPr>
          <w:rFonts w:ascii="Times New Roman" w:hAnsi="Times New Roman" w:cs="Times New Roman"/>
          <w:sz w:val="24"/>
          <w:szCs w:val="24"/>
        </w:rPr>
        <w:t xml:space="preserve"> as well as sensitive to detecting the effects of self-guided acceptance and mindfulness-based interventions (Levin et al., 2017)</w:t>
      </w:r>
      <w:r w:rsidRPr="008462C1">
        <w:rPr>
          <w:rFonts w:ascii="Times New Roman" w:hAnsi="Times New Roman" w:cs="Times New Roman"/>
          <w:sz w:val="24"/>
          <w:szCs w:val="24"/>
        </w:rPr>
        <w:t>. In this study, the internal consistency of the 5-item CCAPS was α = .79.</w:t>
      </w:r>
      <w:r>
        <w:rPr>
          <w:rFonts w:ascii="Times New Roman" w:hAnsi="Times New Roman" w:cs="Times New Roman"/>
          <w:sz w:val="24"/>
          <w:szCs w:val="24"/>
        </w:rPr>
        <w:t xml:space="preserve"> </w:t>
      </w:r>
    </w:p>
    <w:p w14:paraId="19C4D20B" w14:textId="581D88BB" w:rsidR="008462C1" w:rsidRDefault="008462C1" w:rsidP="008462C1">
      <w:pPr>
        <w:spacing w:after="0" w:line="480" w:lineRule="auto"/>
        <w:ind w:firstLine="720"/>
        <w:contextualSpacing/>
        <w:rPr>
          <w:rFonts w:ascii="Times New Roman" w:hAnsi="Times New Roman" w:cs="Times New Roman"/>
          <w:sz w:val="24"/>
          <w:szCs w:val="24"/>
        </w:rPr>
      </w:pPr>
      <w:r w:rsidRPr="00411269">
        <w:rPr>
          <w:rFonts w:ascii="Times New Roman" w:hAnsi="Times New Roman" w:cs="Times New Roman"/>
          <w:b/>
          <w:sz w:val="24"/>
          <w:szCs w:val="24"/>
        </w:rPr>
        <w:lastRenderedPageBreak/>
        <w:t>Five Facet Mindfulness Questionnaire (FFMQ; Baer et al., 2006).</w:t>
      </w:r>
      <w:r>
        <w:rPr>
          <w:rFonts w:ascii="Times New Roman" w:hAnsi="Times New Roman" w:cs="Times New Roman"/>
          <w:i/>
          <w:sz w:val="24"/>
          <w:szCs w:val="24"/>
        </w:rPr>
        <w:t xml:space="preserve"> </w:t>
      </w:r>
      <w:r>
        <w:rPr>
          <w:rFonts w:ascii="Times New Roman" w:hAnsi="Times New Roman" w:cs="Times New Roman"/>
          <w:sz w:val="24"/>
          <w:szCs w:val="24"/>
        </w:rPr>
        <w:t>The</w:t>
      </w:r>
      <w:r w:rsidR="006E092E">
        <w:rPr>
          <w:rFonts w:ascii="Times New Roman" w:hAnsi="Times New Roman" w:cs="Times New Roman"/>
          <w:sz w:val="24"/>
          <w:szCs w:val="24"/>
        </w:rPr>
        <w:t xml:space="preserve"> primary process of change measure for the MBSR condition was the 39-item</w:t>
      </w:r>
      <w:r>
        <w:rPr>
          <w:rFonts w:ascii="Times New Roman" w:hAnsi="Times New Roman" w:cs="Times New Roman"/>
          <w:sz w:val="24"/>
          <w:szCs w:val="24"/>
        </w:rPr>
        <w:t xml:space="preserve"> FFMQ. The FFMQ </w:t>
      </w:r>
      <w:r w:rsidR="006E092E">
        <w:rPr>
          <w:rFonts w:ascii="Times New Roman" w:hAnsi="Times New Roman" w:cs="Times New Roman"/>
          <w:sz w:val="24"/>
          <w:szCs w:val="24"/>
        </w:rPr>
        <w:t>assesses</w:t>
      </w:r>
      <w:r>
        <w:rPr>
          <w:rFonts w:ascii="Times New Roman" w:hAnsi="Times New Roman" w:cs="Times New Roman"/>
          <w:sz w:val="24"/>
          <w:szCs w:val="24"/>
        </w:rPr>
        <w:t xml:space="preserve"> five facets of mindfulness: observing, describing, acting with awareness, being nonjudgmental, and nonreactivity. </w:t>
      </w:r>
      <w:r w:rsidR="006E092E">
        <w:rPr>
          <w:rFonts w:ascii="Times New Roman" w:hAnsi="Times New Roman" w:cs="Times New Roman"/>
          <w:sz w:val="24"/>
          <w:szCs w:val="24"/>
        </w:rPr>
        <w:t xml:space="preserve">Items are rated </w:t>
      </w:r>
      <w:r>
        <w:rPr>
          <w:rFonts w:ascii="Times New Roman" w:hAnsi="Times New Roman" w:cs="Times New Roman"/>
          <w:sz w:val="24"/>
          <w:szCs w:val="24"/>
        </w:rPr>
        <w:t xml:space="preserve">on a 5-point scale ranging from 1 (“never or very rarely true”) to 5 (“very often or always true”). </w:t>
      </w:r>
      <w:r w:rsidR="006E092E">
        <w:rPr>
          <w:rFonts w:ascii="Times New Roman" w:hAnsi="Times New Roman" w:cs="Times New Roman"/>
          <w:sz w:val="24"/>
          <w:szCs w:val="24"/>
        </w:rPr>
        <w:t>Previous research indicates the FFMQ is reliable and valid</w:t>
      </w:r>
      <w:r w:rsidR="00E26DEC">
        <w:rPr>
          <w:rFonts w:ascii="Times New Roman" w:hAnsi="Times New Roman" w:cs="Times New Roman"/>
          <w:sz w:val="24"/>
          <w:szCs w:val="24"/>
        </w:rPr>
        <w:t>, including when calculated as a total score</w:t>
      </w:r>
      <w:r>
        <w:rPr>
          <w:rFonts w:ascii="Times New Roman" w:hAnsi="Times New Roman" w:cs="Times New Roman"/>
          <w:sz w:val="24"/>
          <w:szCs w:val="24"/>
        </w:rPr>
        <w:t xml:space="preserve"> (Baer et al., 2006). In this study, the internal consistency of the FFMQ </w:t>
      </w:r>
      <w:r w:rsidR="00E26DEC">
        <w:rPr>
          <w:rFonts w:ascii="Times New Roman" w:hAnsi="Times New Roman" w:cs="Times New Roman"/>
          <w:sz w:val="24"/>
          <w:szCs w:val="24"/>
        </w:rPr>
        <w:t xml:space="preserve">total score </w:t>
      </w:r>
      <w:r>
        <w:rPr>
          <w:rFonts w:ascii="Times New Roman" w:hAnsi="Times New Roman" w:cs="Times New Roman"/>
          <w:sz w:val="24"/>
          <w:szCs w:val="24"/>
        </w:rPr>
        <w:t>was α = .9</w:t>
      </w:r>
      <w:r w:rsidR="001D57C8">
        <w:rPr>
          <w:rFonts w:ascii="Times New Roman" w:hAnsi="Times New Roman" w:cs="Times New Roman"/>
          <w:sz w:val="24"/>
          <w:szCs w:val="24"/>
        </w:rPr>
        <w:t>0</w:t>
      </w:r>
      <w:r>
        <w:rPr>
          <w:rFonts w:ascii="Times New Roman" w:hAnsi="Times New Roman" w:cs="Times New Roman"/>
          <w:sz w:val="24"/>
          <w:szCs w:val="24"/>
        </w:rPr>
        <w:t>.</w:t>
      </w:r>
    </w:p>
    <w:p w14:paraId="2EBA9CF4" w14:textId="3E6091A4" w:rsidR="008462C1" w:rsidRDefault="008462C1" w:rsidP="008462C1">
      <w:pPr>
        <w:spacing w:after="0" w:line="480" w:lineRule="auto"/>
        <w:ind w:firstLine="720"/>
        <w:contextualSpacing/>
        <w:rPr>
          <w:rFonts w:ascii="Times New Roman" w:hAnsi="Times New Roman" w:cs="Times New Roman"/>
          <w:sz w:val="24"/>
          <w:szCs w:val="24"/>
        </w:rPr>
      </w:pPr>
      <w:r w:rsidRPr="00411269">
        <w:rPr>
          <w:rFonts w:ascii="Times New Roman" w:hAnsi="Times New Roman" w:cs="Times New Roman"/>
          <w:b/>
          <w:sz w:val="24"/>
          <w:szCs w:val="24"/>
        </w:rPr>
        <w:t xml:space="preserve">Valuing Questionnaire (VQ; </w:t>
      </w:r>
      <w:proofErr w:type="spellStart"/>
      <w:r w:rsidRPr="00411269">
        <w:rPr>
          <w:rFonts w:ascii="Times New Roman" w:hAnsi="Times New Roman" w:cs="Times New Roman"/>
          <w:b/>
          <w:sz w:val="24"/>
          <w:szCs w:val="24"/>
        </w:rPr>
        <w:t>Smout</w:t>
      </w:r>
      <w:proofErr w:type="spellEnd"/>
      <w:r w:rsidRPr="00411269">
        <w:rPr>
          <w:rFonts w:ascii="Times New Roman" w:hAnsi="Times New Roman" w:cs="Times New Roman"/>
          <w:b/>
          <w:sz w:val="24"/>
          <w:szCs w:val="24"/>
        </w:rPr>
        <w:t xml:space="preserve"> et al., 2014).</w:t>
      </w:r>
      <w:r>
        <w:rPr>
          <w:rFonts w:ascii="Times New Roman" w:hAnsi="Times New Roman" w:cs="Times New Roman"/>
          <w:i/>
          <w:sz w:val="24"/>
          <w:szCs w:val="24"/>
        </w:rPr>
        <w:t xml:space="preserve"> </w:t>
      </w:r>
      <w:r w:rsidR="00B21C87">
        <w:rPr>
          <w:rFonts w:ascii="Times New Roman" w:hAnsi="Times New Roman" w:cs="Times New Roman"/>
          <w:sz w:val="24"/>
          <w:szCs w:val="24"/>
        </w:rPr>
        <w:t>The</w:t>
      </w:r>
      <w:r>
        <w:rPr>
          <w:rFonts w:ascii="Times New Roman" w:hAnsi="Times New Roman" w:cs="Times New Roman"/>
          <w:sz w:val="24"/>
          <w:szCs w:val="24"/>
        </w:rPr>
        <w:t xml:space="preserve"> VQ was </w:t>
      </w:r>
      <w:r w:rsidR="00B21C87">
        <w:rPr>
          <w:rFonts w:ascii="Times New Roman" w:hAnsi="Times New Roman" w:cs="Times New Roman"/>
          <w:sz w:val="24"/>
          <w:szCs w:val="24"/>
        </w:rPr>
        <w:t>included as</w:t>
      </w:r>
      <w:r>
        <w:rPr>
          <w:rFonts w:ascii="Times New Roman" w:hAnsi="Times New Roman" w:cs="Times New Roman"/>
          <w:sz w:val="24"/>
          <w:szCs w:val="24"/>
        </w:rPr>
        <w:t xml:space="preserve"> a primary process measure for ACT</w:t>
      </w:r>
      <w:r w:rsidR="00B21C87">
        <w:rPr>
          <w:rFonts w:ascii="Times New Roman" w:hAnsi="Times New Roman" w:cs="Times New Roman"/>
          <w:sz w:val="24"/>
          <w:szCs w:val="24"/>
        </w:rPr>
        <w:t xml:space="preserve"> given its unique focus on valued action relative to MBSR. The VQ </w:t>
      </w:r>
      <w:r>
        <w:rPr>
          <w:rFonts w:ascii="Times New Roman" w:hAnsi="Times New Roman" w:cs="Times New Roman"/>
          <w:sz w:val="24"/>
          <w:szCs w:val="24"/>
        </w:rPr>
        <w:t xml:space="preserve">is a 10-item measure </w:t>
      </w:r>
      <w:r w:rsidR="00B21C87">
        <w:rPr>
          <w:rFonts w:ascii="Times New Roman" w:hAnsi="Times New Roman" w:cs="Times New Roman"/>
          <w:sz w:val="24"/>
          <w:szCs w:val="24"/>
        </w:rPr>
        <w:t>with two subscales assessing obstruction (i.e., difficulty engaging in valued action due to psychological barriers) and progress</w:t>
      </w:r>
      <w:r w:rsidR="00F41D2E">
        <w:rPr>
          <w:rFonts w:ascii="Times New Roman" w:hAnsi="Times New Roman" w:cs="Times New Roman"/>
          <w:sz w:val="24"/>
          <w:szCs w:val="24"/>
        </w:rPr>
        <w:t xml:space="preserve"> (i.e., engagement in valued</w:t>
      </w:r>
      <w:r w:rsidR="00B21C87">
        <w:rPr>
          <w:rFonts w:ascii="Times New Roman" w:hAnsi="Times New Roman" w:cs="Times New Roman"/>
          <w:sz w:val="24"/>
          <w:szCs w:val="24"/>
        </w:rPr>
        <w:t xml:space="preserve"> patterns of activity). Each</w:t>
      </w:r>
      <w:r>
        <w:rPr>
          <w:rFonts w:ascii="Times New Roman" w:hAnsi="Times New Roman" w:cs="Times New Roman"/>
          <w:sz w:val="24"/>
          <w:szCs w:val="24"/>
        </w:rPr>
        <w:t xml:space="preserve"> item </w:t>
      </w:r>
      <w:r w:rsidR="00B21C87">
        <w:rPr>
          <w:rFonts w:ascii="Times New Roman" w:hAnsi="Times New Roman" w:cs="Times New Roman"/>
          <w:sz w:val="24"/>
          <w:szCs w:val="24"/>
        </w:rPr>
        <w:t xml:space="preserve">is </w:t>
      </w:r>
      <w:r>
        <w:rPr>
          <w:rFonts w:ascii="Times New Roman" w:hAnsi="Times New Roman" w:cs="Times New Roman"/>
          <w:sz w:val="24"/>
          <w:szCs w:val="24"/>
        </w:rPr>
        <w:t xml:space="preserve">rated on a 7-point scale from 0 “not at all true” to 6 “completely true.” </w:t>
      </w:r>
      <w:r w:rsidR="00B21C87">
        <w:rPr>
          <w:rFonts w:ascii="Times New Roman" w:hAnsi="Times New Roman" w:cs="Times New Roman"/>
          <w:sz w:val="24"/>
          <w:szCs w:val="24"/>
        </w:rPr>
        <w:t>Research</w:t>
      </w:r>
      <w:r>
        <w:rPr>
          <w:rFonts w:ascii="Times New Roman" w:hAnsi="Times New Roman" w:cs="Times New Roman"/>
          <w:sz w:val="24"/>
          <w:szCs w:val="24"/>
        </w:rPr>
        <w:t xml:space="preserve"> indicate adequate reliability and validity </w:t>
      </w:r>
      <w:r w:rsidR="00B21C87">
        <w:rPr>
          <w:rFonts w:ascii="Times New Roman" w:hAnsi="Times New Roman" w:cs="Times New Roman"/>
          <w:sz w:val="24"/>
          <w:szCs w:val="24"/>
        </w:rPr>
        <w:t xml:space="preserve">for the VQ </w:t>
      </w:r>
      <w:r>
        <w:rPr>
          <w:rFonts w:ascii="Times New Roman" w:hAnsi="Times New Roman" w:cs="Times New Roman"/>
          <w:sz w:val="24"/>
          <w:szCs w:val="24"/>
        </w:rPr>
        <w:t>(</w:t>
      </w:r>
      <w:proofErr w:type="spellStart"/>
      <w:r>
        <w:rPr>
          <w:rFonts w:ascii="Times New Roman" w:hAnsi="Times New Roman" w:cs="Times New Roman"/>
          <w:sz w:val="24"/>
          <w:szCs w:val="24"/>
        </w:rPr>
        <w:t>Smout</w:t>
      </w:r>
      <w:proofErr w:type="spellEnd"/>
      <w:r>
        <w:rPr>
          <w:rFonts w:ascii="Times New Roman" w:hAnsi="Times New Roman" w:cs="Times New Roman"/>
          <w:sz w:val="24"/>
          <w:szCs w:val="24"/>
        </w:rPr>
        <w:t xml:space="preserve"> et al., 2014). </w:t>
      </w:r>
      <w:r w:rsidRPr="00901A5F">
        <w:rPr>
          <w:rFonts w:ascii="Times New Roman" w:eastAsia="Malgun Gothic" w:hAnsi="Times New Roman" w:cs="Times New Roman"/>
          <w:kern w:val="2"/>
          <w:sz w:val="24"/>
          <w:szCs w:val="24"/>
          <w:lang w:eastAsia="ko-KR"/>
        </w:rPr>
        <w:t xml:space="preserve">In this study, internal consistency </w:t>
      </w:r>
      <w:r>
        <w:rPr>
          <w:rFonts w:ascii="Times New Roman" w:eastAsia="Malgun Gothic" w:hAnsi="Times New Roman" w:cs="Times New Roman"/>
          <w:kern w:val="2"/>
          <w:sz w:val="24"/>
          <w:szCs w:val="24"/>
          <w:lang w:eastAsia="ko-KR"/>
        </w:rPr>
        <w:t xml:space="preserve">was adequate for </w:t>
      </w:r>
      <w:r w:rsidRPr="00901A5F">
        <w:rPr>
          <w:rFonts w:ascii="Times New Roman" w:eastAsia="Malgun Gothic" w:hAnsi="Times New Roman" w:cs="Times New Roman"/>
          <w:kern w:val="2"/>
          <w:sz w:val="24"/>
          <w:szCs w:val="24"/>
          <w:lang w:eastAsia="ko-KR"/>
        </w:rPr>
        <w:t xml:space="preserve">the </w:t>
      </w:r>
      <w:r>
        <w:rPr>
          <w:rFonts w:ascii="Times New Roman" w:eastAsia="Malgun Gothic" w:hAnsi="Times New Roman" w:cs="Times New Roman"/>
          <w:kern w:val="2"/>
          <w:sz w:val="24"/>
          <w:szCs w:val="24"/>
          <w:lang w:eastAsia="ko-KR"/>
        </w:rPr>
        <w:t>VQ obstruction</w:t>
      </w:r>
      <w:r w:rsidRPr="00901A5F">
        <w:rPr>
          <w:rFonts w:ascii="Times New Roman" w:eastAsia="Malgun Gothic" w:hAnsi="Times New Roman" w:cs="Times New Roman"/>
          <w:kern w:val="2"/>
          <w:sz w:val="24"/>
          <w:szCs w:val="24"/>
          <w:lang w:eastAsia="ko-KR"/>
        </w:rPr>
        <w:t xml:space="preserve"> </w:t>
      </w:r>
      <w:r>
        <w:rPr>
          <w:rFonts w:ascii="Times New Roman" w:eastAsia="Malgun Gothic" w:hAnsi="Times New Roman" w:cs="Times New Roman"/>
          <w:kern w:val="2"/>
          <w:sz w:val="24"/>
          <w:szCs w:val="24"/>
          <w:lang w:eastAsia="ko-KR"/>
        </w:rPr>
        <w:t>(</w:t>
      </w:r>
      <w:r w:rsidRPr="00901A5F">
        <w:rPr>
          <w:rFonts w:ascii="Times New Roman" w:eastAsia="Malgun Gothic" w:hAnsi="Times New Roman" w:cs="Times New Roman"/>
          <w:kern w:val="2"/>
          <w:sz w:val="24"/>
          <w:szCs w:val="24"/>
          <w:lang w:eastAsia="ko-KR"/>
        </w:rPr>
        <w:t>α=.8</w:t>
      </w:r>
      <w:r>
        <w:rPr>
          <w:rFonts w:ascii="Times New Roman" w:eastAsia="Malgun Gothic" w:hAnsi="Times New Roman" w:cs="Times New Roman"/>
          <w:kern w:val="2"/>
          <w:sz w:val="24"/>
          <w:szCs w:val="24"/>
          <w:lang w:eastAsia="ko-KR"/>
        </w:rPr>
        <w:t>3) and VQ progress (</w:t>
      </w:r>
      <w:r w:rsidRPr="00901A5F">
        <w:rPr>
          <w:rFonts w:ascii="Times New Roman" w:eastAsia="Malgun Gothic" w:hAnsi="Times New Roman" w:cs="Times New Roman"/>
          <w:kern w:val="2"/>
          <w:sz w:val="24"/>
          <w:szCs w:val="24"/>
          <w:lang w:eastAsia="ko-KR"/>
        </w:rPr>
        <w:t>α=.</w:t>
      </w:r>
      <w:r>
        <w:rPr>
          <w:rFonts w:ascii="Times New Roman" w:eastAsia="Malgun Gothic" w:hAnsi="Times New Roman" w:cs="Times New Roman"/>
          <w:kern w:val="2"/>
          <w:sz w:val="24"/>
          <w:szCs w:val="24"/>
          <w:lang w:eastAsia="ko-KR"/>
        </w:rPr>
        <w:t>89)</w:t>
      </w:r>
      <w:r w:rsidRPr="00901A5F">
        <w:rPr>
          <w:rFonts w:ascii="Times New Roman" w:eastAsia="Malgun Gothic" w:hAnsi="Times New Roman" w:cs="Times New Roman"/>
          <w:kern w:val="2"/>
          <w:sz w:val="24"/>
          <w:szCs w:val="24"/>
          <w:lang w:eastAsia="ko-KR"/>
        </w:rPr>
        <w:t>.</w:t>
      </w:r>
    </w:p>
    <w:p w14:paraId="482415E1" w14:textId="70A222EC" w:rsidR="008462C1" w:rsidRDefault="008462C1" w:rsidP="008462C1">
      <w:pPr>
        <w:adjustRightInd w:val="0"/>
        <w:spacing w:after="0" w:line="480" w:lineRule="auto"/>
        <w:ind w:firstLine="800"/>
        <w:contextualSpacing/>
        <w:rPr>
          <w:rFonts w:ascii="Times New Roman" w:hAnsi="Times New Roman" w:cs="Times New Roman"/>
          <w:sz w:val="24"/>
          <w:szCs w:val="24"/>
        </w:rPr>
      </w:pPr>
      <w:r w:rsidRPr="00411269">
        <w:rPr>
          <w:rFonts w:ascii="Times New Roman" w:hAnsi="Times New Roman" w:cs="Times New Roman"/>
          <w:b/>
          <w:sz w:val="24"/>
          <w:szCs w:val="24"/>
        </w:rPr>
        <w:t xml:space="preserve">Acceptance and Action Questionnaire-University Students (AAQ-US; Levin et al., </w:t>
      </w:r>
      <w:r w:rsidR="000945BB" w:rsidRPr="00411269">
        <w:rPr>
          <w:rFonts w:ascii="Times New Roman" w:hAnsi="Times New Roman" w:cs="Times New Roman"/>
          <w:b/>
          <w:sz w:val="24"/>
          <w:szCs w:val="24"/>
        </w:rPr>
        <w:t>2019</w:t>
      </w:r>
      <w:r w:rsidRPr="00411269">
        <w:rPr>
          <w:rFonts w:ascii="Times New Roman" w:hAnsi="Times New Roman" w:cs="Times New Roman"/>
          <w:b/>
          <w:sz w:val="24"/>
          <w:szCs w:val="24"/>
        </w:rPr>
        <w:t>).</w:t>
      </w:r>
      <w:r w:rsidRPr="00C62572">
        <w:rPr>
          <w:rFonts w:ascii="Times New Roman" w:hAnsi="Times New Roman" w:cs="Times New Roman"/>
          <w:sz w:val="24"/>
          <w:szCs w:val="24"/>
        </w:rPr>
        <w:t xml:space="preserve"> The</w:t>
      </w:r>
      <w:r>
        <w:rPr>
          <w:rFonts w:ascii="Times New Roman" w:hAnsi="Times New Roman" w:cs="Times New Roman"/>
          <w:sz w:val="24"/>
          <w:szCs w:val="24"/>
        </w:rPr>
        <w:t xml:space="preserve"> AAQ-US</w:t>
      </w:r>
      <w:r w:rsidR="00B21C87">
        <w:rPr>
          <w:rFonts w:ascii="Times New Roman" w:hAnsi="Times New Roman" w:cs="Times New Roman"/>
          <w:sz w:val="24"/>
          <w:szCs w:val="24"/>
        </w:rPr>
        <w:t xml:space="preserve">, which assesses psychological inflexibility among university students, was also included as a primary process measure for ACT. </w:t>
      </w:r>
      <w:r>
        <w:rPr>
          <w:rFonts w:ascii="Times New Roman" w:hAnsi="Times New Roman" w:cs="Times New Roman"/>
          <w:sz w:val="24"/>
          <w:szCs w:val="24"/>
        </w:rPr>
        <w:t xml:space="preserve"> </w:t>
      </w:r>
      <w:r w:rsidR="00B21C87">
        <w:rPr>
          <w:rFonts w:ascii="Times New Roman" w:hAnsi="Times New Roman" w:cs="Times New Roman"/>
          <w:sz w:val="24"/>
          <w:szCs w:val="24"/>
        </w:rPr>
        <w:t xml:space="preserve">The AAQ-US is a recently developed </w:t>
      </w:r>
      <w:r>
        <w:rPr>
          <w:rFonts w:ascii="Times New Roman" w:hAnsi="Times New Roman" w:cs="Times New Roman"/>
          <w:sz w:val="24"/>
          <w:szCs w:val="24"/>
        </w:rPr>
        <w:t>12-item measure</w:t>
      </w:r>
      <w:r w:rsidR="00B21C87">
        <w:rPr>
          <w:rFonts w:ascii="Times New Roman" w:hAnsi="Times New Roman" w:cs="Times New Roman"/>
          <w:sz w:val="24"/>
          <w:szCs w:val="24"/>
        </w:rPr>
        <w:t xml:space="preserve"> designed to assess ACT processes in the context of university academic experiences</w:t>
      </w:r>
      <w:r>
        <w:rPr>
          <w:rFonts w:ascii="Times New Roman" w:hAnsi="Times New Roman" w:cs="Times New Roman"/>
          <w:sz w:val="24"/>
          <w:szCs w:val="24"/>
        </w:rPr>
        <w:t xml:space="preserve">. Items are rated on a 7-point scale ranging from 1 “never true” to 7 “always true.” Although this is a new scale, preliminary research supports its reliability and validity (Levin et al., </w:t>
      </w:r>
      <w:r w:rsidR="000945BB">
        <w:rPr>
          <w:rFonts w:ascii="Times New Roman" w:hAnsi="Times New Roman" w:cs="Times New Roman"/>
          <w:sz w:val="24"/>
          <w:szCs w:val="24"/>
        </w:rPr>
        <w:t>2019</w:t>
      </w:r>
      <w:r>
        <w:rPr>
          <w:rFonts w:ascii="Times New Roman" w:hAnsi="Times New Roman" w:cs="Times New Roman"/>
          <w:sz w:val="24"/>
          <w:szCs w:val="24"/>
        </w:rPr>
        <w:t xml:space="preserve">). </w:t>
      </w:r>
      <w:r w:rsidR="008E1212">
        <w:rPr>
          <w:rFonts w:ascii="Times New Roman" w:hAnsi="Times New Roman" w:cs="Times New Roman"/>
          <w:sz w:val="24"/>
          <w:szCs w:val="24"/>
        </w:rPr>
        <w:t>Concerns have been raised regarding whether the AAQ-II</w:t>
      </w:r>
      <w:r w:rsidR="00BB5A40">
        <w:rPr>
          <w:rFonts w:ascii="Times New Roman" w:hAnsi="Times New Roman" w:cs="Times New Roman"/>
          <w:sz w:val="24"/>
          <w:szCs w:val="24"/>
        </w:rPr>
        <w:t>, the broader measure of psychological inflexibility upon which the AAQ-US is based (Bond et al., 2011),</w:t>
      </w:r>
      <w:r w:rsidR="008E1212">
        <w:rPr>
          <w:rFonts w:ascii="Times New Roman" w:hAnsi="Times New Roman" w:cs="Times New Roman"/>
          <w:sz w:val="24"/>
          <w:szCs w:val="24"/>
        </w:rPr>
        <w:t xml:space="preserve"> discriminates between negative affect and psychological inflexibility (</w:t>
      </w:r>
      <w:r w:rsidR="008E1212" w:rsidRPr="00411269">
        <w:rPr>
          <w:rFonts w:ascii="Times New Roman" w:hAnsi="Times New Roman" w:cs="Times New Roman"/>
          <w:sz w:val="24"/>
          <w:szCs w:val="24"/>
        </w:rPr>
        <w:t>Rochefort</w:t>
      </w:r>
      <w:r w:rsidR="008E1212">
        <w:rPr>
          <w:rFonts w:ascii="Times New Roman" w:hAnsi="Times New Roman" w:cs="Times New Roman"/>
          <w:sz w:val="24"/>
          <w:szCs w:val="24"/>
        </w:rPr>
        <w:t>,</w:t>
      </w:r>
      <w:r w:rsidR="008E1212" w:rsidRPr="00411269">
        <w:rPr>
          <w:rFonts w:ascii="Times New Roman" w:hAnsi="Times New Roman" w:cs="Times New Roman"/>
          <w:sz w:val="24"/>
          <w:szCs w:val="24"/>
        </w:rPr>
        <w:t xml:space="preserve"> Baldwin</w:t>
      </w:r>
      <w:r w:rsidR="008E1212">
        <w:rPr>
          <w:rFonts w:ascii="Times New Roman" w:hAnsi="Times New Roman" w:cs="Times New Roman"/>
          <w:sz w:val="24"/>
          <w:szCs w:val="24"/>
        </w:rPr>
        <w:t xml:space="preserve"> </w:t>
      </w:r>
      <w:r w:rsidR="008E1212" w:rsidRPr="00411269">
        <w:rPr>
          <w:rFonts w:ascii="Times New Roman" w:hAnsi="Times New Roman" w:cs="Times New Roman"/>
          <w:sz w:val="24"/>
          <w:szCs w:val="24"/>
        </w:rPr>
        <w:t xml:space="preserve">&amp; Chmielewski, </w:t>
      </w:r>
      <w:r w:rsidR="008E1212" w:rsidRPr="00411269">
        <w:rPr>
          <w:rFonts w:ascii="Times New Roman" w:hAnsi="Times New Roman" w:cs="Times New Roman"/>
          <w:sz w:val="24"/>
          <w:szCs w:val="24"/>
        </w:rPr>
        <w:lastRenderedPageBreak/>
        <w:t>2018</w:t>
      </w:r>
      <w:r w:rsidR="008E1212">
        <w:rPr>
          <w:rFonts w:ascii="Times New Roman" w:hAnsi="Times New Roman" w:cs="Times New Roman"/>
          <w:sz w:val="24"/>
          <w:szCs w:val="24"/>
        </w:rPr>
        <w:t>)</w:t>
      </w:r>
      <w:r w:rsidR="00841E50">
        <w:rPr>
          <w:rFonts w:ascii="Times New Roman" w:hAnsi="Times New Roman" w:cs="Times New Roman"/>
          <w:sz w:val="24"/>
          <w:szCs w:val="24"/>
        </w:rPr>
        <w:t xml:space="preserve">. However, </w:t>
      </w:r>
      <w:r w:rsidR="008E1212">
        <w:rPr>
          <w:rFonts w:ascii="Times New Roman" w:hAnsi="Times New Roman" w:cs="Times New Roman"/>
          <w:sz w:val="24"/>
          <w:szCs w:val="24"/>
        </w:rPr>
        <w:t xml:space="preserve">the AAQ-US has been found to be </w:t>
      </w:r>
      <w:proofErr w:type="gramStart"/>
      <w:r w:rsidR="008E1212">
        <w:rPr>
          <w:rFonts w:ascii="Times New Roman" w:hAnsi="Times New Roman" w:cs="Times New Roman"/>
          <w:sz w:val="24"/>
          <w:szCs w:val="24"/>
        </w:rPr>
        <w:t>more weakly</w:t>
      </w:r>
      <w:proofErr w:type="gramEnd"/>
      <w:r w:rsidR="008E1212">
        <w:rPr>
          <w:rFonts w:ascii="Times New Roman" w:hAnsi="Times New Roman" w:cs="Times New Roman"/>
          <w:sz w:val="24"/>
          <w:szCs w:val="24"/>
        </w:rPr>
        <w:t xml:space="preserve"> related, although still correlated, with measures of psychological distress and to be a stronger predictor of psychosocial functioning in school relative to the AAQ-II (Levin et al., 2019). </w:t>
      </w:r>
      <w:r>
        <w:rPr>
          <w:rFonts w:ascii="Times New Roman" w:hAnsi="Times New Roman" w:cs="Times New Roman"/>
          <w:sz w:val="24"/>
          <w:szCs w:val="24"/>
        </w:rPr>
        <w:t>In this study,</w:t>
      </w:r>
      <w:r w:rsidR="003F1003">
        <w:rPr>
          <w:rFonts w:ascii="Times New Roman" w:hAnsi="Times New Roman" w:cs="Times New Roman"/>
          <w:sz w:val="24"/>
          <w:szCs w:val="24"/>
        </w:rPr>
        <w:t xml:space="preserve"> </w:t>
      </w:r>
      <w:r>
        <w:rPr>
          <w:rFonts w:ascii="Times New Roman" w:hAnsi="Times New Roman" w:cs="Times New Roman"/>
          <w:sz w:val="24"/>
          <w:szCs w:val="24"/>
        </w:rPr>
        <w:t xml:space="preserve">internal consistency </w:t>
      </w:r>
      <w:r w:rsidR="003F1003">
        <w:rPr>
          <w:rFonts w:ascii="Times New Roman" w:hAnsi="Times New Roman" w:cs="Times New Roman"/>
          <w:sz w:val="24"/>
          <w:szCs w:val="24"/>
        </w:rPr>
        <w:t xml:space="preserve">was adequate for </w:t>
      </w:r>
      <w:r>
        <w:rPr>
          <w:rFonts w:ascii="Times New Roman" w:hAnsi="Times New Roman" w:cs="Times New Roman"/>
          <w:sz w:val="24"/>
          <w:szCs w:val="24"/>
        </w:rPr>
        <w:t>the AAQ-US</w:t>
      </w:r>
      <w:r w:rsidR="00B06CFC">
        <w:rPr>
          <w:rFonts w:ascii="Times New Roman" w:hAnsi="Times New Roman" w:cs="Times New Roman"/>
          <w:sz w:val="24"/>
          <w:szCs w:val="24"/>
        </w:rPr>
        <w:t xml:space="preserve"> (</w:t>
      </w:r>
      <w:r>
        <w:rPr>
          <w:rFonts w:ascii="Times New Roman" w:hAnsi="Times New Roman" w:cs="Times New Roman"/>
          <w:sz w:val="24"/>
          <w:szCs w:val="24"/>
        </w:rPr>
        <w:t>α =.93</w:t>
      </w:r>
      <w:r w:rsidR="00B06CFC">
        <w:rPr>
          <w:rFonts w:ascii="Times New Roman" w:hAnsi="Times New Roman" w:cs="Times New Roman"/>
          <w:sz w:val="24"/>
          <w:szCs w:val="24"/>
        </w:rPr>
        <w:t>)</w:t>
      </w:r>
      <w:r>
        <w:rPr>
          <w:rFonts w:ascii="Times New Roman" w:hAnsi="Times New Roman" w:cs="Times New Roman"/>
          <w:sz w:val="24"/>
          <w:szCs w:val="24"/>
        </w:rPr>
        <w:t>.</w:t>
      </w:r>
    </w:p>
    <w:p w14:paraId="2B683F64" w14:textId="77777777" w:rsidR="008462C1" w:rsidRDefault="008462C1" w:rsidP="008462C1">
      <w:pPr>
        <w:spacing w:after="0" w:line="480" w:lineRule="auto"/>
        <w:ind w:firstLine="720"/>
        <w:contextualSpacing/>
        <w:rPr>
          <w:rFonts w:ascii="Times New Roman" w:hAnsi="Times New Roman" w:cs="Times New Roman"/>
          <w:sz w:val="24"/>
          <w:szCs w:val="24"/>
        </w:rPr>
      </w:pPr>
      <w:r w:rsidRPr="00411269">
        <w:rPr>
          <w:rFonts w:ascii="Times New Roman" w:hAnsi="Times New Roman" w:cs="Times New Roman"/>
          <w:b/>
          <w:sz w:val="24"/>
          <w:szCs w:val="24"/>
        </w:rPr>
        <w:t xml:space="preserve">Cognitive Fusion Questionnaire (CFQ; </w:t>
      </w:r>
      <w:proofErr w:type="spellStart"/>
      <w:r w:rsidRPr="00411269">
        <w:rPr>
          <w:rFonts w:ascii="Times New Roman" w:hAnsi="Times New Roman" w:cs="Times New Roman"/>
          <w:b/>
          <w:sz w:val="24"/>
          <w:szCs w:val="24"/>
        </w:rPr>
        <w:t>Gillanders</w:t>
      </w:r>
      <w:proofErr w:type="spellEnd"/>
      <w:r w:rsidRPr="00411269">
        <w:rPr>
          <w:rFonts w:ascii="Times New Roman" w:hAnsi="Times New Roman" w:cs="Times New Roman"/>
          <w:b/>
          <w:sz w:val="24"/>
          <w:szCs w:val="24"/>
        </w:rPr>
        <w:t xml:space="preserve"> et al., 2014)</w:t>
      </w:r>
      <w:r w:rsidR="00541EA7" w:rsidRPr="00411269">
        <w:rPr>
          <w:rFonts w:ascii="Times New Roman" w:hAnsi="Times New Roman" w:cs="Times New Roman"/>
          <w:b/>
          <w:sz w:val="24"/>
          <w:szCs w:val="24"/>
        </w:rPr>
        <w:t>.</w:t>
      </w:r>
      <w:r w:rsidR="00541EA7">
        <w:rPr>
          <w:rFonts w:ascii="Times New Roman" w:hAnsi="Times New Roman" w:cs="Times New Roman"/>
          <w:sz w:val="24"/>
          <w:szCs w:val="24"/>
        </w:rPr>
        <w:t xml:space="preserve"> The CFQ, a measure of cognitive fusion (i.e., the degree to which cognitions overly dominate one</w:t>
      </w:r>
      <w:r w:rsidR="00970415">
        <w:rPr>
          <w:rFonts w:ascii="Times New Roman" w:hAnsi="Times New Roman" w:cs="Times New Roman"/>
          <w:sz w:val="24"/>
          <w:szCs w:val="24"/>
        </w:rPr>
        <w:t>’</w:t>
      </w:r>
      <w:r w:rsidR="00541EA7">
        <w:rPr>
          <w:rFonts w:ascii="Times New Roman" w:hAnsi="Times New Roman" w:cs="Times New Roman"/>
          <w:sz w:val="24"/>
          <w:szCs w:val="24"/>
        </w:rPr>
        <w:t>s experiences and actions), was included as a secondary process measure relevant to both the ACT and MBSR conditions. The CFQ is 7-item measure with each item</w:t>
      </w:r>
      <w:r>
        <w:rPr>
          <w:rFonts w:ascii="Times New Roman" w:hAnsi="Times New Roman" w:cs="Times New Roman"/>
          <w:sz w:val="24"/>
          <w:szCs w:val="24"/>
        </w:rPr>
        <w:t xml:space="preserve"> rated on a 7-point scale ranging from 1 “never true” to 7 “always true.” </w:t>
      </w:r>
      <w:r w:rsidR="00541EA7">
        <w:rPr>
          <w:rFonts w:ascii="Times New Roman" w:hAnsi="Times New Roman" w:cs="Times New Roman"/>
          <w:sz w:val="24"/>
          <w:szCs w:val="24"/>
        </w:rPr>
        <w:t xml:space="preserve">The CFQ has been found to be reliable and valid in previous research with </w:t>
      </w:r>
      <w:r>
        <w:rPr>
          <w:rFonts w:ascii="Times New Roman" w:hAnsi="Times New Roman" w:cs="Times New Roman"/>
          <w:sz w:val="24"/>
          <w:szCs w:val="24"/>
        </w:rPr>
        <w:t>college students (</w:t>
      </w:r>
      <w:proofErr w:type="spellStart"/>
      <w:r>
        <w:rPr>
          <w:rFonts w:ascii="Times New Roman" w:hAnsi="Times New Roman" w:cs="Times New Roman"/>
          <w:sz w:val="24"/>
          <w:szCs w:val="24"/>
        </w:rPr>
        <w:t>Gillanders</w:t>
      </w:r>
      <w:proofErr w:type="spellEnd"/>
      <w:r>
        <w:rPr>
          <w:rFonts w:ascii="Times New Roman" w:hAnsi="Times New Roman" w:cs="Times New Roman"/>
          <w:sz w:val="24"/>
          <w:szCs w:val="24"/>
        </w:rPr>
        <w:t xml:space="preserve"> et al., 2014). In this study, internal consistency </w:t>
      </w:r>
      <w:r w:rsidR="00B06CFC">
        <w:rPr>
          <w:rFonts w:ascii="Times New Roman" w:hAnsi="Times New Roman" w:cs="Times New Roman"/>
          <w:sz w:val="24"/>
          <w:szCs w:val="24"/>
        </w:rPr>
        <w:t>was adequate for</w:t>
      </w:r>
      <w:r>
        <w:rPr>
          <w:rFonts w:ascii="Times New Roman" w:hAnsi="Times New Roman" w:cs="Times New Roman"/>
          <w:sz w:val="24"/>
          <w:szCs w:val="24"/>
        </w:rPr>
        <w:t xml:space="preserve"> the CFQ </w:t>
      </w:r>
      <w:r w:rsidR="00B06CFC">
        <w:rPr>
          <w:rFonts w:ascii="Times New Roman" w:hAnsi="Times New Roman" w:cs="Times New Roman"/>
          <w:sz w:val="24"/>
          <w:szCs w:val="24"/>
        </w:rPr>
        <w:t>(</w:t>
      </w:r>
      <w:r>
        <w:rPr>
          <w:rFonts w:ascii="Times New Roman" w:hAnsi="Times New Roman" w:cs="Times New Roman"/>
          <w:sz w:val="24"/>
          <w:szCs w:val="24"/>
        </w:rPr>
        <w:t>α=.94</w:t>
      </w:r>
      <w:r w:rsidR="00B06CFC">
        <w:rPr>
          <w:rFonts w:ascii="Times New Roman" w:hAnsi="Times New Roman" w:cs="Times New Roman"/>
          <w:sz w:val="24"/>
          <w:szCs w:val="24"/>
        </w:rPr>
        <w:t>)</w:t>
      </w:r>
      <w:r>
        <w:rPr>
          <w:rFonts w:ascii="Times New Roman" w:hAnsi="Times New Roman" w:cs="Times New Roman"/>
          <w:sz w:val="24"/>
          <w:szCs w:val="24"/>
        </w:rPr>
        <w:t>.</w:t>
      </w:r>
    </w:p>
    <w:p w14:paraId="5954B352" w14:textId="3FED70F0" w:rsidR="008462C1" w:rsidRPr="00C8166A" w:rsidRDefault="008462C1" w:rsidP="00F04B56">
      <w:pPr>
        <w:spacing w:line="480" w:lineRule="auto"/>
        <w:ind w:firstLine="720"/>
        <w:rPr>
          <w:rFonts w:ascii="Times New Roman" w:eastAsia="Times New Roman" w:hAnsi="Times New Roman" w:cs="Times New Roman"/>
          <w:sz w:val="24"/>
          <w:szCs w:val="24"/>
        </w:rPr>
      </w:pPr>
      <w:r w:rsidRPr="00411269">
        <w:rPr>
          <w:rFonts w:ascii="Times New Roman" w:eastAsia="Times New Roman" w:hAnsi="Times New Roman" w:cs="Times New Roman"/>
          <w:b/>
          <w:sz w:val="24"/>
          <w:szCs w:val="24"/>
        </w:rPr>
        <w:t>Adherence</w:t>
      </w:r>
      <w:r w:rsidR="00F04B56" w:rsidRPr="00411269">
        <w:rPr>
          <w:rFonts w:ascii="Times New Roman" w:eastAsia="Times New Roman" w:hAnsi="Times New Roman" w:cs="Times New Roman"/>
          <w:b/>
          <w:sz w:val="24"/>
          <w:szCs w:val="24"/>
        </w:rPr>
        <w:t>, Satisfaction, and Implementation Questions</w:t>
      </w:r>
      <w:r w:rsidRPr="00411269">
        <w:rPr>
          <w:rFonts w:ascii="Times New Roman" w:eastAsia="Times New Roman" w:hAnsi="Times New Roman" w:cs="Times New Roman"/>
          <w:b/>
          <w:sz w:val="24"/>
          <w:szCs w:val="24"/>
        </w:rPr>
        <w:t>.</w:t>
      </w:r>
      <w:r w:rsidR="00F04B56">
        <w:rPr>
          <w:rFonts w:ascii="Times New Roman" w:eastAsia="Times New Roman" w:hAnsi="Times New Roman" w:cs="Times New Roman"/>
          <w:sz w:val="24"/>
          <w:szCs w:val="24"/>
        </w:rPr>
        <w:t xml:space="preserve"> Participants w</w:t>
      </w:r>
      <w:r w:rsidR="00970415">
        <w:rPr>
          <w:rFonts w:ascii="Times New Roman" w:eastAsia="Times New Roman" w:hAnsi="Times New Roman" w:cs="Times New Roman"/>
          <w:sz w:val="24"/>
          <w:szCs w:val="24"/>
        </w:rPr>
        <w:t>ere</w:t>
      </w:r>
      <w:r w:rsidR="00F04B56">
        <w:rPr>
          <w:rFonts w:ascii="Times New Roman" w:eastAsia="Times New Roman" w:hAnsi="Times New Roman" w:cs="Times New Roman"/>
          <w:sz w:val="24"/>
          <w:szCs w:val="24"/>
        </w:rPr>
        <w:t xml:space="preserve"> asked a series of questions at post to assess use of the book, satisfaction with the book, and factors relevant to implementation of the books. These questions were designed for the current study based on previous, similar research (e.g., </w:t>
      </w:r>
      <w:r w:rsidR="00F04B56">
        <w:rPr>
          <w:rFonts w:ascii="Times New Roman" w:eastAsia="Times New Roman" w:hAnsi="Times New Roman" w:cs="Times New Roman"/>
          <w:noProof/>
          <w:sz w:val="24"/>
          <w:szCs w:val="24"/>
        </w:rPr>
        <w:t xml:space="preserve">Abramowitz et al., 2009; </w:t>
      </w:r>
      <w:r w:rsidR="00F04B56">
        <w:rPr>
          <w:rFonts w:ascii="Times New Roman" w:eastAsia="Times New Roman" w:hAnsi="Times New Roman" w:cs="Times New Roman"/>
          <w:sz w:val="24"/>
          <w:szCs w:val="24"/>
        </w:rPr>
        <w:t xml:space="preserve">Levin et al., 2017). To assess adherence, participants were asked to </w:t>
      </w:r>
      <w:r w:rsidR="00F41D2E">
        <w:rPr>
          <w:rFonts w:ascii="Times New Roman" w:eastAsia="Times New Roman" w:hAnsi="Times New Roman" w:cs="Times New Roman"/>
          <w:sz w:val="24"/>
          <w:szCs w:val="24"/>
        </w:rPr>
        <w:t>select</w:t>
      </w:r>
      <w:r w:rsidR="00F04B56">
        <w:rPr>
          <w:rFonts w:ascii="Times New Roman" w:eastAsia="Times New Roman" w:hAnsi="Times New Roman" w:cs="Times New Roman"/>
          <w:sz w:val="24"/>
          <w:szCs w:val="24"/>
        </w:rPr>
        <w:t xml:space="preserve"> which chapters they had read. To assess satisfaction, participants rated their assigned book on </w:t>
      </w:r>
      <w:r>
        <w:rPr>
          <w:rFonts w:ascii="Times New Roman" w:eastAsia="Times New Roman" w:hAnsi="Times New Roman" w:cs="Times New Roman"/>
          <w:sz w:val="24"/>
          <w:szCs w:val="24"/>
        </w:rPr>
        <w:t>a 6-point scale from “Strong</w:t>
      </w:r>
      <w:r w:rsidR="00374EDD">
        <w:rPr>
          <w:rFonts w:ascii="Times New Roman" w:eastAsia="Times New Roman" w:hAnsi="Times New Roman" w:cs="Times New Roman"/>
          <w:sz w:val="24"/>
          <w:szCs w:val="24"/>
        </w:rPr>
        <w:t>ly disagree” to “Strongly agree</w:t>
      </w:r>
      <w:r>
        <w:rPr>
          <w:rFonts w:ascii="Times New Roman" w:eastAsia="Times New Roman" w:hAnsi="Times New Roman" w:cs="Times New Roman"/>
          <w:sz w:val="24"/>
          <w:szCs w:val="24"/>
        </w:rPr>
        <w:t>”</w:t>
      </w:r>
      <w:r w:rsidR="00374EDD">
        <w:rPr>
          <w:rFonts w:ascii="Times New Roman" w:eastAsia="Times New Roman" w:hAnsi="Times New Roman" w:cs="Times New Roman"/>
          <w:sz w:val="24"/>
          <w:szCs w:val="24"/>
        </w:rPr>
        <w:t xml:space="preserve"> with 4 “Slightly agree” or higher indicating a positive response.</w:t>
      </w:r>
      <w:r w:rsidR="00F04B56">
        <w:rPr>
          <w:rFonts w:ascii="Times New Roman" w:eastAsia="Times New Roman" w:hAnsi="Times New Roman" w:cs="Times New Roman"/>
          <w:sz w:val="24"/>
          <w:szCs w:val="24"/>
        </w:rPr>
        <w:t xml:space="preserve"> Items assessed dimensions such as </w:t>
      </w:r>
      <w:r w:rsidR="00F04B56" w:rsidRPr="00F04B56">
        <w:rPr>
          <w:rFonts w:ascii="Times New Roman" w:eastAsia="Times New Roman" w:hAnsi="Times New Roman" w:cs="Times New Roman"/>
          <w:sz w:val="24"/>
          <w:szCs w:val="24"/>
        </w:rPr>
        <w:t>ease of use, perceived helpfulness, fit, and interest in future use</w:t>
      </w:r>
      <w:r w:rsidR="00F04B56">
        <w:rPr>
          <w:rFonts w:ascii="Times New Roman" w:eastAsia="Times New Roman" w:hAnsi="Times New Roman" w:cs="Times New Roman"/>
          <w:sz w:val="24"/>
          <w:szCs w:val="24"/>
        </w:rPr>
        <w:t xml:space="preserve">. Participants were also asked implementation-related questions such as </w:t>
      </w:r>
      <w:r w:rsidR="00F04B56" w:rsidRPr="00F04B56">
        <w:rPr>
          <w:rFonts w:ascii="Times New Roman" w:eastAsia="Times New Roman" w:hAnsi="Times New Roman" w:cs="Times New Roman"/>
          <w:sz w:val="24"/>
          <w:szCs w:val="24"/>
        </w:rPr>
        <w:t>experiences using the book online, need for a coach, and how the book might affect interest in therapy.</w:t>
      </w:r>
      <w:r w:rsidR="00F04B56">
        <w:rPr>
          <w:rFonts w:ascii="Times New Roman" w:eastAsia="Times New Roman" w:hAnsi="Times New Roman" w:cs="Times New Roman"/>
          <w:sz w:val="24"/>
          <w:szCs w:val="24"/>
        </w:rPr>
        <w:t xml:space="preserve"> Open ended questions gathered further input on program experiences. Finally, participants were</w:t>
      </w:r>
      <w:r>
        <w:rPr>
          <w:rFonts w:ascii="Times New Roman" w:eastAsia="Times New Roman" w:hAnsi="Times New Roman" w:cs="Times New Roman"/>
          <w:sz w:val="24"/>
          <w:szCs w:val="24"/>
        </w:rPr>
        <w:t xml:space="preserve"> asked about their </w:t>
      </w:r>
      <w:r>
        <w:rPr>
          <w:rFonts w:ascii="Times New Roman" w:eastAsia="Times New Roman" w:hAnsi="Times New Roman" w:cs="Times New Roman"/>
          <w:sz w:val="24"/>
          <w:szCs w:val="24"/>
        </w:rPr>
        <w:lastRenderedPageBreak/>
        <w:t>reasons for not completing the full program (if they did not complete it) to assess common barriers to use.</w:t>
      </w:r>
    </w:p>
    <w:p w14:paraId="21704262" w14:textId="77777777" w:rsidR="002F4B2E" w:rsidRDefault="002F4B2E" w:rsidP="002F4B2E">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Results</w:t>
      </w:r>
    </w:p>
    <w:p w14:paraId="6AAF6B29" w14:textId="77777777" w:rsidR="00900000" w:rsidRPr="00BA272D" w:rsidRDefault="009539D0" w:rsidP="00BA272D">
      <w:pPr>
        <w:spacing w:after="0" w:line="480" w:lineRule="auto"/>
        <w:contextualSpacing/>
        <w:rPr>
          <w:rFonts w:ascii="Times New Roman" w:hAnsi="Times New Roman" w:cs="Times New Roman"/>
          <w:b/>
          <w:sz w:val="24"/>
          <w:szCs w:val="24"/>
        </w:rPr>
      </w:pPr>
      <w:r w:rsidRPr="00BA272D">
        <w:rPr>
          <w:rFonts w:ascii="Times New Roman" w:hAnsi="Times New Roman" w:cs="Times New Roman"/>
          <w:b/>
          <w:sz w:val="24"/>
          <w:szCs w:val="24"/>
        </w:rPr>
        <w:t>Preliminary analyses</w:t>
      </w:r>
    </w:p>
    <w:p w14:paraId="66AF019F" w14:textId="7692B1B2" w:rsidR="007518B9" w:rsidRPr="00BA272D" w:rsidRDefault="009539D0" w:rsidP="00C738F6">
      <w:pPr>
        <w:spacing w:after="0" w:line="480" w:lineRule="auto"/>
        <w:contextualSpacing/>
        <w:rPr>
          <w:rFonts w:ascii="Times New Roman" w:hAnsi="Times New Roman" w:cs="Times New Roman"/>
          <w:sz w:val="24"/>
          <w:szCs w:val="24"/>
        </w:rPr>
      </w:pPr>
      <w:r w:rsidRPr="00BA272D">
        <w:rPr>
          <w:rFonts w:ascii="Times New Roman" w:hAnsi="Times New Roman" w:cs="Times New Roman"/>
          <w:sz w:val="24"/>
          <w:szCs w:val="24"/>
        </w:rPr>
        <w:tab/>
      </w:r>
      <w:r w:rsidR="00497570" w:rsidRPr="00BA272D">
        <w:rPr>
          <w:rFonts w:ascii="Times New Roman" w:hAnsi="Times New Roman" w:cs="Times New Roman"/>
          <w:sz w:val="24"/>
          <w:szCs w:val="24"/>
        </w:rPr>
        <w:t xml:space="preserve">Overall, 73% completed the </w:t>
      </w:r>
      <w:proofErr w:type="spellStart"/>
      <w:r w:rsidR="00497570" w:rsidRPr="00BA272D">
        <w:rPr>
          <w:rFonts w:ascii="Times New Roman" w:hAnsi="Times New Roman" w:cs="Times New Roman"/>
          <w:sz w:val="24"/>
          <w:szCs w:val="24"/>
        </w:rPr>
        <w:t>midassessment</w:t>
      </w:r>
      <w:proofErr w:type="spellEnd"/>
      <w:r w:rsidR="00497570" w:rsidRPr="00BA272D">
        <w:rPr>
          <w:rFonts w:ascii="Times New Roman" w:hAnsi="Times New Roman" w:cs="Times New Roman"/>
          <w:sz w:val="24"/>
          <w:szCs w:val="24"/>
        </w:rPr>
        <w:t xml:space="preserve"> and 66% completed the </w:t>
      </w:r>
      <w:proofErr w:type="spellStart"/>
      <w:r w:rsidR="00497570" w:rsidRPr="00BA272D">
        <w:rPr>
          <w:rFonts w:ascii="Times New Roman" w:hAnsi="Times New Roman" w:cs="Times New Roman"/>
          <w:sz w:val="24"/>
          <w:szCs w:val="24"/>
        </w:rPr>
        <w:t>postassessment</w:t>
      </w:r>
      <w:proofErr w:type="spellEnd"/>
      <w:r w:rsidR="00497570" w:rsidRPr="00BA272D">
        <w:rPr>
          <w:rFonts w:ascii="Times New Roman" w:hAnsi="Times New Roman" w:cs="Times New Roman"/>
          <w:sz w:val="24"/>
          <w:szCs w:val="24"/>
        </w:rPr>
        <w:t xml:space="preserve">. There were no differences between conditions on rates of </w:t>
      </w:r>
      <w:proofErr w:type="spellStart"/>
      <w:r w:rsidR="00497570" w:rsidRPr="00BA272D">
        <w:rPr>
          <w:rFonts w:ascii="Times New Roman" w:hAnsi="Times New Roman" w:cs="Times New Roman"/>
          <w:sz w:val="24"/>
          <w:szCs w:val="24"/>
        </w:rPr>
        <w:t>mid</w:t>
      </w:r>
      <w:r w:rsidR="00CA3E97">
        <w:rPr>
          <w:rFonts w:ascii="Times New Roman" w:hAnsi="Times New Roman" w:cs="Times New Roman"/>
          <w:sz w:val="24"/>
          <w:szCs w:val="24"/>
        </w:rPr>
        <w:t>assessment</w:t>
      </w:r>
      <w:proofErr w:type="spellEnd"/>
      <w:r w:rsidR="00CA3E97">
        <w:rPr>
          <w:rFonts w:ascii="Times New Roman" w:hAnsi="Times New Roman" w:cs="Times New Roman"/>
          <w:sz w:val="24"/>
          <w:szCs w:val="24"/>
        </w:rPr>
        <w:t xml:space="preserve"> </w:t>
      </w:r>
      <w:r w:rsidR="00497570" w:rsidRPr="00BA272D">
        <w:rPr>
          <w:rFonts w:ascii="Times New Roman" w:hAnsi="Times New Roman" w:cs="Times New Roman"/>
          <w:sz w:val="24"/>
          <w:szCs w:val="24"/>
        </w:rPr>
        <w:t xml:space="preserve">and </w:t>
      </w:r>
      <w:proofErr w:type="spellStart"/>
      <w:r w:rsidR="00497570" w:rsidRPr="00BA272D">
        <w:rPr>
          <w:rFonts w:ascii="Times New Roman" w:hAnsi="Times New Roman" w:cs="Times New Roman"/>
          <w:sz w:val="24"/>
          <w:szCs w:val="24"/>
        </w:rPr>
        <w:t>post</w:t>
      </w:r>
      <w:r w:rsidR="00CA3E97">
        <w:rPr>
          <w:rFonts w:ascii="Times New Roman" w:hAnsi="Times New Roman" w:cs="Times New Roman"/>
          <w:sz w:val="24"/>
          <w:szCs w:val="24"/>
        </w:rPr>
        <w:t>assessment</w:t>
      </w:r>
      <w:proofErr w:type="spellEnd"/>
      <w:r w:rsidR="00497570" w:rsidRPr="00BA272D">
        <w:rPr>
          <w:rFonts w:ascii="Times New Roman" w:hAnsi="Times New Roman" w:cs="Times New Roman"/>
          <w:sz w:val="24"/>
          <w:szCs w:val="24"/>
        </w:rPr>
        <w:t xml:space="preserve"> completion. </w:t>
      </w:r>
      <w:r w:rsidRPr="00BA272D">
        <w:rPr>
          <w:rFonts w:ascii="Times New Roman" w:hAnsi="Times New Roman" w:cs="Times New Roman"/>
          <w:sz w:val="24"/>
          <w:szCs w:val="24"/>
        </w:rPr>
        <w:t xml:space="preserve">There were </w:t>
      </w:r>
      <w:r w:rsidR="00497570" w:rsidRPr="00BA272D">
        <w:rPr>
          <w:rFonts w:ascii="Times New Roman" w:hAnsi="Times New Roman" w:cs="Times New Roman"/>
          <w:sz w:val="24"/>
          <w:szCs w:val="24"/>
        </w:rPr>
        <w:t xml:space="preserve">also </w:t>
      </w:r>
      <w:r w:rsidRPr="00BA272D">
        <w:rPr>
          <w:rFonts w:ascii="Times New Roman" w:hAnsi="Times New Roman" w:cs="Times New Roman"/>
          <w:sz w:val="24"/>
          <w:szCs w:val="24"/>
        </w:rPr>
        <w:t xml:space="preserve">no differences between conditions at baseline on outcome measures or demographics. </w:t>
      </w:r>
      <w:r w:rsidR="00497570" w:rsidRPr="00BA272D">
        <w:rPr>
          <w:rFonts w:ascii="Times New Roman" w:hAnsi="Times New Roman" w:cs="Times New Roman"/>
          <w:sz w:val="24"/>
          <w:szCs w:val="24"/>
        </w:rPr>
        <w:t xml:space="preserve">The DASS total score were significantly skewed and kurtotic at </w:t>
      </w:r>
      <w:proofErr w:type="spellStart"/>
      <w:r w:rsidR="00497570" w:rsidRPr="00BA272D">
        <w:rPr>
          <w:rFonts w:ascii="Times New Roman" w:hAnsi="Times New Roman" w:cs="Times New Roman"/>
          <w:sz w:val="24"/>
          <w:szCs w:val="24"/>
        </w:rPr>
        <w:t>mid</w:t>
      </w:r>
      <w:r w:rsidR="00D5701E">
        <w:rPr>
          <w:rFonts w:ascii="Times New Roman" w:hAnsi="Times New Roman" w:cs="Times New Roman"/>
          <w:sz w:val="24"/>
          <w:szCs w:val="24"/>
        </w:rPr>
        <w:t>assessment</w:t>
      </w:r>
      <w:proofErr w:type="spellEnd"/>
      <w:r w:rsidR="00497570" w:rsidRPr="00BA272D">
        <w:rPr>
          <w:rFonts w:ascii="Times New Roman" w:hAnsi="Times New Roman" w:cs="Times New Roman"/>
          <w:sz w:val="24"/>
          <w:szCs w:val="24"/>
        </w:rPr>
        <w:t xml:space="preserve"> and </w:t>
      </w:r>
      <w:proofErr w:type="spellStart"/>
      <w:r w:rsidR="00497570" w:rsidRPr="00BA272D">
        <w:rPr>
          <w:rFonts w:ascii="Times New Roman" w:hAnsi="Times New Roman" w:cs="Times New Roman"/>
          <w:sz w:val="24"/>
          <w:szCs w:val="24"/>
        </w:rPr>
        <w:t>post</w:t>
      </w:r>
      <w:r w:rsidR="00D5701E">
        <w:rPr>
          <w:rFonts w:ascii="Times New Roman" w:hAnsi="Times New Roman" w:cs="Times New Roman"/>
          <w:sz w:val="24"/>
          <w:szCs w:val="24"/>
        </w:rPr>
        <w:t>assessment</w:t>
      </w:r>
      <w:proofErr w:type="spellEnd"/>
      <w:r w:rsidR="00497570" w:rsidRPr="00BA272D">
        <w:rPr>
          <w:rFonts w:ascii="Times New Roman" w:hAnsi="Times New Roman" w:cs="Times New Roman"/>
          <w:sz w:val="24"/>
          <w:szCs w:val="24"/>
        </w:rPr>
        <w:t xml:space="preserve">. A square root transformation was employed for each time point to approximate a normal distribution. </w:t>
      </w:r>
    </w:p>
    <w:p w14:paraId="62DE2905" w14:textId="698C4322" w:rsidR="00D32CEA" w:rsidRPr="00BA272D" w:rsidRDefault="00C10C5C" w:rsidP="00BA272D">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Self-</w:t>
      </w:r>
      <w:r w:rsidR="003C77D4">
        <w:rPr>
          <w:rFonts w:ascii="Times New Roman" w:hAnsi="Times New Roman" w:cs="Times New Roman"/>
          <w:b/>
          <w:sz w:val="24"/>
          <w:szCs w:val="24"/>
        </w:rPr>
        <w:t>r</w:t>
      </w:r>
      <w:r>
        <w:rPr>
          <w:rFonts w:ascii="Times New Roman" w:hAnsi="Times New Roman" w:cs="Times New Roman"/>
          <w:b/>
          <w:sz w:val="24"/>
          <w:szCs w:val="24"/>
        </w:rPr>
        <w:t xml:space="preserve">eported </w:t>
      </w:r>
      <w:r w:rsidR="003C77D4">
        <w:rPr>
          <w:rFonts w:ascii="Times New Roman" w:hAnsi="Times New Roman" w:cs="Times New Roman"/>
          <w:b/>
          <w:sz w:val="24"/>
          <w:szCs w:val="24"/>
        </w:rPr>
        <w:t>b</w:t>
      </w:r>
      <w:r w:rsidR="00D32CEA" w:rsidRPr="00BA272D">
        <w:rPr>
          <w:rFonts w:ascii="Times New Roman" w:hAnsi="Times New Roman" w:cs="Times New Roman"/>
          <w:b/>
          <w:sz w:val="24"/>
          <w:szCs w:val="24"/>
        </w:rPr>
        <w:t xml:space="preserve">ook </w:t>
      </w:r>
      <w:r w:rsidR="003C77D4">
        <w:rPr>
          <w:rFonts w:ascii="Times New Roman" w:hAnsi="Times New Roman" w:cs="Times New Roman"/>
          <w:b/>
          <w:sz w:val="24"/>
          <w:szCs w:val="24"/>
        </w:rPr>
        <w:t>u</w:t>
      </w:r>
      <w:r w:rsidR="00D32CEA" w:rsidRPr="00BA272D">
        <w:rPr>
          <w:rFonts w:ascii="Times New Roman" w:hAnsi="Times New Roman" w:cs="Times New Roman"/>
          <w:b/>
          <w:sz w:val="24"/>
          <w:szCs w:val="24"/>
        </w:rPr>
        <w:t xml:space="preserve">sage </w:t>
      </w:r>
    </w:p>
    <w:p w14:paraId="7FD8931B" w14:textId="77777777" w:rsidR="00497570" w:rsidRDefault="00497570" w:rsidP="00BA272D">
      <w:pPr>
        <w:spacing w:after="0" w:line="480" w:lineRule="auto"/>
        <w:contextualSpacing/>
        <w:rPr>
          <w:rFonts w:ascii="Times New Roman" w:hAnsi="Times New Roman" w:cs="Times New Roman"/>
          <w:sz w:val="24"/>
          <w:szCs w:val="24"/>
        </w:rPr>
      </w:pPr>
      <w:r w:rsidRPr="00BA272D">
        <w:rPr>
          <w:rFonts w:ascii="Times New Roman" w:hAnsi="Times New Roman" w:cs="Times New Roman"/>
          <w:sz w:val="24"/>
          <w:szCs w:val="24"/>
        </w:rPr>
        <w:tab/>
        <w:t xml:space="preserve">Self-reported use and satisfaction with the self-help books was examined among the 72 participants who completed the </w:t>
      </w:r>
      <w:proofErr w:type="spellStart"/>
      <w:r w:rsidRPr="00BA272D">
        <w:rPr>
          <w:rFonts w:ascii="Times New Roman" w:hAnsi="Times New Roman" w:cs="Times New Roman"/>
          <w:sz w:val="24"/>
          <w:szCs w:val="24"/>
        </w:rPr>
        <w:t>postassessment</w:t>
      </w:r>
      <w:proofErr w:type="spellEnd"/>
      <w:r w:rsidRPr="00BA272D">
        <w:rPr>
          <w:rFonts w:ascii="Times New Roman" w:hAnsi="Times New Roman" w:cs="Times New Roman"/>
          <w:sz w:val="24"/>
          <w:szCs w:val="24"/>
        </w:rPr>
        <w:t xml:space="preserve">. On average participants reported reading more than half of the book (ACT </w:t>
      </w:r>
      <w:r w:rsidRPr="00BA272D">
        <w:rPr>
          <w:rFonts w:ascii="Times New Roman" w:hAnsi="Times New Roman" w:cs="Times New Roman"/>
          <w:i/>
          <w:sz w:val="24"/>
          <w:szCs w:val="24"/>
        </w:rPr>
        <w:t xml:space="preserve">M </w:t>
      </w:r>
      <w:r w:rsidRPr="00BA272D">
        <w:rPr>
          <w:rFonts w:ascii="Times New Roman" w:hAnsi="Times New Roman" w:cs="Times New Roman"/>
          <w:sz w:val="24"/>
          <w:szCs w:val="24"/>
        </w:rPr>
        <w:t xml:space="preserve">= 65%, </w:t>
      </w:r>
      <w:r w:rsidRPr="00BA272D">
        <w:rPr>
          <w:rFonts w:ascii="Times New Roman" w:hAnsi="Times New Roman" w:cs="Times New Roman"/>
          <w:i/>
          <w:sz w:val="24"/>
          <w:szCs w:val="24"/>
        </w:rPr>
        <w:t xml:space="preserve">SD </w:t>
      </w:r>
      <w:r w:rsidRPr="00BA272D">
        <w:rPr>
          <w:rFonts w:ascii="Times New Roman" w:hAnsi="Times New Roman" w:cs="Times New Roman"/>
          <w:sz w:val="24"/>
          <w:szCs w:val="24"/>
        </w:rPr>
        <w:t xml:space="preserve">= 35%; MBSR </w:t>
      </w:r>
      <w:r w:rsidRPr="00BA272D">
        <w:rPr>
          <w:rFonts w:ascii="Times New Roman" w:hAnsi="Times New Roman" w:cs="Times New Roman"/>
          <w:i/>
          <w:sz w:val="24"/>
          <w:szCs w:val="24"/>
        </w:rPr>
        <w:t xml:space="preserve">M </w:t>
      </w:r>
      <w:r w:rsidRPr="00BA272D">
        <w:rPr>
          <w:rFonts w:ascii="Times New Roman" w:hAnsi="Times New Roman" w:cs="Times New Roman"/>
          <w:sz w:val="24"/>
          <w:szCs w:val="24"/>
        </w:rPr>
        <w:t xml:space="preserve">= 70%, </w:t>
      </w:r>
      <w:r w:rsidRPr="00BA272D">
        <w:rPr>
          <w:rFonts w:ascii="Times New Roman" w:hAnsi="Times New Roman" w:cs="Times New Roman"/>
          <w:i/>
          <w:sz w:val="24"/>
          <w:szCs w:val="24"/>
        </w:rPr>
        <w:t xml:space="preserve">SD </w:t>
      </w:r>
      <w:r w:rsidRPr="00BA272D">
        <w:rPr>
          <w:rFonts w:ascii="Times New Roman" w:hAnsi="Times New Roman" w:cs="Times New Roman"/>
          <w:sz w:val="24"/>
          <w:szCs w:val="24"/>
        </w:rPr>
        <w:t>= 30%), with no difference between conditions on amount read (</w:t>
      </w:r>
      <w:r w:rsidRPr="00BA272D">
        <w:rPr>
          <w:rFonts w:ascii="Times New Roman" w:hAnsi="Times New Roman" w:cs="Times New Roman"/>
          <w:i/>
          <w:sz w:val="24"/>
          <w:szCs w:val="24"/>
        </w:rPr>
        <w:t xml:space="preserve">p </w:t>
      </w:r>
      <w:r w:rsidRPr="00BA272D">
        <w:rPr>
          <w:rFonts w:ascii="Times New Roman" w:hAnsi="Times New Roman" w:cs="Times New Roman"/>
          <w:sz w:val="24"/>
          <w:szCs w:val="24"/>
        </w:rPr>
        <w:t xml:space="preserve">&gt; .10). In both conditions, 100% reported reading at least some of the book, with 41% reading the entire ACT book and 37% reading the entire MBSR book. In terms of self-reported low adherence, 35% read less than half of the ACT book and 26% less than half of the MBSR book. </w:t>
      </w:r>
    </w:p>
    <w:p w14:paraId="32908166" w14:textId="5A09157C" w:rsidR="00E51D15" w:rsidRPr="00E51D15" w:rsidRDefault="00E51D15" w:rsidP="00BA272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Zero-order correlations were examined between self-reported book usage and outcome, process of change, and baseline demographic variable. The only significant correlates </w:t>
      </w:r>
      <w:r w:rsidR="00AC359E">
        <w:rPr>
          <w:rFonts w:ascii="Times New Roman" w:hAnsi="Times New Roman" w:cs="Times New Roman"/>
          <w:sz w:val="24"/>
          <w:szCs w:val="24"/>
        </w:rPr>
        <w:t xml:space="preserve">with book usage </w:t>
      </w:r>
      <w:r>
        <w:rPr>
          <w:rFonts w:ascii="Times New Roman" w:hAnsi="Times New Roman" w:cs="Times New Roman"/>
          <w:sz w:val="24"/>
          <w:szCs w:val="24"/>
        </w:rPr>
        <w:t>were baseline motivation questions: “I would personally benefit from using a self-help book like the one being tested in this study” (</w:t>
      </w:r>
      <w:r>
        <w:rPr>
          <w:rFonts w:ascii="Times New Roman" w:hAnsi="Times New Roman" w:cs="Times New Roman"/>
          <w:i/>
          <w:sz w:val="24"/>
          <w:szCs w:val="24"/>
        </w:rPr>
        <w:t xml:space="preserve">r </w:t>
      </w:r>
      <w:r>
        <w:rPr>
          <w:rFonts w:ascii="Times New Roman" w:hAnsi="Times New Roman" w:cs="Times New Roman"/>
          <w:sz w:val="24"/>
          <w:szCs w:val="24"/>
        </w:rPr>
        <w:t xml:space="preserve">= .31, </w:t>
      </w:r>
      <w:r>
        <w:rPr>
          <w:rFonts w:ascii="Times New Roman" w:hAnsi="Times New Roman" w:cs="Times New Roman"/>
          <w:i/>
          <w:sz w:val="24"/>
          <w:szCs w:val="24"/>
        </w:rPr>
        <w:t xml:space="preserve">p </w:t>
      </w:r>
      <w:r>
        <w:rPr>
          <w:rFonts w:ascii="Times New Roman" w:hAnsi="Times New Roman" w:cs="Times New Roman"/>
          <w:sz w:val="24"/>
          <w:szCs w:val="24"/>
        </w:rPr>
        <w:t>&lt; .01), “I am interested in learning new strategies for improving my mental health and well-being” (</w:t>
      </w:r>
      <w:r>
        <w:rPr>
          <w:rFonts w:ascii="Times New Roman" w:hAnsi="Times New Roman" w:cs="Times New Roman"/>
          <w:i/>
          <w:sz w:val="24"/>
          <w:szCs w:val="24"/>
        </w:rPr>
        <w:t xml:space="preserve">r </w:t>
      </w:r>
      <w:r>
        <w:rPr>
          <w:rFonts w:ascii="Times New Roman" w:hAnsi="Times New Roman" w:cs="Times New Roman"/>
          <w:sz w:val="24"/>
          <w:szCs w:val="24"/>
        </w:rPr>
        <w:t xml:space="preserve">= .29, </w:t>
      </w:r>
      <w:r>
        <w:rPr>
          <w:rFonts w:ascii="Times New Roman" w:hAnsi="Times New Roman" w:cs="Times New Roman"/>
          <w:i/>
          <w:sz w:val="24"/>
          <w:szCs w:val="24"/>
        </w:rPr>
        <w:t xml:space="preserve">p </w:t>
      </w:r>
      <w:r>
        <w:rPr>
          <w:rFonts w:ascii="Times New Roman" w:hAnsi="Times New Roman" w:cs="Times New Roman"/>
          <w:sz w:val="24"/>
          <w:szCs w:val="24"/>
        </w:rPr>
        <w:t xml:space="preserve">&lt; .05), and “I am interested </w:t>
      </w:r>
      <w:r>
        <w:rPr>
          <w:rFonts w:ascii="Times New Roman" w:hAnsi="Times New Roman" w:cs="Times New Roman"/>
          <w:sz w:val="24"/>
          <w:szCs w:val="24"/>
        </w:rPr>
        <w:lastRenderedPageBreak/>
        <w:t>in using a self-help book” (</w:t>
      </w:r>
      <w:r>
        <w:rPr>
          <w:rFonts w:ascii="Times New Roman" w:hAnsi="Times New Roman" w:cs="Times New Roman"/>
          <w:i/>
          <w:sz w:val="24"/>
          <w:szCs w:val="24"/>
        </w:rPr>
        <w:t xml:space="preserve">r </w:t>
      </w:r>
      <w:r>
        <w:rPr>
          <w:rFonts w:ascii="Times New Roman" w:hAnsi="Times New Roman" w:cs="Times New Roman"/>
          <w:sz w:val="24"/>
          <w:szCs w:val="24"/>
        </w:rPr>
        <w:t xml:space="preserve">= .24, </w:t>
      </w:r>
      <w:r>
        <w:rPr>
          <w:rFonts w:ascii="Times New Roman" w:hAnsi="Times New Roman" w:cs="Times New Roman"/>
          <w:i/>
          <w:sz w:val="24"/>
          <w:szCs w:val="24"/>
        </w:rPr>
        <w:t xml:space="preserve">p </w:t>
      </w:r>
      <w:r>
        <w:rPr>
          <w:rFonts w:ascii="Times New Roman" w:hAnsi="Times New Roman" w:cs="Times New Roman"/>
          <w:sz w:val="24"/>
          <w:szCs w:val="24"/>
        </w:rPr>
        <w:t>&lt; .05). In each case, greater motivation was correlated with reading more of the book at post</w:t>
      </w:r>
      <w:r w:rsidR="00C62572">
        <w:rPr>
          <w:rFonts w:ascii="Times New Roman" w:hAnsi="Times New Roman" w:cs="Times New Roman"/>
          <w:sz w:val="24"/>
          <w:szCs w:val="24"/>
        </w:rPr>
        <w:t xml:space="preserve">treatment </w:t>
      </w:r>
      <w:r w:rsidR="00D5701E">
        <w:rPr>
          <w:rFonts w:ascii="Times New Roman" w:hAnsi="Times New Roman" w:cs="Times New Roman"/>
          <w:sz w:val="24"/>
          <w:szCs w:val="24"/>
        </w:rPr>
        <w:t>assessment</w:t>
      </w:r>
      <w:r>
        <w:rPr>
          <w:rFonts w:ascii="Times New Roman" w:hAnsi="Times New Roman" w:cs="Times New Roman"/>
          <w:sz w:val="24"/>
          <w:szCs w:val="24"/>
        </w:rPr>
        <w:t>.</w:t>
      </w:r>
    </w:p>
    <w:p w14:paraId="6CC0F301" w14:textId="07A345DE" w:rsidR="00BA272D" w:rsidRPr="00BA272D" w:rsidRDefault="00BA272D" w:rsidP="00BA272D">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Satisfaction and </w:t>
      </w:r>
      <w:r w:rsidR="003C77D4">
        <w:rPr>
          <w:rFonts w:ascii="Times New Roman" w:hAnsi="Times New Roman" w:cs="Times New Roman"/>
          <w:b/>
          <w:sz w:val="24"/>
          <w:szCs w:val="24"/>
        </w:rPr>
        <w:t>i</w:t>
      </w:r>
      <w:r>
        <w:rPr>
          <w:rFonts w:ascii="Times New Roman" w:hAnsi="Times New Roman" w:cs="Times New Roman"/>
          <w:b/>
          <w:sz w:val="24"/>
          <w:szCs w:val="24"/>
        </w:rPr>
        <w:t xml:space="preserve">mplementation </w:t>
      </w:r>
      <w:r w:rsidR="003C77D4">
        <w:rPr>
          <w:rFonts w:ascii="Times New Roman" w:hAnsi="Times New Roman" w:cs="Times New Roman"/>
          <w:b/>
          <w:sz w:val="24"/>
          <w:szCs w:val="24"/>
        </w:rPr>
        <w:t>f</w:t>
      </w:r>
      <w:r>
        <w:rPr>
          <w:rFonts w:ascii="Times New Roman" w:hAnsi="Times New Roman" w:cs="Times New Roman"/>
          <w:b/>
          <w:sz w:val="24"/>
          <w:szCs w:val="24"/>
        </w:rPr>
        <w:t>eedback</w:t>
      </w:r>
    </w:p>
    <w:p w14:paraId="41375C1C" w14:textId="69F8A8E7" w:rsidR="00EF1955" w:rsidRPr="00BA272D" w:rsidRDefault="001C29EA" w:rsidP="00BA272D">
      <w:pPr>
        <w:spacing w:after="0" w:line="480" w:lineRule="auto"/>
        <w:contextualSpacing/>
        <w:rPr>
          <w:rFonts w:ascii="Times New Roman" w:hAnsi="Times New Roman" w:cs="Times New Roman"/>
          <w:sz w:val="24"/>
          <w:szCs w:val="24"/>
        </w:rPr>
      </w:pPr>
      <w:r w:rsidRPr="00BA272D">
        <w:rPr>
          <w:rFonts w:ascii="Times New Roman" w:hAnsi="Times New Roman" w:cs="Times New Roman"/>
          <w:sz w:val="24"/>
          <w:szCs w:val="24"/>
        </w:rPr>
        <w:tab/>
        <w:t>Participants rated their assigned book on a 6-point scale with 4 (</w:t>
      </w:r>
      <w:r w:rsidRPr="00BA272D">
        <w:rPr>
          <w:rFonts w:ascii="Times New Roman" w:hAnsi="Times New Roman" w:cs="Times New Roman"/>
          <w:i/>
          <w:sz w:val="24"/>
          <w:szCs w:val="24"/>
        </w:rPr>
        <w:t>slightly agree</w:t>
      </w:r>
      <w:r w:rsidRPr="00BA272D">
        <w:rPr>
          <w:rFonts w:ascii="Times New Roman" w:hAnsi="Times New Roman" w:cs="Times New Roman"/>
          <w:sz w:val="24"/>
          <w:szCs w:val="24"/>
        </w:rPr>
        <w:t>) or higher indica</w:t>
      </w:r>
      <w:r w:rsidR="00C114C2" w:rsidRPr="00BA272D">
        <w:rPr>
          <w:rFonts w:ascii="Times New Roman" w:hAnsi="Times New Roman" w:cs="Times New Roman"/>
          <w:sz w:val="24"/>
          <w:szCs w:val="24"/>
        </w:rPr>
        <w:t>ting some degree of satisfaction</w:t>
      </w:r>
      <w:r w:rsidRPr="00BA272D">
        <w:rPr>
          <w:rFonts w:ascii="Times New Roman" w:hAnsi="Times New Roman" w:cs="Times New Roman"/>
          <w:sz w:val="24"/>
          <w:szCs w:val="24"/>
        </w:rPr>
        <w:t>. Equivalent high satisfaction ratings were found</w:t>
      </w:r>
      <w:r w:rsidR="000339E3">
        <w:rPr>
          <w:rFonts w:ascii="Times New Roman" w:hAnsi="Times New Roman" w:cs="Times New Roman"/>
          <w:sz w:val="24"/>
          <w:szCs w:val="24"/>
        </w:rPr>
        <w:t xml:space="preserve"> between conditions</w:t>
      </w:r>
      <w:r w:rsidRPr="00BA272D">
        <w:rPr>
          <w:rFonts w:ascii="Times New Roman" w:hAnsi="Times New Roman" w:cs="Times New Roman"/>
          <w:sz w:val="24"/>
          <w:szCs w:val="24"/>
        </w:rPr>
        <w:t xml:space="preserve"> for ease of use (ACT </w:t>
      </w:r>
      <w:r w:rsidRPr="002F6C00">
        <w:rPr>
          <w:rFonts w:ascii="Times New Roman" w:hAnsi="Times New Roman" w:cs="Times New Roman"/>
          <w:i/>
          <w:sz w:val="24"/>
          <w:szCs w:val="24"/>
        </w:rPr>
        <w:t>M</w:t>
      </w:r>
      <w:r w:rsidRPr="00BA272D">
        <w:rPr>
          <w:rFonts w:ascii="Times New Roman" w:hAnsi="Times New Roman" w:cs="Times New Roman"/>
          <w:sz w:val="24"/>
          <w:szCs w:val="24"/>
        </w:rPr>
        <w:t xml:space="preserve"> = 4.92, </w:t>
      </w:r>
      <w:r w:rsidRPr="002F6C00">
        <w:rPr>
          <w:rFonts w:ascii="Times New Roman" w:hAnsi="Times New Roman" w:cs="Times New Roman"/>
          <w:i/>
          <w:sz w:val="24"/>
          <w:szCs w:val="24"/>
        </w:rPr>
        <w:t>SD</w:t>
      </w:r>
      <w:r w:rsidRPr="00BA272D">
        <w:rPr>
          <w:rFonts w:ascii="Times New Roman" w:hAnsi="Times New Roman" w:cs="Times New Roman"/>
          <w:sz w:val="24"/>
          <w:szCs w:val="24"/>
        </w:rPr>
        <w:t xml:space="preserve"> = .77; MBSR </w:t>
      </w:r>
      <w:r w:rsidRPr="002F6C00">
        <w:rPr>
          <w:rFonts w:ascii="Times New Roman" w:hAnsi="Times New Roman" w:cs="Times New Roman"/>
          <w:i/>
          <w:sz w:val="24"/>
          <w:szCs w:val="24"/>
        </w:rPr>
        <w:t>M</w:t>
      </w:r>
      <w:r w:rsidRPr="00BA272D">
        <w:rPr>
          <w:rFonts w:ascii="Times New Roman" w:hAnsi="Times New Roman" w:cs="Times New Roman"/>
          <w:sz w:val="24"/>
          <w:szCs w:val="24"/>
        </w:rPr>
        <w:t xml:space="preserve"> = 4.78, </w:t>
      </w:r>
      <w:r w:rsidRPr="002F6C00">
        <w:rPr>
          <w:rFonts w:ascii="Times New Roman" w:hAnsi="Times New Roman" w:cs="Times New Roman"/>
          <w:i/>
          <w:sz w:val="24"/>
          <w:szCs w:val="24"/>
        </w:rPr>
        <w:t>SD</w:t>
      </w:r>
      <w:r w:rsidRPr="00BA272D">
        <w:rPr>
          <w:rFonts w:ascii="Times New Roman" w:hAnsi="Times New Roman" w:cs="Times New Roman"/>
          <w:sz w:val="24"/>
          <w:szCs w:val="24"/>
        </w:rPr>
        <w:t xml:space="preserve"> = 1.25), perceived helpfulness for other students (ACT </w:t>
      </w:r>
      <w:r w:rsidRPr="002F6C00">
        <w:rPr>
          <w:rFonts w:ascii="Times New Roman" w:hAnsi="Times New Roman" w:cs="Times New Roman"/>
          <w:i/>
          <w:sz w:val="24"/>
          <w:szCs w:val="24"/>
        </w:rPr>
        <w:t>M</w:t>
      </w:r>
      <w:r w:rsidRPr="00BA272D">
        <w:rPr>
          <w:rFonts w:ascii="Times New Roman" w:hAnsi="Times New Roman" w:cs="Times New Roman"/>
          <w:sz w:val="24"/>
          <w:szCs w:val="24"/>
        </w:rPr>
        <w:t xml:space="preserve"> = 4.92, </w:t>
      </w:r>
      <w:r w:rsidRPr="002F6C00">
        <w:rPr>
          <w:rFonts w:ascii="Times New Roman" w:hAnsi="Times New Roman" w:cs="Times New Roman"/>
          <w:i/>
          <w:sz w:val="24"/>
          <w:szCs w:val="24"/>
        </w:rPr>
        <w:t>SD</w:t>
      </w:r>
      <w:r w:rsidRPr="00BA272D">
        <w:rPr>
          <w:rFonts w:ascii="Times New Roman" w:hAnsi="Times New Roman" w:cs="Times New Roman"/>
          <w:sz w:val="24"/>
          <w:szCs w:val="24"/>
        </w:rPr>
        <w:t xml:space="preserve"> = .97; MBSR </w:t>
      </w:r>
      <w:r w:rsidRPr="002F6C00">
        <w:rPr>
          <w:rFonts w:ascii="Times New Roman" w:hAnsi="Times New Roman" w:cs="Times New Roman"/>
          <w:i/>
          <w:sz w:val="24"/>
          <w:szCs w:val="24"/>
        </w:rPr>
        <w:t>M</w:t>
      </w:r>
      <w:r w:rsidRPr="00BA272D">
        <w:rPr>
          <w:rFonts w:ascii="Times New Roman" w:hAnsi="Times New Roman" w:cs="Times New Roman"/>
          <w:sz w:val="24"/>
          <w:szCs w:val="24"/>
        </w:rPr>
        <w:t xml:space="preserve"> = 4.86, </w:t>
      </w:r>
      <w:r w:rsidRPr="002F6C00">
        <w:rPr>
          <w:rFonts w:ascii="Times New Roman" w:hAnsi="Times New Roman" w:cs="Times New Roman"/>
          <w:i/>
          <w:sz w:val="24"/>
          <w:szCs w:val="24"/>
        </w:rPr>
        <w:t>SD</w:t>
      </w:r>
      <w:r w:rsidRPr="00BA272D">
        <w:rPr>
          <w:rFonts w:ascii="Times New Roman" w:hAnsi="Times New Roman" w:cs="Times New Roman"/>
          <w:sz w:val="24"/>
          <w:szCs w:val="24"/>
        </w:rPr>
        <w:t xml:space="preserve"> = 1.13), fit (i.e., the book was made for someone like me; ACT </w:t>
      </w:r>
      <w:r w:rsidRPr="002F6C00">
        <w:rPr>
          <w:rFonts w:ascii="Times New Roman" w:hAnsi="Times New Roman" w:cs="Times New Roman"/>
          <w:i/>
          <w:sz w:val="24"/>
          <w:szCs w:val="24"/>
        </w:rPr>
        <w:t>M</w:t>
      </w:r>
      <w:r w:rsidRPr="00BA272D">
        <w:rPr>
          <w:rFonts w:ascii="Times New Roman" w:hAnsi="Times New Roman" w:cs="Times New Roman"/>
          <w:sz w:val="24"/>
          <w:szCs w:val="24"/>
        </w:rPr>
        <w:t xml:space="preserve"> = 4.28, </w:t>
      </w:r>
      <w:r w:rsidRPr="002F6C00">
        <w:rPr>
          <w:rFonts w:ascii="Times New Roman" w:hAnsi="Times New Roman" w:cs="Times New Roman"/>
          <w:i/>
          <w:sz w:val="24"/>
          <w:szCs w:val="24"/>
        </w:rPr>
        <w:t>SD</w:t>
      </w:r>
      <w:r w:rsidRPr="00BA272D">
        <w:rPr>
          <w:rFonts w:ascii="Times New Roman" w:hAnsi="Times New Roman" w:cs="Times New Roman"/>
          <w:sz w:val="24"/>
          <w:szCs w:val="24"/>
        </w:rPr>
        <w:t xml:space="preserve"> = 1.23; MBSR </w:t>
      </w:r>
      <w:r w:rsidRPr="002F6C00">
        <w:rPr>
          <w:rFonts w:ascii="Times New Roman" w:hAnsi="Times New Roman" w:cs="Times New Roman"/>
          <w:i/>
          <w:sz w:val="24"/>
          <w:szCs w:val="24"/>
        </w:rPr>
        <w:t>M</w:t>
      </w:r>
      <w:r w:rsidRPr="00BA272D">
        <w:rPr>
          <w:rFonts w:ascii="Times New Roman" w:hAnsi="Times New Roman" w:cs="Times New Roman"/>
          <w:sz w:val="24"/>
          <w:szCs w:val="24"/>
        </w:rPr>
        <w:t xml:space="preserve"> = 3.92, </w:t>
      </w:r>
      <w:r w:rsidRPr="002F6C00">
        <w:rPr>
          <w:rFonts w:ascii="Times New Roman" w:hAnsi="Times New Roman" w:cs="Times New Roman"/>
          <w:i/>
          <w:sz w:val="24"/>
          <w:szCs w:val="24"/>
        </w:rPr>
        <w:t>SD</w:t>
      </w:r>
      <w:r w:rsidRPr="00BA272D">
        <w:rPr>
          <w:rFonts w:ascii="Times New Roman" w:hAnsi="Times New Roman" w:cs="Times New Roman"/>
          <w:sz w:val="24"/>
          <w:szCs w:val="24"/>
        </w:rPr>
        <w:t xml:space="preserve"> = 1.57), and recommendation to other students with mental health problems (ACT </w:t>
      </w:r>
      <w:r w:rsidRPr="002F6C00">
        <w:rPr>
          <w:rFonts w:ascii="Times New Roman" w:hAnsi="Times New Roman" w:cs="Times New Roman"/>
          <w:i/>
          <w:sz w:val="24"/>
          <w:szCs w:val="24"/>
        </w:rPr>
        <w:t>M</w:t>
      </w:r>
      <w:r w:rsidRPr="00BA272D">
        <w:rPr>
          <w:rFonts w:ascii="Times New Roman" w:hAnsi="Times New Roman" w:cs="Times New Roman"/>
          <w:sz w:val="24"/>
          <w:szCs w:val="24"/>
        </w:rPr>
        <w:t xml:space="preserve"> = 4.81, </w:t>
      </w:r>
      <w:r w:rsidRPr="002F6C00">
        <w:rPr>
          <w:rFonts w:ascii="Times New Roman" w:hAnsi="Times New Roman" w:cs="Times New Roman"/>
          <w:i/>
          <w:sz w:val="24"/>
          <w:szCs w:val="24"/>
        </w:rPr>
        <w:t>SD</w:t>
      </w:r>
      <w:r w:rsidRPr="00BA272D">
        <w:rPr>
          <w:rFonts w:ascii="Times New Roman" w:hAnsi="Times New Roman" w:cs="Times New Roman"/>
          <w:sz w:val="24"/>
          <w:szCs w:val="24"/>
        </w:rPr>
        <w:t xml:space="preserve"> = 1.09; MBSR M = 4.65, SD = 1.06). Participants rated the ACT book higher on two items: personal helpfulness (ACT </w:t>
      </w:r>
      <w:r w:rsidRPr="002F6C00">
        <w:rPr>
          <w:rFonts w:ascii="Times New Roman" w:hAnsi="Times New Roman" w:cs="Times New Roman"/>
          <w:i/>
          <w:sz w:val="24"/>
          <w:szCs w:val="24"/>
        </w:rPr>
        <w:t>M</w:t>
      </w:r>
      <w:r w:rsidRPr="00BA272D">
        <w:rPr>
          <w:rFonts w:ascii="Times New Roman" w:hAnsi="Times New Roman" w:cs="Times New Roman"/>
          <w:sz w:val="24"/>
          <w:szCs w:val="24"/>
        </w:rPr>
        <w:t xml:space="preserve"> = 4.67, </w:t>
      </w:r>
      <w:r w:rsidRPr="002F6C00">
        <w:rPr>
          <w:rFonts w:ascii="Times New Roman" w:hAnsi="Times New Roman" w:cs="Times New Roman"/>
          <w:i/>
          <w:sz w:val="24"/>
          <w:szCs w:val="24"/>
        </w:rPr>
        <w:t>SD</w:t>
      </w:r>
      <w:r w:rsidRPr="00BA272D">
        <w:rPr>
          <w:rFonts w:ascii="Times New Roman" w:hAnsi="Times New Roman" w:cs="Times New Roman"/>
          <w:sz w:val="24"/>
          <w:szCs w:val="24"/>
        </w:rPr>
        <w:t xml:space="preserve"> = 1.10; MBSR </w:t>
      </w:r>
      <w:r w:rsidRPr="002F6C00">
        <w:rPr>
          <w:rFonts w:ascii="Times New Roman" w:hAnsi="Times New Roman" w:cs="Times New Roman"/>
          <w:i/>
          <w:sz w:val="24"/>
          <w:szCs w:val="24"/>
        </w:rPr>
        <w:t>M</w:t>
      </w:r>
      <w:r w:rsidRPr="00BA272D">
        <w:rPr>
          <w:rFonts w:ascii="Times New Roman" w:hAnsi="Times New Roman" w:cs="Times New Roman"/>
          <w:sz w:val="24"/>
          <w:szCs w:val="24"/>
        </w:rPr>
        <w:t xml:space="preserve"> = 4.03, </w:t>
      </w:r>
      <w:r w:rsidRPr="002F6C00">
        <w:rPr>
          <w:rFonts w:ascii="Times New Roman" w:hAnsi="Times New Roman" w:cs="Times New Roman"/>
          <w:i/>
          <w:sz w:val="24"/>
          <w:szCs w:val="24"/>
        </w:rPr>
        <w:t>SD</w:t>
      </w:r>
      <w:r w:rsidRPr="00BA272D">
        <w:rPr>
          <w:rFonts w:ascii="Times New Roman" w:hAnsi="Times New Roman" w:cs="Times New Roman"/>
          <w:sz w:val="24"/>
          <w:szCs w:val="24"/>
        </w:rPr>
        <w:t xml:space="preserve"> = 1.26; </w:t>
      </w:r>
      <w:proofErr w:type="gramStart"/>
      <w:r w:rsidRPr="00BA272D">
        <w:rPr>
          <w:rFonts w:ascii="Times New Roman" w:hAnsi="Times New Roman" w:cs="Times New Roman"/>
          <w:i/>
          <w:sz w:val="24"/>
          <w:szCs w:val="24"/>
        </w:rPr>
        <w:t>t</w:t>
      </w:r>
      <w:r w:rsidRPr="00BA272D">
        <w:rPr>
          <w:rFonts w:ascii="Times New Roman" w:hAnsi="Times New Roman" w:cs="Times New Roman"/>
          <w:sz w:val="24"/>
          <w:szCs w:val="24"/>
        </w:rPr>
        <w:t>[</w:t>
      </w:r>
      <w:proofErr w:type="gramEnd"/>
      <w:r w:rsidR="002641C4" w:rsidRPr="00BA272D">
        <w:rPr>
          <w:rFonts w:ascii="Times New Roman" w:hAnsi="Times New Roman" w:cs="Times New Roman"/>
          <w:sz w:val="24"/>
          <w:szCs w:val="24"/>
        </w:rPr>
        <w:t>71</w:t>
      </w:r>
      <w:r w:rsidRPr="00BA272D">
        <w:rPr>
          <w:rFonts w:ascii="Times New Roman" w:hAnsi="Times New Roman" w:cs="Times New Roman"/>
          <w:sz w:val="24"/>
          <w:szCs w:val="24"/>
        </w:rPr>
        <w:t>]</w:t>
      </w:r>
      <w:r w:rsidR="002641C4" w:rsidRPr="00BA272D">
        <w:rPr>
          <w:rFonts w:ascii="Times New Roman" w:hAnsi="Times New Roman" w:cs="Times New Roman"/>
          <w:sz w:val="24"/>
          <w:szCs w:val="24"/>
        </w:rPr>
        <w:t xml:space="preserve"> = 2.31, </w:t>
      </w:r>
      <w:r w:rsidR="002641C4" w:rsidRPr="00BA272D">
        <w:rPr>
          <w:rFonts w:ascii="Times New Roman" w:hAnsi="Times New Roman" w:cs="Times New Roman"/>
          <w:i/>
          <w:sz w:val="24"/>
          <w:szCs w:val="24"/>
        </w:rPr>
        <w:t xml:space="preserve">p </w:t>
      </w:r>
      <w:r w:rsidR="002641C4" w:rsidRPr="00BA272D">
        <w:rPr>
          <w:rFonts w:ascii="Times New Roman" w:hAnsi="Times New Roman" w:cs="Times New Roman"/>
          <w:sz w:val="24"/>
          <w:szCs w:val="24"/>
        </w:rPr>
        <w:t>= .02</w:t>
      </w:r>
      <w:r w:rsidRPr="00BA272D">
        <w:rPr>
          <w:rFonts w:ascii="Times New Roman" w:hAnsi="Times New Roman" w:cs="Times New Roman"/>
          <w:sz w:val="24"/>
          <w:szCs w:val="24"/>
        </w:rPr>
        <w:t xml:space="preserve">) and interest in using the book again in the future (ACT </w:t>
      </w:r>
      <w:r w:rsidRPr="002F6C00">
        <w:rPr>
          <w:rFonts w:ascii="Times New Roman" w:hAnsi="Times New Roman" w:cs="Times New Roman"/>
          <w:i/>
          <w:sz w:val="24"/>
          <w:szCs w:val="24"/>
        </w:rPr>
        <w:t>M</w:t>
      </w:r>
      <w:r w:rsidRPr="00BA272D">
        <w:rPr>
          <w:rFonts w:ascii="Times New Roman" w:hAnsi="Times New Roman" w:cs="Times New Roman"/>
          <w:sz w:val="24"/>
          <w:szCs w:val="24"/>
        </w:rPr>
        <w:t xml:space="preserve"> = 4.50, </w:t>
      </w:r>
      <w:r w:rsidRPr="002F6C00">
        <w:rPr>
          <w:rFonts w:ascii="Times New Roman" w:hAnsi="Times New Roman" w:cs="Times New Roman"/>
          <w:i/>
          <w:sz w:val="24"/>
          <w:szCs w:val="24"/>
        </w:rPr>
        <w:t>SD</w:t>
      </w:r>
      <w:r w:rsidRPr="00BA272D">
        <w:rPr>
          <w:rFonts w:ascii="Times New Roman" w:hAnsi="Times New Roman" w:cs="Times New Roman"/>
          <w:sz w:val="24"/>
          <w:szCs w:val="24"/>
        </w:rPr>
        <w:t xml:space="preserve"> = 1.34; MBSR </w:t>
      </w:r>
      <w:r w:rsidRPr="002F6C00">
        <w:rPr>
          <w:rFonts w:ascii="Times New Roman" w:hAnsi="Times New Roman" w:cs="Times New Roman"/>
          <w:i/>
          <w:sz w:val="24"/>
          <w:szCs w:val="24"/>
        </w:rPr>
        <w:t>M</w:t>
      </w:r>
      <w:r w:rsidRPr="00BA272D">
        <w:rPr>
          <w:rFonts w:ascii="Times New Roman" w:hAnsi="Times New Roman" w:cs="Times New Roman"/>
          <w:sz w:val="24"/>
          <w:szCs w:val="24"/>
        </w:rPr>
        <w:t xml:space="preserve"> = 3.73, </w:t>
      </w:r>
      <w:r w:rsidRPr="002F6C00">
        <w:rPr>
          <w:rFonts w:ascii="Times New Roman" w:hAnsi="Times New Roman" w:cs="Times New Roman"/>
          <w:i/>
          <w:sz w:val="24"/>
          <w:szCs w:val="24"/>
        </w:rPr>
        <w:t>SD</w:t>
      </w:r>
      <w:r w:rsidRPr="00BA272D">
        <w:rPr>
          <w:rFonts w:ascii="Times New Roman" w:hAnsi="Times New Roman" w:cs="Times New Roman"/>
          <w:sz w:val="24"/>
          <w:szCs w:val="24"/>
        </w:rPr>
        <w:t xml:space="preserve"> = 1.63; </w:t>
      </w:r>
      <w:r w:rsidRPr="00BA272D">
        <w:rPr>
          <w:rFonts w:ascii="Times New Roman" w:hAnsi="Times New Roman" w:cs="Times New Roman"/>
          <w:i/>
          <w:sz w:val="24"/>
          <w:szCs w:val="24"/>
        </w:rPr>
        <w:t>t</w:t>
      </w:r>
      <w:r w:rsidRPr="00BA272D">
        <w:rPr>
          <w:rFonts w:ascii="Times New Roman" w:hAnsi="Times New Roman" w:cs="Times New Roman"/>
          <w:sz w:val="24"/>
          <w:szCs w:val="24"/>
        </w:rPr>
        <w:t>[</w:t>
      </w:r>
      <w:r w:rsidR="002641C4" w:rsidRPr="00BA272D">
        <w:rPr>
          <w:rFonts w:ascii="Times New Roman" w:hAnsi="Times New Roman" w:cs="Times New Roman"/>
          <w:sz w:val="24"/>
          <w:szCs w:val="24"/>
        </w:rPr>
        <w:t xml:space="preserve">71] = 2.20, </w:t>
      </w:r>
      <w:r w:rsidR="002641C4" w:rsidRPr="00BA272D">
        <w:rPr>
          <w:rFonts w:ascii="Times New Roman" w:hAnsi="Times New Roman" w:cs="Times New Roman"/>
          <w:i/>
          <w:sz w:val="24"/>
          <w:szCs w:val="24"/>
        </w:rPr>
        <w:t xml:space="preserve">p </w:t>
      </w:r>
      <w:r w:rsidR="002641C4" w:rsidRPr="00BA272D">
        <w:rPr>
          <w:rFonts w:ascii="Times New Roman" w:hAnsi="Times New Roman" w:cs="Times New Roman"/>
          <w:sz w:val="24"/>
          <w:szCs w:val="24"/>
        </w:rPr>
        <w:t>= .03</w:t>
      </w:r>
      <w:r w:rsidRPr="00BA272D">
        <w:rPr>
          <w:rFonts w:ascii="Times New Roman" w:hAnsi="Times New Roman" w:cs="Times New Roman"/>
          <w:sz w:val="24"/>
          <w:szCs w:val="24"/>
        </w:rPr>
        <w:t>).</w:t>
      </w:r>
    </w:p>
    <w:p w14:paraId="03D563A2" w14:textId="77777777" w:rsidR="000339E3" w:rsidRDefault="00857E30" w:rsidP="00BA272D">
      <w:pPr>
        <w:spacing w:after="0" w:line="480" w:lineRule="auto"/>
        <w:contextualSpacing/>
        <w:rPr>
          <w:rFonts w:ascii="Times New Roman" w:hAnsi="Times New Roman" w:cs="Times New Roman"/>
          <w:sz w:val="24"/>
          <w:szCs w:val="24"/>
        </w:rPr>
      </w:pPr>
      <w:r w:rsidRPr="00BA272D">
        <w:rPr>
          <w:rFonts w:ascii="Times New Roman" w:hAnsi="Times New Roman" w:cs="Times New Roman"/>
          <w:sz w:val="24"/>
          <w:szCs w:val="24"/>
        </w:rPr>
        <w:tab/>
        <w:t xml:space="preserve">Participants also gave feedback regarding </w:t>
      </w:r>
      <w:r w:rsidR="000339E3">
        <w:rPr>
          <w:rFonts w:ascii="Times New Roman" w:hAnsi="Times New Roman" w:cs="Times New Roman"/>
          <w:sz w:val="24"/>
          <w:szCs w:val="24"/>
        </w:rPr>
        <w:t>implementation factors</w:t>
      </w:r>
      <w:r w:rsidRPr="00BA272D">
        <w:rPr>
          <w:rFonts w:ascii="Times New Roman" w:hAnsi="Times New Roman" w:cs="Times New Roman"/>
          <w:sz w:val="24"/>
          <w:szCs w:val="24"/>
        </w:rPr>
        <w:t xml:space="preserve">. </w:t>
      </w:r>
      <w:r w:rsidR="000339E3">
        <w:rPr>
          <w:rFonts w:ascii="Times New Roman" w:hAnsi="Times New Roman" w:cs="Times New Roman"/>
          <w:sz w:val="24"/>
          <w:szCs w:val="24"/>
        </w:rPr>
        <w:t>With regards to the use of an online library to deliver the books, p</w:t>
      </w:r>
      <w:r w:rsidRPr="00BA272D">
        <w:rPr>
          <w:rFonts w:ascii="Times New Roman" w:hAnsi="Times New Roman" w:cs="Times New Roman"/>
          <w:sz w:val="24"/>
          <w:szCs w:val="24"/>
        </w:rPr>
        <w:t xml:space="preserve">articipants gave equal positive ratings regarding the ease of reading the book through the library website (ACT </w:t>
      </w:r>
      <w:r w:rsidRPr="002F6C00">
        <w:rPr>
          <w:rFonts w:ascii="Times New Roman" w:hAnsi="Times New Roman" w:cs="Times New Roman"/>
          <w:i/>
          <w:sz w:val="24"/>
          <w:szCs w:val="24"/>
        </w:rPr>
        <w:t>M</w:t>
      </w:r>
      <w:r w:rsidRPr="00BA272D">
        <w:rPr>
          <w:rFonts w:ascii="Times New Roman" w:hAnsi="Times New Roman" w:cs="Times New Roman"/>
          <w:sz w:val="24"/>
          <w:szCs w:val="24"/>
        </w:rPr>
        <w:t xml:space="preserve"> = 4.44, </w:t>
      </w:r>
      <w:r w:rsidRPr="002F6C00">
        <w:rPr>
          <w:rFonts w:ascii="Times New Roman" w:hAnsi="Times New Roman" w:cs="Times New Roman"/>
          <w:i/>
          <w:sz w:val="24"/>
          <w:szCs w:val="24"/>
        </w:rPr>
        <w:t>SD</w:t>
      </w:r>
      <w:r w:rsidRPr="00BA272D">
        <w:rPr>
          <w:rFonts w:ascii="Times New Roman" w:hAnsi="Times New Roman" w:cs="Times New Roman"/>
          <w:sz w:val="24"/>
          <w:szCs w:val="24"/>
        </w:rPr>
        <w:t xml:space="preserve"> = 1.28; MBSR </w:t>
      </w:r>
      <w:r w:rsidRPr="002F6C00">
        <w:rPr>
          <w:rFonts w:ascii="Times New Roman" w:hAnsi="Times New Roman" w:cs="Times New Roman"/>
          <w:i/>
          <w:sz w:val="24"/>
          <w:szCs w:val="24"/>
        </w:rPr>
        <w:t>M</w:t>
      </w:r>
      <w:r w:rsidRPr="00BA272D">
        <w:rPr>
          <w:rFonts w:ascii="Times New Roman" w:hAnsi="Times New Roman" w:cs="Times New Roman"/>
          <w:sz w:val="24"/>
          <w:szCs w:val="24"/>
        </w:rPr>
        <w:t xml:space="preserve"> = 4.92, </w:t>
      </w:r>
      <w:r w:rsidRPr="002F6C00">
        <w:rPr>
          <w:rFonts w:ascii="Times New Roman" w:hAnsi="Times New Roman" w:cs="Times New Roman"/>
          <w:i/>
          <w:sz w:val="24"/>
          <w:szCs w:val="24"/>
        </w:rPr>
        <w:t>SD</w:t>
      </w:r>
      <w:r w:rsidRPr="00BA272D">
        <w:rPr>
          <w:rFonts w:ascii="Times New Roman" w:hAnsi="Times New Roman" w:cs="Times New Roman"/>
          <w:sz w:val="24"/>
          <w:szCs w:val="24"/>
        </w:rPr>
        <w:t xml:space="preserve"> = 1.30)</w:t>
      </w:r>
      <w:r w:rsidR="000339E3">
        <w:rPr>
          <w:rFonts w:ascii="Times New Roman" w:hAnsi="Times New Roman" w:cs="Times New Roman"/>
          <w:sz w:val="24"/>
          <w:szCs w:val="24"/>
        </w:rPr>
        <w:t xml:space="preserve">. Participants </w:t>
      </w:r>
      <w:r w:rsidR="00C114C2" w:rsidRPr="00BA272D">
        <w:rPr>
          <w:rFonts w:ascii="Times New Roman" w:hAnsi="Times New Roman" w:cs="Times New Roman"/>
          <w:sz w:val="24"/>
          <w:szCs w:val="24"/>
        </w:rPr>
        <w:t>were neutral with regard to</w:t>
      </w:r>
      <w:r w:rsidRPr="00BA272D">
        <w:rPr>
          <w:rFonts w:ascii="Times New Roman" w:hAnsi="Times New Roman" w:cs="Times New Roman"/>
          <w:sz w:val="24"/>
          <w:szCs w:val="24"/>
        </w:rPr>
        <w:t xml:space="preserve"> the statement "I preferred using the library website to read the book online, rather than a printed copy" (ACT </w:t>
      </w:r>
      <w:r w:rsidRPr="002F6C00">
        <w:rPr>
          <w:rFonts w:ascii="Times New Roman" w:hAnsi="Times New Roman" w:cs="Times New Roman"/>
          <w:i/>
          <w:sz w:val="24"/>
          <w:szCs w:val="24"/>
        </w:rPr>
        <w:t>M</w:t>
      </w:r>
      <w:r w:rsidRPr="00BA272D">
        <w:rPr>
          <w:rFonts w:ascii="Times New Roman" w:hAnsi="Times New Roman" w:cs="Times New Roman"/>
          <w:sz w:val="24"/>
          <w:szCs w:val="24"/>
        </w:rPr>
        <w:t xml:space="preserve"> = 3.39, </w:t>
      </w:r>
      <w:r w:rsidRPr="002F6C00">
        <w:rPr>
          <w:rFonts w:ascii="Times New Roman" w:hAnsi="Times New Roman" w:cs="Times New Roman"/>
          <w:i/>
          <w:sz w:val="24"/>
          <w:szCs w:val="24"/>
        </w:rPr>
        <w:t>SD</w:t>
      </w:r>
      <w:r w:rsidRPr="00BA272D">
        <w:rPr>
          <w:rFonts w:ascii="Times New Roman" w:hAnsi="Times New Roman" w:cs="Times New Roman"/>
          <w:sz w:val="24"/>
          <w:szCs w:val="24"/>
        </w:rPr>
        <w:t xml:space="preserve"> = 1.70; MBSR </w:t>
      </w:r>
      <w:r w:rsidRPr="002F6C00">
        <w:rPr>
          <w:rFonts w:ascii="Times New Roman" w:hAnsi="Times New Roman" w:cs="Times New Roman"/>
          <w:i/>
          <w:sz w:val="24"/>
          <w:szCs w:val="24"/>
        </w:rPr>
        <w:t>M</w:t>
      </w:r>
      <w:r w:rsidRPr="00BA272D">
        <w:rPr>
          <w:rFonts w:ascii="Times New Roman" w:hAnsi="Times New Roman" w:cs="Times New Roman"/>
          <w:sz w:val="24"/>
          <w:szCs w:val="24"/>
        </w:rPr>
        <w:t xml:space="preserve"> = 3.24, </w:t>
      </w:r>
      <w:r w:rsidRPr="002F6C00">
        <w:rPr>
          <w:rFonts w:ascii="Times New Roman" w:hAnsi="Times New Roman" w:cs="Times New Roman"/>
          <w:i/>
          <w:sz w:val="24"/>
          <w:szCs w:val="24"/>
        </w:rPr>
        <w:t>SD</w:t>
      </w:r>
      <w:r w:rsidRPr="00BA272D">
        <w:rPr>
          <w:rFonts w:ascii="Times New Roman" w:hAnsi="Times New Roman" w:cs="Times New Roman"/>
          <w:sz w:val="24"/>
          <w:szCs w:val="24"/>
        </w:rPr>
        <w:t xml:space="preserve"> = 1.66).</w:t>
      </w:r>
      <w:r w:rsidR="00C114C2" w:rsidRPr="00BA272D">
        <w:rPr>
          <w:rFonts w:ascii="Times New Roman" w:hAnsi="Times New Roman" w:cs="Times New Roman"/>
          <w:sz w:val="24"/>
          <w:szCs w:val="24"/>
        </w:rPr>
        <w:t xml:space="preserve"> </w:t>
      </w:r>
    </w:p>
    <w:p w14:paraId="2C5BFFF1" w14:textId="33223798" w:rsidR="00857E30" w:rsidRPr="00BA272D" w:rsidRDefault="000339E3" w:rsidP="000339E3">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With regards to the need for coaching or how the book interacts with therapy, p</w:t>
      </w:r>
      <w:r w:rsidR="00C114C2" w:rsidRPr="00BA272D">
        <w:rPr>
          <w:rFonts w:ascii="Times New Roman" w:hAnsi="Times New Roman" w:cs="Times New Roman"/>
          <w:sz w:val="24"/>
          <w:szCs w:val="24"/>
        </w:rPr>
        <w:t xml:space="preserve">articipants equally agreed that they would have engaged more with the book if they had a therapist or coach supporting them using it (ACT </w:t>
      </w:r>
      <w:r w:rsidR="00C114C2" w:rsidRPr="002F6C00">
        <w:rPr>
          <w:rFonts w:ascii="Times New Roman" w:hAnsi="Times New Roman" w:cs="Times New Roman"/>
          <w:i/>
          <w:sz w:val="24"/>
          <w:szCs w:val="24"/>
        </w:rPr>
        <w:t>M</w:t>
      </w:r>
      <w:r w:rsidR="00C114C2" w:rsidRPr="00BA272D">
        <w:rPr>
          <w:rFonts w:ascii="Times New Roman" w:hAnsi="Times New Roman" w:cs="Times New Roman"/>
          <w:sz w:val="24"/>
          <w:szCs w:val="24"/>
        </w:rPr>
        <w:t xml:space="preserve"> = 4.22, </w:t>
      </w:r>
      <w:r w:rsidR="00C114C2" w:rsidRPr="002F6C00">
        <w:rPr>
          <w:rFonts w:ascii="Times New Roman" w:hAnsi="Times New Roman" w:cs="Times New Roman"/>
          <w:i/>
          <w:sz w:val="24"/>
          <w:szCs w:val="24"/>
        </w:rPr>
        <w:t>SD</w:t>
      </w:r>
      <w:r w:rsidR="00C114C2" w:rsidRPr="00BA272D">
        <w:rPr>
          <w:rFonts w:ascii="Times New Roman" w:hAnsi="Times New Roman" w:cs="Times New Roman"/>
          <w:sz w:val="24"/>
          <w:szCs w:val="24"/>
        </w:rPr>
        <w:t xml:space="preserve"> = 1.29; MBSR </w:t>
      </w:r>
      <w:r w:rsidR="00C114C2" w:rsidRPr="002F6C00">
        <w:rPr>
          <w:rFonts w:ascii="Times New Roman" w:hAnsi="Times New Roman" w:cs="Times New Roman"/>
          <w:i/>
          <w:sz w:val="24"/>
          <w:szCs w:val="24"/>
        </w:rPr>
        <w:t>M</w:t>
      </w:r>
      <w:r w:rsidR="00C114C2" w:rsidRPr="00BA272D">
        <w:rPr>
          <w:rFonts w:ascii="Times New Roman" w:hAnsi="Times New Roman" w:cs="Times New Roman"/>
          <w:sz w:val="24"/>
          <w:szCs w:val="24"/>
        </w:rPr>
        <w:t xml:space="preserve"> = 4.41, </w:t>
      </w:r>
      <w:r w:rsidR="00C114C2" w:rsidRPr="002F6C00">
        <w:rPr>
          <w:rFonts w:ascii="Times New Roman" w:hAnsi="Times New Roman" w:cs="Times New Roman"/>
          <w:i/>
          <w:sz w:val="24"/>
          <w:szCs w:val="24"/>
        </w:rPr>
        <w:t>SD</w:t>
      </w:r>
      <w:r w:rsidR="00C114C2" w:rsidRPr="00BA272D">
        <w:rPr>
          <w:rFonts w:ascii="Times New Roman" w:hAnsi="Times New Roman" w:cs="Times New Roman"/>
          <w:sz w:val="24"/>
          <w:szCs w:val="24"/>
        </w:rPr>
        <w:t xml:space="preserve"> = 1.32) and the book would have been more helpful if they could discuss it with a therapist/coach (ACT </w:t>
      </w:r>
      <w:r w:rsidR="00C114C2" w:rsidRPr="002F6C00">
        <w:rPr>
          <w:rFonts w:ascii="Times New Roman" w:hAnsi="Times New Roman" w:cs="Times New Roman"/>
          <w:i/>
          <w:sz w:val="24"/>
          <w:szCs w:val="24"/>
        </w:rPr>
        <w:t>M</w:t>
      </w:r>
      <w:r w:rsidR="00C114C2" w:rsidRPr="00BA272D">
        <w:rPr>
          <w:rFonts w:ascii="Times New Roman" w:hAnsi="Times New Roman" w:cs="Times New Roman"/>
          <w:sz w:val="24"/>
          <w:szCs w:val="24"/>
        </w:rPr>
        <w:t xml:space="preserve"> = 4.28, </w:t>
      </w:r>
      <w:r w:rsidR="00C114C2" w:rsidRPr="002F6C00">
        <w:rPr>
          <w:rFonts w:ascii="Times New Roman" w:hAnsi="Times New Roman" w:cs="Times New Roman"/>
          <w:i/>
          <w:sz w:val="24"/>
          <w:szCs w:val="24"/>
        </w:rPr>
        <w:t>SD</w:t>
      </w:r>
      <w:r w:rsidR="00C114C2" w:rsidRPr="00BA272D">
        <w:rPr>
          <w:rFonts w:ascii="Times New Roman" w:hAnsi="Times New Roman" w:cs="Times New Roman"/>
          <w:sz w:val="24"/>
          <w:szCs w:val="24"/>
        </w:rPr>
        <w:t xml:space="preserve"> </w:t>
      </w:r>
      <w:r w:rsidR="00C114C2" w:rsidRPr="00BA272D">
        <w:rPr>
          <w:rFonts w:ascii="Times New Roman" w:hAnsi="Times New Roman" w:cs="Times New Roman"/>
          <w:sz w:val="24"/>
          <w:szCs w:val="24"/>
        </w:rPr>
        <w:lastRenderedPageBreak/>
        <w:t xml:space="preserve">= 1.32; MBSR </w:t>
      </w:r>
      <w:r w:rsidR="00C114C2" w:rsidRPr="002F6C00">
        <w:rPr>
          <w:rFonts w:ascii="Times New Roman" w:hAnsi="Times New Roman" w:cs="Times New Roman"/>
          <w:i/>
          <w:sz w:val="24"/>
          <w:szCs w:val="24"/>
        </w:rPr>
        <w:t>M</w:t>
      </w:r>
      <w:r w:rsidR="00C114C2" w:rsidRPr="00BA272D">
        <w:rPr>
          <w:rFonts w:ascii="Times New Roman" w:hAnsi="Times New Roman" w:cs="Times New Roman"/>
          <w:sz w:val="24"/>
          <w:szCs w:val="24"/>
        </w:rPr>
        <w:t xml:space="preserve"> = 4.35, </w:t>
      </w:r>
      <w:r w:rsidR="00C114C2" w:rsidRPr="002F6C00">
        <w:rPr>
          <w:rFonts w:ascii="Times New Roman" w:hAnsi="Times New Roman" w:cs="Times New Roman"/>
          <w:i/>
          <w:sz w:val="24"/>
          <w:szCs w:val="24"/>
        </w:rPr>
        <w:t>SD</w:t>
      </w:r>
      <w:r w:rsidR="00C114C2" w:rsidRPr="00BA272D">
        <w:rPr>
          <w:rFonts w:ascii="Times New Roman" w:hAnsi="Times New Roman" w:cs="Times New Roman"/>
          <w:sz w:val="24"/>
          <w:szCs w:val="24"/>
        </w:rPr>
        <w:t xml:space="preserve"> = 1.18). Participants in both conditions agreed that this book was a good alternative to </w:t>
      </w:r>
      <w:r w:rsidR="006B1BD1">
        <w:rPr>
          <w:rFonts w:ascii="Times New Roman" w:hAnsi="Times New Roman" w:cs="Times New Roman"/>
          <w:sz w:val="24"/>
          <w:szCs w:val="24"/>
        </w:rPr>
        <w:t>receiving</w:t>
      </w:r>
      <w:r w:rsidR="00C114C2" w:rsidRPr="00BA272D">
        <w:rPr>
          <w:rFonts w:ascii="Times New Roman" w:hAnsi="Times New Roman" w:cs="Times New Roman"/>
          <w:sz w:val="24"/>
          <w:szCs w:val="24"/>
        </w:rPr>
        <w:t xml:space="preserve"> help instead of seeing a therapist (ACT </w:t>
      </w:r>
      <w:r w:rsidR="00C114C2" w:rsidRPr="002F6C00">
        <w:rPr>
          <w:rFonts w:ascii="Times New Roman" w:hAnsi="Times New Roman" w:cs="Times New Roman"/>
          <w:i/>
          <w:sz w:val="24"/>
          <w:szCs w:val="24"/>
        </w:rPr>
        <w:t>M</w:t>
      </w:r>
      <w:r w:rsidR="00C114C2" w:rsidRPr="00BA272D">
        <w:rPr>
          <w:rFonts w:ascii="Times New Roman" w:hAnsi="Times New Roman" w:cs="Times New Roman"/>
          <w:sz w:val="24"/>
          <w:szCs w:val="24"/>
        </w:rPr>
        <w:t xml:space="preserve"> = 4.11, </w:t>
      </w:r>
      <w:r w:rsidR="00C114C2" w:rsidRPr="002F6C00">
        <w:rPr>
          <w:rFonts w:ascii="Times New Roman" w:hAnsi="Times New Roman" w:cs="Times New Roman"/>
          <w:i/>
          <w:sz w:val="24"/>
          <w:szCs w:val="24"/>
        </w:rPr>
        <w:t>SD</w:t>
      </w:r>
      <w:r w:rsidR="00C114C2" w:rsidRPr="00BA272D">
        <w:rPr>
          <w:rFonts w:ascii="Times New Roman" w:hAnsi="Times New Roman" w:cs="Times New Roman"/>
          <w:sz w:val="24"/>
          <w:szCs w:val="24"/>
        </w:rPr>
        <w:t xml:space="preserve"> = 1.21; MBSR </w:t>
      </w:r>
      <w:r w:rsidR="00C114C2" w:rsidRPr="002F6C00">
        <w:rPr>
          <w:rFonts w:ascii="Times New Roman" w:hAnsi="Times New Roman" w:cs="Times New Roman"/>
          <w:i/>
          <w:sz w:val="24"/>
          <w:szCs w:val="24"/>
        </w:rPr>
        <w:t>M</w:t>
      </w:r>
      <w:r w:rsidR="00C114C2" w:rsidRPr="00BA272D">
        <w:rPr>
          <w:rFonts w:ascii="Times New Roman" w:hAnsi="Times New Roman" w:cs="Times New Roman"/>
          <w:sz w:val="24"/>
          <w:szCs w:val="24"/>
        </w:rPr>
        <w:t xml:space="preserve"> = 4.16, </w:t>
      </w:r>
      <w:r w:rsidR="00C114C2" w:rsidRPr="002F6C00">
        <w:rPr>
          <w:rFonts w:ascii="Times New Roman" w:hAnsi="Times New Roman" w:cs="Times New Roman"/>
          <w:i/>
          <w:sz w:val="24"/>
          <w:szCs w:val="24"/>
        </w:rPr>
        <w:t>SD</w:t>
      </w:r>
      <w:r w:rsidR="00C114C2" w:rsidRPr="00BA272D">
        <w:rPr>
          <w:rFonts w:ascii="Times New Roman" w:hAnsi="Times New Roman" w:cs="Times New Roman"/>
          <w:sz w:val="24"/>
          <w:szCs w:val="24"/>
        </w:rPr>
        <w:t xml:space="preserve"> = 1.32), and were neutral with regards to this book making them more interested and willing to go to therapy (ACT </w:t>
      </w:r>
      <w:r w:rsidR="00C114C2" w:rsidRPr="002F6C00">
        <w:rPr>
          <w:rFonts w:ascii="Times New Roman" w:hAnsi="Times New Roman" w:cs="Times New Roman"/>
          <w:i/>
          <w:sz w:val="24"/>
          <w:szCs w:val="24"/>
        </w:rPr>
        <w:t>M</w:t>
      </w:r>
      <w:r w:rsidR="00C114C2" w:rsidRPr="00BA272D">
        <w:rPr>
          <w:rFonts w:ascii="Times New Roman" w:hAnsi="Times New Roman" w:cs="Times New Roman"/>
          <w:sz w:val="24"/>
          <w:szCs w:val="24"/>
        </w:rPr>
        <w:t xml:space="preserve"> = 3.63, </w:t>
      </w:r>
      <w:r w:rsidR="00C114C2" w:rsidRPr="002F6C00">
        <w:rPr>
          <w:rFonts w:ascii="Times New Roman" w:hAnsi="Times New Roman" w:cs="Times New Roman"/>
          <w:i/>
          <w:sz w:val="24"/>
          <w:szCs w:val="24"/>
        </w:rPr>
        <w:t>SD</w:t>
      </w:r>
      <w:r w:rsidR="00C114C2" w:rsidRPr="00BA272D">
        <w:rPr>
          <w:rFonts w:ascii="Times New Roman" w:hAnsi="Times New Roman" w:cs="Times New Roman"/>
          <w:sz w:val="24"/>
          <w:szCs w:val="24"/>
        </w:rPr>
        <w:t xml:space="preserve"> = 1.46; MBSR </w:t>
      </w:r>
      <w:r w:rsidR="00C114C2" w:rsidRPr="002F6C00">
        <w:rPr>
          <w:rFonts w:ascii="Times New Roman" w:hAnsi="Times New Roman" w:cs="Times New Roman"/>
          <w:i/>
          <w:sz w:val="24"/>
          <w:szCs w:val="24"/>
        </w:rPr>
        <w:t>M</w:t>
      </w:r>
      <w:r w:rsidR="00C114C2" w:rsidRPr="00BA272D">
        <w:rPr>
          <w:rFonts w:ascii="Times New Roman" w:hAnsi="Times New Roman" w:cs="Times New Roman"/>
          <w:sz w:val="24"/>
          <w:szCs w:val="24"/>
        </w:rPr>
        <w:t xml:space="preserve"> = 3.49, </w:t>
      </w:r>
      <w:r w:rsidR="00C114C2" w:rsidRPr="002F6C00">
        <w:rPr>
          <w:rFonts w:ascii="Times New Roman" w:hAnsi="Times New Roman" w:cs="Times New Roman"/>
          <w:i/>
          <w:sz w:val="24"/>
          <w:szCs w:val="24"/>
        </w:rPr>
        <w:t>SD</w:t>
      </w:r>
      <w:r w:rsidR="00C114C2" w:rsidRPr="00BA272D">
        <w:rPr>
          <w:rFonts w:ascii="Times New Roman" w:hAnsi="Times New Roman" w:cs="Times New Roman"/>
          <w:sz w:val="24"/>
          <w:szCs w:val="24"/>
        </w:rPr>
        <w:t xml:space="preserve"> = 1.30). Thus, overall participants found the book to be easy to read online, that they would have benefited more if they used it with a therapist/coach, and that the book was a good alternative to seeing a therapist.</w:t>
      </w:r>
    </w:p>
    <w:p w14:paraId="60767BF8" w14:textId="77777777" w:rsidR="00811649" w:rsidRDefault="00C114C2" w:rsidP="00BA272D">
      <w:pPr>
        <w:spacing w:after="0" w:line="480" w:lineRule="auto"/>
        <w:contextualSpacing/>
        <w:rPr>
          <w:rFonts w:ascii="Times New Roman" w:hAnsi="Times New Roman" w:cs="Times New Roman"/>
          <w:sz w:val="24"/>
          <w:szCs w:val="24"/>
        </w:rPr>
      </w:pPr>
      <w:r w:rsidRPr="00BA272D">
        <w:rPr>
          <w:rFonts w:ascii="Times New Roman" w:hAnsi="Times New Roman" w:cs="Times New Roman"/>
          <w:sz w:val="24"/>
          <w:szCs w:val="24"/>
        </w:rPr>
        <w:tab/>
        <w:t xml:space="preserve">Participants were asked why they did not read the entire book from a selection of common reasons. The most commonly endorsed reason was not having enough time (ACT = 54%, MBSR = 63%). Other reasons included </w:t>
      </w:r>
      <w:r w:rsidR="003A6B9D" w:rsidRPr="00BA272D">
        <w:rPr>
          <w:rFonts w:ascii="Times New Roman" w:hAnsi="Times New Roman" w:cs="Times New Roman"/>
          <w:sz w:val="24"/>
          <w:szCs w:val="24"/>
        </w:rPr>
        <w:t>the book being too long and/or boring (ACT = 14%, MBSR = 23%), difficulty accessing the book (ACT = 14%, MBSR = 11%), not being interested in the book (ACT = 11%, MBSR = 11%), not seeming helpful (ACT = 3%, MBSR = 14%), and already knowing what was covered (ACT = 3%, MBSR = 9%).</w:t>
      </w:r>
      <w:r w:rsidR="00D5701E">
        <w:rPr>
          <w:rFonts w:ascii="Times New Roman" w:hAnsi="Times New Roman" w:cs="Times New Roman"/>
          <w:sz w:val="24"/>
          <w:szCs w:val="24"/>
        </w:rPr>
        <w:t xml:space="preserve"> These results suggest that both books were perceived as useful and accessible, but that time was the main factor interfering with their use. </w:t>
      </w:r>
    </w:p>
    <w:p w14:paraId="3C7EB482" w14:textId="115CCA43" w:rsidR="00E82817" w:rsidRPr="001C29EA" w:rsidRDefault="00E82817" w:rsidP="00BA272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When asked about their least favorite part of using the book, participants in the ACT and MBSR conditions expressed similar themes, such as the length of the book (“some of the chapters seemed long/boring,” “the author was long-winded,” “the time it took to read”), repetitive content (“it was repetitive in some areas,” “redundant passages,” “the chapters were all very similar to one another”)</w:t>
      </w:r>
      <w:r w:rsidR="006B3356">
        <w:rPr>
          <w:rFonts w:ascii="Times New Roman" w:hAnsi="Times New Roman" w:cs="Times New Roman"/>
          <w:sz w:val="24"/>
          <w:szCs w:val="24"/>
        </w:rPr>
        <w:t xml:space="preserve">. Additionally, </w:t>
      </w:r>
      <w:r w:rsidR="007F4C20">
        <w:rPr>
          <w:rFonts w:ascii="Times New Roman" w:hAnsi="Times New Roman" w:cs="Times New Roman"/>
          <w:sz w:val="24"/>
          <w:szCs w:val="24"/>
        </w:rPr>
        <w:t>multiple</w:t>
      </w:r>
      <w:r w:rsidR="006B3356">
        <w:rPr>
          <w:rFonts w:ascii="Times New Roman" w:hAnsi="Times New Roman" w:cs="Times New Roman"/>
          <w:sz w:val="24"/>
          <w:szCs w:val="24"/>
        </w:rPr>
        <w:t xml:space="preserve"> participants implied that having a physical copy of the book would have bee</w:t>
      </w:r>
      <w:r w:rsidR="000339E3">
        <w:rPr>
          <w:rFonts w:ascii="Times New Roman" w:hAnsi="Times New Roman" w:cs="Times New Roman"/>
          <w:sz w:val="24"/>
          <w:szCs w:val="24"/>
        </w:rPr>
        <w:t>n</w:t>
      </w:r>
      <w:r w:rsidR="006B3356">
        <w:rPr>
          <w:rFonts w:ascii="Times New Roman" w:hAnsi="Times New Roman" w:cs="Times New Roman"/>
          <w:sz w:val="24"/>
          <w:szCs w:val="24"/>
        </w:rPr>
        <w:t xml:space="preserve"> helpful (“I prefer paperback,” “I would have read more if it was a physical book,” “reading online was kind of hard to stay on track,” “Couldn’t write in it”).</w:t>
      </w:r>
      <w:r w:rsidR="00737B5F">
        <w:rPr>
          <w:rFonts w:ascii="Times New Roman" w:hAnsi="Times New Roman" w:cs="Times New Roman"/>
          <w:sz w:val="24"/>
          <w:szCs w:val="24"/>
        </w:rPr>
        <w:t xml:space="preserve"> Overall, the most commonly reported barrier for </w:t>
      </w:r>
      <w:r w:rsidR="00164C64">
        <w:rPr>
          <w:rFonts w:ascii="Times New Roman" w:hAnsi="Times New Roman" w:cs="Times New Roman"/>
          <w:sz w:val="24"/>
          <w:szCs w:val="24"/>
        </w:rPr>
        <w:t xml:space="preserve">using the self-help books was difficulty </w:t>
      </w:r>
      <w:r w:rsidR="00164C64">
        <w:rPr>
          <w:rFonts w:ascii="Times New Roman" w:hAnsi="Times New Roman" w:cs="Times New Roman"/>
          <w:sz w:val="24"/>
          <w:szCs w:val="24"/>
        </w:rPr>
        <w:lastRenderedPageBreak/>
        <w:t>balancing using the book with school-related obligations (“all of my other schoolwork and trying to balance everything,” “it wasn’t at the top of my priority list,” “too busy with all my other responsibilities to do all of the assigned readings”).</w:t>
      </w:r>
      <w:r w:rsidR="003A2E2A">
        <w:rPr>
          <w:rFonts w:ascii="Times New Roman" w:hAnsi="Times New Roman" w:cs="Times New Roman"/>
          <w:sz w:val="24"/>
          <w:szCs w:val="24"/>
        </w:rPr>
        <w:t xml:space="preserve"> Again, these findings suggest that the books were found to be acceptable</w:t>
      </w:r>
      <w:r w:rsidR="007B3FE2">
        <w:rPr>
          <w:rFonts w:ascii="Times New Roman" w:hAnsi="Times New Roman" w:cs="Times New Roman"/>
          <w:sz w:val="24"/>
          <w:szCs w:val="24"/>
        </w:rPr>
        <w:t>,</w:t>
      </w:r>
      <w:r w:rsidR="003A2E2A">
        <w:rPr>
          <w:rFonts w:ascii="Times New Roman" w:hAnsi="Times New Roman" w:cs="Times New Roman"/>
          <w:sz w:val="24"/>
          <w:szCs w:val="24"/>
        </w:rPr>
        <w:t xml:space="preserve"> but that time was a limiting factor. </w:t>
      </w:r>
    </w:p>
    <w:p w14:paraId="63DFA9C7" w14:textId="008CA646" w:rsidR="00D32CEA" w:rsidRPr="00BA272D" w:rsidRDefault="00212E00" w:rsidP="00BA272D">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Mental health outcomes</w:t>
      </w:r>
    </w:p>
    <w:p w14:paraId="16812D3C" w14:textId="77777777" w:rsidR="008F0F99" w:rsidRDefault="0033337C" w:rsidP="00BA272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 series of</w:t>
      </w:r>
      <w:r w:rsidR="00A064EF">
        <w:rPr>
          <w:rFonts w:ascii="Times New Roman" w:hAnsi="Times New Roman" w:cs="Times New Roman"/>
          <w:sz w:val="24"/>
          <w:szCs w:val="24"/>
        </w:rPr>
        <w:t xml:space="preserve"> mixed-model repeated-measures</w:t>
      </w:r>
      <w:r>
        <w:rPr>
          <w:rFonts w:ascii="Times New Roman" w:hAnsi="Times New Roman" w:cs="Times New Roman"/>
          <w:sz w:val="24"/>
          <w:szCs w:val="24"/>
        </w:rPr>
        <w:t xml:space="preserve"> </w:t>
      </w:r>
      <w:r w:rsidR="00A064EF">
        <w:rPr>
          <w:rFonts w:ascii="Times New Roman" w:hAnsi="Times New Roman" w:cs="Times New Roman"/>
          <w:sz w:val="24"/>
          <w:szCs w:val="24"/>
        </w:rPr>
        <w:t>(MMRM) analyses were conducted with the full intent-to-treat</w:t>
      </w:r>
      <w:r w:rsidR="00AF4C45">
        <w:rPr>
          <w:rFonts w:ascii="Times New Roman" w:hAnsi="Times New Roman" w:cs="Times New Roman"/>
          <w:sz w:val="24"/>
          <w:szCs w:val="24"/>
        </w:rPr>
        <w:t xml:space="preserve"> (ITT)</w:t>
      </w:r>
      <w:r w:rsidR="00A064EF">
        <w:rPr>
          <w:rFonts w:ascii="Times New Roman" w:hAnsi="Times New Roman" w:cs="Times New Roman"/>
          <w:sz w:val="24"/>
          <w:szCs w:val="24"/>
        </w:rPr>
        <w:t xml:space="preserve"> sample, irrespective of whether all assessment points were completed. </w:t>
      </w:r>
      <w:r>
        <w:rPr>
          <w:rFonts w:ascii="Times New Roman" w:hAnsi="Times New Roman" w:cs="Times New Roman"/>
          <w:sz w:val="24"/>
          <w:szCs w:val="24"/>
        </w:rPr>
        <w:t>MMRM analyses tested for the effects of time, condition, and</w:t>
      </w:r>
      <w:r w:rsidR="008F0F99">
        <w:rPr>
          <w:rFonts w:ascii="Times New Roman" w:hAnsi="Times New Roman" w:cs="Times New Roman"/>
          <w:sz w:val="24"/>
          <w:szCs w:val="24"/>
        </w:rPr>
        <w:t xml:space="preserve"> time by condition interactions on outcomes</w:t>
      </w:r>
      <w:r w:rsidR="00A064EF">
        <w:rPr>
          <w:rFonts w:ascii="Times New Roman" w:hAnsi="Times New Roman" w:cs="Times New Roman"/>
          <w:sz w:val="24"/>
          <w:szCs w:val="24"/>
        </w:rPr>
        <w:t xml:space="preserve"> (see Tables 1 and 2)</w:t>
      </w:r>
      <w:r w:rsidR="008F0F99">
        <w:rPr>
          <w:rFonts w:ascii="Times New Roman" w:hAnsi="Times New Roman" w:cs="Times New Roman"/>
          <w:sz w:val="24"/>
          <w:szCs w:val="24"/>
        </w:rPr>
        <w:t xml:space="preserve">. There </w:t>
      </w:r>
      <w:proofErr w:type="gramStart"/>
      <w:r w:rsidR="008F0F99">
        <w:rPr>
          <w:rFonts w:ascii="Times New Roman" w:hAnsi="Times New Roman" w:cs="Times New Roman"/>
          <w:sz w:val="24"/>
          <w:szCs w:val="24"/>
        </w:rPr>
        <w:t>were</w:t>
      </w:r>
      <w:proofErr w:type="gramEnd"/>
      <w:r w:rsidR="008F0F99">
        <w:rPr>
          <w:rFonts w:ascii="Times New Roman" w:hAnsi="Times New Roman" w:cs="Times New Roman"/>
          <w:sz w:val="24"/>
          <w:szCs w:val="24"/>
        </w:rPr>
        <w:t xml:space="preserve"> no significant time by condition effects on the primary outcome of psychological distress (DASS) or secondary outcomes of positive mental health (MHC-SF) or academic concerns (CCAPS). However, significant time effects were found for each of these variables indicating improvements over time</w:t>
      </w:r>
      <w:r w:rsidR="00A814BC">
        <w:rPr>
          <w:rFonts w:ascii="Times New Roman" w:hAnsi="Times New Roman" w:cs="Times New Roman"/>
          <w:sz w:val="24"/>
          <w:szCs w:val="24"/>
        </w:rPr>
        <w:t xml:space="preserve"> in both conditions with primarily medium to large effect sizes</w:t>
      </w:r>
      <w:r w:rsidR="008F0F99">
        <w:rPr>
          <w:rFonts w:ascii="Times New Roman" w:hAnsi="Times New Roman" w:cs="Times New Roman"/>
          <w:sz w:val="24"/>
          <w:szCs w:val="24"/>
        </w:rPr>
        <w:t xml:space="preserve">. </w:t>
      </w:r>
    </w:p>
    <w:p w14:paraId="74B10686" w14:textId="7B6130B8" w:rsidR="00D32CEA" w:rsidRPr="00BA272D" w:rsidRDefault="00D32CEA" w:rsidP="00BA272D">
      <w:pPr>
        <w:spacing w:after="0" w:line="480" w:lineRule="auto"/>
        <w:contextualSpacing/>
        <w:rPr>
          <w:rFonts w:ascii="Times New Roman" w:hAnsi="Times New Roman" w:cs="Times New Roman"/>
          <w:b/>
          <w:sz w:val="24"/>
          <w:szCs w:val="24"/>
        </w:rPr>
      </w:pPr>
      <w:r w:rsidRPr="00BA272D">
        <w:rPr>
          <w:rFonts w:ascii="Times New Roman" w:hAnsi="Times New Roman" w:cs="Times New Roman"/>
          <w:b/>
          <w:sz w:val="24"/>
          <w:szCs w:val="24"/>
        </w:rPr>
        <w:t>Process</w:t>
      </w:r>
      <w:r w:rsidR="00212E00">
        <w:rPr>
          <w:rFonts w:ascii="Times New Roman" w:hAnsi="Times New Roman" w:cs="Times New Roman"/>
          <w:b/>
          <w:sz w:val="24"/>
          <w:szCs w:val="24"/>
        </w:rPr>
        <w:t>es</w:t>
      </w:r>
      <w:r w:rsidRPr="00BA272D">
        <w:rPr>
          <w:rFonts w:ascii="Times New Roman" w:hAnsi="Times New Roman" w:cs="Times New Roman"/>
          <w:b/>
          <w:sz w:val="24"/>
          <w:szCs w:val="24"/>
        </w:rPr>
        <w:t xml:space="preserve"> </w:t>
      </w:r>
      <w:r w:rsidR="00C54842">
        <w:rPr>
          <w:rFonts w:ascii="Times New Roman" w:hAnsi="Times New Roman" w:cs="Times New Roman"/>
          <w:b/>
          <w:sz w:val="24"/>
          <w:szCs w:val="24"/>
        </w:rPr>
        <w:t xml:space="preserve">of </w:t>
      </w:r>
      <w:r w:rsidR="003C77D4">
        <w:rPr>
          <w:rFonts w:ascii="Times New Roman" w:hAnsi="Times New Roman" w:cs="Times New Roman"/>
          <w:b/>
          <w:sz w:val="24"/>
          <w:szCs w:val="24"/>
        </w:rPr>
        <w:t>c</w:t>
      </w:r>
      <w:r w:rsidR="00C54842">
        <w:rPr>
          <w:rFonts w:ascii="Times New Roman" w:hAnsi="Times New Roman" w:cs="Times New Roman"/>
          <w:b/>
          <w:sz w:val="24"/>
          <w:szCs w:val="24"/>
        </w:rPr>
        <w:t xml:space="preserve">hange </w:t>
      </w:r>
    </w:p>
    <w:p w14:paraId="46543791" w14:textId="77777777" w:rsidR="00A064EF" w:rsidRDefault="00A064EF" w:rsidP="00A064EF">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 series of MMRM analyses tested for effects on process </w:t>
      </w:r>
      <w:r w:rsidR="003A2E2A">
        <w:rPr>
          <w:rFonts w:ascii="Times New Roman" w:hAnsi="Times New Roman" w:cs="Times New Roman"/>
          <w:sz w:val="24"/>
          <w:szCs w:val="24"/>
        </w:rPr>
        <w:t xml:space="preserve">of change </w:t>
      </w:r>
      <w:r>
        <w:rPr>
          <w:rFonts w:ascii="Times New Roman" w:hAnsi="Times New Roman" w:cs="Times New Roman"/>
          <w:sz w:val="24"/>
          <w:szCs w:val="24"/>
        </w:rPr>
        <w:t>measures (see Tables 1 and 2). A significant time by condition effect was found for VQ obstruction. Although both the ACT and MBSR condition demonstrated similar pre</w:t>
      </w:r>
      <w:r w:rsidR="003A2E2A">
        <w:rPr>
          <w:rFonts w:ascii="Times New Roman" w:hAnsi="Times New Roman" w:cs="Times New Roman"/>
          <w:sz w:val="24"/>
          <w:szCs w:val="24"/>
        </w:rPr>
        <w:t>-</w:t>
      </w:r>
      <w:r>
        <w:rPr>
          <w:rFonts w:ascii="Times New Roman" w:hAnsi="Times New Roman" w:cs="Times New Roman"/>
          <w:sz w:val="24"/>
          <w:szCs w:val="24"/>
        </w:rPr>
        <w:t xml:space="preserve"> to post</w:t>
      </w:r>
      <w:r w:rsidR="003A2E2A">
        <w:rPr>
          <w:rFonts w:ascii="Times New Roman" w:hAnsi="Times New Roman" w:cs="Times New Roman"/>
          <w:sz w:val="24"/>
          <w:szCs w:val="24"/>
        </w:rPr>
        <w:t>-assessment</w:t>
      </w:r>
      <w:r>
        <w:rPr>
          <w:rFonts w:ascii="Times New Roman" w:hAnsi="Times New Roman" w:cs="Times New Roman"/>
          <w:sz w:val="24"/>
          <w:szCs w:val="24"/>
        </w:rPr>
        <w:t xml:space="preserve"> improvements, the ACT condition achieved these effects sooner (ACT pre</w:t>
      </w:r>
      <w:r w:rsidR="003A2E2A">
        <w:rPr>
          <w:rFonts w:ascii="Times New Roman" w:hAnsi="Times New Roman" w:cs="Times New Roman"/>
          <w:sz w:val="24"/>
          <w:szCs w:val="24"/>
        </w:rPr>
        <w:t>-</w:t>
      </w:r>
      <w:r>
        <w:rPr>
          <w:rFonts w:ascii="Times New Roman" w:hAnsi="Times New Roman" w:cs="Times New Roman"/>
          <w:sz w:val="24"/>
          <w:szCs w:val="24"/>
        </w:rPr>
        <w:t xml:space="preserve"> to mid</w:t>
      </w:r>
      <w:r w:rsidR="003A2E2A">
        <w:rPr>
          <w:rFonts w:ascii="Times New Roman" w:hAnsi="Times New Roman" w:cs="Times New Roman"/>
          <w:sz w:val="24"/>
          <w:szCs w:val="24"/>
        </w:rPr>
        <w:t>-assessment</w:t>
      </w:r>
      <w:r>
        <w:rPr>
          <w:rFonts w:ascii="Times New Roman" w:hAnsi="Times New Roman" w:cs="Times New Roman"/>
          <w:sz w:val="24"/>
          <w:szCs w:val="24"/>
        </w:rPr>
        <w:t xml:space="preserve"> within condition effect </w:t>
      </w:r>
      <w:r>
        <w:rPr>
          <w:rFonts w:ascii="Times New Roman" w:hAnsi="Times New Roman" w:cs="Times New Roman"/>
          <w:i/>
          <w:sz w:val="24"/>
          <w:szCs w:val="24"/>
        </w:rPr>
        <w:t xml:space="preserve">d </w:t>
      </w:r>
      <w:r>
        <w:rPr>
          <w:rFonts w:ascii="Times New Roman" w:hAnsi="Times New Roman" w:cs="Times New Roman"/>
          <w:sz w:val="24"/>
          <w:szCs w:val="24"/>
        </w:rPr>
        <w:t xml:space="preserve">= .72; MBSR pre to mid effect </w:t>
      </w:r>
      <w:r>
        <w:rPr>
          <w:rFonts w:ascii="Times New Roman" w:hAnsi="Times New Roman" w:cs="Times New Roman"/>
          <w:i/>
          <w:sz w:val="24"/>
          <w:szCs w:val="24"/>
        </w:rPr>
        <w:t xml:space="preserve">d </w:t>
      </w:r>
      <w:r>
        <w:rPr>
          <w:rFonts w:ascii="Times New Roman" w:hAnsi="Times New Roman" w:cs="Times New Roman"/>
          <w:sz w:val="24"/>
          <w:szCs w:val="24"/>
        </w:rPr>
        <w:t xml:space="preserve">= .13). There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no other significant time by condition effects for cognitive fusion (CFQ), psychological inflexibility (AAQ-US), valued progress (VQ-Pro), or mindfulness (FFMQ).</w:t>
      </w:r>
      <w:r w:rsidRPr="004966E4">
        <w:rPr>
          <w:rFonts w:ascii="Times New Roman" w:hAnsi="Times New Roman" w:cs="Times New Roman"/>
          <w:sz w:val="24"/>
          <w:szCs w:val="24"/>
        </w:rPr>
        <w:t xml:space="preserve"> </w:t>
      </w:r>
      <w:r>
        <w:rPr>
          <w:rFonts w:ascii="Times New Roman" w:hAnsi="Times New Roman" w:cs="Times New Roman"/>
          <w:sz w:val="24"/>
          <w:szCs w:val="24"/>
        </w:rPr>
        <w:t>However, significant time effects were found for each of these variables indicating medium to large within condition effect sizes for both conditions improving from pre</w:t>
      </w:r>
      <w:r w:rsidR="003A2E2A">
        <w:rPr>
          <w:rFonts w:ascii="Times New Roman" w:hAnsi="Times New Roman" w:cs="Times New Roman"/>
          <w:sz w:val="24"/>
          <w:szCs w:val="24"/>
        </w:rPr>
        <w:t>-</w:t>
      </w:r>
      <w:r>
        <w:rPr>
          <w:rFonts w:ascii="Times New Roman" w:hAnsi="Times New Roman" w:cs="Times New Roman"/>
          <w:sz w:val="24"/>
          <w:szCs w:val="24"/>
        </w:rPr>
        <w:t xml:space="preserve"> to post</w:t>
      </w:r>
      <w:r w:rsidR="003A2E2A">
        <w:rPr>
          <w:rFonts w:ascii="Times New Roman" w:hAnsi="Times New Roman" w:cs="Times New Roman"/>
          <w:sz w:val="24"/>
          <w:szCs w:val="24"/>
        </w:rPr>
        <w:t>-assessment</w:t>
      </w:r>
      <w:r>
        <w:rPr>
          <w:rFonts w:ascii="Times New Roman" w:hAnsi="Times New Roman" w:cs="Times New Roman"/>
          <w:sz w:val="24"/>
          <w:szCs w:val="24"/>
        </w:rPr>
        <w:t>.</w:t>
      </w:r>
    </w:p>
    <w:p w14:paraId="27E49D4E" w14:textId="2C575170" w:rsidR="00D6545D" w:rsidRDefault="00F20006" w:rsidP="00BA272D">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00DA48EC">
        <w:rPr>
          <w:rFonts w:ascii="Times New Roman" w:hAnsi="Times New Roman" w:cs="Times New Roman"/>
          <w:sz w:val="24"/>
          <w:szCs w:val="24"/>
        </w:rPr>
        <w:t xml:space="preserve">Analyses </w:t>
      </w:r>
      <w:r w:rsidR="00222B15">
        <w:rPr>
          <w:rFonts w:ascii="Times New Roman" w:hAnsi="Times New Roman" w:cs="Times New Roman"/>
          <w:sz w:val="24"/>
          <w:szCs w:val="24"/>
        </w:rPr>
        <w:t>tested</w:t>
      </w:r>
      <w:r w:rsidR="00DA48EC">
        <w:rPr>
          <w:rFonts w:ascii="Times New Roman" w:hAnsi="Times New Roman" w:cs="Times New Roman"/>
          <w:sz w:val="24"/>
          <w:szCs w:val="24"/>
        </w:rPr>
        <w:t xml:space="preserve"> if </w:t>
      </w:r>
      <w:r w:rsidR="00222B15">
        <w:rPr>
          <w:rFonts w:ascii="Times New Roman" w:hAnsi="Times New Roman" w:cs="Times New Roman"/>
          <w:sz w:val="24"/>
          <w:szCs w:val="24"/>
        </w:rPr>
        <w:t xml:space="preserve">the </w:t>
      </w:r>
      <w:r w:rsidR="00DA48EC">
        <w:rPr>
          <w:rFonts w:ascii="Times New Roman" w:hAnsi="Times New Roman" w:cs="Times New Roman"/>
          <w:sz w:val="24"/>
          <w:szCs w:val="24"/>
        </w:rPr>
        <w:t xml:space="preserve">processes of change that lead to improved outcomes differed between the ACT and MBSR conditions. </w:t>
      </w:r>
      <w:r w:rsidR="00D6545D">
        <w:rPr>
          <w:rFonts w:ascii="Times New Roman" w:hAnsi="Times New Roman" w:cs="Times New Roman"/>
          <w:sz w:val="24"/>
          <w:szCs w:val="24"/>
        </w:rPr>
        <w:t>A series of linear regression analyses tested whether condition moderated the relation between pre</w:t>
      </w:r>
      <w:r w:rsidR="003A2E2A">
        <w:rPr>
          <w:rFonts w:ascii="Times New Roman" w:hAnsi="Times New Roman" w:cs="Times New Roman"/>
          <w:sz w:val="24"/>
          <w:szCs w:val="24"/>
        </w:rPr>
        <w:t>-</w:t>
      </w:r>
      <w:r w:rsidR="00D6545D">
        <w:rPr>
          <w:rFonts w:ascii="Times New Roman" w:hAnsi="Times New Roman" w:cs="Times New Roman"/>
          <w:sz w:val="24"/>
          <w:szCs w:val="24"/>
        </w:rPr>
        <w:t xml:space="preserve"> to mid</w:t>
      </w:r>
      <w:r w:rsidR="003A2E2A">
        <w:rPr>
          <w:rFonts w:ascii="Times New Roman" w:hAnsi="Times New Roman" w:cs="Times New Roman"/>
          <w:sz w:val="24"/>
          <w:szCs w:val="24"/>
        </w:rPr>
        <w:t>-assessment</w:t>
      </w:r>
      <w:r w:rsidR="00D6545D">
        <w:rPr>
          <w:rFonts w:ascii="Times New Roman" w:hAnsi="Times New Roman" w:cs="Times New Roman"/>
          <w:sz w:val="24"/>
          <w:szCs w:val="24"/>
        </w:rPr>
        <w:t xml:space="preserve"> change scores on each process measure and </w:t>
      </w:r>
      <w:proofErr w:type="spellStart"/>
      <w:r w:rsidR="00D6545D">
        <w:rPr>
          <w:rFonts w:ascii="Times New Roman" w:hAnsi="Times New Roman" w:cs="Times New Roman"/>
          <w:sz w:val="24"/>
          <w:szCs w:val="24"/>
        </w:rPr>
        <w:t>post</w:t>
      </w:r>
      <w:r w:rsidR="003A2E2A">
        <w:rPr>
          <w:rFonts w:ascii="Times New Roman" w:hAnsi="Times New Roman" w:cs="Times New Roman"/>
          <w:sz w:val="24"/>
          <w:szCs w:val="24"/>
        </w:rPr>
        <w:t>assessment</w:t>
      </w:r>
      <w:proofErr w:type="spellEnd"/>
      <w:r w:rsidR="00D6545D">
        <w:rPr>
          <w:rFonts w:ascii="Times New Roman" w:hAnsi="Times New Roman" w:cs="Times New Roman"/>
          <w:sz w:val="24"/>
          <w:szCs w:val="24"/>
        </w:rPr>
        <w:t xml:space="preserve"> outcome</w:t>
      </w:r>
      <w:r w:rsidR="00222B15">
        <w:rPr>
          <w:rFonts w:ascii="Times New Roman" w:hAnsi="Times New Roman" w:cs="Times New Roman"/>
          <w:sz w:val="24"/>
          <w:szCs w:val="24"/>
        </w:rPr>
        <w:t>s</w:t>
      </w:r>
      <w:r w:rsidR="00D6545D">
        <w:rPr>
          <w:rFonts w:ascii="Times New Roman" w:hAnsi="Times New Roman" w:cs="Times New Roman"/>
          <w:sz w:val="24"/>
          <w:szCs w:val="24"/>
        </w:rPr>
        <w:t xml:space="preserve"> controlling for baseline scores. </w:t>
      </w:r>
      <w:r w:rsidR="005578D7">
        <w:rPr>
          <w:rFonts w:ascii="Times New Roman" w:hAnsi="Times New Roman" w:cs="Times New Roman"/>
          <w:sz w:val="24"/>
          <w:szCs w:val="24"/>
        </w:rPr>
        <w:t>Each model was run separately with one pre</w:t>
      </w:r>
      <w:r w:rsidR="003A2E2A">
        <w:rPr>
          <w:rFonts w:ascii="Times New Roman" w:hAnsi="Times New Roman" w:cs="Times New Roman"/>
          <w:sz w:val="24"/>
          <w:szCs w:val="24"/>
        </w:rPr>
        <w:t>-</w:t>
      </w:r>
      <w:r w:rsidR="005578D7">
        <w:rPr>
          <w:rFonts w:ascii="Times New Roman" w:hAnsi="Times New Roman" w:cs="Times New Roman"/>
          <w:sz w:val="24"/>
          <w:szCs w:val="24"/>
        </w:rPr>
        <w:t xml:space="preserve"> to mid</w:t>
      </w:r>
      <w:r w:rsidR="003A2E2A">
        <w:rPr>
          <w:rFonts w:ascii="Times New Roman" w:hAnsi="Times New Roman" w:cs="Times New Roman"/>
          <w:sz w:val="24"/>
          <w:szCs w:val="24"/>
        </w:rPr>
        <w:t>-assessment</w:t>
      </w:r>
      <w:r w:rsidR="005578D7">
        <w:rPr>
          <w:rFonts w:ascii="Times New Roman" w:hAnsi="Times New Roman" w:cs="Times New Roman"/>
          <w:sz w:val="24"/>
          <w:szCs w:val="24"/>
        </w:rPr>
        <w:t xml:space="preserve"> process change score and </w:t>
      </w:r>
      <w:proofErr w:type="spellStart"/>
      <w:r w:rsidR="005578D7">
        <w:rPr>
          <w:rFonts w:ascii="Times New Roman" w:hAnsi="Times New Roman" w:cs="Times New Roman"/>
          <w:sz w:val="24"/>
          <w:szCs w:val="24"/>
        </w:rPr>
        <w:t>post</w:t>
      </w:r>
      <w:r w:rsidR="003A2E2A">
        <w:rPr>
          <w:rFonts w:ascii="Times New Roman" w:hAnsi="Times New Roman" w:cs="Times New Roman"/>
          <w:sz w:val="24"/>
          <w:szCs w:val="24"/>
        </w:rPr>
        <w:t>assessment</w:t>
      </w:r>
      <w:proofErr w:type="spellEnd"/>
      <w:r w:rsidR="005578D7">
        <w:rPr>
          <w:rFonts w:ascii="Times New Roman" w:hAnsi="Times New Roman" w:cs="Times New Roman"/>
          <w:sz w:val="24"/>
          <w:szCs w:val="24"/>
        </w:rPr>
        <w:t xml:space="preserve"> outcome score, with predictors including baseline outcome, condition, and process change score in the first step, and the interaction of condition and process change score in the second step. </w:t>
      </w:r>
      <w:r w:rsidR="00D6545D">
        <w:rPr>
          <w:rFonts w:ascii="Times New Roman" w:hAnsi="Times New Roman" w:cs="Times New Roman"/>
          <w:sz w:val="24"/>
          <w:szCs w:val="24"/>
        </w:rPr>
        <w:t xml:space="preserve">The only significant condition by process interaction was for the AAQ-US in predicting </w:t>
      </w:r>
      <w:r w:rsidR="00D6545D" w:rsidRPr="005B6D99">
        <w:rPr>
          <w:rFonts w:ascii="Times New Roman" w:hAnsi="Times New Roman" w:cs="Times New Roman"/>
          <w:sz w:val="24"/>
          <w:szCs w:val="24"/>
        </w:rPr>
        <w:t>positive mental health (</w:t>
      </w:r>
      <w:r w:rsidR="005B6D99" w:rsidRPr="005B6D99">
        <w:rPr>
          <w:rFonts w:ascii="Times New Roman" w:hAnsi="Times New Roman"/>
          <w:i/>
          <w:sz w:val="24"/>
          <w:szCs w:val="24"/>
        </w:rPr>
        <w:t xml:space="preserve">b </w:t>
      </w:r>
      <w:r w:rsidR="005B6D99" w:rsidRPr="005B6D99">
        <w:rPr>
          <w:rFonts w:ascii="Times New Roman" w:hAnsi="Times New Roman"/>
          <w:sz w:val="24"/>
          <w:szCs w:val="24"/>
        </w:rPr>
        <w:t xml:space="preserve">= </w:t>
      </w:r>
      <w:r w:rsidR="005B6D99">
        <w:rPr>
          <w:rFonts w:ascii="Times New Roman" w:hAnsi="Times New Roman"/>
          <w:sz w:val="24"/>
          <w:szCs w:val="24"/>
        </w:rPr>
        <w:t xml:space="preserve">.58, </w:t>
      </w:r>
      <w:r w:rsidR="005B6D99" w:rsidRPr="005B6D99">
        <w:rPr>
          <w:rFonts w:ascii="Times New Roman" w:hAnsi="Times New Roman"/>
          <w:i/>
          <w:sz w:val="24"/>
          <w:szCs w:val="24"/>
        </w:rPr>
        <w:t>ΔR</w:t>
      </w:r>
      <w:r w:rsidR="005B6D99" w:rsidRPr="005B6D99">
        <w:rPr>
          <w:rFonts w:ascii="Times New Roman" w:hAnsi="Times New Roman"/>
          <w:i/>
          <w:sz w:val="24"/>
          <w:szCs w:val="24"/>
          <w:vertAlign w:val="superscript"/>
        </w:rPr>
        <w:t>2</w:t>
      </w:r>
      <w:r w:rsidR="005B6D99" w:rsidRPr="005B6D99">
        <w:rPr>
          <w:rFonts w:ascii="Times New Roman" w:hAnsi="Times New Roman" w:cs="Times New Roman"/>
          <w:sz w:val="24"/>
          <w:szCs w:val="24"/>
        </w:rPr>
        <w:t xml:space="preserve"> = </w:t>
      </w:r>
      <w:r w:rsidR="005B6D99">
        <w:rPr>
          <w:rFonts w:ascii="Times New Roman" w:hAnsi="Times New Roman" w:cs="Times New Roman"/>
          <w:sz w:val="24"/>
          <w:szCs w:val="24"/>
        </w:rPr>
        <w:t xml:space="preserve">.04, </w:t>
      </w:r>
      <w:r w:rsidR="005B6D99" w:rsidRPr="005B6D99">
        <w:rPr>
          <w:rFonts w:ascii="Times New Roman" w:hAnsi="Times New Roman"/>
          <w:i/>
          <w:sz w:val="24"/>
          <w:szCs w:val="24"/>
        </w:rPr>
        <w:t>Δ</w:t>
      </w:r>
      <w:proofErr w:type="gramStart"/>
      <w:r w:rsidR="005B6D99" w:rsidRPr="005B6D99">
        <w:rPr>
          <w:rFonts w:ascii="Times New Roman" w:hAnsi="Times New Roman"/>
          <w:i/>
          <w:sz w:val="24"/>
          <w:szCs w:val="24"/>
        </w:rPr>
        <w:t>F</w:t>
      </w:r>
      <w:r w:rsidR="005B6D99" w:rsidRPr="005B6D99">
        <w:rPr>
          <w:rFonts w:ascii="Times New Roman" w:hAnsi="Times New Roman"/>
          <w:sz w:val="24"/>
          <w:szCs w:val="24"/>
        </w:rPr>
        <w:t>(</w:t>
      </w:r>
      <w:proofErr w:type="gramEnd"/>
      <w:r w:rsidR="005B6D99">
        <w:rPr>
          <w:rFonts w:ascii="Times New Roman" w:hAnsi="Times New Roman"/>
          <w:sz w:val="24"/>
          <w:szCs w:val="24"/>
        </w:rPr>
        <w:t>1, 63</w:t>
      </w:r>
      <w:r w:rsidR="005B6D99" w:rsidRPr="005B6D99">
        <w:rPr>
          <w:rFonts w:ascii="Times New Roman" w:hAnsi="Times New Roman"/>
          <w:sz w:val="24"/>
          <w:szCs w:val="24"/>
        </w:rPr>
        <w:t>)</w:t>
      </w:r>
      <w:r w:rsidR="005B6D99" w:rsidRPr="005B6D99">
        <w:rPr>
          <w:rFonts w:ascii="Times New Roman" w:hAnsi="Times New Roman"/>
          <w:i/>
          <w:sz w:val="24"/>
          <w:szCs w:val="24"/>
        </w:rPr>
        <w:t xml:space="preserve"> = </w:t>
      </w:r>
      <w:r w:rsidR="005B6D99">
        <w:rPr>
          <w:rFonts w:ascii="Times New Roman" w:hAnsi="Times New Roman"/>
          <w:sz w:val="24"/>
          <w:szCs w:val="24"/>
        </w:rPr>
        <w:t xml:space="preserve">5.24, </w:t>
      </w:r>
      <w:r w:rsidR="005B6D99" w:rsidRPr="005B6D99">
        <w:rPr>
          <w:rFonts w:ascii="Times New Roman" w:hAnsi="Times New Roman"/>
          <w:i/>
          <w:sz w:val="24"/>
          <w:szCs w:val="24"/>
        </w:rPr>
        <w:t xml:space="preserve">p </w:t>
      </w:r>
      <w:r w:rsidR="005B6D99" w:rsidRPr="005B6D99">
        <w:rPr>
          <w:rFonts w:ascii="Times New Roman" w:hAnsi="Times New Roman"/>
          <w:sz w:val="24"/>
          <w:szCs w:val="24"/>
        </w:rPr>
        <w:t xml:space="preserve">&lt; </w:t>
      </w:r>
      <w:r w:rsidR="005B6D99">
        <w:rPr>
          <w:rFonts w:ascii="Times New Roman" w:hAnsi="Times New Roman"/>
          <w:sz w:val="24"/>
          <w:szCs w:val="24"/>
        </w:rPr>
        <w:t>.03</w:t>
      </w:r>
      <w:r w:rsidR="00D6545D" w:rsidRPr="005B6D99">
        <w:rPr>
          <w:rFonts w:ascii="Times New Roman" w:hAnsi="Times New Roman" w:cs="Times New Roman"/>
          <w:sz w:val="24"/>
          <w:szCs w:val="24"/>
        </w:rPr>
        <w:t>)</w:t>
      </w:r>
      <w:r w:rsidR="00D6545D">
        <w:rPr>
          <w:rFonts w:ascii="Times New Roman" w:hAnsi="Times New Roman" w:cs="Times New Roman"/>
          <w:sz w:val="24"/>
          <w:szCs w:val="24"/>
        </w:rPr>
        <w:t xml:space="preserve"> such that improvements in the AAQ-US were only correlated with improvements in </w:t>
      </w:r>
      <w:r w:rsidR="00222B15">
        <w:rPr>
          <w:rFonts w:ascii="Times New Roman" w:hAnsi="Times New Roman" w:cs="Times New Roman"/>
          <w:sz w:val="24"/>
          <w:szCs w:val="24"/>
        </w:rPr>
        <w:t xml:space="preserve">positive </w:t>
      </w:r>
      <w:r w:rsidR="00D6545D">
        <w:rPr>
          <w:rFonts w:ascii="Times New Roman" w:hAnsi="Times New Roman" w:cs="Times New Roman"/>
          <w:sz w:val="24"/>
          <w:szCs w:val="24"/>
        </w:rPr>
        <w:t>mental health in the MBSR condition (</w:t>
      </w:r>
      <w:r w:rsidR="00D6545D">
        <w:rPr>
          <w:rFonts w:ascii="Times New Roman" w:hAnsi="Times New Roman" w:cs="Times New Roman"/>
          <w:i/>
          <w:sz w:val="24"/>
          <w:szCs w:val="24"/>
        </w:rPr>
        <w:t xml:space="preserve">r </w:t>
      </w:r>
      <w:r w:rsidR="00D6545D">
        <w:rPr>
          <w:rFonts w:ascii="Times New Roman" w:hAnsi="Times New Roman" w:cs="Times New Roman"/>
          <w:sz w:val="24"/>
          <w:szCs w:val="24"/>
        </w:rPr>
        <w:t>= .</w:t>
      </w:r>
      <w:r w:rsidR="009639CC">
        <w:rPr>
          <w:rFonts w:ascii="Times New Roman" w:hAnsi="Times New Roman" w:cs="Times New Roman"/>
          <w:sz w:val="24"/>
          <w:szCs w:val="24"/>
        </w:rPr>
        <w:t xml:space="preserve">54, </w:t>
      </w:r>
      <w:r w:rsidR="009639CC">
        <w:rPr>
          <w:rFonts w:ascii="Times New Roman" w:hAnsi="Times New Roman" w:cs="Times New Roman"/>
          <w:i/>
          <w:sz w:val="24"/>
          <w:szCs w:val="24"/>
        </w:rPr>
        <w:t xml:space="preserve">p </w:t>
      </w:r>
      <w:r w:rsidR="009639CC">
        <w:rPr>
          <w:rFonts w:ascii="Times New Roman" w:hAnsi="Times New Roman" w:cs="Times New Roman"/>
          <w:sz w:val="24"/>
          <w:szCs w:val="24"/>
        </w:rPr>
        <w:t>&lt; .001) and not the ACT condition (</w:t>
      </w:r>
      <w:r w:rsidR="009639CC">
        <w:rPr>
          <w:rFonts w:ascii="Times New Roman" w:hAnsi="Times New Roman" w:cs="Times New Roman"/>
          <w:i/>
          <w:sz w:val="24"/>
          <w:szCs w:val="24"/>
        </w:rPr>
        <w:t xml:space="preserve">r </w:t>
      </w:r>
      <w:r w:rsidR="009639CC">
        <w:rPr>
          <w:rFonts w:ascii="Times New Roman" w:hAnsi="Times New Roman" w:cs="Times New Roman"/>
          <w:sz w:val="24"/>
          <w:szCs w:val="24"/>
        </w:rPr>
        <w:t xml:space="preserve">= .10, </w:t>
      </w:r>
      <w:r w:rsidR="009639CC">
        <w:rPr>
          <w:rFonts w:ascii="Times New Roman" w:hAnsi="Times New Roman" w:cs="Times New Roman"/>
          <w:i/>
          <w:sz w:val="24"/>
          <w:szCs w:val="24"/>
        </w:rPr>
        <w:t xml:space="preserve">p </w:t>
      </w:r>
      <w:r w:rsidR="009639CC">
        <w:rPr>
          <w:rFonts w:ascii="Times New Roman" w:hAnsi="Times New Roman" w:cs="Times New Roman"/>
          <w:sz w:val="24"/>
          <w:szCs w:val="24"/>
        </w:rPr>
        <w:t xml:space="preserve">&gt; .10). There </w:t>
      </w:r>
      <w:proofErr w:type="gramStart"/>
      <w:r w:rsidR="009639CC">
        <w:rPr>
          <w:rFonts w:ascii="Times New Roman" w:hAnsi="Times New Roman" w:cs="Times New Roman"/>
          <w:sz w:val="24"/>
          <w:szCs w:val="24"/>
        </w:rPr>
        <w:t>were</w:t>
      </w:r>
      <w:proofErr w:type="gramEnd"/>
      <w:r w:rsidR="009639CC">
        <w:rPr>
          <w:rFonts w:ascii="Times New Roman" w:hAnsi="Times New Roman" w:cs="Times New Roman"/>
          <w:sz w:val="24"/>
          <w:szCs w:val="24"/>
        </w:rPr>
        <w:t xml:space="preserve"> no other condition by process interactions on predicting changes in mental health outcomes. </w:t>
      </w:r>
    </w:p>
    <w:p w14:paraId="087374D5" w14:textId="7D3A5658" w:rsidR="009639CC" w:rsidRDefault="009639CC" w:rsidP="009639C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 series of partial correlations were conducted collapsing across conditions given the lack of differences between conditions (see Table 3). </w:t>
      </w:r>
      <w:r w:rsidRPr="009639CC">
        <w:rPr>
          <w:rFonts w:ascii="Times New Roman" w:hAnsi="Times New Roman" w:cs="Times New Roman"/>
          <w:sz w:val="24"/>
          <w:szCs w:val="24"/>
        </w:rPr>
        <w:t>Improvements on the AAQ-US from baseline to mid</w:t>
      </w:r>
      <w:r w:rsidR="00055A0E">
        <w:rPr>
          <w:rFonts w:ascii="Times New Roman" w:hAnsi="Times New Roman" w:cs="Times New Roman"/>
          <w:sz w:val="24"/>
          <w:szCs w:val="24"/>
        </w:rPr>
        <w:t>-</w:t>
      </w:r>
      <w:r w:rsidR="003A2E2A">
        <w:rPr>
          <w:rFonts w:ascii="Times New Roman" w:hAnsi="Times New Roman" w:cs="Times New Roman"/>
          <w:sz w:val="24"/>
          <w:szCs w:val="24"/>
        </w:rPr>
        <w:t>assessment</w:t>
      </w:r>
      <w:r w:rsidRPr="009639CC">
        <w:rPr>
          <w:rFonts w:ascii="Times New Roman" w:hAnsi="Times New Roman" w:cs="Times New Roman"/>
          <w:sz w:val="24"/>
          <w:szCs w:val="24"/>
        </w:rPr>
        <w:t xml:space="preserve"> consistently predicted improvements on post</w:t>
      </w:r>
      <w:r w:rsidR="00055A0E">
        <w:rPr>
          <w:rFonts w:ascii="Times New Roman" w:hAnsi="Times New Roman" w:cs="Times New Roman"/>
          <w:sz w:val="24"/>
          <w:szCs w:val="24"/>
        </w:rPr>
        <w:t>-</w:t>
      </w:r>
      <w:r w:rsidR="003A2E2A">
        <w:rPr>
          <w:rFonts w:ascii="Times New Roman" w:hAnsi="Times New Roman" w:cs="Times New Roman"/>
          <w:sz w:val="24"/>
          <w:szCs w:val="24"/>
        </w:rPr>
        <w:t>assessment</w:t>
      </w:r>
      <w:r w:rsidRPr="009639CC">
        <w:rPr>
          <w:rFonts w:ascii="Times New Roman" w:hAnsi="Times New Roman" w:cs="Times New Roman"/>
          <w:sz w:val="24"/>
          <w:szCs w:val="24"/>
        </w:rPr>
        <w:t xml:space="preserve"> outcomes controlling for baseline scores. Other pre</w:t>
      </w:r>
      <w:r w:rsidR="003A2E2A">
        <w:rPr>
          <w:rFonts w:ascii="Times New Roman" w:hAnsi="Times New Roman" w:cs="Times New Roman"/>
          <w:sz w:val="24"/>
          <w:szCs w:val="24"/>
        </w:rPr>
        <w:t>-</w:t>
      </w:r>
      <w:r w:rsidRPr="009639CC">
        <w:rPr>
          <w:rFonts w:ascii="Times New Roman" w:hAnsi="Times New Roman" w:cs="Times New Roman"/>
          <w:sz w:val="24"/>
          <w:szCs w:val="24"/>
        </w:rPr>
        <w:t xml:space="preserve"> to mid</w:t>
      </w:r>
      <w:r w:rsidR="003A2E2A">
        <w:rPr>
          <w:rFonts w:ascii="Times New Roman" w:hAnsi="Times New Roman" w:cs="Times New Roman"/>
          <w:sz w:val="24"/>
          <w:szCs w:val="24"/>
        </w:rPr>
        <w:t>-assessment</w:t>
      </w:r>
      <w:r w:rsidRPr="009639CC">
        <w:rPr>
          <w:rFonts w:ascii="Times New Roman" w:hAnsi="Times New Roman" w:cs="Times New Roman"/>
          <w:sz w:val="24"/>
          <w:szCs w:val="24"/>
        </w:rPr>
        <w:t xml:space="preserve"> process measures only predicted improvements on the primary outcome, DASS psychological symptoms. The only exception was the VQ progress subscale, which did not predict improvements in any outcome measures.</w:t>
      </w:r>
    </w:p>
    <w:p w14:paraId="5055CB65" w14:textId="77777777" w:rsidR="00DA48EC" w:rsidRPr="00DA48EC" w:rsidRDefault="00DA48EC" w:rsidP="00DA48EC">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Discussion</w:t>
      </w:r>
    </w:p>
    <w:p w14:paraId="0668CE7E" w14:textId="77777777" w:rsidR="00EC4CDB" w:rsidRDefault="00D1459F" w:rsidP="00D1459F">
      <w:pPr>
        <w:spacing w:after="0" w:line="480" w:lineRule="auto"/>
        <w:rPr>
          <w:rFonts w:ascii="Times New Roman" w:hAnsi="Times New Roman" w:cs="Times New Roman"/>
          <w:sz w:val="24"/>
          <w:szCs w:val="24"/>
        </w:rPr>
      </w:pPr>
      <w:r w:rsidRPr="00D1459F">
        <w:rPr>
          <w:rFonts w:ascii="Times New Roman" w:hAnsi="Times New Roman" w:cs="Times New Roman"/>
          <w:sz w:val="24"/>
          <w:szCs w:val="24"/>
        </w:rPr>
        <w:tab/>
      </w:r>
      <w:r w:rsidR="00EC4CDB">
        <w:rPr>
          <w:rFonts w:ascii="Times New Roman" w:hAnsi="Times New Roman" w:cs="Times New Roman"/>
          <w:sz w:val="24"/>
          <w:szCs w:val="24"/>
        </w:rPr>
        <w:t>This study sought to evaluate the feasibility, efficacy, and processes of change for ACT and MBSR self-help books with college students. Results supported the potential feasibility of delivering self-help through a university library website with t</w:t>
      </w:r>
      <w:r w:rsidR="00016E86" w:rsidRPr="007E456F">
        <w:rPr>
          <w:rFonts w:ascii="Times New Roman" w:hAnsi="Times New Roman" w:cs="Times New Roman"/>
          <w:sz w:val="24"/>
          <w:szCs w:val="24"/>
        </w:rPr>
        <w:t xml:space="preserve">he majority </w:t>
      </w:r>
      <w:r w:rsidR="00EC4CDB">
        <w:rPr>
          <w:rFonts w:ascii="Times New Roman" w:hAnsi="Times New Roman" w:cs="Times New Roman"/>
          <w:sz w:val="24"/>
          <w:szCs w:val="24"/>
        </w:rPr>
        <w:t xml:space="preserve">of participants </w:t>
      </w:r>
      <w:r w:rsidR="00016E86" w:rsidRPr="007E456F">
        <w:rPr>
          <w:rFonts w:ascii="Times New Roman" w:hAnsi="Times New Roman" w:cs="Times New Roman"/>
          <w:sz w:val="24"/>
          <w:szCs w:val="24"/>
        </w:rPr>
        <w:t>reading over half of their assigned book and high satisfaction ratings given for both books.</w:t>
      </w:r>
      <w:r w:rsidR="00EC4CDB">
        <w:rPr>
          <w:rFonts w:ascii="Times New Roman" w:hAnsi="Times New Roman" w:cs="Times New Roman"/>
          <w:sz w:val="24"/>
          <w:szCs w:val="24"/>
        </w:rPr>
        <w:t xml:space="preserve"> Support was </w:t>
      </w:r>
      <w:r w:rsidR="00EC4CDB">
        <w:rPr>
          <w:rFonts w:ascii="Times New Roman" w:hAnsi="Times New Roman" w:cs="Times New Roman"/>
          <w:sz w:val="24"/>
          <w:szCs w:val="24"/>
        </w:rPr>
        <w:lastRenderedPageBreak/>
        <w:t xml:space="preserve">also found for the efficacy of both books, with equivalent improvements over time on psychological distress, positive mental health, and academic distress. Mixed results were found for expected differences in processes of change between the two books. Consistent with predictions, ACT produced larger improvements mid-treatment in valued action relative to MBSR, but other processes of change improved equally between conditions over time. Improvements in psychological inflexibility predicted improvements in outcomes across conditions with the exception of positive mental health, where effects were stronger for MBSR surprisingly. Other processes of change equally predicted improvements in psychological distress across both conditions. </w:t>
      </w:r>
    </w:p>
    <w:p w14:paraId="7DC6615B" w14:textId="25717ABB" w:rsidR="00C86664" w:rsidRDefault="00EC4CDB" w:rsidP="00D1459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F1045">
        <w:rPr>
          <w:rFonts w:ascii="Times New Roman" w:hAnsi="Times New Roman" w:cs="Times New Roman"/>
          <w:sz w:val="24"/>
          <w:szCs w:val="24"/>
        </w:rPr>
        <w:t>This study highlights</w:t>
      </w:r>
      <w:r w:rsidR="00C86664">
        <w:rPr>
          <w:rFonts w:ascii="Times New Roman" w:hAnsi="Times New Roman" w:cs="Times New Roman"/>
          <w:sz w:val="24"/>
          <w:szCs w:val="24"/>
        </w:rPr>
        <w:t xml:space="preserve"> a potential immediate, cost effective way to increase students’ access to evidence-based self-help</w:t>
      </w:r>
      <w:r w:rsidR="00923EAF">
        <w:rPr>
          <w:rFonts w:ascii="Times New Roman" w:hAnsi="Times New Roman" w:cs="Times New Roman"/>
          <w:sz w:val="24"/>
          <w:szCs w:val="24"/>
        </w:rPr>
        <w:t xml:space="preserve"> materials online. It is common</w:t>
      </w:r>
      <w:r w:rsidR="00C86664">
        <w:rPr>
          <w:rFonts w:ascii="Times New Roman" w:hAnsi="Times New Roman" w:cs="Times New Roman"/>
          <w:sz w:val="24"/>
          <w:szCs w:val="24"/>
        </w:rPr>
        <w:t xml:space="preserve">place for university libraries to have access to digital versions of books through their websites, and these subscriptions can include self-help books. This allows students to access resources in a free, convenient, and private modality, including for students who are not willing to see a counselor currently, are waiting to see a counselor, are working with a counselor, or who have terminated with a counselor. In other words, these resources can increase access broadly for a variety of needs ranging from those who otherwise would not receive mental health resources to increasing supports for those in treatment. These points are familiar to those made for other online web/mobile interventions, with the important distinction being that self-help books can be implemented immediately by universities at low cost and with minimal resources, while few online web/mobile interventions are readily available to college campuses, and those that are typically have substantial resource costs. </w:t>
      </w:r>
    </w:p>
    <w:p w14:paraId="3E91D8FE" w14:textId="2E214626" w:rsidR="00C86664" w:rsidRDefault="001F1045" w:rsidP="00D1459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Results from this study support the feasibility of the online library approach to disseminating self-help resources. Among participants who completed the </w:t>
      </w:r>
      <w:proofErr w:type="spellStart"/>
      <w:r>
        <w:rPr>
          <w:rFonts w:ascii="Times New Roman" w:hAnsi="Times New Roman" w:cs="Times New Roman"/>
          <w:sz w:val="24"/>
          <w:szCs w:val="24"/>
        </w:rPr>
        <w:t>postassessment</w:t>
      </w:r>
      <w:proofErr w:type="spellEnd"/>
      <w:r>
        <w:rPr>
          <w:rFonts w:ascii="Times New Roman" w:hAnsi="Times New Roman" w:cs="Times New Roman"/>
          <w:sz w:val="24"/>
          <w:szCs w:val="24"/>
        </w:rPr>
        <w:t xml:space="preserve">, the majority read over half of the book and 37%-41% read the entire book. This is comparable to rates found in other self-help book studies </w:t>
      </w:r>
      <w:r w:rsidR="00756C1F">
        <w:rPr>
          <w:rFonts w:ascii="Times New Roman" w:hAnsi="Times New Roman" w:cs="Times New Roman"/>
          <w:sz w:val="24"/>
          <w:szCs w:val="24"/>
        </w:rPr>
        <w:t xml:space="preserve">(e.g., Hazlett-Stevens &amp; Oren, 2017; Taylor et al., 2014) </w:t>
      </w:r>
      <w:r>
        <w:rPr>
          <w:rFonts w:ascii="Times New Roman" w:hAnsi="Times New Roman" w:cs="Times New Roman"/>
          <w:sz w:val="24"/>
          <w:szCs w:val="24"/>
        </w:rPr>
        <w:t>and online intervention studies that do not include a coach</w:t>
      </w:r>
      <w:r w:rsidR="00047740">
        <w:rPr>
          <w:rFonts w:ascii="Times New Roman" w:hAnsi="Times New Roman" w:cs="Times New Roman"/>
          <w:sz w:val="24"/>
          <w:szCs w:val="24"/>
        </w:rPr>
        <w:t xml:space="preserve"> (</w:t>
      </w:r>
      <w:r w:rsidR="0008231D">
        <w:rPr>
          <w:rFonts w:ascii="Times New Roman" w:hAnsi="Times New Roman" w:cs="Times New Roman"/>
          <w:sz w:val="24"/>
          <w:szCs w:val="24"/>
        </w:rPr>
        <w:t xml:space="preserve">Levin et al., 2017; </w:t>
      </w:r>
      <w:proofErr w:type="spellStart"/>
      <w:r w:rsidR="00047740" w:rsidRPr="00047740">
        <w:rPr>
          <w:rFonts w:ascii="Times New Roman" w:hAnsi="Times New Roman" w:cs="Times New Roman"/>
          <w:sz w:val="24"/>
          <w:szCs w:val="24"/>
        </w:rPr>
        <w:t>Spijkerman</w:t>
      </w:r>
      <w:proofErr w:type="spellEnd"/>
      <w:r w:rsidR="00047740">
        <w:rPr>
          <w:rFonts w:ascii="Times New Roman" w:hAnsi="Times New Roman" w:cs="Times New Roman"/>
          <w:sz w:val="24"/>
          <w:szCs w:val="24"/>
        </w:rPr>
        <w:t xml:space="preserve"> et al., 2016)</w:t>
      </w:r>
      <w:r>
        <w:rPr>
          <w:rFonts w:ascii="Times New Roman" w:hAnsi="Times New Roman" w:cs="Times New Roman"/>
          <w:sz w:val="24"/>
          <w:szCs w:val="24"/>
        </w:rPr>
        <w:t>. Participants gave high satisfaction ratings, including the ease of reading the book through the library website and a lack of preference for a printed copy.</w:t>
      </w:r>
      <w:r w:rsidR="00607A03">
        <w:rPr>
          <w:rFonts w:ascii="Times New Roman" w:hAnsi="Times New Roman" w:cs="Times New Roman"/>
          <w:sz w:val="24"/>
          <w:szCs w:val="24"/>
        </w:rPr>
        <w:t xml:space="preserve"> </w:t>
      </w:r>
      <w:r w:rsidR="007D3333">
        <w:rPr>
          <w:rFonts w:ascii="Times New Roman" w:hAnsi="Times New Roman" w:cs="Times New Roman"/>
          <w:sz w:val="24"/>
          <w:szCs w:val="24"/>
        </w:rPr>
        <w:t>However</w:t>
      </w:r>
      <w:r w:rsidR="00607A03">
        <w:rPr>
          <w:rFonts w:ascii="Times New Roman" w:hAnsi="Times New Roman" w:cs="Times New Roman"/>
          <w:sz w:val="24"/>
          <w:szCs w:val="24"/>
        </w:rPr>
        <w:t xml:space="preserve">, some students did provide open feedback that a printed copy would have been more helpful (e.g., preference for reading physical copies, wanting to write in the book), suggesting the online approach may not be effective for all students. </w:t>
      </w:r>
      <w:r>
        <w:rPr>
          <w:rFonts w:ascii="Times New Roman" w:hAnsi="Times New Roman" w:cs="Times New Roman"/>
          <w:sz w:val="24"/>
          <w:szCs w:val="24"/>
        </w:rPr>
        <w:t xml:space="preserve">Consistent with aims of increasing access to resources, participants viewed this resource as being a good alternative to seeing a therapist, but they also recognized that the resource would be more effective if they were working with a therapist or coach. </w:t>
      </w:r>
      <w:r w:rsidR="00B43A4E">
        <w:rPr>
          <w:rFonts w:ascii="Times New Roman" w:hAnsi="Times New Roman" w:cs="Times New Roman"/>
          <w:sz w:val="24"/>
          <w:szCs w:val="24"/>
        </w:rPr>
        <w:t>Previous research indicates that self-help resources are a desired alternative for a segment of students who are not willing to see a therapist (</w:t>
      </w:r>
      <w:r w:rsidR="00756C1F">
        <w:rPr>
          <w:rFonts w:ascii="Times New Roman" w:hAnsi="Times New Roman" w:cs="Times New Roman"/>
          <w:sz w:val="24"/>
          <w:szCs w:val="24"/>
        </w:rPr>
        <w:t xml:space="preserve">Levin et al., 2018). These resources can also provide an alternative to students </w:t>
      </w:r>
      <w:r w:rsidR="00B43A4E">
        <w:rPr>
          <w:rFonts w:ascii="Times New Roman" w:hAnsi="Times New Roman" w:cs="Times New Roman"/>
          <w:sz w:val="24"/>
          <w:szCs w:val="24"/>
        </w:rPr>
        <w:t>who have limited access to services (e.g., regional campuses, center waiting lists). Yet, the majority of students would prefer to see a therapist rather than use self-help resources, and research suggests students prefer to use such resources in the context of working with a therapist (</w:t>
      </w:r>
      <w:r w:rsidR="00756C1F">
        <w:rPr>
          <w:rFonts w:ascii="Times New Roman" w:hAnsi="Times New Roman" w:cs="Times New Roman"/>
          <w:sz w:val="24"/>
          <w:szCs w:val="24"/>
        </w:rPr>
        <w:t>e.g., Levin et al., 2018</w:t>
      </w:r>
      <w:r w:rsidR="00B43A4E">
        <w:rPr>
          <w:rFonts w:ascii="Times New Roman" w:hAnsi="Times New Roman" w:cs="Times New Roman"/>
          <w:sz w:val="24"/>
          <w:szCs w:val="24"/>
        </w:rPr>
        <w:t xml:space="preserve">). This is </w:t>
      </w:r>
      <w:r w:rsidR="00923EAF">
        <w:rPr>
          <w:rFonts w:ascii="Times New Roman" w:hAnsi="Times New Roman" w:cs="Times New Roman"/>
          <w:sz w:val="24"/>
          <w:szCs w:val="24"/>
        </w:rPr>
        <w:t xml:space="preserve">also </w:t>
      </w:r>
      <w:r w:rsidR="00B43A4E">
        <w:rPr>
          <w:rFonts w:ascii="Times New Roman" w:hAnsi="Times New Roman" w:cs="Times New Roman"/>
          <w:sz w:val="24"/>
          <w:szCs w:val="24"/>
        </w:rPr>
        <w:t>consistent with research indicating self-help is more effective when combined with a therapist or coach providing guidance (</w:t>
      </w:r>
      <w:r w:rsidR="00756C1F">
        <w:rPr>
          <w:rFonts w:ascii="Times New Roman" w:hAnsi="Times New Roman" w:cs="Times New Roman"/>
          <w:sz w:val="24"/>
          <w:szCs w:val="24"/>
        </w:rPr>
        <w:t>Richards &amp; Richardson, 2012</w:t>
      </w:r>
      <w:r w:rsidR="00B43A4E">
        <w:rPr>
          <w:rFonts w:ascii="Times New Roman" w:hAnsi="Times New Roman" w:cs="Times New Roman"/>
          <w:sz w:val="24"/>
          <w:szCs w:val="24"/>
        </w:rPr>
        <w:t>). Overall, this pattern suggests that</w:t>
      </w:r>
      <w:r w:rsidR="00607A03">
        <w:rPr>
          <w:rFonts w:ascii="Times New Roman" w:hAnsi="Times New Roman" w:cs="Times New Roman"/>
          <w:sz w:val="24"/>
          <w:szCs w:val="24"/>
        </w:rPr>
        <w:t xml:space="preserve"> offering self-help could expand the portfolio of resources available to students, reaching a segment who otherwise would not get help and enhancing supports for students seeking services. </w:t>
      </w:r>
    </w:p>
    <w:p w14:paraId="2C0D9D28" w14:textId="77777777" w:rsidR="00DB652A" w:rsidRDefault="001F1045" w:rsidP="00D1459F">
      <w:pPr>
        <w:spacing w:after="0" w:line="480" w:lineRule="auto"/>
        <w:contextualSpacing/>
        <w:rPr>
          <w:rFonts w:ascii="Times New Roman" w:hAnsi="Times New Roman" w:cs="Times New Roman"/>
          <w:sz w:val="24"/>
          <w:szCs w:val="24"/>
        </w:rPr>
      </w:pPr>
      <w:r w:rsidRPr="00BA272D">
        <w:rPr>
          <w:rFonts w:ascii="Times New Roman" w:hAnsi="Times New Roman" w:cs="Times New Roman"/>
          <w:sz w:val="24"/>
          <w:szCs w:val="24"/>
        </w:rPr>
        <w:lastRenderedPageBreak/>
        <w:tab/>
      </w:r>
      <w:r w:rsidR="00C81B9A">
        <w:rPr>
          <w:rFonts w:ascii="Times New Roman" w:hAnsi="Times New Roman" w:cs="Times New Roman"/>
          <w:sz w:val="24"/>
          <w:szCs w:val="24"/>
        </w:rPr>
        <w:t xml:space="preserve">This study also identified potential barriers to engaging in self-help books. </w:t>
      </w:r>
      <w:r w:rsidR="00607A03">
        <w:rPr>
          <w:rFonts w:ascii="Times New Roman" w:hAnsi="Times New Roman" w:cs="Times New Roman"/>
          <w:sz w:val="24"/>
          <w:szCs w:val="24"/>
        </w:rPr>
        <w:t>The most commonly reported barrier was not having enough time to read, due in part to difficulty balancing the book with school-related obligations. In open responses, a common theme across books was that some students thought they were too long or repetitive. These barriers are consistent with those noted by students in other web-based interventions (</w:t>
      </w:r>
      <w:r w:rsidR="00EE4B4F">
        <w:rPr>
          <w:rFonts w:ascii="Times New Roman" w:hAnsi="Times New Roman" w:cs="Times New Roman"/>
          <w:sz w:val="24"/>
          <w:szCs w:val="24"/>
        </w:rPr>
        <w:t>e.g., Levin et al., 2017</w:t>
      </w:r>
      <w:r w:rsidR="00607A03">
        <w:rPr>
          <w:rFonts w:ascii="Times New Roman" w:hAnsi="Times New Roman" w:cs="Times New Roman"/>
          <w:sz w:val="24"/>
          <w:szCs w:val="24"/>
        </w:rPr>
        <w:t>)</w:t>
      </w:r>
      <w:r w:rsidR="003933A7">
        <w:rPr>
          <w:rFonts w:ascii="Times New Roman" w:hAnsi="Times New Roman" w:cs="Times New Roman"/>
          <w:sz w:val="24"/>
          <w:szCs w:val="24"/>
        </w:rPr>
        <w:t xml:space="preserve">. It may be beneficial to adopt and evaluate shorter self-help books to see if they have higher engagement and potential efficacy in meeting the challenges and preferences of at least some students in using self-help. </w:t>
      </w:r>
    </w:p>
    <w:p w14:paraId="7C3E68B4" w14:textId="0AB3C3FE" w:rsidR="001F1045" w:rsidRDefault="000308A6" w:rsidP="00DB652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Interestingly, baseline levels of distress and psychological inflexibility did not predict </w:t>
      </w:r>
      <w:r w:rsidR="00C62572">
        <w:rPr>
          <w:rFonts w:ascii="Times New Roman" w:hAnsi="Times New Roman" w:cs="Times New Roman"/>
          <w:sz w:val="24"/>
          <w:szCs w:val="24"/>
        </w:rPr>
        <w:t>how much of the book was read</w:t>
      </w:r>
      <w:r>
        <w:rPr>
          <w:rFonts w:ascii="Times New Roman" w:hAnsi="Times New Roman" w:cs="Times New Roman"/>
          <w:sz w:val="24"/>
          <w:szCs w:val="24"/>
        </w:rPr>
        <w:t xml:space="preserve">, suggesting the presence of mental health problems did not necessarily lead to greater engagement. However, baseline motivation to learn psychological skills and read the book did predict engagement. This suggests two potential implementation considerations: 1) </w:t>
      </w:r>
      <w:r w:rsidR="00923EAF">
        <w:rPr>
          <w:rFonts w:ascii="Times New Roman" w:hAnsi="Times New Roman" w:cs="Times New Roman"/>
          <w:sz w:val="24"/>
          <w:szCs w:val="24"/>
        </w:rPr>
        <w:t>targeting</w:t>
      </w:r>
      <w:r>
        <w:rPr>
          <w:rFonts w:ascii="Times New Roman" w:hAnsi="Times New Roman" w:cs="Times New Roman"/>
          <w:sz w:val="24"/>
          <w:szCs w:val="24"/>
        </w:rPr>
        <w:t xml:space="preserve"> </w:t>
      </w:r>
      <w:r w:rsidR="00923EAF">
        <w:rPr>
          <w:rFonts w:ascii="Times New Roman" w:hAnsi="Times New Roman" w:cs="Times New Roman"/>
          <w:sz w:val="24"/>
          <w:szCs w:val="24"/>
        </w:rPr>
        <w:t xml:space="preserve">only </w:t>
      </w:r>
      <w:r>
        <w:rPr>
          <w:rFonts w:ascii="Times New Roman" w:hAnsi="Times New Roman" w:cs="Times New Roman"/>
          <w:sz w:val="24"/>
          <w:szCs w:val="24"/>
        </w:rPr>
        <w:t xml:space="preserve">students that are </w:t>
      </w:r>
      <w:r w:rsidR="00923EAF">
        <w:rPr>
          <w:rFonts w:ascii="Times New Roman" w:hAnsi="Times New Roman" w:cs="Times New Roman"/>
          <w:sz w:val="24"/>
          <w:szCs w:val="24"/>
        </w:rPr>
        <w:t>actively</w:t>
      </w:r>
      <w:r>
        <w:rPr>
          <w:rFonts w:ascii="Times New Roman" w:hAnsi="Times New Roman" w:cs="Times New Roman"/>
          <w:sz w:val="24"/>
          <w:szCs w:val="24"/>
        </w:rPr>
        <w:t xml:space="preserve"> interested in using </w:t>
      </w:r>
      <w:r w:rsidR="00923EAF">
        <w:rPr>
          <w:rFonts w:ascii="Times New Roman" w:hAnsi="Times New Roman" w:cs="Times New Roman"/>
          <w:sz w:val="24"/>
          <w:szCs w:val="24"/>
        </w:rPr>
        <w:t>self-help materials</w:t>
      </w:r>
      <w:r>
        <w:rPr>
          <w:rFonts w:ascii="Times New Roman" w:hAnsi="Times New Roman" w:cs="Times New Roman"/>
          <w:sz w:val="24"/>
          <w:szCs w:val="24"/>
        </w:rPr>
        <w:t>, or 2) providing initial motivational interventions to increase engagement</w:t>
      </w:r>
      <w:r w:rsidR="00923EAF">
        <w:rPr>
          <w:rFonts w:ascii="Times New Roman" w:hAnsi="Times New Roman" w:cs="Times New Roman"/>
          <w:sz w:val="24"/>
          <w:szCs w:val="24"/>
        </w:rPr>
        <w:t xml:space="preserve"> among a broader range of students</w:t>
      </w:r>
      <w:r>
        <w:rPr>
          <w:rFonts w:ascii="Times New Roman" w:hAnsi="Times New Roman" w:cs="Times New Roman"/>
          <w:sz w:val="24"/>
          <w:szCs w:val="24"/>
        </w:rPr>
        <w:t xml:space="preserve">. </w:t>
      </w:r>
    </w:p>
    <w:p w14:paraId="1F1B972F" w14:textId="2D72AE88" w:rsidR="00DB652A" w:rsidRDefault="00EC4CDB" w:rsidP="00D1459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933A7">
        <w:rPr>
          <w:rFonts w:ascii="Times New Roman" w:hAnsi="Times New Roman" w:cs="Times New Roman"/>
          <w:sz w:val="24"/>
          <w:szCs w:val="24"/>
        </w:rPr>
        <w:t>Participants improved equivalently over time on outcomes in the ACT and MBSR conditions</w:t>
      </w:r>
      <w:r w:rsidR="0059322A">
        <w:rPr>
          <w:rFonts w:ascii="Times New Roman" w:hAnsi="Times New Roman" w:cs="Times New Roman"/>
          <w:sz w:val="24"/>
          <w:szCs w:val="24"/>
        </w:rPr>
        <w:t xml:space="preserve"> with mostly medium to large effect sizes</w:t>
      </w:r>
      <w:r w:rsidR="003933A7">
        <w:rPr>
          <w:rFonts w:ascii="Times New Roman" w:hAnsi="Times New Roman" w:cs="Times New Roman"/>
          <w:sz w:val="24"/>
          <w:szCs w:val="24"/>
        </w:rPr>
        <w:t xml:space="preserve">. </w:t>
      </w:r>
      <w:r w:rsidR="0059322A">
        <w:rPr>
          <w:rFonts w:ascii="Times New Roman" w:hAnsi="Times New Roman" w:cs="Times New Roman"/>
          <w:sz w:val="24"/>
          <w:szCs w:val="24"/>
        </w:rPr>
        <w:t xml:space="preserve">Although the sample was not selected for by level or type of distress, </w:t>
      </w:r>
      <w:r w:rsidR="009555FA">
        <w:rPr>
          <w:rFonts w:ascii="Times New Roman" w:hAnsi="Times New Roman" w:cs="Times New Roman"/>
          <w:sz w:val="24"/>
          <w:szCs w:val="24"/>
        </w:rPr>
        <w:t>the majority</w:t>
      </w:r>
      <w:r w:rsidR="0059322A">
        <w:rPr>
          <w:rFonts w:ascii="Times New Roman" w:hAnsi="Times New Roman" w:cs="Times New Roman"/>
          <w:sz w:val="24"/>
          <w:szCs w:val="24"/>
        </w:rPr>
        <w:t xml:space="preserve"> had moderate or greater depression, anxiety, and/or stress symptoms, which improved over time. In addition to distress, students also reported improvements in positive mental health and in academic concerns, suggesting these self-help resources can also assist students in flourishing and being </w:t>
      </w:r>
      <w:r w:rsidR="00DB652A">
        <w:rPr>
          <w:rFonts w:ascii="Times New Roman" w:hAnsi="Times New Roman" w:cs="Times New Roman"/>
          <w:sz w:val="24"/>
          <w:szCs w:val="24"/>
        </w:rPr>
        <w:t xml:space="preserve">more </w:t>
      </w:r>
      <w:r w:rsidR="0059322A">
        <w:rPr>
          <w:rFonts w:ascii="Times New Roman" w:hAnsi="Times New Roman" w:cs="Times New Roman"/>
          <w:sz w:val="24"/>
          <w:szCs w:val="24"/>
        </w:rPr>
        <w:t xml:space="preserve">effective in their roles. Thus, these types of resources may serve useful not only for students seeking help for distress, but also students seeking to enhance their life functioning. </w:t>
      </w:r>
      <w:r w:rsidR="00044574">
        <w:rPr>
          <w:rFonts w:ascii="Times New Roman" w:hAnsi="Times New Roman" w:cs="Times New Roman"/>
          <w:sz w:val="24"/>
          <w:szCs w:val="24"/>
        </w:rPr>
        <w:t xml:space="preserve">This is consistent with previous research on </w:t>
      </w:r>
      <w:r w:rsidR="00044574">
        <w:rPr>
          <w:rFonts w:ascii="Times New Roman" w:hAnsi="Times New Roman" w:cs="Times New Roman"/>
          <w:sz w:val="24"/>
          <w:szCs w:val="24"/>
        </w:rPr>
        <w:lastRenderedPageBreak/>
        <w:t xml:space="preserve">ACT and MBSR-based self-help for college students, in which positive results </w:t>
      </w:r>
      <w:r w:rsidR="00574805">
        <w:rPr>
          <w:rFonts w:ascii="Times New Roman" w:hAnsi="Times New Roman" w:cs="Times New Roman"/>
          <w:sz w:val="24"/>
          <w:szCs w:val="24"/>
        </w:rPr>
        <w:t>have been</w:t>
      </w:r>
      <w:r w:rsidR="00044574">
        <w:rPr>
          <w:rFonts w:ascii="Times New Roman" w:hAnsi="Times New Roman" w:cs="Times New Roman"/>
          <w:sz w:val="24"/>
          <w:szCs w:val="24"/>
        </w:rPr>
        <w:t xml:space="preserve"> found on mental health symptoms as well as on academic performance and positive psychological functioning</w:t>
      </w:r>
      <w:r w:rsidR="00C45C20">
        <w:rPr>
          <w:rFonts w:ascii="Times New Roman" w:hAnsi="Times New Roman" w:cs="Times New Roman"/>
          <w:sz w:val="24"/>
          <w:szCs w:val="24"/>
        </w:rPr>
        <w:t xml:space="preserve"> (</w:t>
      </w:r>
      <w:r w:rsidR="00574805">
        <w:rPr>
          <w:rFonts w:ascii="Times New Roman" w:hAnsi="Times New Roman" w:cs="Times New Roman"/>
          <w:sz w:val="24"/>
          <w:szCs w:val="24"/>
        </w:rPr>
        <w:t xml:space="preserve">e.g., </w:t>
      </w:r>
      <w:r w:rsidR="00574805" w:rsidRPr="00574805">
        <w:rPr>
          <w:rFonts w:ascii="Times New Roman" w:hAnsi="Times New Roman" w:cs="Times New Roman"/>
          <w:sz w:val="24"/>
          <w:szCs w:val="24"/>
        </w:rPr>
        <w:t xml:space="preserve">Hazlett-Stevens &amp; Oren, 2017; Levin et al., 2017; </w:t>
      </w:r>
      <w:r w:rsidR="00774C8F" w:rsidRPr="00574805">
        <w:rPr>
          <w:rFonts w:ascii="Times New Roman" w:hAnsi="Times New Roman" w:cs="Times New Roman"/>
          <w:sz w:val="24"/>
          <w:szCs w:val="24"/>
        </w:rPr>
        <w:t xml:space="preserve">Muto et al., 2011; </w:t>
      </w:r>
      <w:proofErr w:type="spellStart"/>
      <w:r w:rsidR="00574805" w:rsidRPr="00574805">
        <w:rPr>
          <w:rFonts w:ascii="Times New Roman" w:hAnsi="Times New Roman" w:cs="Times New Roman"/>
          <w:sz w:val="24"/>
          <w:szCs w:val="24"/>
        </w:rPr>
        <w:t>Räsänen</w:t>
      </w:r>
      <w:proofErr w:type="spellEnd"/>
      <w:r w:rsidR="00574805" w:rsidRPr="00574805">
        <w:rPr>
          <w:rFonts w:ascii="Times New Roman" w:hAnsi="Times New Roman" w:cs="Times New Roman"/>
          <w:sz w:val="24"/>
          <w:szCs w:val="24"/>
        </w:rPr>
        <w:t xml:space="preserve"> et al., 2016; Taylor</w:t>
      </w:r>
      <w:r w:rsidR="00574805">
        <w:rPr>
          <w:rFonts w:ascii="Times New Roman" w:hAnsi="Times New Roman" w:cs="Times New Roman"/>
          <w:sz w:val="24"/>
          <w:szCs w:val="24"/>
        </w:rPr>
        <w:t xml:space="preserve"> et al.</w:t>
      </w:r>
      <w:r w:rsidR="00574805" w:rsidRPr="00574805">
        <w:rPr>
          <w:rFonts w:ascii="Times New Roman" w:hAnsi="Times New Roman" w:cs="Times New Roman"/>
          <w:sz w:val="24"/>
          <w:szCs w:val="24"/>
        </w:rPr>
        <w:t>, 201</w:t>
      </w:r>
      <w:r w:rsidR="00574805">
        <w:rPr>
          <w:rFonts w:ascii="Times New Roman" w:hAnsi="Times New Roman" w:cs="Times New Roman"/>
          <w:sz w:val="24"/>
          <w:szCs w:val="24"/>
        </w:rPr>
        <w:t>4; Wimberley et al., 2016</w:t>
      </w:r>
      <w:r w:rsidR="00C45C20">
        <w:rPr>
          <w:rFonts w:ascii="Times New Roman" w:hAnsi="Times New Roman" w:cs="Times New Roman"/>
          <w:sz w:val="24"/>
          <w:szCs w:val="24"/>
        </w:rPr>
        <w:t>)</w:t>
      </w:r>
      <w:r w:rsidR="00044574">
        <w:rPr>
          <w:rFonts w:ascii="Times New Roman" w:hAnsi="Times New Roman" w:cs="Times New Roman"/>
          <w:sz w:val="24"/>
          <w:szCs w:val="24"/>
        </w:rPr>
        <w:t xml:space="preserve">. </w:t>
      </w:r>
    </w:p>
    <w:p w14:paraId="0143B8D5" w14:textId="3FF82844" w:rsidR="00AF4C45" w:rsidRDefault="00DB652A" w:rsidP="00DB65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study</w:t>
      </w:r>
      <w:r w:rsidR="00CC2273">
        <w:rPr>
          <w:rFonts w:ascii="Times New Roman" w:hAnsi="Times New Roman" w:cs="Times New Roman"/>
          <w:sz w:val="24"/>
          <w:szCs w:val="24"/>
        </w:rPr>
        <w:t xml:space="preserve"> tested two readily available books that could be offered now to students through library websites at minimal cost and without concerns regarding current and ongoing availability. Evaluating </w:t>
      </w:r>
      <w:r w:rsidR="008B0BFA">
        <w:rPr>
          <w:rFonts w:ascii="Times New Roman" w:hAnsi="Times New Roman" w:cs="Times New Roman"/>
          <w:sz w:val="24"/>
          <w:szCs w:val="24"/>
        </w:rPr>
        <w:t>self-help books is critical for ensuring resources are evidence-based and known to be helpful, and not harmful, for student mental health</w:t>
      </w:r>
      <w:r w:rsidR="00CC2273">
        <w:rPr>
          <w:rFonts w:ascii="Times New Roman" w:hAnsi="Times New Roman" w:cs="Times New Roman"/>
          <w:sz w:val="24"/>
          <w:szCs w:val="24"/>
        </w:rPr>
        <w:t xml:space="preserve"> </w:t>
      </w:r>
      <w:r w:rsidR="008B0BFA">
        <w:rPr>
          <w:rFonts w:ascii="Times New Roman" w:hAnsi="Times New Roman" w:cs="Times New Roman"/>
          <w:sz w:val="24"/>
          <w:szCs w:val="24"/>
        </w:rPr>
        <w:t>(</w:t>
      </w:r>
      <w:r w:rsidR="00C45C20">
        <w:rPr>
          <w:rFonts w:ascii="Times New Roman" w:hAnsi="Times New Roman" w:cs="Times New Roman"/>
          <w:sz w:val="24"/>
          <w:szCs w:val="24"/>
        </w:rPr>
        <w:t>Rosen &amp; Lilienfeld, 2016</w:t>
      </w:r>
      <w:r w:rsidR="008B0BFA">
        <w:rPr>
          <w:rFonts w:ascii="Times New Roman" w:hAnsi="Times New Roman" w:cs="Times New Roman"/>
          <w:sz w:val="24"/>
          <w:szCs w:val="24"/>
        </w:rPr>
        <w:t xml:space="preserve">). Comparing distinct books can also serve to inform what books might be offered to students, and with larger samples to power moderation analyses, even what books to offer to what students. </w:t>
      </w:r>
      <w:r w:rsidR="007D3333">
        <w:rPr>
          <w:rFonts w:ascii="Times New Roman" w:hAnsi="Times New Roman" w:cs="Times New Roman"/>
          <w:sz w:val="24"/>
          <w:szCs w:val="24"/>
        </w:rPr>
        <w:t>Yet</w:t>
      </w:r>
      <w:r w:rsidR="008B0BFA">
        <w:rPr>
          <w:rFonts w:ascii="Times New Roman" w:hAnsi="Times New Roman" w:cs="Times New Roman"/>
          <w:sz w:val="24"/>
          <w:szCs w:val="24"/>
        </w:rPr>
        <w:t>, it is likely impractical to evaluate every book for every relevant context with all available control conditions. An emphasis on books that target distinct processes of change might provide a generalizable knowledge base that can inform evidence-based self-help resources lists (e.g., when to offer books that target mindfulness and valued action versus mindfulness alone).</w:t>
      </w:r>
    </w:p>
    <w:p w14:paraId="1E16652D" w14:textId="1087B08F" w:rsidR="00EC4CDB" w:rsidRDefault="00EC4CDB" w:rsidP="00FC1DAC">
      <w:pPr>
        <w:spacing w:after="0" w:line="480" w:lineRule="auto"/>
      </w:pPr>
      <w:r>
        <w:rPr>
          <w:rFonts w:ascii="Times New Roman" w:hAnsi="Times New Roman" w:cs="Times New Roman"/>
          <w:sz w:val="24"/>
          <w:szCs w:val="24"/>
        </w:rPr>
        <w:tab/>
      </w:r>
      <w:r w:rsidR="0051698B">
        <w:rPr>
          <w:rFonts w:ascii="Times New Roman" w:hAnsi="Times New Roman" w:cs="Times New Roman"/>
          <w:sz w:val="24"/>
          <w:szCs w:val="24"/>
        </w:rPr>
        <w:t xml:space="preserve">In this study, we chose to compare two books </w:t>
      </w:r>
      <w:r w:rsidR="00FC1DAC">
        <w:rPr>
          <w:rFonts w:ascii="Times New Roman" w:hAnsi="Times New Roman" w:cs="Times New Roman"/>
          <w:sz w:val="24"/>
          <w:szCs w:val="24"/>
        </w:rPr>
        <w:t>that use somewhat distinct procedures to target a shared process of change (mindfulness and its sub-processes)</w:t>
      </w:r>
      <w:r w:rsidR="00DB652A">
        <w:rPr>
          <w:rFonts w:ascii="Times New Roman" w:hAnsi="Times New Roman" w:cs="Times New Roman"/>
          <w:sz w:val="24"/>
          <w:szCs w:val="24"/>
        </w:rPr>
        <w:t>,</w:t>
      </w:r>
      <w:r w:rsidR="00FC1DAC">
        <w:rPr>
          <w:rFonts w:ascii="Times New Roman" w:hAnsi="Times New Roman" w:cs="Times New Roman"/>
          <w:sz w:val="24"/>
          <w:szCs w:val="24"/>
        </w:rPr>
        <w:t xml:space="preserve"> and in which one book includes distinct procedures to target valued action as an additional process of change.</w:t>
      </w:r>
      <w:r w:rsidR="0051698B">
        <w:rPr>
          <w:rFonts w:ascii="Times New Roman" w:hAnsi="Times New Roman" w:cs="Times New Roman"/>
          <w:sz w:val="24"/>
          <w:szCs w:val="24"/>
        </w:rPr>
        <w:t xml:space="preserve"> ACT and MBSR have not been previously compared </w:t>
      </w:r>
      <w:r w:rsidR="00FC1DAC">
        <w:rPr>
          <w:rFonts w:ascii="Times New Roman" w:hAnsi="Times New Roman" w:cs="Times New Roman"/>
          <w:sz w:val="24"/>
          <w:szCs w:val="24"/>
        </w:rPr>
        <w:t xml:space="preserve">in a published RCT. With regards to between group effects, results suggested ACT is more effective than MBSR at improving valued action, at least with regards to producing effects early in treatment. Surprisingly there was a lack of differences between conditions however with regards to what processes of change accounted for improvements in outcomes over time. For the most part, across MBSR and ACT, psychological inflexibility was the most consistent process that predicted improvements in outcome. Despite </w:t>
      </w:r>
      <w:r w:rsidR="00FC1DAC">
        <w:rPr>
          <w:rFonts w:ascii="Times New Roman" w:hAnsi="Times New Roman" w:cs="Times New Roman"/>
          <w:sz w:val="24"/>
          <w:szCs w:val="24"/>
        </w:rPr>
        <w:lastRenderedPageBreak/>
        <w:t xml:space="preserve">this being a more ACT-focused process of change, psychological inflexibility was actually a stronger predictor of improvements in the MBSR condition for positive mental health. </w:t>
      </w:r>
      <w:r w:rsidR="007D3333">
        <w:rPr>
          <w:rFonts w:ascii="Times New Roman" w:hAnsi="Times New Roman" w:cs="Times New Roman"/>
          <w:sz w:val="24"/>
          <w:szCs w:val="24"/>
        </w:rPr>
        <w:t>P</w:t>
      </w:r>
      <w:r w:rsidR="00FC1DAC">
        <w:rPr>
          <w:rFonts w:ascii="Times New Roman" w:hAnsi="Times New Roman" w:cs="Times New Roman"/>
          <w:sz w:val="24"/>
          <w:szCs w:val="24"/>
        </w:rPr>
        <w:t xml:space="preserve">sychological inflexibility measures, including the AAQ-US, tend to emphasize the mindfulness-related processes (i.e., cognitive fusion, experiential avoidance) more than the valued action processes, so results are consistent with the focus of MBSR. Consistent with that, previous research has found </w:t>
      </w:r>
      <w:r w:rsidR="00F67C8A">
        <w:rPr>
          <w:rFonts w:ascii="Times New Roman" w:hAnsi="Times New Roman" w:cs="Times New Roman"/>
          <w:sz w:val="24"/>
          <w:szCs w:val="24"/>
        </w:rPr>
        <w:t>psychological inflexibility</w:t>
      </w:r>
      <w:r w:rsidR="00FC1DAC">
        <w:rPr>
          <w:rFonts w:ascii="Times New Roman" w:hAnsi="Times New Roman" w:cs="Times New Roman"/>
          <w:sz w:val="24"/>
          <w:szCs w:val="24"/>
        </w:rPr>
        <w:t xml:space="preserve"> to mediate </w:t>
      </w:r>
      <w:r w:rsidR="00C45C20">
        <w:rPr>
          <w:rFonts w:ascii="Times New Roman" w:hAnsi="Times New Roman" w:cs="Times New Roman"/>
          <w:sz w:val="24"/>
          <w:szCs w:val="24"/>
        </w:rPr>
        <w:t xml:space="preserve">outcomes for mindfulness interventions </w:t>
      </w:r>
      <w:r w:rsidR="00FC1DAC">
        <w:rPr>
          <w:rFonts w:ascii="Times New Roman" w:hAnsi="Times New Roman" w:cs="Times New Roman"/>
          <w:sz w:val="24"/>
          <w:szCs w:val="24"/>
        </w:rPr>
        <w:t>(</w:t>
      </w:r>
      <w:r w:rsidR="00F67C8A">
        <w:rPr>
          <w:rFonts w:ascii="Times New Roman" w:hAnsi="Times New Roman" w:cs="Times New Roman"/>
          <w:sz w:val="24"/>
          <w:szCs w:val="24"/>
        </w:rPr>
        <w:t>Gu et al., 2015</w:t>
      </w:r>
      <w:r w:rsidR="00FC1DAC">
        <w:rPr>
          <w:rFonts w:ascii="Times New Roman" w:hAnsi="Times New Roman" w:cs="Times New Roman"/>
          <w:sz w:val="24"/>
          <w:szCs w:val="24"/>
        </w:rPr>
        <w:t xml:space="preserve">). </w:t>
      </w:r>
      <w:r w:rsidR="00FC1DAC" w:rsidRPr="002E3C3F">
        <w:rPr>
          <w:rFonts w:ascii="Times New Roman" w:hAnsi="Times New Roman" w:cs="Times New Roman"/>
          <w:sz w:val="24"/>
          <w:szCs w:val="24"/>
        </w:rPr>
        <w:t xml:space="preserve">More surprising was </w:t>
      </w:r>
      <w:r w:rsidR="002E3C3F" w:rsidRPr="002E3C3F">
        <w:rPr>
          <w:rFonts w:ascii="Times New Roman" w:hAnsi="Times New Roman" w:cs="Times New Roman"/>
          <w:sz w:val="24"/>
          <w:szCs w:val="24"/>
        </w:rPr>
        <w:t>that</w:t>
      </w:r>
      <w:r w:rsidR="00FC1DAC" w:rsidRPr="002E3C3F">
        <w:rPr>
          <w:rFonts w:ascii="Times New Roman" w:hAnsi="Times New Roman" w:cs="Times New Roman"/>
          <w:sz w:val="24"/>
          <w:szCs w:val="24"/>
        </w:rPr>
        <w:t xml:space="preserve"> other processes</w:t>
      </w:r>
      <w:r w:rsidR="002E3C3F" w:rsidRPr="002E3C3F">
        <w:rPr>
          <w:rFonts w:ascii="Times New Roman" w:hAnsi="Times New Roman" w:cs="Times New Roman"/>
          <w:sz w:val="24"/>
          <w:szCs w:val="24"/>
        </w:rPr>
        <w:t xml:space="preserve"> (i.e., valued action, cognitive fusion, mindfulness) only predicted changes in the psychological distress outcome, and did so equally between the ACT and MBSR conditions</w:t>
      </w:r>
      <w:r w:rsidR="00FC1DAC" w:rsidRPr="002E3C3F">
        <w:rPr>
          <w:rFonts w:ascii="Times New Roman" w:hAnsi="Times New Roman" w:cs="Times New Roman"/>
          <w:sz w:val="24"/>
          <w:szCs w:val="24"/>
        </w:rPr>
        <w:t xml:space="preserve">. Taken together, these results suggest </w:t>
      </w:r>
      <w:r w:rsidR="002E3C3F" w:rsidRPr="002E3C3F">
        <w:rPr>
          <w:rFonts w:ascii="Times New Roman" w:hAnsi="Times New Roman" w:cs="Times New Roman"/>
          <w:sz w:val="24"/>
          <w:szCs w:val="24"/>
        </w:rPr>
        <w:t xml:space="preserve">that although the ACT book led to greater improvements in valued action, </w:t>
      </w:r>
      <w:r w:rsidR="00FC1DAC" w:rsidRPr="002E3C3F">
        <w:rPr>
          <w:rFonts w:ascii="Times New Roman" w:hAnsi="Times New Roman" w:cs="Times New Roman"/>
          <w:sz w:val="24"/>
          <w:szCs w:val="24"/>
        </w:rPr>
        <w:t>the procedures in the ACT and MBSR books might similarly engage mindfulness-related processes of change, which are the primary processes relevant to improvements in student mental health.</w:t>
      </w:r>
      <w:r w:rsidR="00FC1DAC">
        <w:t xml:space="preserve">  </w:t>
      </w:r>
    </w:p>
    <w:p w14:paraId="6F4819DB" w14:textId="3B46ADDF" w:rsidR="00A26981" w:rsidRPr="00411269" w:rsidRDefault="00A26981" w:rsidP="00FC1DAC">
      <w:pPr>
        <w:spacing w:after="0" w:line="480" w:lineRule="auto"/>
        <w:rPr>
          <w:rFonts w:ascii="Times New Roman" w:hAnsi="Times New Roman" w:cs="Times New Roman"/>
          <w:b/>
          <w:sz w:val="24"/>
          <w:szCs w:val="24"/>
        </w:rPr>
      </w:pPr>
      <w:r>
        <w:rPr>
          <w:rFonts w:ascii="Times New Roman" w:hAnsi="Times New Roman" w:cs="Times New Roman"/>
          <w:b/>
          <w:sz w:val="24"/>
          <w:szCs w:val="24"/>
        </w:rPr>
        <w:t>Limitations and Future Research</w:t>
      </w:r>
    </w:p>
    <w:p w14:paraId="4C05069C" w14:textId="77777777" w:rsidR="00DB652A" w:rsidRDefault="00D1459F" w:rsidP="007E35D9">
      <w:pPr>
        <w:spacing w:after="0" w:line="480" w:lineRule="auto"/>
        <w:rPr>
          <w:rFonts w:ascii="Times New Roman" w:hAnsi="Times New Roman" w:cs="Times New Roman"/>
          <w:sz w:val="24"/>
          <w:szCs w:val="24"/>
        </w:rPr>
      </w:pPr>
      <w:r w:rsidRPr="00D1459F">
        <w:rPr>
          <w:rFonts w:ascii="Times New Roman" w:hAnsi="Times New Roman" w:cs="Times New Roman"/>
          <w:sz w:val="24"/>
          <w:szCs w:val="24"/>
        </w:rPr>
        <w:tab/>
      </w:r>
      <w:r w:rsidR="007E35D9">
        <w:rPr>
          <w:rFonts w:ascii="Times New Roman" w:hAnsi="Times New Roman" w:cs="Times New Roman"/>
          <w:sz w:val="24"/>
          <w:szCs w:val="24"/>
        </w:rPr>
        <w:t xml:space="preserve">This study had notable limitations. The comparison of two active, distinct interventions provides a powerful control for </w:t>
      </w:r>
      <w:r w:rsidR="002A119C">
        <w:rPr>
          <w:rFonts w:ascii="Times New Roman" w:hAnsi="Times New Roman" w:cs="Times New Roman"/>
          <w:sz w:val="24"/>
          <w:szCs w:val="24"/>
        </w:rPr>
        <w:t xml:space="preserve">each approach, but the unsurprising lack of differences on outcomes also raises the question of how effective these approaches would be in relation to a waitlist control or psychological placebo. In other words, similar to open trial designs, it is unclear the degree to which improvements over time across conditions are accounted for by reading the books versus other sources of variance (e.g., demand characteristics, regression to the mean, measure reactivity). </w:t>
      </w:r>
    </w:p>
    <w:p w14:paraId="5C341FC0" w14:textId="0EED00C3" w:rsidR="00D1459F" w:rsidRDefault="007E35D9" w:rsidP="00DB65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study purposefully used broad inclusion criteria to better represent the range of students who might benefit from self-help resources. </w:t>
      </w:r>
      <w:r w:rsidR="002A119C">
        <w:rPr>
          <w:rFonts w:ascii="Times New Roman" w:hAnsi="Times New Roman" w:cs="Times New Roman"/>
          <w:sz w:val="24"/>
          <w:szCs w:val="24"/>
        </w:rPr>
        <w:t xml:space="preserve">A variety of recruitment methods were also used, including through the SONA research pool in which students receive course credit for </w:t>
      </w:r>
      <w:r w:rsidR="002A119C">
        <w:rPr>
          <w:rFonts w:ascii="Times New Roman" w:hAnsi="Times New Roman" w:cs="Times New Roman"/>
          <w:sz w:val="24"/>
          <w:szCs w:val="24"/>
        </w:rPr>
        <w:lastRenderedPageBreak/>
        <w:t xml:space="preserve">participation in relevant psychology classes. In combination, this heterogeneity might have reduced statistical power in detecting differences between self-help approaches and </w:t>
      </w:r>
      <w:r w:rsidR="00DB652A">
        <w:rPr>
          <w:rFonts w:ascii="Times New Roman" w:hAnsi="Times New Roman" w:cs="Times New Roman"/>
          <w:sz w:val="24"/>
          <w:szCs w:val="24"/>
        </w:rPr>
        <w:t xml:space="preserve">limited </w:t>
      </w:r>
      <w:r w:rsidR="002A119C">
        <w:rPr>
          <w:rFonts w:ascii="Times New Roman" w:hAnsi="Times New Roman" w:cs="Times New Roman"/>
          <w:sz w:val="24"/>
          <w:szCs w:val="24"/>
        </w:rPr>
        <w:t xml:space="preserve">precision with regards to what populations the books were evaluated in. It is unclear for example whether both of these books are </w:t>
      </w:r>
      <w:r w:rsidR="002A119C" w:rsidRPr="002A119C">
        <w:rPr>
          <w:rFonts w:ascii="Times New Roman" w:hAnsi="Times New Roman" w:cs="Times New Roman"/>
          <w:i/>
          <w:sz w:val="24"/>
          <w:szCs w:val="24"/>
        </w:rPr>
        <w:t>specifically</w:t>
      </w:r>
      <w:r w:rsidR="002A119C">
        <w:rPr>
          <w:rFonts w:ascii="Times New Roman" w:hAnsi="Times New Roman" w:cs="Times New Roman"/>
          <w:sz w:val="24"/>
          <w:szCs w:val="24"/>
        </w:rPr>
        <w:t xml:space="preserve"> effective for non-distressed students participating for course credits, distressed students looking for services, or specific forms of presenting concerns. </w:t>
      </w:r>
      <w:r w:rsidR="00914666">
        <w:rPr>
          <w:rFonts w:ascii="Times New Roman" w:hAnsi="Times New Roman" w:cs="Times New Roman"/>
          <w:sz w:val="24"/>
          <w:szCs w:val="24"/>
        </w:rPr>
        <w:t>Rather this study sought to evaluate the broader question of whether these self-help books are generally useful for college student mental health. Future research is needed to test the efficacy of books for more specific implementation methods, presentations, and populations</w:t>
      </w:r>
      <w:r w:rsidR="00D1459F" w:rsidRPr="00D1459F">
        <w:rPr>
          <w:rFonts w:ascii="Times New Roman" w:hAnsi="Times New Roman" w:cs="Times New Roman"/>
          <w:sz w:val="24"/>
          <w:szCs w:val="24"/>
        </w:rPr>
        <w:t xml:space="preserve">. </w:t>
      </w:r>
    </w:p>
    <w:p w14:paraId="5D2852D6" w14:textId="574DE80C" w:rsidR="00DC6CCA" w:rsidRDefault="00DC6CCA" w:rsidP="00DB65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9D6654">
        <w:rPr>
          <w:rFonts w:ascii="Times New Roman" w:hAnsi="Times New Roman" w:cs="Times New Roman"/>
          <w:sz w:val="24"/>
          <w:szCs w:val="24"/>
        </w:rPr>
        <w:t xml:space="preserve">is study was limited by the use </w:t>
      </w:r>
      <w:r>
        <w:rPr>
          <w:rFonts w:ascii="Times New Roman" w:hAnsi="Times New Roman" w:cs="Times New Roman"/>
          <w:sz w:val="24"/>
          <w:szCs w:val="24"/>
        </w:rPr>
        <w:t>of only self-report measures</w:t>
      </w:r>
      <w:r w:rsidR="009D6654">
        <w:rPr>
          <w:rFonts w:ascii="Times New Roman" w:hAnsi="Times New Roman" w:cs="Times New Roman"/>
          <w:sz w:val="24"/>
          <w:szCs w:val="24"/>
        </w:rPr>
        <w:t xml:space="preserve">. Common method </w:t>
      </w:r>
      <w:proofErr w:type="gramStart"/>
      <w:r w:rsidR="009D6654">
        <w:rPr>
          <w:rFonts w:ascii="Times New Roman" w:hAnsi="Times New Roman" w:cs="Times New Roman"/>
          <w:sz w:val="24"/>
          <w:szCs w:val="24"/>
        </w:rPr>
        <w:t>bias</w:t>
      </w:r>
      <w:proofErr w:type="gramEnd"/>
      <w:r w:rsidR="009D6654">
        <w:rPr>
          <w:rFonts w:ascii="Times New Roman" w:hAnsi="Times New Roman" w:cs="Times New Roman"/>
          <w:sz w:val="24"/>
          <w:szCs w:val="24"/>
        </w:rPr>
        <w:t xml:space="preserve"> due to all variables being assessed through self-report may have inflated </w:t>
      </w:r>
      <w:r w:rsidR="00EF70CC">
        <w:rPr>
          <w:rFonts w:ascii="Times New Roman" w:hAnsi="Times New Roman" w:cs="Times New Roman"/>
          <w:sz w:val="24"/>
          <w:szCs w:val="24"/>
        </w:rPr>
        <w:t xml:space="preserve">observed </w:t>
      </w:r>
      <w:r w:rsidR="009D6654">
        <w:rPr>
          <w:rFonts w:ascii="Times New Roman" w:hAnsi="Times New Roman" w:cs="Times New Roman"/>
          <w:sz w:val="24"/>
          <w:szCs w:val="24"/>
        </w:rPr>
        <w:t>relations between treatment outcomes and processes of change due to confounding factors such as social desirability</w:t>
      </w:r>
      <w:r w:rsidR="00FE178B">
        <w:rPr>
          <w:rFonts w:ascii="Times New Roman" w:hAnsi="Times New Roman" w:cs="Times New Roman"/>
          <w:sz w:val="24"/>
          <w:szCs w:val="24"/>
        </w:rPr>
        <w:t xml:space="preserve"> (</w:t>
      </w:r>
      <w:r w:rsidR="00FE178B" w:rsidRPr="00FE178B">
        <w:rPr>
          <w:rFonts w:ascii="Times New Roman" w:hAnsi="Times New Roman" w:cs="Times New Roman"/>
          <w:sz w:val="24"/>
          <w:szCs w:val="24"/>
        </w:rPr>
        <w:t xml:space="preserve">Podsakoff, </w:t>
      </w:r>
      <w:proofErr w:type="spellStart"/>
      <w:r w:rsidR="00FE178B" w:rsidRPr="00FE178B">
        <w:rPr>
          <w:rFonts w:ascii="Times New Roman" w:hAnsi="Times New Roman" w:cs="Times New Roman"/>
          <w:sz w:val="24"/>
          <w:szCs w:val="24"/>
        </w:rPr>
        <w:t>MacKenzie</w:t>
      </w:r>
      <w:proofErr w:type="spellEnd"/>
      <w:r w:rsidR="00FE178B" w:rsidRPr="00FE178B">
        <w:rPr>
          <w:rFonts w:ascii="Times New Roman" w:hAnsi="Times New Roman" w:cs="Times New Roman"/>
          <w:sz w:val="24"/>
          <w:szCs w:val="24"/>
        </w:rPr>
        <w:t>, Lee, &amp; Podsakoff, 2003</w:t>
      </w:r>
      <w:r w:rsidR="00FE178B">
        <w:rPr>
          <w:rFonts w:ascii="Times New Roman" w:hAnsi="Times New Roman" w:cs="Times New Roman"/>
          <w:sz w:val="24"/>
          <w:szCs w:val="24"/>
        </w:rPr>
        <w:t>)</w:t>
      </w:r>
      <w:r w:rsidR="009D6654">
        <w:rPr>
          <w:rFonts w:ascii="Times New Roman" w:hAnsi="Times New Roman" w:cs="Times New Roman"/>
          <w:sz w:val="24"/>
          <w:szCs w:val="24"/>
        </w:rPr>
        <w:t>. Similarly, concerns have been raised regarding the degree to which self-report process</w:t>
      </w:r>
      <w:r w:rsidR="00EF70CC">
        <w:rPr>
          <w:rFonts w:ascii="Times New Roman" w:hAnsi="Times New Roman" w:cs="Times New Roman"/>
          <w:sz w:val="24"/>
          <w:szCs w:val="24"/>
        </w:rPr>
        <w:t xml:space="preserve"> measures</w:t>
      </w:r>
      <w:r w:rsidR="009D6654">
        <w:rPr>
          <w:rFonts w:ascii="Times New Roman" w:hAnsi="Times New Roman" w:cs="Times New Roman"/>
          <w:sz w:val="24"/>
          <w:szCs w:val="24"/>
        </w:rPr>
        <w:t>, particularly the Acceptance and Action Questionnaire-II</w:t>
      </w:r>
      <w:r w:rsidR="00EF70CC">
        <w:rPr>
          <w:rFonts w:ascii="Times New Roman" w:hAnsi="Times New Roman" w:cs="Times New Roman"/>
          <w:sz w:val="24"/>
          <w:szCs w:val="24"/>
        </w:rPr>
        <w:t xml:space="preserve"> (Bond et al., 2011)</w:t>
      </w:r>
      <w:r w:rsidR="009D6654">
        <w:rPr>
          <w:rFonts w:ascii="Times New Roman" w:hAnsi="Times New Roman" w:cs="Times New Roman"/>
          <w:sz w:val="24"/>
          <w:szCs w:val="24"/>
        </w:rPr>
        <w:t>, fail to discriminate between negative affect and psychological inflexibility (</w:t>
      </w:r>
      <w:r w:rsidR="006A535C" w:rsidRPr="00411269">
        <w:rPr>
          <w:rFonts w:ascii="Times New Roman" w:hAnsi="Times New Roman" w:cs="Times New Roman"/>
          <w:sz w:val="24"/>
          <w:szCs w:val="24"/>
        </w:rPr>
        <w:t>Rochefort</w:t>
      </w:r>
      <w:r w:rsidR="006A535C">
        <w:rPr>
          <w:rFonts w:ascii="Times New Roman" w:hAnsi="Times New Roman" w:cs="Times New Roman"/>
          <w:sz w:val="24"/>
          <w:szCs w:val="24"/>
        </w:rPr>
        <w:t xml:space="preserve"> et al.</w:t>
      </w:r>
      <w:r w:rsidR="006A535C" w:rsidRPr="00411269">
        <w:rPr>
          <w:rFonts w:ascii="Times New Roman" w:hAnsi="Times New Roman" w:cs="Times New Roman"/>
          <w:sz w:val="24"/>
          <w:szCs w:val="24"/>
        </w:rPr>
        <w:t>, 2018</w:t>
      </w:r>
      <w:r w:rsidR="009D6654">
        <w:rPr>
          <w:rFonts w:ascii="Times New Roman" w:hAnsi="Times New Roman" w:cs="Times New Roman"/>
          <w:sz w:val="24"/>
          <w:szCs w:val="24"/>
        </w:rPr>
        <w:t xml:space="preserve">). Although the AAQ-US </w:t>
      </w:r>
      <w:r w:rsidR="00EF70CC">
        <w:rPr>
          <w:rFonts w:ascii="Times New Roman" w:hAnsi="Times New Roman" w:cs="Times New Roman"/>
          <w:sz w:val="24"/>
          <w:szCs w:val="24"/>
        </w:rPr>
        <w:t>has been</w:t>
      </w:r>
      <w:r w:rsidR="006A535C">
        <w:rPr>
          <w:rFonts w:ascii="Times New Roman" w:hAnsi="Times New Roman" w:cs="Times New Roman"/>
          <w:sz w:val="24"/>
          <w:szCs w:val="24"/>
        </w:rPr>
        <w:t xml:space="preserve"> found to be </w:t>
      </w:r>
      <w:proofErr w:type="gramStart"/>
      <w:r w:rsidR="006A535C">
        <w:rPr>
          <w:rFonts w:ascii="Times New Roman" w:hAnsi="Times New Roman" w:cs="Times New Roman"/>
          <w:sz w:val="24"/>
          <w:szCs w:val="24"/>
        </w:rPr>
        <w:t>more weakly</w:t>
      </w:r>
      <w:proofErr w:type="gramEnd"/>
      <w:r w:rsidR="006A535C">
        <w:rPr>
          <w:rFonts w:ascii="Times New Roman" w:hAnsi="Times New Roman" w:cs="Times New Roman"/>
          <w:sz w:val="24"/>
          <w:szCs w:val="24"/>
        </w:rPr>
        <w:t xml:space="preserve"> related to psychological distress</w:t>
      </w:r>
      <w:r w:rsidR="007572CE">
        <w:rPr>
          <w:rFonts w:ascii="Times New Roman" w:hAnsi="Times New Roman" w:cs="Times New Roman"/>
          <w:sz w:val="24"/>
          <w:szCs w:val="24"/>
        </w:rPr>
        <w:t xml:space="preserve"> and more strongly related to academic functioning than the AAQ-II (Levin et al., 2019), this limitation may be relevant to the processes of change used in this study</w:t>
      </w:r>
      <w:r w:rsidR="009D6654">
        <w:rPr>
          <w:rFonts w:ascii="Times New Roman" w:hAnsi="Times New Roman" w:cs="Times New Roman"/>
          <w:sz w:val="24"/>
          <w:szCs w:val="24"/>
        </w:rPr>
        <w:t>. Future research would benefit from including behavioral measures or assessment data from other informants</w:t>
      </w:r>
      <w:r w:rsidR="00EF70CC">
        <w:rPr>
          <w:rFonts w:ascii="Times New Roman" w:hAnsi="Times New Roman" w:cs="Times New Roman"/>
          <w:sz w:val="24"/>
          <w:szCs w:val="24"/>
        </w:rPr>
        <w:t xml:space="preserve"> to provide a more rigorous assessment of mental health outcomes, processes of change, and their relations</w:t>
      </w:r>
      <w:r w:rsidR="009D6654">
        <w:rPr>
          <w:rFonts w:ascii="Times New Roman" w:hAnsi="Times New Roman" w:cs="Times New Roman"/>
          <w:sz w:val="24"/>
          <w:szCs w:val="24"/>
        </w:rPr>
        <w:t>.</w:t>
      </w:r>
    </w:p>
    <w:p w14:paraId="7B58BE0D" w14:textId="7B859C93" w:rsidR="009E30E0" w:rsidRDefault="00734CEA" w:rsidP="00DB65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were </w:t>
      </w:r>
      <w:r w:rsidR="00EF70CC">
        <w:rPr>
          <w:rFonts w:ascii="Times New Roman" w:hAnsi="Times New Roman" w:cs="Times New Roman"/>
          <w:sz w:val="24"/>
          <w:szCs w:val="24"/>
        </w:rPr>
        <w:t xml:space="preserve">also </w:t>
      </w:r>
      <w:r>
        <w:rPr>
          <w:rFonts w:ascii="Times New Roman" w:hAnsi="Times New Roman" w:cs="Times New Roman"/>
          <w:sz w:val="24"/>
          <w:szCs w:val="24"/>
        </w:rPr>
        <w:t xml:space="preserve">limitations related to assessing the effects of the MBSR book. </w:t>
      </w:r>
      <w:r w:rsidR="009E30E0">
        <w:rPr>
          <w:rFonts w:ascii="Times New Roman" w:hAnsi="Times New Roman" w:cs="Times New Roman"/>
          <w:sz w:val="24"/>
          <w:szCs w:val="24"/>
        </w:rPr>
        <w:t>T</w:t>
      </w:r>
      <w:r>
        <w:rPr>
          <w:rFonts w:ascii="Times New Roman" w:hAnsi="Times New Roman" w:cs="Times New Roman"/>
          <w:sz w:val="24"/>
          <w:szCs w:val="24"/>
        </w:rPr>
        <w:t>he study</w:t>
      </w:r>
      <w:r w:rsidR="009E30E0">
        <w:rPr>
          <w:rFonts w:ascii="Times New Roman" w:hAnsi="Times New Roman" w:cs="Times New Roman"/>
          <w:sz w:val="24"/>
          <w:szCs w:val="24"/>
        </w:rPr>
        <w:t xml:space="preserve"> only examined percentage of the book read as a measure of adherence and</w:t>
      </w:r>
      <w:r>
        <w:rPr>
          <w:rFonts w:ascii="Times New Roman" w:hAnsi="Times New Roman" w:cs="Times New Roman"/>
          <w:sz w:val="24"/>
          <w:szCs w:val="24"/>
        </w:rPr>
        <w:t xml:space="preserve"> did not include an assessment of meditation practice time, which is a core aspect of MBSR adherence (</w:t>
      </w:r>
      <w:r w:rsidR="00FD462E" w:rsidRPr="00FD462E">
        <w:rPr>
          <w:rFonts w:ascii="Times New Roman" w:hAnsi="Times New Roman" w:cs="Times New Roman"/>
          <w:sz w:val="24"/>
          <w:szCs w:val="24"/>
        </w:rPr>
        <w:t xml:space="preserve">Parsons, </w:t>
      </w:r>
      <w:r w:rsidR="00FD462E" w:rsidRPr="00FD462E">
        <w:rPr>
          <w:rFonts w:ascii="Times New Roman" w:hAnsi="Times New Roman" w:cs="Times New Roman"/>
          <w:sz w:val="24"/>
          <w:szCs w:val="24"/>
        </w:rPr>
        <w:lastRenderedPageBreak/>
        <w:t xml:space="preserve">Crane, Parsons, </w:t>
      </w:r>
      <w:proofErr w:type="spellStart"/>
      <w:r w:rsidR="00FD462E" w:rsidRPr="00FD462E">
        <w:rPr>
          <w:rFonts w:ascii="Times New Roman" w:hAnsi="Times New Roman" w:cs="Times New Roman"/>
          <w:sz w:val="24"/>
          <w:szCs w:val="24"/>
        </w:rPr>
        <w:t>Fjorback</w:t>
      </w:r>
      <w:proofErr w:type="spellEnd"/>
      <w:r w:rsidR="00FD462E">
        <w:rPr>
          <w:rFonts w:ascii="Times New Roman" w:hAnsi="Times New Roman" w:cs="Times New Roman"/>
          <w:sz w:val="24"/>
          <w:szCs w:val="24"/>
        </w:rPr>
        <w:t xml:space="preserve"> </w:t>
      </w:r>
      <w:r w:rsidR="00FD462E" w:rsidRPr="00FD462E">
        <w:rPr>
          <w:rFonts w:ascii="Times New Roman" w:hAnsi="Times New Roman" w:cs="Times New Roman"/>
          <w:sz w:val="24"/>
          <w:szCs w:val="24"/>
        </w:rPr>
        <w:t xml:space="preserve">&amp; </w:t>
      </w:r>
      <w:proofErr w:type="spellStart"/>
      <w:r w:rsidR="00FD462E" w:rsidRPr="00FD462E">
        <w:rPr>
          <w:rFonts w:ascii="Times New Roman" w:hAnsi="Times New Roman" w:cs="Times New Roman"/>
          <w:sz w:val="24"/>
          <w:szCs w:val="24"/>
        </w:rPr>
        <w:t>Kuyken</w:t>
      </w:r>
      <w:proofErr w:type="spellEnd"/>
      <w:r w:rsidR="00FD462E" w:rsidRPr="00FD462E">
        <w:rPr>
          <w:rFonts w:ascii="Times New Roman" w:hAnsi="Times New Roman" w:cs="Times New Roman"/>
          <w:sz w:val="24"/>
          <w:szCs w:val="24"/>
        </w:rPr>
        <w:t>,</w:t>
      </w:r>
      <w:r w:rsidR="00FD462E">
        <w:rPr>
          <w:rFonts w:ascii="Times New Roman" w:hAnsi="Times New Roman" w:cs="Times New Roman"/>
          <w:sz w:val="24"/>
          <w:szCs w:val="24"/>
        </w:rPr>
        <w:t xml:space="preserve"> 2</w:t>
      </w:r>
      <w:r w:rsidR="00FD462E" w:rsidRPr="00FD462E">
        <w:rPr>
          <w:rFonts w:ascii="Times New Roman" w:hAnsi="Times New Roman" w:cs="Times New Roman"/>
          <w:sz w:val="24"/>
          <w:szCs w:val="24"/>
        </w:rPr>
        <w:t>017</w:t>
      </w:r>
      <w:r>
        <w:rPr>
          <w:rFonts w:ascii="Times New Roman" w:hAnsi="Times New Roman" w:cs="Times New Roman"/>
          <w:sz w:val="24"/>
          <w:szCs w:val="24"/>
        </w:rPr>
        <w:t xml:space="preserve">). Self-reported adherence to reading the book may have been more sufficient for assessing </w:t>
      </w:r>
      <w:r w:rsidR="009064B4">
        <w:rPr>
          <w:rFonts w:ascii="Times New Roman" w:hAnsi="Times New Roman" w:cs="Times New Roman"/>
          <w:sz w:val="24"/>
          <w:szCs w:val="24"/>
        </w:rPr>
        <w:t>engagement in the ACT intervention</w:t>
      </w:r>
      <w:r>
        <w:rPr>
          <w:rFonts w:ascii="Times New Roman" w:hAnsi="Times New Roman" w:cs="Times New Roman"/>
          <w:sz w:val="24"/>
          <w:szCs w:val="24"/>
        </w:rPr>
        <w:t xml:space="preserve"> than </w:t>
      </w:r>
      <w:r w:rsidR="009064B4">
        <w:rPr>
          <w:rFonts w:ascii="Times New Roman" w:hAnsi="Times New Roman" w:cs="Times New Roman"/>
          <w:sz w:val="24"/>
          <w:szCs w:val="24"/>
        </w:rPr>
        <w:t>MBSR</w:t>
      </w:r>
      <w:r>
        <w:rPr>
          <w:rFonts w:ascii="Times New Roman" w:hAnsi="Times New Roman" w:cs="Times New Roman"/>
          <w:sz w:val="24"/>
          <w:szCs w:val="24"/>
        </w:rPr>
        <w:t xml:space="preserve">, particularly given the MBSR book also included a set of meditation audio files that participants were expected to frequently </w:t>
      </w:r>
      <w:r w:rsidR="009E30E0">
        <w:rPr>
          <w:rFonts w:ascii="Times New Roman" w:hAnsi="Times New Roman" w:cs="Times New Roman"/>
          <w:sz w:val="24"/>
          <w:szCs w:val="24"/>
        </w:rPr>
        <w:t>follow</w:t>
      </w:r>
      <w:r>
        <w:rPr>
          <w:rFonts w:ascii="Times New Roman" w:hAnsi="Times New Roman" w:cs="Times New Roman"/>
          <w:sz w:val="24"/>
          <w:szCs w:val="24"/>
        </w:rPr>
        <w:t xml:space="preserve">, </w:t>
      </w:r>
      <w:r w:rsidR="009064B4">
        <w:rPr>
          <w:rFonts w:ascii="Times New Roman" w:hAnsi="Times New Roman" w:cs="Times New Roman"/>
          <w:sz w:val="24"/>
          <w:szCs w:val="24"/>
        </w:rPr>
        <w:t>but that</w:t>
      </w:r>
      <w:r>
        <w:rPr>
          <w:rFonts w:ascii="Times New Roman" w:hAnsi="Times New Roman" w:cs="Times New Roman"/>
          <w:sz w:val="24"/>
          <w:szCs w:val="24"/>
        </w:rPr>
        <w:t xml:space="preserve"> were not tracked </w:t>
      </w:r>
      <w:r w:rsidR="009E30E0">
        <w:rPr>
          <w:rFonts w:ascii="Times New Roman" w:hAnsi="Times New Roman" w:cs="Times New Roman"/>
          <w:sz w:val="24"/>
          <w:szCs w:val="24"/>
        </w:rPr>
        <w:t>to assess adherence</w:t>
      </w:r>
      <w:r>
        <w:rPr>
          <w:rFonts w:ascii="Times New Roman" w:hAnsi="Times New Roman" w:cs="Times New Roman"/>
          <w:sz w:val="24"/>
          <w:szCs w:val="24"/>
        </w:rPr>
        <w:t>. Thus, i</w:t>
      </w:r>
      <w:r w:rsidR="009E30E0">
        <w:rPr>
          <w:rFonts w:ascii="Times New Roman" w:hAnsi="Times New Roman" w:cs="Times New Roman"/>
          <w:sz w:val="24"/>
          <w:szCs w:val="24"/>
        </w:rPr>
        <w:t xml:space="preserve">t is not entirely clear the degree to which this approach to delivering MBSR is feasible given there was no assessment of whether students adhered to the expected regular meditation practice. </w:t>
      </w:r>
    </w:p>
    <w:p w14:paraId="623B4773" w14:textId="43DC6161" w:rsidR="00734CEA" w:rsidRPr="00D1459F" w:rsidRDefault="009E30E0" w:rsidP="00DB65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w:t>
      </w:r>
      <w:r w:rsidR="00F571A6">
        <w:rPr>
          <w:rFonts w:ascii="Times New Roman" w:hAnsi="Times New Roman" w:cs="Times New Roman"/>
          <w:sz w:val="24"/>
          <w:szCs w:val="24"/>
        </w:rPr>
        <w:t>, the study included limited assessment of mindfulness processes of change</w:t>
      </w:r>
      <w:r w:rsidR="00EC3EE2">
        <w:rPr>
          <w:rFonts w:ascii="Times New Roman" w:hAnsi="Times New Roman" w:cs="Times New Roman"/>
          <w:sz w:val="24"/>
          <w:szCs w:val="24"/>
        </w:rPr>
        <w:t>, using only the FFMQ</w:t>
      </w:r>
      <w:r>
        <w:rPr>
          <w:rFonts w:ascii="Times New Roman" w:hAnsi="Times New Roman" w:cs="Times New Roman"/>
          <w:sz w:val="24"/>
          <w:szCs w:val="24"/>
        </w:rPr>
        <w:t xml:space="preserve"> </w:t>
      </w:r>
      <w:r w:rsidR="00EC3EE2">
        <w:rPr>
          <w:rFonts w:ascii="Times New Roman" w:hAnsi="Times New Roman" w:cs="Times New Roman"/>
          <w:sz w:val="24"/>
          <w:szCs w:val="24"/>
        </w:rPr>
        <w:t>to assess self-reported facets of mindfulness</w:t>
      </w:r>
      <w:r>
        <w:rPr>
          <w:rFonts w:ascii="Times New Roman" w:hAnsi="Times New Roman" w:cs="Times New Roman"/>
          <w:sz w:val="24"/>
          <w:szCs w:val="24"/>
        </w:rPr>
        <w:t xml:space="preserve"> (Baer et al., 2006)</w:t>
      </w:r>
      <w:r w:rsidR="00EC3EE2">
        <w:rPr>
          <w:rFonts w:ascii="Times New Roman" w:hAnsi="Times New Roman" w:cs="Times New Roman"/>
          <w:sz w:val="24"/>
          <w:szCs w:val="24"/>
        </w:rPr>
        <w:t xml:space="preserve">. </w:t>
      </w:r>
      <w:r w:rsidR="00B03662">
        <w:rPr>
          <w:rFonts w:ascii="Times New Roman" w:hAnsi="Times New Roman" w:cs="Times New Roman"/>
          <w:sz w:val="24"/>
          <w:szCs w:val="24"/>
        </w:rPr>
        <w:t xml:space="preserve">Although self-reported mindfulness is one established process of change for MBSR, </w:t>
      </w:r>
      <w:r w:rsidR="00E938AB">
        <w:rPr>
          <w:rFonts w:ascii="Times New Roman" w:hAnsi="Times New Roman" w:cs="Times New Roman"/>
          <w:sz w:val="24"/>
          <w:szCs w:val="24"/>
        </w:rPr>
        <w:t>additional targeted</w:t>
      </w:r>
      <w:r w:rsidR="00EC3EE2">
        <w:rPr>
          <w:rFonts w:ascii="Times New Roman" w:hAnsi="Times New Roman" w:cs="Times New Roman"/>
          <w:sz w:val="24"/>
          <w:szCs w:val="24"/>
        </w:rPr>
        <w:t xml:space="preserve"> processes of change relevant to MBSR</w:t>
      </w:r>
      <w:r>
        <w:rPr>
          <w:rFonts w:ascii="Times New Roman" w:hAnsi="Times New Roman" w:cs="Times New Roman"/>
          <w:sz w:val="24"/>
          <w:szCs w:val="24"/>
        </w:rPr>
        <w:t xml:space="preserve"> and meditation more broadly</w:t>
      </w:r>
      <w:r w:rsidR="00EC3EE2">
        <w:rPr>
          <w:rFonts w:ascii="Times New Roman" w:hAnsi="Times New Roman" w:cs="Times New Roman"/>
          <w:sz w:val="24"/>
          <w:szCs w:val="24"/>
        </w:rPr>
        <w:t xml:space="preserve"> were not included</w:t>
      </w:r>
      <w:r w:rsidR="00B03662">
        <w:rPr>
          <w:rFonts w:ascii="Times New Roman" w:hAnsi="Times New Roman" w:cs="Times New Roman"/>
          <w:sz w:val="24"/>
          <w:szCs w:val="24"/>
        </w:rPr>
        <w:t xml:space="preserve"> such as</w:t>
      </w:r>
      <w:r w:rsidR="00E938AB">
        <w:rPr>
          <w:rFonts w:ascii="Times New Roman" w:hAnsi="Times New Roman" w:cs="Times New Roman"/>
          <w:sz w:val="24"/>
          <w:szCs w:val="24"/>
        </w:rPr>
        <w:t xml:space="preserve"> attentional control, </w:t>
      </w:r>
      <w:r w:rsidR="009405A3">
        <w:rPr>
          <w:rFonts w:ascii="Times New Roman" w:hAnsi="Times New Roman" w:cs="Times New Roman"/>
          <w:sz w:val="24"/>
          <w:szCs w:val="24"/>
        </w:rPr>
        <w:t xml:space="preserve">relevant domains of cognitive functioning, </w:t>
      </w:r>
      <w:r w:rsidR="00E938AB" w:rsidRPr="00E938AB">
        <w:rPr>
          <w:rFonts w:ascii="Times New Roman" w:hAnsi="Times New Roman" w:cs="Times New Roman"/>
          <w:sz w:val="24"/>
          <w:szCs w:val="24"/>
        </w:rPr>
        <w:t xml:space="preserve">emotion regulation, </w:t>
      </w:r>
      <w:r w:rsidR="00E938AB">
        <w:rPr>
          <w:rFonts w:ascii="Times New Roman" w:hAnsi="Times New Roman" w:cs="Times New Roman"/>
          <w:sz w:val="24"/>
          <w:szCs w:val="24"/>
        </w:rPr>
        <w:t xml:space="preserve">emotional awareness, </w:t>
      </w:r>
      <w:r w:rsidR="009405A3">
        <w:rPr>
          <w:rFonts w:ascii="Times New Roman" w:hAnsi="Times New Roman" w:cs="Times New Roman"/>
          <w:sz w:val="24"/>
          <w:szCs w:val="24"/>
        </w:rPr>
        <w:t xml:space="preserve">reward processing, </w:t>
      </w:r>
      <w:r w:rsidR="00E938AB" w:rsidRPr="00E938AB">
        <w:rPr>
          <w:rFonts w:ascii="Times New Roman" w:hAnsi="Times New Roman" w:cs="Times New Roman"/>
          <w:sz w:val="24"/>
          <w:szCs w:val="24"/>
        </w:rPr>
        <w:t xml:space="preserve">rumination, </w:t>
      </w:r>
      <w:r w:rsidR="009405A3">
        <w:rPr>
          <w:rFonts w:ascii="Times New Roman" w:hAnsi="Times New Roman" w:cs="Times New Roman"/>
          <w:sz w:val="24"/>
          <w:szCs w:val="24"/>
        </w:rPr>
        <w:t xml:space="preserve">and </w:t>
      </w:r>
      <w:r w:rsidR="00E938AB" w:rsidRPr="00E938AB">
        <w:rPr>
          <w:rFonts w:ascii="Times New Roman" w:hAnsi="Times New Roman" w:cs="Times New Roman"/>
          <w:sz w:val="24"/>
          <w:szCs w:val="24"/>
        </w:rPr>
        <w:t xml:space="preserve">mindfulness practice </w:t>
      </w:r>
      <w:r w:rsidR="00B03662">
        <w:rPr>
          <w:rFonts w:ascii="Times New Roman" w:hAnsi="Times New Roman" w:cs="Times New Roman"/>
          <w:sz w:val="24"/>
          <w:szCs w:val="24"/>
        </w:rPr>
        <w:t>(Creswell, 2017</w:t>
      </w:r>
      <w:r w:rsidR="009405A3">
        <w:rPr>
          <w:rFonts w:ascii="Times New Roman" w:hAnsi="Times New Roman" w:cs="Times New Roman"/>
          <w:sz w:val="24"/>
          <w:szCs w:val="24"/>
        </w:rPr>
        <w:t xml:space="preserve">; </w:t>
      </w:r>
      <w:r w:rsidR="009405A3" w:rsidRPr="009405A3">
        <w:rPr>
          <w:rFonts w:ascii="Times New Roman" w:hAnsi="Times New Roman" w:cs="Times New Roman"/>
          <w:sz w:val="24"/>
          <w:szCs w:val="24"/>
        </w:rPr>
        <w:t xml:space="preserve">Wielgosz, Goldberg, </w:t>
      </w:r>
      <w:proofErr w:type="spellStart"/>
      <w:r w:rsidR="009405A3" w:rsidRPr="009405A3">
        <w:rPr>
          <w:rFonts w:ascii="Times New Roman" w:hAnsi="Times New Roman" w:cs="Times New Roman"/>
          <w:sz w:val="24"/>
          <w:szCs w:val="24"/>
        </w:rPr>
        <w:t>Kral</w:t>
      </w:r>
      <w:proofErr w:type="spellEnd"/>
      <w:r w:rsidR="009405A3" w:rsidRPr="009405A3">
        <w:rPr>
          <w:rFonts w:ascii="Times New Roman" w:hAnsi="Times New Roman" w:cs="Times New Roman"/>
          <w:sz w:val="24"/>
          <w:szCs w:val="24"/>
        </w:rPr>
        <w:t>, Dunne &amp; Davidson,</w:t>
      </w:r>
      <w:r w:rsidR="009405A3">
        <w:rPr>
          <w:rFonts w:ascii="Times New Roman" w:hAnsi="Times New Roman" w:cs="Times New Roman"/>
          <w:sz w:val="24"/>
          <w:szCs w:val="24"/>
        </w:rPr>
        <w:t xml:space="preserve"> </w:t>
      </w:r>
      <w:r w:rsidR="009405A3" w:rsidRPr="009405A3">
        <w:rPr>
          <w:rFonts w:ascii="Times New Roman" w:hAnsi="Times New Roman" w:cs="Times New Roman"/>
          <w:sz w:val="24"/>
          <w:szCs w:val="24"/>
        </w:rPr>
        <w:t>2019</w:t>
      </w:r>
      <w:r w:rsidR="00B03662">
        <w:rPr>
          <w:rFonts w:ascii="Times New Roman" w:hAnsi="Times New Roman" w:cs="Times New Roman"/>
          <w:sz w:val="24"/>
          <w:szCs w:val="24"/>
        </w:rPr>
        <w:t>).</w:t>
      </w:r>
      <w:r w:rsidR="00596218">
        <w:rPr>
          <w:rFonts w:ascii="Times New Roman" w:hAnsi="Times New Roman" w:cs="Times New Roman"/>
          <w:sz w:val="24"/>
          <w:szCs w:val="24"/>
        </w:rPr>
        <w:t xml:space="preserve"> These processes include variables that are less directly linked to the procedure of practicing mindfulness, that are assessed through more objective means, and that are defined at a more basic level of analysis (e.g., neuroscience, basic cognitive processes), which are valuable to furthering our understanding of how interventions work.</w:t>
      </w:r>
      <w:r w:rsidR="00B03662">
        <w:rPr>
          <w:rFonts w:ascii="Times New Roman" w:hAnsi="Times New Roman" w:cs="Times New Roman"/>
          <w:sz w:val="24"/>
          <w:szCs w:val="24"/>
        </w:rPr>
        <w:t xml:space="preserve"> This</w:t>
      </w:r>
      <w:r w:rsidR="00EC3EE2">
        <w:rPr>
          <w:rFonts w:ascii="Times New Roman" w:hAnsi="Times New Roman" w:cs="Times New Roman"/>
          <w:sz w:val="24"/>
          <w:szCs w:val="24"/>
        </w:rPr>
        <w:t xml:space="preserve"> may have contributed to the relative lack of differences in processes of change found between ACT and MBSR</w:t>
      </w:r>
      <w:r w:rsidR="00F571A6">
        <w:rPr>
          <w:rFonts w:ascii="Times New Roman" w:hAnsi="Times New Roman" w:cs="Times New Roman"/>
          <w:sz w:val="24"/>
          <w:szCs w:val="24"/>
        </w:rPr>
        <w:t xml:space="preserve">. </w:t>
      </w:r>
      <w:r w:rsidR="002032C6">
        <w:rPr>
          <w:rFonts w:ascii="Times New Roman" w:hAnsi="Times New Roman" w:cs="Times New Roman"/>
          <w:sz w:val="24"/>
          <w:szCs w:val="24"/>
        </w:rPr>
        <w:t>T</w:t>
      </w:r>
      <w:r w:rsidR="00EC3EE2">
        <w:rPr>
          <w:rFonts w:ascii="Times New Roman" w:hAnsi="Times New Roman" w:cs="Times New Roman"/>
          <w:sz w:val="24"/>
          <w:szCs w:val="24"/>
        </w:rPr>
        <w:t xml:space="preserve">he authors’ primary area of expertise </w:t>
      </w:r>
      <w:r w:rsidR="009064B4">
        <w:rPr>
          <w:rFonts w:ascii="Times New Roman" w:hAnsi="Times New Roman" w:cs="Times New Roman"/>
          <w:sz w:val="24"/>
          <w:szCs w:val="24"/>
        </w:rPr>
        <w:t>i</w:t>
      </w:r>
      <w:r w:rsidR="00EC3EE2">
        <w:rPr>
          <w:rFonts w:ascii="Times New Roman" w:hAnsi="Times New Roman" w:cs="Times New Roman"/>
          <w:sz w:val="24"/>
          <w:szCs w:val="24"/>
        </w:rPr>
        <w:t>s in ACT</w:t>
      </w:r>
      <w:r w:rsidR="002032C6">
        <w:rPr>
          <w:rFonts w:ascii="Times New Roman" w:hAnsi="Times New Roman" w:cs="Times New Roman"/>
          <w:sz w:val="24"/>
          <w:szCs w:val="24"/>
        </w:rPr>
        <w:t xml:space="preserve">, which contributed to the greater emphasis on assessing ACT processes of change relative to MBSR. This allegiance effect </w:t>
      </w:r>
      <w:r w:rsidR="00736EA5">
        <w:rPr>
          <w:rFonts w:ascii="Times New Roman" w:hAnsi="Times New Roman" w:cs="Times New Roman"/>
          <w:sz w:val="24"/>
          <w:szCs w:val="24"/>
        </w:rPr>
        <w:t>could</w:t>
      </w:r>
      <w:r w:rsidR="002032C6">
        <w:rPr>
          <w:rFonts w:ascii="Times New Roman" w:hAnsi="Times New Roman" w:cs="Times New Roman"/>
          <w:sz w:val="24"/>
          <w:szCs w:val="24"/>
        </w:rPr>
        <w:t xml:space="preserve"> have also reduced sensitivity to detecting any stronger effects for MBSR on mental health relative to ACT</w:t>
      </w:r>
      <w:r w:rsidR="00EC3EE2">
        <w:rPr>
          <w:rFonts w:ascii="Times New Roman" w:hAnsi="Times New Roman" w:cs="Times New Roman"/>
          <w:sz w:val="24"/>
          <w:szCs w:val="24"/>
        </w:rPr>
        <w:t xml:space="preserve">. </w:t>
      </w:r>
      <w:r w:rsidR="00F571A6">
        <w:rPr>
          <w:rFonts w:ascii="Times New Roman" w:hAnsi="Times New Roman" w:cs="Times New Roman"/>
          <w:sz w:val="24"/>
          <w:szCs w:val="24"/>
        </w:rPr>
        <w:t xml:space="preserve"> </w:t>
      </w:r>
    </w:p>
    <w:p w14:paraId="56B2FB21" w14:textId="77777777" w:rsidR="00D1459F" w:rsidRPr="00D1459F" w:rsidRDefault="00D1459F" w:rsidP="00D1459F">
      <w:pPr>
        <w:spacing w:after="0" w:line="480" w:lineRule="auto"/>
        <w:rPr>
          <w:rFonts w:ascii="Times New Roman" w:hAnsi="Times New Roman" w:cs="Times New Roman"/>
          <w:sz w:val="24"/>
          <w:szCs w:val="24"/>
        </w:rPr>
      </w:pPr>
      <w:r w:rsidRPr="00D1459F">
        <w:rPr>
          <w:rFonts w:ascii="Times New Roman" w:hAnsi="Times New Roman" w:cs="Times New Roman"/>
          <w:sz w:val="24"/>
          <w:szCs w:val="24"/>
        </w:rPr>
        <w:tab/>
      </w:r>
      <w:r w:rsidR="00423CF6">
        <w:rPr>
          <w:rFonts w:ascii="Times New Roman" w:hAnsi="Times New Roman" w:cs="Times New Roman"/>
          <w:sz w:val="24"/>
          <w:szCs w:val="24"/>
        </w:rPr>
        <w:t xml:space="preserve">Overall, this study suggests the potential effectiveness of providing ACT and MBSR-based self-help books broadly for student mental health through university library websites. </w:t>
      </w:r>
      <w:r w:rsidR="00423CF6">
        <w:rPr>
          <w:rFonts w:ascii="Times New Roman" w:hAnsi="Times New Roman" w:cs="Times New Roman"/>
          <w:sz w:val="24"/>
          <w:szCs w:val="24"/>
        </w:rPr>
        <w:lastRenderedPageBreak/>
        <w:t>There is a critical need among college campuses for effective mental health resources that overcome current barriers for students (e.g., stigma, access, convenience). Although new online programs are a promising trend for college campuses, students can begin to access online services now through books made available for free, convenient, and privat</w:t>
      </w:r>
      <w:r w:rsidR="00F030ED">
        <w:rPr>
          <w:rFonts w:ascii="Times New Roman" w:hAnsi="Times New Roman" w:cs="Times New Roman"/>
          <w:sz w:val="24"/>
          <w:szCs w:val="24"/>
        </w:rPr>
        <w:t xml:space="preserve">e use on library websites. This can also lead to a new wave of much needed research evaluating the effectiveness of books that are already disseminated to the public and in need of empirical examination. Over time, this could lead to building evidence-based lists guiding practitioners and consumers to know what book might be effective for what individuals. </w:t>
      </w:r>
    </w:p>
    <w:p w14:paraId="2B58F236" w14:textId="77777777" w:rsidR="0062513B" w:rsidRDefault="0062513B">
      <w:pPr>
        <w:rPr>
          <w:rFonts w:ascii="Times New Roman" w:hAnsi="Times New Roman" w:cs="Times New Roman"/>
          <w:b/>
          <w:sz w:val="24"/>
          <w:szCs w:val="24"/>
        </w:rPr>
      </w:pPr>
      <w:r>
        <w:rPr>
          <w:rFonts w:ascii="Times New Roman" w:hAnsi="Times New Roman" w:cs="Times New Roman"/>
          <w:b/>
          <w:sz w:val="24"/>
          <w:szCs w:val="24"/>
        </w:rPr>
        <w:br w:type="page"/>
      </w:r>
    </w:p>
    <w:p w14:paraId="0E50D790" w14:textId="77777777" w:rsidR="004B03E6" w:rsidRDefault="004B03E6" w:rsidP="004B03E6">
      <w:pPr>
        <w:jc w:val="center"/>
        <w:rPr>
          <w:rFonts w:ascii="Times New Roman" w:hAnsi="Times New Roman" w:cs="Times New Roman"/>
          <w:b/>
          <w:sz w:val="24"/>
          <w:szCs w:val="24"/>
        </w:rPr>
      </w:pPr>
      <w:r>
        <w:rPr>
          <w:rFonts w:ascii="Times New Roman" w:hAnsi="Times New Roman" w:cs="Times New Roman"/>
          <w:b/>
          <w:sz w:val="24"/>
          <w:szCs w:val="24"/>
        </w:rPr>
        <w:lastRenderedPageBreak/>
        <w:t>Compliance with Ethical Standards</w:t>
      </w:r>
    </w:p>
    <w:p w14:paraId="4E6A6FE6" w14:textId="77777777" w:rsidR="004B03E6" w:rsidRDefault="004B03E6" w:rsidP="004B03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Conflict of i</w:t>
      </w:r>
      <w:r w:rsidRPr="006A7DD7">
        <w:rPr>
          <w:rFonts w:ascii="Times New Roman" w:hAnsi="Times New Roman" w:cs="Times New Roman"/>
          <w:sz w:val="24"/>
          <w:szCs w:val="24"/>
        </w:rPr>
        <w:t>nterest</w:t>
      </w:r>
      <w:r>
        <w:rPr>
          <w:rFonts w:ascii="Times New Roman" w:hAnsi="Times New Roman" w:cs="Times New Roman"/>
          <w:sz w:val="24"/>
          <w:szCs w:val="24"/>
        </w:rPr>
        <w:t xml:space="preserve"> statement</w:t>
      </w:r>
      <w:r w:rsidRPr="006A7DD7">
        <w:rPr>
          <w:rFonts w:ascii="Times New Roman" w:hAnsi="Times New Roman" w:cs="Times New Roman"/>
          <w:sz w:val="24"/>
          <w:szCs w:val="24"/>
        </w:rPr>
        <w:t xml:space="preserve">: </w:t>
      </w:r>
      <w:r>
        <w:rPr>
          <w:rFonts w:ascii="Times New Roman" w:hAnsi="Times New Roman" w:cs="Times New Roman"/>
          <w:sz w:val="24"/>
          <w:szCs w:val="24"/>
        </w:rPr>
        <w:t xml:space="preserve">The authors have no conflicts of interest to declare. </w:t>
      </w:r>
    </w:p>
    <w:p w14:paraId="6453BA6C" w14:textId="290ED8FD" w:rsidR="004B03E6" w:rsidRDefault="004B03E6" w:rsidP="004B03E6">
      <w:pPr>
        <w:spacing w:after="0" w:line="480" w:lineRule="auto"/>
        <w:ind w:firstLine="720"/>
        <w:contextualSpacing/>
        <w:rPr>
          <w:rFonts w:ascii="Times New Roman" w:hAnsi="Times New Roman" w:cs="Times New Roman"/>
          <w:sz w:val="24"/>
          <w:szCs w:val="24"/>
        </w:rPr>
      </w:pPr>
      <w:r w:rsidRPr="00D362A1">
        <w:rPr>
          <w:rFonts w:ascii="Times New Roman" w:hAnsi="Times New Roman" w:cs="Times New Roman"/>
          <w:sz w:val="24"/>
          <w:szCs w:val="24"/>
        </w:rPr>
        <w:t>Ethical approval: All procedures performed in studies involving human participants were in accordance with the ethical standards of the institutional and/or national research committee and with the 1964 Helsinki declaration and its later amendments or comparable ethical standards.</w:t>
      </w:r>
      <w:r>
        <w:rPr>
          <w:rFonts w:ascii="Times New Roman" w:hAnsi="Times New Roman" w:cs="Times New Roman"/>
          <w:sz w:val="24"/>
          <w:szCs w:val="24"/>
        </w:rPr>
        <w:t xml:space="preserve"> The study was approved by the </w:t>
      </w:r>
      <w:r w:rsidR="00DE4A9B">
        <w:rPr>
          <w:rFonts w:ascii="Times New Roman" w:hAnsi="Times New Roman" w:cs="Times New Roman"/>
          <w:sz w:val="24"/>
          <w:szCs w:val="24"/>
        </w:rPr>
        <w:t>Utah State University</w:t>
      </w:r>
      <w:r>
        <w:rPr>
          <w:rFonts w:ascii="Times New Roman" w:hAnsi="Times New Roman" w:cs="Times New Roman"/>
          <w:sz w:val="24"/>
          <w:szCs w:val="24"/>
        </w:rPr>
        <w:t xml:space="preserve"> Institutional Review Board.</w:t>
      </w:r>
    </w:p>
    <w:p w14:paraId="7B23A257" w14:textId="6FAE9008" w:rsidR="004B03E6" w:rsidRDefault="004B03E6" w:rsidP="004B03E6">
      <w:pPr>
        <w:spacing w:after="0" w:line="480" w:lineRule="auto"/>
        <w:ind w:firstLine="720"/>
        <w:contextualSpacing/>
        <w:rPr>
          <w:rFonts w:ascii="Times New Roman" w:hAnsi="Times New Roman" w:cs="Times New Roman"/>
          <w:sz w:val="24"/>
          <w:szCs w:val="24"/>
        </w:rPr>
      </w:pPr>
      <w:r w:rsidRPr="00D362A1">
        <w:rPr>
          <w:rFonts w:ascii="Times New Roman" w:hAnsi="Times New Roman" w:cs="Times New Roman"/>
          <w:sz w:val="24"/>
          <w:szCs w:val="24"/>
        </w:rPr>
        <w:t>Informed consent:  Informed consent was obtained from all individual participants included in the study</w:t>
      </w:r>
      <w:r>
        <w:rPr>
          <w:rFonts w:ascii="Times New Roman" w:hAnsi="Times New Roman" w:cs="Times New Roman"/>
          <w:sz w:val="24"/>
          <w:szCs w:val="24"/>
        </w:rPr>
        <w:t>.</w:t>
      </w:r>
    </w:p>
    <w:p w14:paraId="16D88463" w14:textId="39A734DB" w:rsidR="00013FA2" w:rsidRPr="00411269" w:rsidRDefault="00013FA2" w:rsidP="00411269">
      <w:pPr>
        <w:spacing w:after="0" w:line="480" w:lineRule="auto"/>
        <w:contextualSpacing/>
        <w:jc w:val="center"/>
        <w:rPr>
          <w:rFonts w:ascii="Times New Roman" w:hAnsi="Times New Roman" w:cs="Times New Roman"/>
          <w:b/>
          <w:i/>
          <w:sz w:val="24"/>
          <w:szCs w:val="24"/>
        </w:rPr>
      </w:pPr>
      <w:r>
        <w:rPr>
          <w:rFonts w:ascii="Times New Roman" w:hAnsi="Times New Roman" w:cs="Times New Roman"/>
          <w:b/>
          <w:sz w:val="24"/>
          <w:szCs w:val="24"/>
        </w:rPr>
        <w:t>Author Contributions</w:t>
      </w:r>
    </w:p>
    <w:p w14:paraId="54BFE869" w14:textId="6C7EA28D" w:rsidR="00013FA2" w:rsidRPr="00013FA2" w:rsidRDefault="00013FA2" w:rsidP="0041126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C671AA">
        <w:rPr>
          <w:rFonts w:ascii="Times New Roman" w:hAnsi="Times New Roman" w:cs="Times New Roman"/>
          <w:sz w:val="24"/>
          <w:szCs w:val="24"/>
        </w:rPr>
        <w:t>MEL</w:t>
      </w:r>
      <w:r>
        <w:rPr>
          <w:rFonts w:ascii="Times New Roman" w:hAnsi="Times New Roman" w:cs="Times New Roman"/>
          <w:sz w:val="24"/>
          <w:szCs w:val="24"/>
        </w:rPr>
        <w:t xml:space="preserve">: Designed the study, supervised </w:t>
      </w:r>
      <w:r w:rsidR="00736EA5">
        <w:rPr>
          <w:rFonts w:ascii="Times New Roman" w:hAnsi="Times New Roman" w:cs="Times New Roman"/>
          <w:sz w:val="24"/>
          <w:szCs w:val="24"/>
        </w:rPr>
        <w:t>data collection</w:t>
      </w:r>
      <w:r>
        <w:rPr>
          <w:rFonts w:ascii="Times New Roman" w:hAnsi="Times New Roman" w:cs="Times New Roman"/>
          <w:sz w:val="24"/>
          <w:szCs w:val="24"/>
        </w:rPr>
        <w:t xml:space="preserve">, conducted data analyses, and was the primary author of the manuscript. </w:t>
      </w:r>
      <w:r w:rsidR="00C671AA">
        <w:rPr>
          <w:rFonts w:ascii="Times New Roman" w:hAnsi="Times New Roman" w:cs="Times New Roman"/>
          <w:sz w:val="24"/>
          <w:szCs w:val="24"/>
        </w:rPr>
        <w:t>WA</w:t>
      </w:r>
      <w:r>
        <w:rPr>
          <w:rFonts w:ascii="Times New Roman" w:hAnsi="Times New Roman" w:cs="Times New Roman"/>
          <w:sz w:val="24"/>
          <w:szCs w:val="24"/>
        </w:rPr>
        <w:t xml:space="preserve">: </w:t>
      </w:r>
      <w:r w:rsidR="00736EA5">
        <w:rPr>
          <w:rFonts w:ascii="Times New Roman" w:hAnsi="Times New Roman" w:cs="Times New Roman"/>
          <w:sz w:val="24"/>
          <w:szCs w:val="24"/>
        </w:rPr>
        <w:t>Assisted with designing the study, c</w:t>
      </w:r>
      <w:r>
        <w:rPr>
          <w:rFonts w:ascii="Times New Roman" w:hAnsi="Times New Roman" w:cs="Times New Roman"/>
          <w:sz w:val="24"/>
          <w:szCs w:val="24"/>
        </w:rPr>
        <w:t xml:space="preserve">onducted data collection, oversaw day-to-day management of the study, and assisted with writing the manuscript. </w:t>
      </w:r>
      <w:r w:rsidR="00C671AA">
        <w:rPr>
          <w:rFonts w:ascii="Times New Roman" w:hAnsi="Times New Roman" w:cs="Times New Roman"/>
          <w:sz w:val="24"/>
          <w:szCs w:val="24"/>
        </w:rPr>
        <w:t>CD</w:t>
      </w:r>
      <w:r>
        <w:rPr>
          <w:rFonts w:ascii="Times New Roman" w:hAnsi="Times New Roman" w:cs="Times New Roman"/>
          <w:sz w:val="24"/>
          <w:szCs w:val="24"/>
        </w:rPr>
        <w:t xml:space="preserve">: Assisted with designing the study, data collection, and writing the manuscript. </w:t>
      </w:r>
      <w:r w:rsidR="00C671AA">
        <w:rPr>
          <w:rFonts w:ascii="Times New Roman" w:hAnsi="Times New Roman" w:cs="Times New Roman"/>
          <w:sz w:val="24"/>
          <w:szCs w:val="24"/>
        </w:rPr>
        <w:t>MPT</w:t>
      </w:r>
      <w:r>
        <w:rPr>
          <w:rFonts w:ascii="Times New Roman" w:hAnsi="Times New Roman" w:cs="Times New Roman"/>
          <w:sz w:val="24"/>
          <w:szCs w:val="24"/>
        </w:rPr>
        <w:t xml:space="preserve">: Assisted with designing the study and writing the manuscript. </w:t>
      </w:r>
    </w:p>
    <w:p w14:paraId="2117CD08" w14:textId="77777777" w:rsidR="00AF4C45" w:rsidRDefault="00AF4C45">
      <w:pPr>
        <w:rPr>
          <w:rFonts w:ascii="Times New Roman" w:hAnsi="Times New Roman" w:cs="Times New Roman"/>
          <w:b/>
          <w:sz w:val="24"/>
          <w:szCs w:val="24"/>
        </w:rPr>
      </w:pPr>
    </w:p>
    <w:p w14:paraId="29217543" w14:textId="77777777" w:rsidR="00AF4C45" w:rsidRDefault="00AF4C45">
      <w:pPr>
        <w:rPr>
          <w:rFonts w:ascii="Times New Roman" w:hAnsi="Times New Roman" w:cs="Times New Roman"/>
          <w:b/>
          <w:sz w:val="24"/>
          <w:szCs w:val="24"/>
        </w:rPr>
      </w:pPr>
      <w:r>
        <w:rPr>
          <w:rFonts w:ascii="Times New Roman" w:hAnsi="Times New Roman" w:cs="Times New Roman"/>
          <w:b/>
          <w:sz w:val="24"/>
          <w:szCs w:val="24"/>
        </w:rPr>
        <w:br w:type="page"/>
      </w:r>
    </w:p>
    <w:p w14:paraId="039C5E84" w14:textId="77777777" w:rsidR="0019382F" w:rsidRDefault="00AF4C45" w:rsidP="00D97BDF">
      <w:pPr>
        <w:spacing w:after="0" w:line="480" w:lineRule="auto"/>
        <w:contextualSpacing/>
        <w:jc w:val="center"/>
        <w:rPr>
          <w:rFonts w:ascii="Times New Roman" w:hAnsi="Times New Roman" w:cs="Times New Roman"/>
          <w:noProof/>
          <w:sz w:val="24"/>
          <w:szCs w:val="24"/>
        </w:rPr>
      </w:pPr>
      <w:r>
        <w:rPr>
          <w:rFonts w:ascii="Times New Roman" w:hAnsi="Times New Roman" w:cs="Times New Roman"/>
          <w:b/>
          <w:bCs/>
          <w:sz w:val="24"/>
          <w:szCs w:val="24"/>
        </w:rPr>
        <w:lastRenderedPageBreak/>
        <w:t>References</w:t>
      </w:r>
    </w:p>
    <w:p w14:paraId="22192C4B" w14:textId="6505FEDC" w:rsidR="00F15D16" w:rsidRDefault="003076FE" w:rsidP="00F15D16">
      <w:pPr>
        <w:spacing w:after="0" w:line="480" w:lineRule="auto"/>
        <w:ind w:left="720" w:hanging="720"/>
        <w:rPr>
          <w:rFonts w:ascii="Times New Roman" w:hAnsi="Times New Roman" w:cs="Times New Roman"/>
          <w:sz w:val="24"/>
          <w:szCs w:val="24"/>
        </w:rPr>
      </w:pPr>
      <w:r w:rsidRPr="004112C2">
        <w:rPr>
          <w:rFonts w:ascii="Times New Roman" w:hAnsi="Times New Roman" w:cs="Times New Roman"/>
          <w:sz w:val="24"/>
          <w:szCs w:val="24"/>
        </w:rPr>
        <w:t>A-</w:t>
      </w:r>
      <w:proofErr w:type="spellStart"/>
      <w:r w:rsidRPr="004112C2">
        <w:rPr>
          <w:rFonts w:ascii="Times New Roman" w:hAnsi="Times New Roman" w:cs="Times New Roman"/>
          <w:sz w:val="24"/>
          <w:szCs w:val="24"/>
        </w:rPr>
        <w:t>Tjak</w:t>
      </w:r>
      <w:proofErr w:type="spellEnd"/>
      <w:r w:rsidRPr="004112C2">
        <w:rPr>
          <w:rFonts w:ascii="Times New Roman" w:hAnsi="Times New Roman" w:cs="Times New Roman"/>
          <w:sz w:val="24"/>
          <w:szCs w:val="24"/>
        </w:rPr>
        <w:t xml:space="preserve">, J.G., Davis, M.L., </w:t>
      </w:r>
      <w:proofErr w:type="spellStart"/>
      <w:r w:rsidRPr="004112C2">
        <w:rPr>
          <w:rFonts w:ascii="Times New Roman" w:hAnsi="Times New Roman" w:cs="Times New Roman"/>
          <w:sz w:val="24"/>
          <w:szCs w:val="24"/>
        </w:rPr>
        <w:t>Morina</w:t>
      </w:r>
      <w:proofErr w:type="spellEnd"/>
      <w:r w:rsidRPr="004112C2">
        <w:rPr>
          <w:rFonts w:ascii="Times New Roman" w:hAnsi="Times New Roman" w:cs="Times New Roman"/>
          <w:sz w:val="24"/>
          <w:szCs w:val="24"/>
        </w:rPr>
        <w:t xml:space="preserve">, N., Powers, M.B., Smits, J.A. &amp; </w:t>
      </w:r>
      <w:proofErr w:type="spellStart"/>
      <w:r w:rsidRPr="004112C2">
        <w:rPr>
          <w:rFonts w:ascii="Times New Roman" w:hAnsi="Times New Roman" w:cs="Times New Roman"/>
          <w:sz w:val="24"/>
          <w:szCs w:val="24"/>
        </w:rPr>
        <w:t>Emmelkamp</w:t>
      </w:r>
      <w:proofErr w:type="spellEnd"/>
      <w:r w:rsidRPr="004112C2">
        <w:rPr>
          <w:rFonts w:ascii="Times New Roman" w:hAnsi="Times New Roman" w:cs="Times New Roman"/>
          <w:sz w:val="24"/>
          <w:szCs w:val="24"/>
        </w:rPr>
        <w:t xml:space="preserve">, P.M. (2015). A meta-analysis of the efficacy of acceptance and commitment therapy for clinically relevant mental and physical health problems. </w:t>
      </w:r>
      <w:r w:rsidRPr="004112C2">
        <w:rPr>
          <w:rFonts w:ascii="Times New Roman" w:hAnsi="Times New Roman" w:cs="Times New Roman"/>
          <w:i/>
          <w:sz w:val="24"/>
          <w:szCs w:val="24"/>
        </w:rPr>
        <w:t>Psychotherapy &amp; Psychosomatics, 84</w:t>
      </w:r>
      <w:r w:rsidRPr="004112C2">
        <w:rPr>
          <w:rFonts w:ascii="Times New Roman" w:hAnsi="Times New Roman" w:cs="Times New Roman"/>
          <w:sz w:val="24"/>
          <w:szCs w:val="24"/>
        </w:rPr>
        <w:t>, 30-36.</w:t>
      </w:r>
    </w:p>
    <w:p w14:paraId="66F96338" w14:textId="125FBC71" w:rsidR="00F15D16" w:rsidRDefault="00F15D16" w:rsidP="00411269">
      <w:pPr>
        <w:spacing w:after="0" w:line="480" w:lineRule="auto"/>
        <w:ind w:left="720" w:hanging="720"/>
        <w:rPr>
          <w:rFonts w:ascii="Times New Roman" w:hAnsi="Times New Roman" w:cs="Times New Roman"/>
          <w:sz w:val="24"/>
          <w:szCs w:val="24"/>
        </w:rPr>
      </w:pPr>
      <w:r w:rsidRPr="00F15D16">
        <w:rPr>
          <w:rFonts w:ascii="Times New Roman" w:hAnsi="Times New Roman" w:cs="Times New Roman"/>
          <w:sz w:val="24"/>
          <w:szCs w:val="24"/>
        </w:rPr>
        <w:t>Abramowitz, J. S., Moore, E. L., Braddock, A. E., &amp;amp; Harrington, D. L. (2009). Self-help</w:t>
      </w:r>
      <w:r>
        <w:rPr>
          <w:rFonts w:ascii="Times New Roman" w:hAnsi="Times New Roman" w:cs="Times New Roman"/>
          <w:sz w:val="24"/>
          <w:szCs w:val="24"/>
        </w:rPr>
        <w:t xml:space="preserve"> </w:t>
      </w:r>
      <w:r w:rsidRPr="00F15D16">
        <w:rPr>
          <w:rFonts w:ascii="Times New Roman" w:hAnsi="Times New Roman" w:cs="Times New Roman"/>
          <w:sz w:val="24"/>
          <w:szCs w:val="24"/>
        </w:rPr>
        <w:t>cognitive-behavioral therapy with minimal therapist contact for social phobia: A</w:t>
      </w:r>
      <w:r>
        <w:rPr>
          <w:rFonts w:ascii="Times New Roman" w:hAnsi="Times New Roman" w:cs="Times New Roman"/>
          <w:sz w:val="24"/>
          <w:szCs w:val="24"/>
        </w:rPr>
        <w:t xml:space="preserve"> </w:t>
      </w:r>
      <w:r w:rsidRPr="00F15D16">
        <w:rPr>
          <w:rFonts w:ascii="Times New Roman" w:hAnsi="Times New Roman" w:cs="Times New Roman"/>
          <w:sz w:val="24"/>
          <w:szCs w:val="24"/>
        </w:rPr>
        <w:t xml:space="preserve">controlled trial. </w:t>
      </w:r>
      <w:r w:rsidRPr="00411269">
        <w:rPr>
          <w:rFonts w:ascii="Times New Roman" w:hAnsi="Times New Roman" w:cs="Times New Roman"/>
          <w:i/>
          <w:sz w:val="24"/>
          <w:szCs w:val="24"/>
        </w:rPr>
        <w:t>Journal of Behavior Therapy and Experimental Psychiatry, 40</w:t>
      </w:r>
      <w:r w:rsidRPr="00F15D16">
        <w:rPr>
          <w:rFonts w:ascii="Times New Roman" w:hAnsi="Times New Roman" w:cs="Times New Roman"/>
          <w:sz w:val="24"/>
          <w:szCs w:val="24"/>
        </w:rPr>
        <w:t>,</w:t>
      </w:r>
      <w:r>
        <w:rPr>
          <w:rFonts w:ascii="Times New Roman" w:hAnsi="Times New Roman" w:cs="Times New Roman"/>
          <w:sz w:val="24"/>
          <w:szCs w:val="24"/>
        </w:rPr>
        <w:t xml:space="preserve"> </w:t>
      </w:r>
      <w:r w:rsidRPr="00F15D16">
        <w:rPr>
          <w:rFonts w:ascii="Times New Roman" w:hAnsi="Times New Roman" w:cs="Times New Roman"/>
          <w:sz w:val="24"/>
          <w:szCs w:val="24"/>
        </w:rPr>
        <w:t>98-105</w:t>
      </w:r>
      <w:r>
        <w:rPr>
          <w:rFonts w:ascii="Times New Roman" w:hAnsi="Times New Roman" w:cs="Times New Roman"/>
          <w:sz w:val="24"/>
          <w:szCs w:val="24"/>
        </w:rPr>
        <w:t>.</w:t>
      </w:r>
    </w:p>
    <w:p w14:paraId="2F2A23B9" w14:textId="62D38099" w:rsidR="008E0C60" w:rsidRPr="004112C2" w:rsidRDefault="008E0C60" w:rsidP="008E0C60">
      <w:pPr>
        <w:spacing w:after="0" w:line="480" w:lineRule="auto"/>
        <w:ind w:left="720" w:hanging="720"/>
        <w:contextualSpacing/>
        <w:rPr>
          <w:rFonts w:ascii="Times New Roman" w:hAnsi="Times New Roman" w:cs="Times New Roman"/>
          <w:sz w:val="24"/>
          <w:szCs w:val="24"/>
        </w:rPr>
      </w:pPr>
      <w:r w:rsidRPr="004112C2">
        <w:rPr>
          <w:rFonts w:ascii="Times New Roman" w:hAnsi="Times New Roman" w:cs="Times New Roman"/>
          <w:sz w:val="24"/>
          <w:szCs w:val="24"/>
        </w:rPr>
        <w:t xml:space="preserve">American College Health Association (2018). </w:t>
      </w:r>
      <w:r w:rsidRPr="004112C2">
        <w:rPr>
          <w:rFonts w:ascii="Times New Roman" w:hAnsi="Times New Roman" w:cs="Times New Roman"/>
          <w:i/>
          <w:sz w:val="24"/>
          <w:szCs w:val="24"/>
        </w:rPr>
        <w:t>American College Health Association-National College Health Assessment II: Undergraduate Student Executive Summary Fall 2018</w:t>
      </w:r>
      <w:r w:rsidRPr="004112C2">
        <w:rPr>
          <w:rFonts w:ascii="Times New Roman" w:hAnsi="Times New Roman" w:cs="Times New Roman"/>
          <w:sz w:val="24"/>
          <w:szCs w:val="24"/>
        </w:rPr>
        <w:t>. Silver Spring, MD: American College Health Association.</w:t>
      </w:r>
    </w:p>
    <w:p w14:paraId="3E8D8B6A" w14:textId="77777777" w:rsidR="00AF4C45" w:rsidRPr="004112C2" w:rsidRDefault="00AF4C45" w:rsidP="00AF4C45">
      <w:pPr>
        <w:spacing w:after="0" w:line="480" w:lineRule="auto"/>
        <w:ind w:left="720" w:hanging="720"/>
        <w:contextualSpacing/>
        <w:rPr>
          <w:rFonts w:ascii="Times New Roman" w:hAnsi="Times New Roman" w:cs="Times New Roman"/>
          <w:sz w:val="24"/>
          <w:szCs w:val="24"/>
        </w:rPr>
      </w:pPr>
      <w:r w:rsidRPr="004112C2">
        <w:rPr>
          <w:rFonts w:ascii="Times New Roman" w:hAnsi="Times New Roman" w:cs="Times New Roman"/>
          <w:sz w:val="24"/>
          <w:szCs w:val="24"/>
        </w:rPr>
        <w:t xml:space="preserve">Baer, R. A., Smith, G. T., Hopkins, J., </w:t>
      </w:r>
      <w:proofErr w:type="spellStart"/>
      <w:r w:rsidRPr="004112C2">
        <w:rPr>
          <w:rFonts w:ascii="Times New Roman" w:hAnsi="Times New Roman" w:cs="Times New Roman"/>
          <w:sz w:val="24"/>
          <w:szCs w:val="24"/>
        </w:rPr>
        <w:t>Krietemeyer</w:t>
      </w:r>
      <w:proofErr w:type="spellEnd"/>
      <w:r w:rsidRPr="004112C2">
        <w:rPr>
          <w:rFonts w:ascii="Times New Roman" w:hAnsi="Times New Roman" w:cs="Times New Roman"/>
          <w:sz w:val="24"/>
          <w:szCs w:val="24"/>
        </w:rPr>
        <w:t xml:space="preserve">, J., &amp; Toney, L. (2006). Using self-report assessment methods to explore facets of mindfulness.  </w:t>
      </w:r>
      <w:r w:rsidRPr="004112C2">
        <w:rPr>
          <w:rFonts w:ascii="Times New Roman" w:hAnsi="Times New Roman" w:cs="Times New Roman"/>
          <w:i/>
          <w:iCs/>
          <w:sz w:val="24"/>
          <w:szCs w:val="24"/>
        </w:rPr>
        <w:t>Assessment, 13</w:t>
      </w:r>
      <w:r w:rsidRPr="004112C2">
        <w:rPr>
          <w:rFonts w:ascii="Times New Roman" w:hAnsi="Times New Roman" w:cs="Times New Roman"/>
          <w:sz w:val="24"/>
          <w:szCs w:val="24"/>
        </w:rPr>
        <w:t>, 27-45.</w:t>
      </w:r>
    </w:p>
    <w:p w14:paraId="572A2611" w14:textId="3A4C56EE" w:rsidR="008E0C60" w:rsidRDefault="008E0C60" w:rsidP="008E0C60">
      <w:pPr>
        <w:spacing w:after="0" w:line="480" w:lineRule="auto"/>
        <w:ind w:left="720" w:hanging="720"/>
        <w:contextualSpacing/>
        <w:rPr>
          <w:rFonts w:ascii="Times New Roman" w:hAnsi="Times New Roman" w:cs="Times New Roman"/>
          <w:noProof/>
          <w:sz w:val="24"/>
          <w:szCs w:val="24"/>
        </w:rPr>
      </w:pPr>
      <w:r w:rsidRPr="004112C2">
        <w:rPr>
          <w:rFonts w:ascii="Times New Roman" w:hAnsi="Times New Roman" w:cs="Times New Roman"/>
          <w:noProof/>
          <w:sz w:val="24"/>
          <w:szCs w:val="24"/>
        </w:rPr>
        <w:t xml:space="preserve">Blanco, C., Okuda, M., Wright, C., Hasin, D. S., Grant, B. F., Liu, S.-M., &amp; Olfson, M. (2008). Mental health of college students and their non–college-attending peers. </w:t>
      </w:r>
      <w:r w:rsidRPr="004112C2">
        <w:rPr>
          <w:rFonts w:ascii="Times New Roman" w:hAnsi="Times New Roman" w:cs="Times New Roman"/>
          <w:i/>
          <w:iCs/>
          <w:noProof/>
          <w:sz w:val="24"/>
          <w:szCs w:val="24"/>
        </w:rPr>
        <w:t>Archives of General Psychiatry</w:t>
      </w:r>
      <w:r w:rsidRPr="004112C2">
        <w:rPr>
          <w:rFonts w:ascii="Times New Roman" w:hAnsi="Times New Roman" w:cs="Times New Roman"/>
          <w:noProof/>
          <w:sz w:val="24"/>
          <w:szCs w:val="24"/>
        </w:rPr>
        <w:t xml:space="preserve">, </w:t>
      </w:r>
      <w:r w:rsidRPr="004112C2">
        <w:rPr>
          <w:rFonts w:ascii="Times New Roman" w:hAnsi="Times New Roman" w:cs="Times New Roman"/>
          <w:i/>
          <w:iCs/>
          <w:noProof/>
          <w:sz w:val="24"/>
          <w:szCs w:val="24"/>
        </w:rPr>
        <w:t>65</w:t>
      </w:r>
      <w:r w:rsidRPr="004112C2">
        <w:rPr>
          <w:rFonts w:ascii="Times New Roman" w:hAnsi="Times New Roman" w:cs="Times New Roman"/>
          <w:noProof/>
          <w:sz w:val="24"/>
          <w:szCs w:val="24"/>
        </w:rPr>
        <w:t xml:space="preserve">, 1429. </w:t>
      </w:r>
    </w:p>
    <w:p w14:paraId="1DAFBE55" w14:textId="0B260821" w:rsidR="00BB5A40" w:rsidRPr="00BB5A40" w:rsidRDefault="00BB5A40" w:rsidP="00BB5A40">
      <w:pPr>
        <w:spacing w:after="0" w:line="480" w:lineRule="auto"/>
        <w:ind w:left="720" w:hanging="720"/>
        <w:contextualSpacing/>
        <w:rPr>
          <w:rFonts w:ascii="Times New Roman" w:eastAsia="Times New Roman" w:hAnsi="Times New Roman" w:cs="Times New Roman"/>
          <w:sz w:val="24"/>
          <w:szCs w:val="24"/>
        </w:rPr>
      </w:pPr>
      <w:r w:rsidRPr="0025615C">
        <w:rPr>
          <w:rFonts w:ascii="Times New Roman" w:eastAsia="Times New Roman" w:hAnsi="Times New Roman" w:cs="Times New Roman"/>
          <w:sz w:val="24"/>
          <w:szCs w:val="24"/>
        </w:rPr>
        <w:t xml:space="preserve">Bond, F. W., Hayes, S. C., Baer, R. A., Carpenter, K. M., </w:t>
      </w:r>
      <w:proofErr w:type="spellStart"/>
      <w:r w:rsidRPr="0025615C">
        <w:rPr>
          <w:rFonts w:ascii="Times New Roman" w:eastAsia="Times New Roman" w:hAnsi="Times New Roman" w:cs="Times New Roman"/>
          <w:sz w:val="24"/>
          <w:szCs w:val="24"/>
        </w:rPr>
        <w:t>Guenole</w:t>
      </w:r>
      <w:proofErr w:type="spellEnd"/>
      <w:r w:rsidRPr="0025615C">
        <w:rPr>
          <w:rFonts w:ascii="Times New Roman" w:eastAsia="Times New Roman" w:hAnsi="Times New Roman" w:cs="Times New Roman"/>
          <w:sz w:val="24"/>
          <w:szCs w:val="24"/>
        </w:rPr>
        <w:t xml:space="preserve">, N., Orcutt, H. K., &amp; </w:t>
      </w:r>
      <w:proofErr w:type="spellStart"/>
      <w:r w:rsidRPr="0025615C">
        <w:rPr>
          <w:rFonts w:ascii="Times New Roman" w:eastAsia="Times New Roman" w:hAnsi="Times New Roman" w:cs="Times New Roman"/>
          <w:sz w:val="24"/>
          <w:szCs w:val="24"/>
        </w:rPr>
        <w:t>Zettle</w:t>
      </w:r>
      <w:proofErr w:type="spellEnd"/>
      <w:r w:rsidRPr="0025615C">
        <w:rPr>
          <w:rFonts w:ascii="Times New Roman" w:eastAsia="Times New Roman" w:hAnsi="Times New Roman" w:cs="Times New Roman"/>
          <w:sz w:val="24"/>
          <w:szCs w:val="24"/>
        </w:rPr>
        <w:t xml:space="preserve">, R. D. (2011). Preliminary psychometric properties of the Acceptance and Action Questionnaire-II: A revised measure of psychological inflexibility and experiential avoidance. </w:t>
      </w:r>
      <w:r w:rsidRPr="0025615C">
        <w:rPr>
          <w:rFonts w:ascii="Times New Roman" w:eastAsia="Times New Roman" w:hAnsi="Times New Roman" w:cs="Times New Roman"/>
          <w:i/>
          <w:sz w:val="24"/>
          <w:szCs w:val="24"/>
        </w:rPr>
        <w:t>Behavior Therapy, 42</w:t>
      </w:r>
      <w:r w:rsidRPr="0025615C">
        <w:rPr>
          <w:rFonts w:ascii="Times New Roman" w:eastAsia="Times New Roman" w:hAnsi="Times New Roman" w:cs="Times New Roman"/>
          <w:sz w:val="24"/>
          <w:szCs w:val="24"/>
        </w:rPr>
        <w:t xml:space="preserve">, 676–688. </w:t>
      </w:r>
    </w:p>
    <w:p w14:paraId="07033BBC" w14:textId="27A7FA54" w:rsidR="00AF4C45" w:rsidRDefault="00AF4C45" w:rsidP="00AF4C45">
      <w:pPr>
        <w:pStyle w:val="CommentText"/>
        <w:spacing w:after="0" w:line="480" w:lineRule="auto"/>
        <w:rPr>
          <w:rFonts w:ascii="Times New Roman" w:hAnsi="Times New Roman" w:cs="Times New Roman"/>
          <w:sz w:val="24"/>
          <w:szCs w:val="24"/>
        </w:rPr>
      </w:pPr>
      <w:r w:rsidRPr="004112C2">
        <w:rPr>
          <w:rFonts w:ascii="Times New Roman" w:hAnsi="Times New Roman" w:cs="Times New Roman"/>
          <w:sz w:val="24"/>
          <w:szCs w:val="24"/>
        </w:rPr>
        <w:t xml:space="preserve">Center for Collegiate Mental Health (2012). </w:t>
      </w:r>
      <w:r w:rsidRPr="004112C2">
        <w:rPr>
          <w:rFonts w:ascii="Times New Roman" w:hAnsi="Times New Roman" w:cs="Times New Roman"/>
          <w:i/>
          <w:iCs/>
          <w:sz w:val="24"/>
          <w:szCs w:val="24"/>
        </w:rPr>
        <w:t xml:space="preserve">CCAPS 2012 Technical Manual. </w:t>
      </w:r>
      <w:r w:rsidRPr="004112C2">
        <w:rPr>
          <w:rFonts w:ascii="Times New Roman" w:hAnsi="Times New Roman" w:cs="Times New Roman"/>
          <w:sz w:val="24"/>
          <w:szCs w:val="24"/>
        </w:rPr>
        <w:t xml:space="preserve">University Park, </w:t>
      </w:r>
      <w:r w:rsidRPr="004112C2">
        <w:rPr>
          <w:rFonts w:ascii="Times New Roman" w:hAnsi="Times New Roman" w:cs="Times New Roman"/>
          <w:sz w:val="24"/>
          <w:szCs w:val="24"/>
        </w:rPr>
        <w:tab/>
        <w:t>PA.</w:t>
      </w:r>
    </w:p>
    <w:p w14:paraId="723B36AA" w14:textId="5C554E87" w:rsidR="00341E2C" w:rsidRPr="004112C2" w:rsidRDefault="00341E2C" w:rsidP="00AF4C45">
      <w:pPr>
        <w:pStyle w:val="CommentText"/>
        <w:spacing w:after="0" w:line="480" w:lineRule="auto"/>
        <w:rPr>
          <w:rFonts w:ascii="Times New Roman" w:hAnsi="Times New Roman" w:cs="Times New Roman"/>
          <w:sz w:val="24"/>
          <w:szCs w:val="24"/>
        </w:rPr>
      </w:pPr>
      <w:r w:rsidRPr="00341E2C">
        <w:rPr>
          <w:rFonts w:ascii="Times New Roman" w:hAnsi="Times New Roman" w:cs="Times New Roman"/>
          <w:sz w:val="24"/>
          <w:szCs w:val="24"/>
        </w:rPr>
        <w:t xml:space="preserve">Creswell, J.D. (2017). Mindfulness interventions. </w:t>
      </w:r>
      <w:r w:rsidRPr="00411269">
        <w:rPr>
          <w:rFonts w:ascii="Times New Roman" w:hAnsi="Times New Roman" w:cs="Times New Roman"/>
          <w:i/>
          <w:sz w:val="24"/>
          <w:szCs w:val="24"/>
        </w:rPr>
        <w:t>Annual Review of Psychology, 68</w:t>
      </w:r>
      <w:r w:rsidRPr="00341E2C">
        <w:rPr>
          <w:rFonts w:ascii="Times New Roman" w:hAnsi="Times New Roman" w:cs="Times New Roman"/>
          <w:sz w:val="24"/>
          <w:szCs w:val="24"/>
        </w:rPr>
        <w:t>, 491-516.</w:t>
      </w:r>
    </w:p>
    <w:p w14:paraId="760FF2C0" w14:textId="22902255" w:rsidR="003A7111" w:rsidRPr="004112C2" w:rsidRDefault="003A7111" w:rsidP="003A7111">
      <w:pPr>
        <w:spacing w:after="0" w:line="480" w:lineRule="auto"/>
        <w:ind w:left="720" w:hanging="720"/>
        <w:contextualSpacing/>
        <w:rPr>
          <w:rFonts w:ascii="Times New Roman" w:hAnsi="Times New Roman" w:cs="Times New Roman"/>
          <w:sz w:val="24"/>
          <w:szCs w:val="24"/>
        </w:rPr>
      </w:pPr>
      <w:r w:rsidRPr="004112C2">
        <w:rPr>
          <w:rStyle w:val="personname"/>
          <w:rFonts w:ascii="Times New Roman" w:hAnsi="Times New Roman" w:cs="Times New Roman"/>
          <w:sz w:val="24"/>
          <w:szCs w:val="24"/>
        </w:rPr>
        <w:lastRenderedPageBreak/>
        <w:t>Gallagher, Robert P.</w:t>
      </w:r>
      <w:r w:rsidRPr="004112C2">
        <w:rPr>
          <w:rFonts w:ascii="Times New Roman" w:hAnsi="Times New Roman" w:cs="Times New Roman"/>
          <w:sz w:val="24"/>
          <w:szCs w:val="24"/>
        </w:rPr>
        <w:t xml:space="preserve"> (2015)</w:t>
      </w:r>
      <w:r w:rsidR="004749CB">
        <w:rPr>
          <w:rFonts w:ascii="Times New Roman" w:hAnsi="Times New Roman" w:cs="Times New Roman"/>
          <w:sz w:val="24"/>
          <w:szCs w:val="24"/>
        </w:rPr>
        <w:t>.</w:t>
      </w:r>
      <w:r w:rsidRPr="004112C2">
        <w:rPr>
          <w:rFonts w:ascii="Times New Roman" w:hAnsi="Times New Roman" w:cs="Times New Roman"/>
          <w:sz w:val="24"/>
          <w:szCs w:val="24"/>
        </w:rPr>
        <w:t xml:space="preserve"> </w:t>
      </w:r>
      <w:r w:rsidRPr="004112C2">
        <w:rPr>
          <w:rStyle w:val="Emphasis"/>
          <w:rFonts w:ascii="Times New Roman" w:hAnsi="Times New Roman" w:cs="Times New Roman"/>
          <w:sz w:val="24"/>
          <w:szCs w:val="24"/>
        </w:rPr>
        <w:t>National Survey of College Counseling Centers 2014.</w:t>
      </w:r>
      <w:r w:rsidRPr="004112C2">
        <w:rPr>
          <w:rFonts w:ascii="Times New Roman" w:hAnsi="Times New Roman" w:cs="Times New Roman"/>
          <w:sz w:val="24"/>
          <w:szCs w:val="24"/>
        </w:rPr>
        <w:t xml:space="preserve"> Project Report. The International Association of Counseling Services (IACS).</w:t>
      </w:r>
    </w:p>
    <w:p w14:paraId="5CE0A490" w14:textId="77777777" w:rsidR="00AF4C45" w:rsidRPr="004112C2" w:rsidRDefault="00AF4C45" w:rsidP="00D97BDF">
      <w:pPr>
        <w:adjustRightInd w:val="0"/>
        <w:spacing w:after="0" w:line="480" w:lineRule="auto"/>
        <w:ind w:left="720" w:hanging="720"/>
        <w:contextualSpacing/>
        <w:rPr>
          <w:rFonts w:ascii="Times New Roman" w:hAnsi="Times New Roman" w:cs="Times New Roman"/>
          <w:sz w:val="24"/>
          <w:szCs w:val="24"/>
        </w:rPr>
      </w:pPr>
      <w:proofErr w:type="spellStart"/>
      <w:r w:rsidRPr="004112C2">
        <w:rPr>
          <w:rFonts w:ascii="Times New Roman" w:hAnsi="Times New Roman" w:cs="Times New Roman"/>
          <w:sz w:val="24"/>
          <w:szCs w:val="24"/>
        </w:rPr>
        <w:t>Gillanders</w:t>
      </w:r>
      <w:proofErr w:type="spellEnd"/>
      <w:r w:rsidRPr="004112C2">
        <w:rPr>
          <w:rFonts w:ascii="Times New Roman" w:hAnsi="Times New Roman" w:cs="Times New Roman"/>
          <w:sz w:val="24"/>
          <w:szCs w:val="24"/>
        </w:rPr>
        <w:t xml:space="preserve">, D.T., </w:t>
      </w:r>
      <w:proofErr w:type="spellStart"/>
      <w:r w:rsidRPr="004112C2">
        <w:rPr>
          <w:rFonts w:ascii="Times New Roman" w:hAnsi="Times New Roman" w:cs="Times New Roman"/>
          <w:sz w:val="24"/>
          <w:szCs w:val="24"/>
        </w:rPr>
        <w:t>Bolderston</w:t>
      </w:r>
      <w:proofErr w:type="spellEnd"/>
      <w:r w:rsidRPr="004112C2">
        <w:rPr>
          <w:rFonts w:ascii="Times New Roman" w:hAnsi="Times New Roman" w:cs="Times New Roman"/>
          <w:sz w:val="24"/>
          <w:szCs w:val="24"/>
        </w:rPr>
        <w:t xml:space="preserve">, H., Bond, F.W., Dempster, M., Flaxman, P.E., Campbell, L., … Remington, B. (2014). The development and initial validation of the cognitive fusion questionnaire. </w:t>
      </w:r>
      <w:r w:rsidRPr="004112C2">
        <w:rPr>
          <w:rFonts w:ascii="Times New Roman" w:hAnsi="Times New Roman" w:cs="Times New Roman"/>
          <w:i/>
          <w:sz w:val="24"/>
          <w:szCs w:val="24"/>
        </w:rPr>
        <w:t>Behavior Therapy, 45</w:t>
      </w:r>
      <w:r w:rsidRPr="004112C2">
        <w:rPr>
          <w:rFonts w:ascii="Times New Roman" w:hAnsi="Times New Roman" w:cs="Times New Roman"/>
          <w:sz w:val="24"/>
          <w:szCs w:val="24"/>
        </w:rPr>
        <w:t>, 83-101.</w:t>
      </w:r>
    </w:p>
    <w:p w14:paraId="3116090C" w14:textId="77777777" w:rsidR="004112C2" w:rsidRDefault="004112C2" w:rsidP="004112C2">
      <w:pPr>
        <w:spacing w:after="0" w:line="480" w:lineRule="auto"/>
        <w:ind w:left="720" w:hanging="720"/>
        <w:contextualSpacing/>
        <w:rPr>
          <w:rFonts w:ascii="Times New Roman" w:hAnsi="Times New Roman" w:cs="Times New Roman"/>
          <w:sz w:val="24"/>
          <w:szCs w:val="24"/>
        </w:rPr>
      </w:pPr>
      <w:r w:rsidRPr="004112C2">
        <w:rPr>
          <w:rFonts w:ascii="Times New Roman" w:hAnsi="Times New Roman" w:cs="Times New Roman"/>
          <w:sz w:val="24"/>
          <w:szCs w:val="24"/>
        </w:rPr>
        <w:t xml:space="preserve">Goldberg, S.B., Tucker, R.P., Greene, P.A., Davidson, R.J., </w:t>
      </w:r>
      <w:proofErr w:type="spellStart"/>
      <w:r w:rsidRPr="004112C2">
        <w:rPr>
          <w:rFonts w:ascii="Times New Roman" w:hAnsi="Times New Roman" w:cs="Times New Roman"/>
          <w:sz w:val="24"/>
          <w:szCs w:val="24"/>
        </w:rPr>
        <w:t>Wampold</w:t>
      </w:r>
      <w:proofErr w:type="spellEnd"/>
      <w:r w:rsidRPr="004112C2">
        <w:rPr>
          <w:rFonts w:ascii="Times New Roman" w:hAnsi="Times New Roman" w:cs="Times New Roman"/>
          <w:sz w:val="24"/>
          <w:szCs w:val="24"/>
        </w:rPr>
        <w:t xml:space="preserve">, B.E., Kearney, D.J. &amp; Simpson, T.L. (2018). Mindfulness-based interventions for psychiatric disorders: A systematic review and meta-analysis. </w:t>
      </w:r>
      <w:r w:rsidRPr="004749CB">
        <w:rPr>
          <w:rFonts w:ascii="Times New Roman" w:hAnsi="Times New Roman" w:cs="Times New Roman"/>
          <w:i/>
          <w:sz w:val="24"/>
          <w:szCs w:val="24"/>
        </w:rPr>
        <w:t>Clinical Psychology Review, 59</w:t>
      </w:r>
      <w:r w:rsidRPr="004112C2">
        <w:rPr>
          <w:rFonts w:ascii="Times New Roman" w:hAnsi="Times New Roman" w:cs="Times New Roman"/>
          <w:sz w:val="24"/>
          <w:szCs w:val="24"/>
        </w:rPr>
        <w:t>, 52-60</w:t>
      </w:r>
      <w:r w:rsidR="00F67C8A">
        <w:rPr>
          <w:rFonts w:ascii="Times New Roman" w:hAnsi="Times New Roman" w:cs="Times New Roman"/>
          <w:sz w:val="24"/>
          <w:szCs w:val="24"/>
        </w:rPr>
        <w:t>.</w:t>
      </w:r>
    </w:p>
    <w:p w14:paraId="3565D7F1" w14:textId="08C73988" w:rsidR="00F67C8A" w:rsidRDefault="00F67C8A" w:rsidP="004112C2">
      <w:pPr>
        <w:spacing w:after="0" w:line="480" w:lineRule="auto"/>
        <w:ind w:left="720" w:hanging="720"/>
        <w:contextualSpacing/>
        <w:rPr>
          <w:rFonts w:ascii="Times New Roman" w:hAnsi="Times New Roman" w:cs="Times New Roman"/>
          <w:noProof/>
          <w:sz w:val="24"/>
          <w:szCs w:val="24"/>
        </w:rPr>
      </w:pPr>
      <w:r w:rsidRPr="00F67C8A">
        <w:rPr>
          <w:rFonts w:ascii="Times New Roman" w:hAnsi="Times New Roman" w:cs="Times New Roman"/>
          <w:noProof/>
          <w:sz w:val="24"/>
          <w:szCs w:val="24"/>
        </w:rPr>
        <w:t xml:space="preserve">Gu, J., Strauss, C., Bond, R. &amp; Cavanagh, K. (2015). How do mindfulness-based cognitive therapy and mindfulness-based stress reduction improve mental health and wellbeing? A systematic review and meta-analysis of mediation studies. </w:t>
      </w:r>
      <w:r w:rsidRPr="00F67C8A">
        <w:rPr>
          <w:rFonts w:ascii="Times New Roman" w:hAnsi="Times New Roman" w:cs="Times New Roman"/>
          <w:i/>
          <w:noProof/>
          <w:sz w:val="24"/>
          <w:szCs w:val="24"/>
        </w:rPr>
        <w:t>Clinical Psychology Review, 37</w:t>
      </w:r>
      <w:r w:rsidRPr="00F67C8A">
        <w:rPr>
          <w:rFonts w:ascii="Times New Roman" w:hAnsi="Times New Roman" w:cs="Times New Roman"/>
          <w:noProof/>
          <w:sz w:val="24"/>
          <w:szCs w:val="24"/>
        </w:rPr>
        <w:t>, 1-12.</w:t>
      </w:r>
    </w:p>
    <w:p w14:paraId="5FFF1105" w14:textId="77777777" w:rsidR="003076FE" w:rsidRPr="004112C2" w:rsidRDefault="003076FE" w:rsidP="003076FE">
      <w:pPr>
        <w:adjustRightInd w:val="0"/>
        <w:spacing w:after="0" w:line="480" w:lineRule="auto"/>
        <w:ind w:left="720" w:hanging="720"/>
        <w:contextualSpacing/>
        <w:rPr>
          <w:rFonts w:ascii="Times New Roman" w:hAnsi="Times New Roman" w:cs="Times New Roman"/>
          <w:sz w:val="24"/>
          <w:szCs w:val="24"/>
        </w:rPr>
      </w:pPr>
      <w:r w:rsidRPr="004112C2">
        <w:rPr>
          <w:rFonts w:ascii="Times New Roman" w:hAnsi="Times New Roman" w:cs="Times New Roman"/>
          <w:sz w:val="24"/>
          <w:szCs w:val="24"/>
        </w:rPr>
        <w:t xml:space="preserve">Harris, R. (2007). </w:t>
      </w:r>
      <w:r w:rsidRPr="004112C2">
        <w:rPr>
          <w:rFonts w:ascii="Times New Roman" w:hAnsi="Times New Roman" w:cs="Times New Roman"/>
          <w:i/>
          <w:sz w:val="24"/>
          <w:szCs w:val="24"/>
        </w:rPr>
        <w:t>The happiness trap: How to stop struggling and start living</w:t>
      </w:r>
      <w:r w:rsidRPr="004112C2">
        <w:rPr>
          <w:rFonts w:ascii="Times New Roman" w:hAnsi="Times New Roman" w:cs="Times New Roman"/>
          <w:sz w:val="24"/>
          <w:szCs w:val="24"/>
        </w:rPr>
        <w:t>. Penguin Random House.</w:t>
      </w:r>
    </w:p>
    <w:p w14:paraId="1F1A1670" w14:textId="77777777" w:rsidR="00C508D5" w:rsidRPr="004112C2" w:rsidRDefault="00C508D5" w:rsidP="00C508D5">
      <w:pPr>
        <w:spacing w:line="480" w:lineRule="auto"/>
        <w:ind w:left="720" w:hanging="720"/>
        <w:rPr>
          <w:rFonts w:ascii="Times New Roman" w:hAnsi="Times New Roman" w:cs="Times New Roman"/>
          <w:sz w:val="24"/>
          <w:szCs w:val="24"/>
        </w:rPr>
      </w:pPr>
      <w:r w:rsidRPr="004112C2">
        <w:rPr>
          <w:rFonts w:ascii="Times New Roman" w:hAnsi="Times New Roman" w:cs="Times New Roman"/>
          <w:sz w:val="24"/>
          <w:szCs w:val="24"/>
        </w:rPr>
        <w:t xml:space="preserve">Hayes, S. C., </w:t>
      </w:r>
      <w:proofErr w:type="spellStart"/>
      <w:r w:rsidRPr="004112C2">
        <w:rPr>
          <w:rFonts w:ascii="Times New Roman" w:hAnsi="Times New Roman" w:cs="Times New Roman"/>
          <w:sz w:val="24"/>
          <w:szCs w:val="24"/>
        </w:rPr>
        <w:t>Strosahl</w:t>
      </w:r>
      <w:proofErr w:type="spellEnd"/>
      <w:r w:rsidRPr="004112C2">
        <w:rPr>
          <w:rFonts w:ascii="Times New Roman" w:hAnsi="Times New Roman" w:cs="Times New Roman"/>
          <w:sz w:val="24"/>
          <w:szCs w:val="24"/>
        </w:rPr>
        <w:t xml:space="preserve">, K., &amp; Wilson, K. G. (2012). </w:t>
      </w:r>
      <w:r w:rsidRPr="004112C2">
        <w:rPr>
          <w:rFonts w:ascii="Times New Roman" w:hAnsi="Times New Roman" w:cs="Times New Roman"/>
          <w:i/>
          <w:sz w:val="24"/>
          <w:szCs w:val="24"/>
        </w:rPr>
        <w:t>Acceptance and commitment therapy: The process and practice of mindful change</w:t>
      </w:r>
      <w:r w:rsidRPr="004112C2">
        <w:rPr>
          <w:rFonts w:ascii="Times New Roman" w:hAnsi="Times New Roman" w:cs="Times New Roman"/>
          <w:sz w:val="24"/>
          <w:szCs w:val="24"/>
        </w:rPr>
        <w:t xml:space="preserve"> (2nd ed.). New York: Guilford Press.</w:t>
      </w:r>
    </w:p>
    <w:p w14:paraId="46DB9104" w14:textId="77777777" w:rsidR="006E5A4E" w:rsidRDefault="00C508D5" w:rsidP="006E5A4E">
      <w:pPr>
        <w:adjustRightInd w:val="0"/>
        <w:spacing w:after="0" w:line="480" w:lineRule="auto"/>
        <w:ind w:left="720" w:hanging="720"/>
        <w:contextualSpacing/>
        <w:rPr>
          <w:rFonts w:ascii="Times New Roman" w:hAnsi="Times New Roman" w:cs="Times New Roman"/>
          <w:sz w:val="24"/>
          <w:szCs w:val="24"/>
        </w:rPr>
      </w:pPr>
      <w:r w:rsidRPr="004112C2">
        <w:rPr>
          <w:rFonts w:ascii="Times New Roman" w:hAnsi="Times New Roman" w:cs="Times New Roman"/>
          <w:sz w:val="24"/>
          <w:szCs w:val="24"/>
        </w:rPr>
        <w:t xml:space="preserve">Hayes, S.C., </w:t>
      </w:r>
      <w:proofErr w:type="spellStart"/>
      <w:r w:rsidRPr="004112C2">
        <w:rPr>
          <w:rFonts w:ascii="Times New Roman" w:hAnsi="Times New Roman" w:cs="Times New Roman"/>
          <w:sz w:val="24"/>
          <w:szCs w:val="24"/>
        </w:rPr>
        <w:t>Villatte</w:t>
      </w:r>
      <w:proofErr w:type="spellEnd"/>
      <w:r w:rsidRPr="004112C2">
        <w:rPr>
          <w:rFonts w:ascii="Times New Roman" w:hAnsi="Times New Roman" w:cs="Times New Roman"/>
          <w:sz w:val="24"/>
          <w:szCs w:val="24"/>
        </w:rPr>
        <w:t xml:space="preserve">, M., Levin, M.E., &amp; Hildebrandt, M. (2011). Open, aware, and active: Contextual approaches as an emerging trend in the behavioral and cognitive therapies. </w:t>
      </w:r>
      <w:r w:rsidRPr="004112C2">
        <w:rPr>
          <w:rFonts w:ascii="Times New Roman" w:hAnsi="Times New Roman" w:cs="Times New Roman"/>
          <w:i/>
          <w:sz w:val="24"/>
          <w:szCs w:val="24"/>
        </w:rPr>
        <w:t>Annual Review of Clinical Psychology, 7</w:t>
      </w:r>
      <w:r w:rsidRPr="004112C2">
        <w:rPr>
          <w:rFonts w:ascii="Times New Roman" w:hAnsi="Times New Roman" w:cs="Times New Roman"/>
          <w:sz w:val="24"/>
          <w:szCs w:val="24"/>
        </w:rPr>
        <w:t>, 141-168.</w:t>
      </w:r>
    </w:p>
    <w:p w14:paraId="7057277C" w14:textId="77777777" w:rsidR="004112C2" w:rsidRPr="004112C2" w:rsidRDefault="004112C2" w:rsidP="004112C2">
      <w:pPr>
        <w:adjustRightInd w:val="0"/>
        <w:spacing w:after="0" w:line="480" w:lineRule="auto"/>
        <w:ind w:left="720" w:hanging="720"/>
        <w:contextualSpacing/>
        <w:rPr>
          <w:rFonts w:ascii="Times New Roman" w:hAnsi="Times New Roman" w:cs="Times New Roman"/>
          <w:sz w:val="24"/>
          <w:szCs w:val="24"/>
        </w:rPr>
      </w:pPr>
      <w:r w:rsidRPr="004112C2">
        <w:rPr>
          <w:rFonts w:ascii="Times New Roman" w:hAnsi="Times New Roman" w:cs="Times New Roman"/>
          <w:sz w:val="24"/>
          <w:szCs w:val="24"/>
        </w:rPr>
        <w:t xml:space="preserve">Hazlett-Stevens, H. &amp; Oren, Y. (2017). Effectiveness of mindfulness-based stress reduction bibliotherapy: A preliminary randomized controlled trial. </w:t>
      </w:r>
      <w:r w:rsidRPr="004112C2">
        <w:rPr>
          <w:rFonts w:ascii="Times New Roman" w:hAnsi="Times New Roman" w:cs="Times New Roman"/>
          <w:i/>
          <w:sz w:val="24"/>
          <w:szCs w:val="24"/>
        </w:rPr>
        <w:t>Journal of Clinical Psychology, 73</w:t>
      </w:r>
      <w:r w:rsidRPr="004112C2">
        <w:rPr>
          <w:rFonts w:ascii="Times New Roman" w:hAnsi="Times New Roman" w:cs="Times New Roman"/>
          <w:sz w:val="24"/>
          <w:szCs w:val="24"/>
        </w:rPr>
        <w:t>, 626-637.</w:t>
      </w:r>
    </w:p>
    <w:p w14:paraId="5A92A280" w14:textId="77777777" w:rsidR="006E5A4E" w:rsidRPr="004112C2" w:rsidRDefault="006E5A4E" w:rsidP="006E5A4E">
      <w:pPr>
        <w:adjustRightInd w:val="0"/>
        <w:spacing w:after="0" w:line="480" w:lineRule="auto"/>
        <w:ind w:left="720" w:hanging="720"/>
        <w:contextualSpacing/>
        <w:rPr>
          <w:rFonts w:ascii="Times New Roman" w:hAnsi="Times New Roman" w:cs="Times New Roman"/>
          <w:sz w:val="24"/>
          <w:szCs w:val="24"/>
        </w:rPr>
      </w:pPr>
      <w:r w:rsidRPr="004112C2">
        <w:rPr>
          <w:rFonts w:ascii="Times New Roman" w:hAnsi="Times New Roman" w:cs="Times New Roman"/>
          <w:sz w:val="24"/>
          <w:szCs w:val="24"/>
        </w:rPr>
        <w:lastRenderedPageBreak/>
        <w:t xml:space="preserve">Hintz, S., Frazier, P.A. &amp; Meredith, L. (2015). Evaluating an online stress management intervention for college students. </w:t>
      </w:r>
      <w:r w:rsidRPr="004112C2">
        <w:rPr>
          <w:rFonts w:ascii="Times New Roman" w:hAnsi="Times New Roman" w:cs="Times New Roman"/>
          <w:i/>
          <w:sz w:val="24"/>
          <w:szCs w:val="24"/>
        </w:rPr>
        <w:t>Journal of Counseling Psychology, 62</w:t>
      </w:r>
      <w:r w:rsidRPr="004112C2">
        <w:rPr>
          <w:rFonts w:ascii="Times New Roman" w:hAnsi="Times New Roman" w:cs="Times New Roman"/>
          <w:sz w:val="24"/>
          <w:szCs w:val="24"/>
        </w:rPr>
        <w:t>, 137-147.</w:t>
      </w:r>
    </w:p>
    <w:p w14:paraId="4670FC6A" w14:textId="77777777" w:rsidR="00C508D5" w:rsidRPr="004112C2" w:rsidRDefault="00C508D5" w:rsidP="00D97BDF">
      <w:pPr>
        <w:adjustRightInd w:val="0"/>
        <w:spacing w:after="0" w:line="480" w:lineRule="auto"/>
        <w:ind w:left="720" w:hanging="720"/>
        <w:contextualSpacing/>
        <w:rPr>
          <w:rFonts w:ascii="Times New Roman" w:hAnsi="Times New Roman" w:cs="Times New Roman"/>
          <w:sz w:val="24"/>
          <w:szCs w:val="24"/>
        </w:rPr>
      </w:pPr>
      <w:r w:rsidRPr="004112C2">
        <w:rPr>
          <w:rFonts w:ascii="Times New Roman" w:hAnsi="Times New Roman" w:cs="Times New Roman"/>
          <w:sz w:val="24"/>
          <w:szCs w:val="24"/>
        </w:rPr>
        <w:t>Kabat-Zinn J. (1990)</w:t>
      </w:r>
      <w:r w:rsidRPr="004112C2">
        <w:rPr>
          <w:rFonts w:ascii="Times New Roman" w:hAnsi="Times New Roman" w:cs="Times New Roman"/>
          <w:i/>
          <w:sz w:val="24"/>
          <w:szCs w:val="24"/>
        </w:rPr>
        <w:t>. Full Catastrophe Living</w:t>
      </w:r>
      <w:r w:rsidRPr="004112C2">
        <w:rPr>
          <w:rFonts w:ascii="Times New Roman" w:hAnsi="Times New Roman" w:cs="Times New Roman"/>
          <w:sz w:val="24"/>
          <w:szCs w:val="24"/>
        </w:rPr>
        <w:t>. New York: Delacorte</w:t>
      </w:r>
    </w:p>
    <w:p w14:paraId="77904845" w14:textId="77777777" w:rsidR="00AF4C45" w:rsidRPr="004112C2" w:rsidRDefault="00AF4C45" w:rsidP="00AF4C45">
      <w:pPr>
        <w:tabs>
          <w:tab w:val="left" w:pos="720"/>
        </w:tabs>
        <w:spacing w:before="2" w:after="0" w:line="480" w:lineRule="auto"/>
        <w:ind w:left="720" w:hanging="720"/>
        <w:contextualSpacing/>
        <w:rPr>
          <w:rFonts w:ascii="Times New Roman" w:hAnsi="Times New Roman" w:cs="Times New Roman"/>
          <w:sz w:val="24"/>
          <w:szCs w:val="24"/>
        </w:rPr>
      </w:pPr>
      <w:r w:rsidRPr="004112C2">
        <w:rPr>
          <w:rFonts w:ascii="Times New Roman" w:hAnsi="Times New Roman" w:cs="Times New Roman"/>
          <w:sz w:val="24"/>
          <w:szCs w:val="24"/>
        </w:rPr>
        <w:t xml:space="preserve">Keyes, C.L.M. (2005). Mental illness and/or mental health? Investigating axioms of the complete state model of health. </w:t>
      </w:r>
      <w:r w:rsidRPr="004112C2">
        <w:rPr>
          <w:rFonts w:ascii="Times New Roman" w:hAnsi="Times New Roman" w:cs="Times New Roman"/>
          <w:i/>
          <w:iCs/>
          <w:sz w:val="24"/>
          <w:szCs w:val="24"/>
        </w:rPr>
        <w:t>Journal of Consulting and Clinical Psychology 73</w:t>
      </w:r>
      <w:r w:rsidRPr="004112C2">
        <w:rPr>
          <w:rFonts w:ascii="Times New Roman" w:hAnsi="Times New Roman" w:cs="Times New Roman"/>
          <w:sz w:val="24"/>
          <w:szCs w:val="24"/>
        </w:rPr>
        <w:t>, 539–548.</w:t>
      </w:r>
    </w:p>
    <w:p w14:paraId="75317021" w14:textId="77777777" w:rsidR="00506C31" w:rsidRPr="004112C2" w:rsidRDefault="00506C31" w:rsidP="00AF4C45">
      <w:pPr>
        <w:tabs>
          <w:tab w:val="left" w:pos="720"/>
        </w:tabs>
        <w:spacing w:before="2" w:after="0" w:line="480" w:lineRule="auto"/>
        <w:ind w:left="720" w:hanging="720"/>
        <w:contextualSpacing/>
        <w:rPr>
          <w:rFonts w:ascii="Times New Roman" w:hAnsi="Times New Roman" w:cs="Times New Roman"/>
          <w:sz w:val="24"/>
          <w:szCs w:val="24"/>
        </w:rPr>
      </w:pPr>
      <w:proofErr w:type="spellStart"/>
      <w:r w:rsidRPr="004112C2">
        <w:rPr>
          <w:rFonts w:ascii="Times New Roman" w:hAnsi="Times New Roman" w:cs="Times New Roman"/>
          <w:sz w:val="24"/>
          <w:szCs w:val="24"/>
        </w:rPr>
        <w:t>Lattie</w:t>
      </w:r>
      <w:proofErr w:type="spellEnd"/>
      <w:r w:rsidRPr="004112C2">
        <w:rPr>
          <w:rFonts w:ascii="Times New Roman" w:hAnsi="Times New Roman" w:cs="Times New Roman"/>
          <w:sz w:val="24"/>
          <w:szCs w:val="24"/>
        </w:rPr>
        <w:t xml:space="preserve">, E.G., Adkins, E.C., Winquist, N., Stiles-Shields, C., </w:t>
      </w:r>
      <w:proofErr w:type="spellStart"/>
      <w:r w:rsidRPr="004112C2">
        <w:rPr>
          <w:rFonts w:ascii="Times New Roman" w:hAnsi="Times New Roman" w:cs="Times New Roman"/>
          <w:sz w:val="24"/>
          <w:szCs w:val="24"/>
        </w:rPr>
        <w:t>Wafford</w:t>
      </w:r>
      <w:proofErr w:type="spellEnd"/>
      <w:r w:rsidRPr="004112C2">
        <w:rPr>
          <w:rFonts w:ascii="Times New Roman" w:hAnsi="Times New Roman" w:cs="Times New Roman"/>
          <w:sz w:val="24"/>
          <w:szCs w:val="24"/>
        </w:rPr>
        <w:t xml:space="preserve">, Q.E. &amp; Graham, A.K. (2019). Digital mental health interventions for depression, anxiety, and enhancement of psychological well-being among college students: Systematic review. </w:t>
      </w:r>
      <w:r w:rsidRPr="004112C2">
        <w:rPr>
          <w:rFonts w:ascii="Times New Roman" w:hAnsi="Times New Roman" w:cs="Times New Roman"/>
          <w:i/>
          <w:sz w:val="24"/>
          <w:szCs w:val="24"/>
        </w:rPr>
        <w:t>Journal of Medical Internet Research, 21</w:t>
      </w:r>
      <w:r w:rsidRPr="004112C2">
        <w:rPr>
          <w:rFonts w:ascii="Times New Roman" w:hAnsi="Times New Roman" w:cs="Times New Roman"/>
          <w:sz w:val="24"/>
          <w:szCs w:val="24"/>
        </w:rPr>
        <w:t>, e12869.</w:t>
      </w:r>
    </w:p>
    <w:p w14:paraId="04A7A5F1" w14:textId="77777777" w:rsidR="000751C4" w:rsidRPr="004112C2" w:rsidRDefault="000751C4" w:rsidP="00AF4C45">
      <w:pPr>
        <w:tabs>
          <w:tab w:val="left" w:pos="720"/>
        </w:tabs>
        <w:spacing w:before="2" w:after="0" w:line="480" w:lineRule="auto"/>
        <w:ind w:left="720" w:hanging="720"/>
        <w:contextualSpacing/>
        <w:rPr>
          <w:rFonts w:ascii="Times New Roman" w:hAnsi="Times New Roman" w:cs="Times New Roman"/>
          <w:sz w:val="24"/>
          <w:szCs w:val="24"/>
        </w:rPr>
      </w:pPr>
      <w:r w:rsidRPr="004112C2">
        <w:rPr>
          <w:rFonts w:ascii="Times New Roman" w:hAnsi="Times New Roman" w:cs="Times New Roman"/>
          <w:sz w:val="24"/>
          <w:szCs w:val="24"/>
        </w:rPr>
        <w:t xml:space="preserve">Levin, M.E., </w:t>
      </w:r>
      <w:proofErr w:type="spellStart"/>
      <w:r w:rsidRPr="004112C2">
        <w:rPr>
          <w:rFonts w:ascii="Times New Roman" w:hAnsi="Times New Roman" w:cs="Times New Roman"/>
          <w:sz w:val="24"/>
          <w:szCs w:val="24"/>
        </w:rPr>
        <w:t>Haeger</w:t>
      </w:r>
      <w:proofErr w:type="spellEnd"/>
      <w:r w:rsidRPr="004112C2">
        <w:rPr>
          <w:rFonts w:ascii="Times New Roman" w:hAnsi="Times New Roman" w:cs="Times New Roman"/>
          <w:sz w:val="24"/>
          <w:szCs w:val="24"/>
        </w:rPr>
        <w:t xml:space="preserve">, J., Pierce, B. &amp; Twohig, M.P. (2017). Web-based acceptance and commitment therapy for mental health problems in college students: A randomized controlled trial.  </w:t>
      </w:r>
      <w:r w:rsidRPr="004112C2">
        <w:rPr>
          <w:rFonts w:ascii="Times New Roman" w:hAnsi="Times New Roman" w:cs="Times New Roman"/>
          <w:i/>
          <w:sz w:val="24"/>
          <w:szCs w:val="24"/>
        </w:rPr>
        <w:t>Behavior Modification, 41</w:t>
      </w:r>
      <w:r w:rsidRPr="004112C2">
        <w:rPr>
          <w:rFonts w:ascii="Times New Roman" w:hAnsi="Times New Roman" w:cs="Times New Roman"/>
          <w:sz w:val="24"/>
          <w:szCs w:val="24"/>
        </w:rPr>
        <w:t>, 141-162.</w:t>
      </w:r>
    </w:p>
    <w:p w14:paraId="2E95BD15" w14:textId="77777777" w:rsidR="002F23E8" w:rsidRPr="004112C2" w:rsidRDefault="002F23E8" w:rsidP="00AF4C45">
      <w:pPr>
        <w:tabs>
          <w:tab w:val="left" w:pos="720"/>
        </w:tabs>
        <w:spacing w:before="2" w:after="0" w:line="480" w:lineRule="auto"/>
        <w:ind w:left="720" w:hanging="720"/>
        <w:contextualSpacing/>
        <w:rPr>
          <w:rFonts w:ascii="Times New Roman" w:hAnsi="Times New Roman" w:cs="Times New Roman"/>
          <w:sz w:val="24"/>
          <w:szCs w:val="24"/>
        </w:rPr>
      </w:pPr>
      <w:r w:rsidRPr="004112C2">
        <w:rPr>
          <w:rFonts w:ascii="Times New Roman" w:hAnsi="Times New Roman" w:cs="Times New Roman"/>
          <w:sz w:val="24"/>
          <w:szCs w:val="24"/>
        </w:rPr>
        <w:t xml:space="preserve">Levin, M.E., Krafft, J. &amp; Levin, C. (2018). Does self-help increase rates of help seeking for student mental health problems by minimizing stigma as a barrier? </w:t>
      </w:r>
      <w:r w:rsidRPr="004112C2">
        <w:rPr>
          <w:rFonts w:ascii="Times New Roman" w:hAnsi="Times New Roman" w:cs="Times New Roman"/>
          <w:i/>
          <w:sz w:val="24"/>
          <w:szCs w:val="24"/>
        </w:rPr>
        <w:t xml:space="preserve">Journal of American College Health, 66, </w:t>
      </w:r>
      <w:r w:rsidRPr="004112C2">
        <w:rPr>
          <w:rFonts w:ascii="Times New Roman" w:hAnsi="Times New Roman" w:cs="Times New Roman"/>
          <w:sz w:val="24"/>
          <w:szCs w:val="24"/>
        </w:rPr>
        <w:t>302-309</w:t>
      </w:r>
      <w:r w:rsidRPr="004112C2">
        <w:rPr>
          <w:rFonts w:ascii="Times New Roman" w:hAnsi="Times New Roman" w:cs="Times New Roman"/>
          <w:i/>
          <w:sz w:val="24"/>
          <w:szCs w:val="24"/>
        </w:rPr>
        <w:t>.</w:t>
      </w:r>
    </w:p>
    <w:p w14:paraId="4183A0C0" w14:textId="77777777" w:rsidR="00AF4C45" w:rsidRPr="004112C2" w:rsidRDefault="00AF4C45" w:rsidP="00AF4C45">
      <w:pPr>
        <w:spacing w:after="0" w:line="480" w:lineRule="auto"/>
        <w:ind w:left="720" w:hanging="720"/>
        <w:contextualSpacing/>
        <w:rPr>
          <w:rFonts w:ascii="Times New Roman" w:hAnsi="Times New Roman" w:cs="Times New Roman"/>
          <w:sz w:val="24"/>
          <w:szCs w:val="24"/>
        </w:rPr>
      </w:pPr>
      <w:r w:rsidRPr="004112C2">
        <w:rPr>
          <w:rFonts w:ascii="Times New Roman" w:hAnsi="Times New Roman" w:cs="Times New Roman"/>
          <w:sz w:val="24"/>
          <w:szCs w:val="24"/>
        </w:rPr>
        <w:t xml:space="preserve">Levin, M.E., Krafft, J., </w:t>
      </w:r>
      <w:proofErr w:type="spellStart"/>
      <w:r w:rsidRPr="004112C2">
        <w:rPr>
          <w:rFonts w:ascii="Times New Roman" w:hAnsi="Times New Roman" w:cs="Times New Roman"/>
          <w:sz w:val="24"/>
          <w:szCs w:val="24"/>
        </w:rPr>
        <w:t>Pistorello</w:t>
      </w:r>
      <w:proofErr w:type="spellEnd"/>
      <w:r w:rsidRPr="004112C2">
        <w:rPr>
          <w:rFonts w:ascii="Times New Roman" w:hAnsi="Times New Roman" w:cs="Times New Roman"/>
          <w:sz w:val="24"/>
          <w:szCs w:val="24"/>
        </w:rPr>
        <w:t xml:space="preserve">, J. &amp; Seeley, J.R. (2019). Assessing psychological inflexibility in university students: Development and validation of the acceptance and action questionnaire for university students (AAQ-US). </w:t>
      </w:r>
      <w:r w:rsidRPr="004112C2">
        <w:rPr>
          <w:rFonts w:ascii="Times New Roman" w:hAnsi="Times New Roman" w:cs="Times New Roman"/>
          <w:i/>
          <w:sz w:val="24"/>
          <w:szCs w:val="24"/>
        </w:rPr>
        <w:t>Journal of Contextual Behavioral Science.</w:t>
      </w:r>
      <w:r w:rsidRPr="004112C2">
        <w:rPr>
          <w:rFonts w:ascii="Times New Roman" w:hAnsi="Times New Roman" w:cs="Times New Roman"/>
          <w:i/>
          <w:iCs/>
          <w:color w:val="222222"/>
          <w:sz w:val="24"/>
          <w:szCs w:val="24"/>
          <w:shd w:val="clear" w:color="auto" w:fill="FFFFFF"/>
        </w:rPr>
        <w:t xml:space="preserve"> 12</w:t>
      </w:r>
      <w:r w:rsidRPr="004112C2">
        <w:rPr>
          <w:rFonts w:ascii="Times New Roman" w:hAnsi="Times New Roman" w:cs="Times New Roman"/>
          <w:color w:val="222222"/>
          <w:sz w:val="24"/>
          <w:szCs w:val="24"/>
          <w:shd w:val="clear" w:color="auto" w:fill="FFFFFF"/>
        </w:rPr>
        <w:t>, 199-206.</w:t>
      </w:r>
    </w:p>
    <w:p w14:paraId="71BAC295" w14:textId="5786E519" w:rsidR="00F17D97" w:rsidRPr="004112C2" w:rsidRDefault="00AF4C45" w:rsidP="00F17D97">
      <w:pPr>
        <w:tabs>
          <w:tab w:val="left" w:pos="720"/>
        </w:tabs>
        <w:spacing w:before="2" w:after="0" w:line="480" w:lineRule="auto"/>
        <w:ind w:left="720" w:hanging="720"/>
        <w:contextualSpacing/>
        <w:rPr>
          <w:rFonts w:ascii="Times New Roman" w:hAnsi="Times New Roman" w:cs="Times New Roman"/>
          <w:color w:val="000000"/>
          <w:sz w:val="24"/>
          <w:szCs w:val="24"/>
        </w:rPr>
      </w:pPr>
      <w:r w:rsidRPr="004112C2">
        <w:rPr>
          <w:rFonts w:ascii="Times New Roman" w:eastAsia="Calibri" w:hAnsi="Times New Roman" w:cs="Times New Roman"/>
          <w:bCs/>
          <w:spacing w:val="-1"/>
          <w:sz w:val="24"/>
          <w:szCs w:val="24"/>
        </w:rPr>
        <w:t>Lev</w:t>
      </w:r>
      <w:r w:rsidRPr="004112C2">
        <w:rPr>
          <w:rFonts w:ascii="Times New Roman" w:eastAsia="Calibri" w:hAnsi="Times New Roman" w:cs="Times New Roman"/>
          <w:bCs/>
          <w:spacing w:val="1"/>
          <w:sz w:val="24"/>
          <w:szCs w:val="24"/>
        </w:rPr>
        <w:t>in</w:t>
      </w:r>
      <w:r w:rsidRPr="004112C2">
        <w:rPr>
          <w:rFonts w:ascii="Times New Roman" w:eastAsia="Calibri" w:hAnsi="Times New Roman" w:cs="Times New Roman"/>
          <w:bCs/>
          <w:sz w:val="24"/>
          <w:szCs w:val="24"/>
        </w:rPr>
        <w:t>,</w:t>
      </w:r>
      <w:r w:rsidRPr="004112C2">
        <w:rPr>
          <w:rFonts w:ascii="Times New Roman" w:eastAsia="Calibri" w:hAnsi="Times New Roman" w:cs="Times New Roman"/>
          <w:bCs/>
          <w:spacing w:val="-1"/>
          <w:sz w:val="24"/>
          <w:szCs w:val="24"/>
        </w:rPr>
        <w:t xml:space="preserve"> M</w:t>
      </w:r>
      <w:r w:rsidRPr="004112C2">
        <w:rPr>
          <w:rFonts w:ascii="Times New Roman" w:eastAsia="Calibri" w:hAnsi="Times New Roman" w:cs="Times New Roman"/>
          <w:bCs/>
          <w:spacing w:val="1"/>
          <w:sz w:val="24"/>
          <w:szCs w:val="24"/>
        </w:rPr>
        <w:t>. E.</w:t>
      </w:r>
      <w:r w:rsidRPr="004112C2">
        <w:rPr>
          <w:rFonts w:ascii="Times New Roman" w:eastAsia="Calibri" w:hAnsi="Times New Roman" w:cs="Times New Roman"/>
          <w:sz w:val="24"/>
          <w:szCs w:val="24"/>
        </w:rPr>
        <w:t>,</w:t>
      </w:r>
      <w:r w:rsidRPr="004112C2">
        <w:rPr>
          <w:rFonts w:ascii="Times New Roman" w:eastAsia="Calibri" w:hAnsi="Times New Roman" w:cs="Times New Roman"/>
          <w:spacing w:val="-3"/>
          <w:sz w:val="24"/>
          <w:szCs w:val="24"/>
        </w:rPr>
        <w:t xml:space="preserve"> </w:t>
      </w:r>
      <w:proofErr w:type="spellStart"/>
      <w:r w:rsidRPr="004112C2">
        <w:rPr>
          <w:rFonts w:ascii="Times New Roman" w:eastAsia="Calibri" w:hAnsi="Times New Roman" w:cs="Times New Roman"/>
          <w:spacing w:val="1"/>
          <w:sz w:val="24"/>
          <w:szCs w:val="24"/>
        </w:rPr>
        <w:t>P</w:t>
      </w:r>
      <w:r w:rsidRPr="004112C2">
        <w:rPr>
          <w:rFonts w:ascii="Times New Roman" w:eastAsia="Calibri" w:hAnsi="Times New Roman" w:cs="Times New Roman"/>
          <w:sz w:val="24"/>
          <w:szCs w:val="24"/>
        </w:rPr>
        <w:t>is</w:t>
      </w:r>
      <w:r w:rsidRPr="004112C2">
        <w:rPr>
          <w:rFonts w:ascii="Times New Roman" w:eastAsia="Calibri" w:hAnsi="Times New Roman" w:cs="Times New Roman"/>
          <w:spacing w:val="1"/>
          <w:sz w:val="24"/>
          <w:szCs w:val="24"/>
        </w:rPr>
        <w:t>to</w:t>
      </w:r>
      <w:r w:rsidRPr="004112C2">
        <w:rPr>
          <w:rFonts w:ascii="Times New Roman" w:eastAsia="Calibri" w:hAnsi="Times New Roman" w:cs="Times New Roman"/>
          <w:spacing w:val="-2"/>
          <w:sz w:val="24"/>
          <w:szCs w:val="24"/>
        </w:rPr>
        <w:t>r</w:t>
      </w:r>
      <w:r w:rsidRPr="004112C2">
        <w:rPr>
          <w:rFonts w:ascii="Times New Roman" w:eastAsia="Calibri" w:hAnsi="Times New Roman" w:cs="Times New Roman"/>
          <w:spacing w:val="1"/>
          <w:sz w:val="24"/>
          <w:szCs w:val="24"/>
        </w:rPr>
        <w:t>e</w:t>
      </w:r>
      <w:r w:rsidRPr="004112C2">
        <w:rPr>
          <w:rFonts w:ascii="Times New Roman" w:eastAsia="Calibri" w:hAnsi="Times New Roman" w:cs="Times New Roman"/>
          <w:sz w:val="24"/>
          <w:szCs w:val="24"/>
        </w:rPr>
        <w:t>llo</w:t>
      </w:r>
      <w:proofErr w:type="spellEnd"/>
      <w:r w:rsidRPr="004112C2">
        <w:rPr>
          <w:rFonts w:ascii="Times New Roman" w:eastAsia="Calibri" w:hAnsi="Times New Roman" w:cs="Times New Roman"/>
          <w:sz w:val="24"/>
          <w:szCs w:val="24"/>
        </w:rPr>
        <w:t>,</w:t>
      </w:r>
      <w:r w:rsidRPr="004112C2">
        <w:rPr>
          <w:rFonts w:ascii="Times New Roman" w:eastAsia="Calibri" w:hAnsi="Times New Roman" w:cs="Times New Roman"/>
          <w:spacing w:val="-6"/>
          <w:sz w:val="24"/>
          <w:szCs w:val="24"/>
        </w:rPr>
        <w:t xml:space="preserve"> </w:t>
      </w:r>
      <w:r w:rsidRPr="004112C2">
        <w:rPr>
          <w:rFonts w:ascii="Times New Roman" w:eastAsia="Calibri" w:hAnsi="Times New Roman" w:cs="Times New Roman"/>
          <w:sz w:val="24"/>
          <w:szCs w:val="24"/>
        </w:rPr>
        <w:t>J</w:t>
      </w:r>
      <w:r w:rsidRPr="004112C2">
        <w:rPr>
          <w:rFonts w:ascii="Times New Roman" w:eastAsia="Calibri" w:hAnsi="Times New Roman" w:cs="Times New Roman"/>
          <w:spacing w:val="-1"/>
          <w:sz w:val="24"/>
          <w:szCs w:val="24"/>
        </w:rPr>
        <w:t>.</w:t>
      </w:r>
      <w:r w:rsidRPr="004112C2">
        <w:rPr>
          <w:rFonts w:ascii="Times New Roman" w:eastAsia="Calibri" w:hAnsi="Times New Roman" w:cs="Times New Roman"/>
          <w:sz w:val="24"/>
          <w:szCs w:val="24"/>
        </w:rPr>
        <w:t xml:space="preserve">, </w:t>
      </w:r>
      <w:r w:rsidRPr="004112C2">
        <w:rPr>
          <w:rFonts w:ascii="Times New Roman" w:eastAsia="Calibri" w:hAnsi="Times New Roman" w:cs="Times New Roman"/>
          <w:spacing w:val="-1"/>
          <w:sz w:val="24"/>
          <w:szCs w:val="24"/>
        </w:rPr>
        <w:t>H</w:t>
      </w:r>
      <w:r w:rsidRPr="004112C2">
        <w:rPr>
          <w:rFonts w:ascii="Times New Roman" w:eastAsia="Calibri" w:hAnsi="Times New Roman" w:cs="Times New Roman"/>
          <w:sz w:val="24"/>
          <w:szCs w:val="24"/>
        </w:rPr>
        <w:t>a</w:t>
      </w:r>
      <w:r w:rsidRPr="004112C2">
        <w:rPr>
          <w:rFonts w:ascii="Times New Roman" w:eastAsia="Calibri" w:hAnsi="Times New Roman" w:cs="Times New Roman"/>
          <w:spacing w:val="-1"/>
          <w:sz w:val="24"/>
          <w:szCs w:val="24"/>
        </w:rPr>
        <w:t>y</w:t>
      </w:r>
      <w:r w:rsidRPr="004112C2">
        <w:rPr>
          <w:rFonts w:ascii="Times New Roman" w:eastAsia="Calibri" w:hAnsi="Times New Roman" w:cs="Times New Roman"/>
          <w:spacing w:val="1"/>
          <w:sz w:val="24"/>
          <w:szCs w:val="24"/>
        </w:rPr>
        <w:t>e</w:t>
      </w:r>
      <w:r w:rsidRPr="004112C2">
        <w:rPr>
          <w:rFonts w:ascii="Times New Roman" w:eastAsia="Calibri" w:hAnsi="Times New Roman" w:cs="Times New Roman"/>
          <w:sz w:val="24"/>
          <w:szCs w:val="24"/>
        </w:rPr>
        <w:t>s,</w:t>
      </w:r>
      <w:r w:rsidRPr="004112C2">
        <w:rPr>
          <w:rFonts w:ascii="Times New Roman" w:eastAsia="Calibri" w:hAnsi="Times New Roman" w:cs="Times New Roman"/>
          <w:spacing w:val="-3"/>
          <w:sz w:val="24"/>
          <w:szCs w:val="24"/>
        </w:rPr>
        <w:t xml:space="preserve"> </w:t>
      </w:r>
      <w:r w:rsidRPr="004112C2">
        <w:rPr>
          <w:rFonts w:ascii="Times New Roman" w:eastAsia="Calibri" w:hAnsi="Times New Roman" w:cs="Times New Roman"/>
          <w:sz w:val="24"/>
          <w:szCs w:val="24"/>
        </w:rPr>
        <w:t>S</w:t>
      </w:r>
      <w:r w:rsidRPr="004112C2">
        <w:rPr>
          <w:rFonts w:ascii="Times New Roman" w:eastAsia="Calibri" w:hAnsi="Times New Roman" w:cs="Times New Roman"/>
          <w:spacing w:val="-1"/>
          <w:sz w:val="24"/>
          <w:szCs w:val="24"/>
        </w:rPr>
        <w:t>. C</w:t>
      </w:r>
      <w:r w:rsidRPr="004112C2">
        <w:rPr>
          <w:rFonts w:ascii="Times New Roman" w:eastAsia="Calibri" w:hAnsi="Times New Roman" w:cs="Times New Roman"/>
          <w:sz w:val="24"/>
          <w:szCs w:val="24"/>
        </w:rPr>
        <w:t>. &amp; Se</w:t>
      </w:r>
      <w:r w:rsidRPr="004112C2">
        <w:rPr>
          <w:rFonts w:ascii="Times New Roman" w:eastAsia="Calibri" w:hAnsi="Times New Roman" w:cs="Times New Roman"/>
          <w:spacing w:val="1"/>
          <w:sz w:val="24"/>
          <w:szCs w:val="24"/>
        </w:rPr>
        <w:t>e</w:t>
      </w:r>
      <w:r w:rsidRPr="004112C2">
        <w:rPr>
          <w:rFonts w:ascii="Times New Roman" w:eastAsia="Calibri" w:hAnsi="Times New Roman" w:cs="Times New Roman"/>
          <w:sz w:val="24"/>
          <w:szCs w:val="24"/>
        </w:rPr>
        <w:t>le</w:t>
      </w:r>
      <w:r w:rsidRPr="004112C2">
        <w:rPr>
          <w:rFonts w:ascii="Times New Roman" w:eastAsia="Calibri" w:hAnsi="Times New Roman" w:cs="Times New Roman"/>
          <w:spacing w:val="-1"/>
          <w:sz w:val="24"/>
          <w:szCs w:val="24"/>
        </w:rPr>
        <w:t>y</w:t>
      </w:r>
      <w:r w:rsidRPr="004112C2">
        <w:rPr>
          <w:rFonts w:ascii="Times New Roman" w:eastAsia="Calibri" w:hAnsi="Times New Roman" w:cs="Times New Roman"/>
          <w:sz w:val="24"/>
          <w:szCs w:val="24"/>
        </w:rPr>
        <w:t>,</w:t>
      </w:r>
      <w:r w:rsidRPr="004112C2">
        <w:rPr>
          <w:rFonts w:ascii="Times New Roman" w:eastAsia="Calibri" w:hAnsi="Times New Roman" w:cs="Times New Roman"/>
          <w:spacing w:val="-2"/>
          <w:sz w:val="24"/>
          <w:szCs w:val="24"/>
        </w:rPr>
        <w:t xml:space="preserve"> </w:t>
      </w:r>
      <w:r w:rsidRPr="004112C2">
        <w:rPr>
          <w:rFonts w:ascii="Times New Roman" w:eastAsia="Calibri" w:hAnsi="Times New Roman" w:cs="Times New Roman"/>
          <w:sz w:val="24"/>
          <w:szCs w:val="24"/>
        </w:rPr>
        <w:t>J.</w:t>
      </w:r>
      <w:r w:rsidRPr="004112C2">
        <w:rPr>
          <w:rFonts w:ascii="Times New Roman" w:eastAsia="Calibri" w:hAnsi="Times New Roman" w:cs="Times New Roman"/>
          <w:spacing w:val="-2"/>
          <w:sz w:val="24"/>
          <w:szCs w:val="24"/>
        </w:rPr>
        <w:t xml:space="preserve"> </w:t>
      </w:r>
      <w:r w:rsidRPr="004112C2">
        <w:rPr>
          <w:rFonts w:ascii="Times New Roman" w:eastAsia="Calibri" w:hAnsi="Times New Roman" w:cs="Times New Roman"/>
          <w:spacing w:val="-1"/>
          <w:sz w:val="24"/>
          <w:szCs w:val="24"/>
        </w:rPr>
        <w:t>(2014)</w:t>
      </w:r>
      <w:r w:rsidRPr="004112C2">
        <w:rPr>
          <w:rFonts w:ascii="Times New Roman" w:eastAsia="Calibri" w:hAnsi="Times New Roman" w:cs="Times New Roman"/>
          <w:sz w:val="24"/>
          <w:szCs w:val="24"/>
        </w:rPr>
        <w:t>.</w:t>
      </w:r>
      <w:r w:rsidRPr="004112C2">
        <w:rPr>
          <w:rFonts w:ascii="Times New Roman" w:eastAsia="Calibri" w:hAnsi="Times New Roman" w:cs="Times New Roman"/>
          <w:spacing w:val="1"/>
          <w:sz w:val="24"/>
          <w:szCs w:val="24"/>
        </w:rPr>
        <w:t xml:space="preserve"> Feasibility of a prototype web-based Acceptance and Commitment Therapy prevention program for college students</w:t>
      </w:r>
      <w:r w:rsidRPr="004112C2">
        <w:rPr>
          <w:rFonts w:ascii="Times New Roman" w:eastAsia="Calibri" w:hAnsi="Times New Roman" w:cs="Times New Roman"/>
          <w:sz w:val="24"/>
          <w:szCs w:val="24"/>
        </w:rPr>
        <w:t>.</w:t>
      </w:r>
      <w:r w:rsidRPr="004112C2">
        <w:rPr>
          <w:rFonts w:ascii="Times New Roman" w:eastAsia="Calibri" w:hAnsi="Times New Roman" w:cs="Times New Roman"/>
          <w:spacing w:val="-3"/>
          <w:sz w:val="24"/>
          <w:szCs w:val="24"/>
        </w:rPr>
        <w:t xml:space="preserve"> </w:t>
      </w:r>
      <w:r w:rsidRPr="004112C2">
        <w:rPr>
          <w:rFonts w:ascii="Times New Roman" w:eastAsia="Calibri" w:hAnsi="Times New Roman" w:cs="Times New Roman"/>
          <w:i/>
          <w:spacing w:val="-2"/>
          <w:sz w:val="24"/>
          <w:szCs w:val="24"/>
        </w:rPr>
        <w:t>J</w:t>
      </w:r>
      <w:r w:rsidRPr="004112C2">
        <w:rPr>
          <w:rFonts w:ascii="Times New Roman" w:eastAsia="Calibri" w:hAnsi="Times New Roman" w:cs="Times New Roman"/>
          <w:i/>
          <w:spacing w:val="-1"/>
          <w:sz w:val="24"/>
          <w:szCs w:val="24"/>
        </w:rPr>
        <w:t>our</w:t>
      </w:r>
      <w:r w:rsidRPr="004112C2">
        <w:rPr>
          <w:rFonts w:ascii="Times New Roman" w:eastAsia="Calibri" w:hAnsi="Times New Roman" w:cs="Times New Roman"/>
          <w:i/>
          <w:spacing w:val="1"/>
          <w:sz w:val="24"/>
          <w:szCs w:val="24"/>
        </w:rPr>
        <w:t>n</w:t>
      </w:r>
      <w:r w:rsidRPr="004112C2">
        <w:rPr>
          <w:rFonts w:ascii="Times New Roman" w:eastAsia="Calibri" w:hAnsi="Times New Roman" w:cs="Times New Roman"/>
          <w:i/>
          <w:spacing w:val="-1"/>
          <w:sz w:val="24"/>
          <w:szCs w:val="24"/>
        </w:rPr>
        <w:t>a</w:t>
      </w:r>
      <w:r w:rsidRPr="004112C2">
        <w:rPr>
          <w:rFonts w:ascii="Times New Roman" w:eastAsia="Calibri" w:hAnsi="Times New Roman" w:cs="Times New Roman"/>
          <w:i/>
          <w:sz w:val="24"/>
          <w:szCs w:val="24"/>
        </w:rPr>
        <w:t>l</w:t>
      </w:r>
      <w:r w:rsidRPr="004112C2">
        <w:rPr>
          <w:rFonts w:ascii="Times New Roman" w:eastAsia="Calibri" w:hAnsi="Times New Roman" w:cs="Times New Roman"/>
          <w:i/>
          <w:spacing w:val="-2"/>
          <w:sz w:val="24"/>
          <w:szCs w:val="24"/>
        </w:rPr>
        <w:t xml:space="preserve"> </w:t>
      </w:r>
      <w:r w:rsidRPr="004112C2">
        <w:rPr>
          <w:rFonts w:ascii="Times New Roman" w:eastAsia="Calibri" w:hAnsi="Times New Roman" w:cs="Times New Roman"/>
          <w:i/>
          <w:spacing w:val="-1"/>
          <w:sz w:val="24"/>
          <w:szCs w:val="24"/>
        </w:rPr>
        <w:t>o</w:t>
      </w:r>
      <w:r w:rsidRPr="004112C2">
        <w:rPr>
          <w:rFonts w:ascii="Times New Roman" w:eastAsia="Calibri" w:hAnsi="Times New Roman" w:cs="Times New Roman"/>
          <w:i/>
          <w:sz w:val="24"/>
          <w:szCs w:val="24"/>
        </w:rPr>
        <w:t>f</w:t>
      </w:r>
      <w:r w:rsidRPr="004112C2">
        <w:rPr>
          <w:rFonts w:ascii="Times New Roman" w:eastAsia="Calibri" w:hAnsi="Times New Roman" w:cs="Times New Roman"/>
          <w:i/>
          <w:spacing w:val="2"/>
          <w:sz w:val="24"/>
          <w:szCs w:val="24"/>
        </w:rPr>
        <w:t xml:space="preserve"> </w:t>
      </w:r>
      <w:r w:rsidRPr="004112C2">
        <w:rPr>
          <w:rFonts w:ascii="Times New Roman" w:eastAsia="Calibri" w:hAnsi="Times New Roman" w:cs="Times New Roman"/>
          <w:i/>
          <w:sz w:val="24"/>
          <w:szCs w:val="24"/>
        </w:rPr>
        <w:t>Am</w:t>
      </w:r>
      <w:r w:rsidRPr="004112C2">
        <w:rPr>
          <w:rFonts w:ascii="Times New Roman" w:eastAsia="Calibri" w:hAnsi="Times New Roman" w:cs="Times New Roman"/>
          <w:i/>
          <w:spacing w:val="1"/>
          <w:sz w:val="24"/>
          <w:szCs w:val="24"/>
        </w:rPr>
        <w:t>e</w:t>
      </w:r>
      <w:r w:rsidRPr="004112C2">
        <w:rPr>
          <w:rFonts w:ascii="Times New Roman" w:eastAsia="Calibri" w:hAnsi="Times New Roman" w:cs="Times New Roman"/>
          <w:i/>
          <w:spacing w:val="-1"/>
          <w:sz w:val="24"/>
          <w:szCs w:val="24"/>
        </w:rPr>
        <w:t>r</w:t>
      </w:r>
      <w:r w:rsidRPr="004112C2">
        <w:rPr>
          <w:rFonts w:ascii="Times New Roman" w:eastAsia="Calibri" w:hAnsi="Times New Roman" w:cs="Times New Roman"/>
          <w:i/>
          <w:sz w:val="24"/>
          <w:szCs w:val="24"/>
        </w:rPr>
        <w:t>i</w:t>
      </w:r>
      <w:r w:rsidRPr="004112C2">
        <w:rPr>
          <w:rFonts w:ascii="Times New Roman" w:eastAsia="Calibri" w:hAnsi="Times New Roman" w:cs="Times New Roman"/>
          <w:i/>
          <w:spacing w:val="1"/>
          <w:sz w:val="24"/>
          <w:szCs w:val="24"/>
        </w:rPr>
        <w:t>c</w:t>
      </w:r>
      <w:r w:rsidRPr="004112C2">
        <w:rPr>
          <w:rFonts w:ascii="Times New Roman" w:eastAsia="Calibri" w:hAnsi="Times New Roman" w:cs="Times New Roman"/>
          <w:i/>
          <w:spacing w:val="-1"/>
          <w:sz w:val="24"/>
          <w:szCs w:val="24"/>
        </w:rPr>
        <w:t>a</w:t>
      </w:r>
      <w:r w:rsidRPr="004112C2">
        <w:rPr>
          <w:rFonts w:ascii="Times New Roman" w:eastAsia="Calibri" w:hAnsi="Times New Roman" w:cs="Times New Roman"/>
          <w:i/>
          <w:sz w:val="24"/>
          <w:szCs w:val="24"/>
        </w:rPr>
        <w:t>n</w:t>
      </w:r>
      <w:r w:rsidRPr="004112C2">
        <w:rPr>
          <w:rFonts w:ascii="Times New Roman" w:eastAsia="Calibri" w:hAnsi="Times New Roman" w:cs="Times New Roman"/>
          <w:i/>
          <w:spacing w:val="-3"/>
          <w:sz w:val="24"/>
          <w:szCs w:val="24"/>
        </w:rPr>
        <w:t xml:space="preserve"> </w:t>
      </w:r>
      <w:r w:rsidRPr="004112C2">
        <w:rPr>
          <w:rFonts w:ascii="Times New Roman" w:eastAsia="Calibri" w:hAnsi="Times New Roman" w:cs="Times New Roman"/>
          <w:i/>
          <w:spacing w:val="-1"/>
          <w:sz w:val="24"/>
          <w:szCs w:val="24"/>
        </w:rPr>
        <w:t>Co</w:t>
      </w:r>
      <w:r w:rsidRPr="004112C2">
        <w:rPr>
          <w:rFonts w:ascii="Times New Roman" w:eastAsia="Calibri" w:hAnsi="Times New Roman" w:cs="Times New Roman"/>
          <w:i/>
          <w:sz w:val="24"/>
          <w:szCs w:val="24"/>
        </w:rPr>
        <w:t>ll</w:t>
      </w:r>
      <w:r w:rsidRPr="004112C2">
        <w:rPr>
          <w:rFonts w:ascii="Times New Roman" w:eastAsia="Calibri" w:hAnsi="Times New Roman" w:cs="Times New Roman"/>
          <w:i/>
          <w:spacing w:val="1"/>
          <w:sz w:val="24"/>
          <w:szCs w:val="24"/>
        </w:rPr>
        <w:t>e</w:t>
      </w:r>
      <w:r w:rsidRPr="004112C2">
        <w:rPr>
          <w:rFonts w:ascii="Times New Roman" w:eastAsia="Calibri" w:hAnsi="Times New Roman" w:cs="Times New Roman"/>
          <w:i/>
          <w:spacing w:val="-1"/>
          <w:sz w:val="24"/>
          <w:szCs w:val="24"/>
        </w:rPr>
        <w:t>g</w:t>
      </w:r>
      <w:r w:rsidRPr="004112C2">
        <w:rPr>
          <w:rFonts w:ascii="Times New Roman" w:eastAsia="Calibri" w:hAnsi="Times New Roman" w:cs="Times New Roman"/>
          <w:i/>
          <w:sz w:val="24"/>
          <w:szCs w:val="24"/>
        </w:rPr>
        <w:t>e</w:t>
      </w:r>
      <w:r w:rsidRPr="004112C2">
        <w:rPr>
          <w:rFonts w:ascii="Times New Roman" w:eastAsia="Calibri" w:hAnsi="Times New Roman" w:cs="Times New Roman"/>
          <w:i/>
          <w:spacing w:val="-2"/>
          <w:sz w:val="24"/>
          <w:szCs w:val="24"/>
        </w:rPr>
        <w:t xml:space="preserve"> </w:t>
      </w:r>
      <w:r w:rsidRPr="004112C2">
        <w:rPr>
          <w:rFonts w:ascii="Times New Roman" w:eastAsia="Calibri" w:hAnsi="Times New Roman" w:cs="Times New Roman"/>
          <w:i/>
          <w:spacing w:val="-1"/>
          <w:sz w:val="24"/>
          <w:szCs w:val="24"/>
        </w:rPr>
        <w:t>H</w:t>
      </w:r>
      <w:r w:rsidRPr="004112C2">
        <w:rPr>
          <w:rFonts w:ascii="Times New Roman" w:eastAsia="Calibri" w:hAnsi="Times New Roman" w:cs="Times New Roman"/>
          <w:i/>
          <w:spacing w:val="1"/>
          <w:sz w:val="24"/>
          <w:szCs w:val="24"/>
        </w:rPr>
        <w:t>e</w:t>
      </w:r>
      <w:r w:rsidRPr="004112C2">
        <w:rPr>
          <w:rFonts w:ascii="Times New Roman" w:eastAsia="Calibri" w:hAnsi="Times New Roman" w:cs="Times New Roman"/>
          <w:i/>
          <w:spacing w:val="-1"/>
          <w:sz w:val="24"/>
          <w:szCs w:val="24"/>
        </w:rPr>
        <w:t>a</w:t>
      </w:r>
      <w:r w:rsidRPr="004112C2">
        <w:rPr>
          <w:rFonts w:ascii="Times New Roman" w:eastAsia="Calibri" w:hAnsi="Times New Roman" w:cs="Times New Roman"/>
          <w:i/>
          <w:sz w:val="24"/>
          <w:szCs w:val="24"/>
        </w:rPr>
        <w:t>l</w:t>
      </w:r>
      <w:r w:rsidRPr="004112C2">
        <w:rPr>
          <w:rFonts w:ascii="Times New Roman" w:eastAsia="Calibri" w:hAnsi="Times New Roman" w:cs="Times New Roman"/>
          <w:i/>
          <w:spacing w:val="1"/>
          <w:sz w:val="24"/>
          <w:szCs w:val="24"/>
        </w:rPr>
        <w:t>t</w:t>
      </w:r>
      <w:r w:rsidRPr="004112C2">
        <w:rPr>
          <w:rFonts w:ascii="Times New Roman" w:eastAsia="Calibri" w:hAnsi="Times New Roman" w:cs="Times New Roman"/>
          <w:i/>
          <w:spacing w:val="-1"/>
          <w:sz w:val="24"/>
          <w:szCs w:val="24"/>
        </w:rPr>
        <w:t>h, 62</w:t>
      </w:r>
      <w:r w:rsidRPr="004112C2">
        <w:rPr>
          <w:rFonts w:ascii="Times New Roman" w:eastAsia="Calibri" w:hAnsi="Times New Roman" w:cs="Times New Roman"/>
          <w:spacing w:val="-1"/>
          <w:sz w:val="24"/>
          <w:szCs w:val="24"/>
        </w:rPr>
        <w:t>, 20-30</w:t>
      </w:r>
      <w:r w:rsidRPr="004112C2">
        <w:rPr>
          <w:rFonts w:ascii="Times New Roman" w:eastAsia="Calibri" w:hAnsi="Times New Roman" w:cs="Times New Roman"/>
          <w:i/>
          <w:spacing w:val="-1"/>
          <w:sz w:val="24"/>
          <w:szCs w:val="24"/>
        </w:rPr>
        <w:t xml:space="preserve">. </w:t>
      </w:r>
    </w:p>
    <w:p w14:paraId="24C7D05B" w14:textId="77777777" w:rsidR="00AF4C45" w:rsidRPr="004112C2" w:rsidRDefault="00AF4C45" w:rsidP="00F17D97">
      <w:pPr>
        <w:tabs>
          <w:tab w:val="left" w:pos="720"/>
        </w:tabs>
        <w:spacing w:before="2" w:after="0" w:line="480" w:lineRule="auto"/>
        <w:ind w:left="720" w:hanging="720"/>
        <w:contextualSpacing/>
        <w:rPr>
          <w:rFonts w:ascii="Times New Roman" w:hAnsi="Times New Roman" w:cs="Times New Roman"/>
          <w:color w:val="000000"/>
          <w:sz w:val="24"/>
          <w:szCs w:val="24"/>
        </w:rPr>
      </w:pPr>
      <w:r w:rsidRPr="004112C2">
        <w:rPr>
          <w:rFonts w:ascii="Times New Roman" w:hAnsi="Times New Roman" w:cs="Times New Roman"/>
          <w:sz w:val="24"/>
          <w:szCs w:val="24"/>
        </w:rPr>
        <w:t xml:space="preserve">Lovibond, S. H. &amp; Lovibond, P. F. (1995). </w:t>
      </w:r>
      <w:r w:rsidRPr="004112C2">
        <w:rPr>
          <w:rFonts w:ascii="Times New Roman" w:hAnsi="Times New Roman" w:cs="Times New Roman"/>
          <w:i/>
          <w:sz w:val="24"/>
          <w:szCs w:val="24"/>
        </w:rPr>
        <w:t xml:space="preserve">Manual for the Depression Anxiety Stress Scales, </w:t>
      </w:r>
    </w:p>
    <w:p w14:paraId="20910136" w14:textId="77777777" w:rsidR="0008231D" w:rsidRPr="004112C2" w:rsidRDefault="00AF4C45" w:rsidP="0008231D">
      <w:pPr>
        <w:adjustRightInd w:val="0"/>
        <w:spacing w:after="0" w:line="480" w:lineRule="auto"/>
        <w:ind w:firstLine="720"/>
        <w:contextualSpacing/>
        <w:jc w:val="both"/>
        <w:rPr>
          <w:rFonts w:ascii="Times New Roman" w:hAnsi="Times New Roman" w:cs="Times New Roman"/>
          <w:sz w:val="24"/>
          <w:szCs w:val="24"/>
        </w:rPr>
      </w:pPr>
      <w:r w:rsidRPr="004112C2">
        <w:rPr>
          <w:rFonts w:ascii="Times New Roman" w:hAnsi="Times New Roman" w:cs="Times New Roman"/>
          <w:i/>
          <w:sz w:val="24"/>
          <w:szCs w:val="24"/>
        </w:rPr>
        <w:lastRenderedPageBreak/>
        <w:t>(2nd ed.)</w:t>
      </w:r>
      <w:r w:rsidRPr="004112C2">
        <w:rPr>
          <w:rFonts w:ascii="Times New Roman" w:hAnsi="Times New Roman" w:cs="Times New Roman"/>
          <w:sz w:val="24"/>
          <w:szCs w:val="24"/>
        </w:rPr>
        <w:t>. Sydney, AU: Psychology Foundation of Australia.</w:t>
      </w:r>
    </w:p>
    <w:p w14:paraId="75E83966" w14:textId="0DC06584" w:rsidR="004112C2" w:rsidRDefault="004112C2" w:rsidP="004112C2">
      <w:pPr>
        <w:adjustRightInd w:val="0"/>
        <w:spacing w:after="0" w:line="480" w:lineRule="auto"/>
        <w:ind w:left="720" w:hanging="720"/>
        <w:contextualSpacing/>
        <w:jc w:val="both"/>
        <w:rPr>
          <w:rFonts w:ascii="Times New Roman" w:hAnsi="Times New Roman" w:cs="Times New Roman"/>
          <w:sz w:val="24"/>
          <w:szCs w:val="24"/>
        </w:rPr>
      </w:pPr>
      <w:r w:rsidRPr="004112C2">
        <w:rPr>
          <w:rFonts w:ascii="Times New Roman" w:hAnsi="Times New Roman" w:cs="Times New Roman"/>
          <w:sz w:val="24"/>
          <w:szCs w:val="24"/>
        </w:rPr>
        <w:t xml:space="preserve">Muto, T., Hayes, S. C., &amp; Jeffcoat, T. (2011). The effectiveness of Acceptance and Commitment Therapy bibliotherapy for enhancing the psychological health of Japanese college students living abroad. </w:t>
      </w:r>
      <w:r w:rsidRPr="004112C2">
        <w:rPr>
          <w:rStyle w:val="Emphasis"/>
          <w:rFonts w:ascii="Times New Roman" w:hAnsi="Times New Roman" w:cs="Times New Roman"/>
          <w:sz w:val="24"/>
          <w:szCs w:val="24"/>
        </w:rPr>
        <w:t xml:space="preserve">Behavior Therapy, 42, </w:t>
      </w:r>
      <w:r w:rsidRPr="004112C2">
        <w:rPr>
          <w:rFonts w:ascii="Times New Roman" w:hAnsi="Times New Roman" w:cs="Times New Roman"/>
          <w:sz w:val="24"/>
          <w:szCs w:val="24"/>
        </w:rPr>
        <w:t>323-335.</w:t>
      </w:r>
    </w:p>
    <w:p w14:paraId="290340A9" w14:textId="2FECD25F" w:rsidR="00FD462E" w:rsidRDefault="00FD462E" w:rsidP="004112C2">
      <w:pPr>
        <w:adjustRightInd w:val="0"/>
        <w:spacing w:after="0" w:line="480" w:lineRule="auto"/>
        <w:ind w:left="720" w:hanging="720"/>
        <w:contextualSpacing/>
        <w:jc w:val="both"/>
        <w:rPr>
          <w:rFonts w:ascii="Times New Roman" w:hAnsi="Times New Roman" w:cs="Times New Roman"/>
          <w:sz w:val="24"/>
          <w:szCs w:val="24"/>
        </w:rPr>
      </w:pPr>
      <w:r w:rsidRPr="00411269">
        <w:rPr>
          <w:rFonts w:ascii="Times New Roman" w:hAnsi="Times New Roman" w:cs="Times New Roman"/>
          <w:sz w:val="24"/>
          <w:szCs w:val="24"/>
        </w:rPr>
        <w:t xml:space="preserve">Parsons, C.E., Crane, C., Parsons, L.J., </w:t>
      </w:r>
      <w:proofErr w:type="spellStart"/>
      <w:r w:rsidRPr="00411269">
        <w:rPr>
          <w:rFonts w:ascii="Times New Roman" w:hAnsi="Times New Roman" w:cs="Times New Roman"/>
          <w:sz w:val="24"/>
          <w:szCs w:val="24"/>
        </w:rPr>
        <w:t>Fjorback</w:t>
      </w:r>
      <w:proofErr w:type="spellEnd"/>
      <w:r w:rsidRPr="00411269">
        <w:rPr>
          <w:rFonts w:ascii="Times New Roman" w:hAnsi="Times New Roman" w:cs="Times New Roman"/>
          <w:sz w:val="24"/>
          <w:szCs w:val="24"/>
        </w:rPr>
        <w:t xml:space="preserve">, L.O. &amp; </w:t>
      </w:r>
      <w:proofErr w:type="spellStart"/>
      <w:r w:rsidRPr="00411269">
        <w:rPr>
          <w:rFonts w:ascii="Times New Roman" w:hAnsi="Times New Roman" w:cs="Times New Roman"/>
          <w:sz w:val="24"/>
          <w:szCs w:val="24"/>
        </w:rPr>
        <w:t>Kuyken</w:t>
      </w:r>
      <w:proofErr w:type="spellEnd"/>
      <w:r w:rsidRPr="00411269">
        <w:rPr>
          <w:rFonts w:ascii="Times New Roman" w:hAnsi="Times New Roman" w:cs="Times New Roman"/>
          <w:sz w:val="24"/>
          <w:szCs w:val="24"/>
        </w:rPr>
        <w:t xml:space="preserve">, W. (2017). Home practice in Mindfulness-Based Cognitive Therapy and Mindfulness-Based Stress Reduction: A systematic review and meta-analysis of participants' mindfulness practice and its association with outcomes. </w:t>
      </w:r>
      <w:proofErr w:type="spellStart"/>
      <w:r w:rsidRPr="00411269">
        <w:rPr>
          <w:rFonts w:ascii="Times New Roman" w:hAnsi="Times New Roman" w:cs="Times New Roman"/>
          <w:i/>
          <w:sz w:val="24"/>
          <w:szCs w:val="24"/>
        </w:rPr>
        <w:t>Behaviour</w:t>
      </w:r>
      <w:proofErr w:type="spellEnd"/>
      <w:r w:rsidRPr="00411269">
        <w:rPr>
          <w:rFonts w:ascii="Times New Roman" w:hAnsi="Times New Roman" w:cs="Times New Roman"/>
          <w:i/>
          <w:sz w:val="24"/>
          <w:szCs w:val="24"/>
        </w:rPr>
        <w:t xml:space="preserve"> Research and Therapy, 95</w:t>
      </w:r>
      <w:r w:rsidRPr="00411269">
        <w:rPr>
          <w:rFonts w:ascii="Times New Roman" w:hAnsi="Times New Roman" w:cs="Times New Roman"/>
          <w:sz w:val="24"/>
          <w:szCs w:val="24"/>
        </w:rPr>
        <w:t>, 29-41.</w:t>
      </w:r>
    </w:p>
    <w:p w14:paraId="2B4F4561" w14:textId="47F82A02" w:rsidR="00FE178B" w:rsidRPr="00FE178B" w:rsidRDefault="00FE178B" w:rsidP="004112C2">
      <w:pPr>
        <w:adjustRightInd w:val="0"/>
        <w:spacing w:after="0" w:line="480" w:lineRule="auto"/>
        <w:ind w:left="720" w:hanging="720"/>
        <w:contextualSpacing/>
        <w:jc w:val="both"/>
        <w:rPr>
          <w:rFonts w:ascii="Times New Roman" w:hAnsi="Times New Roman" w:cs="Times New Roman"/>
          <w:sz w:val="24"/>
          <w:szCs w:val="24"/>
        </w:rPr>
      </w:pPr>
      <w:r w:rsidRPr="00FE178B">
        <w:rPr>
          <w:rFonts w:ascii="Times New Roman" w:hAnsi="Times New Roman" w:cs="Times New Roman"/>
          <w:sz w:val="24"/>
          <w:szCs w:val="24"/>
        </w:rPr>
        <w:t xml:space="preserve">Podsakoff, P. M., </w:t>
      </w:r>
      <w:proofErr w:type="spellStart"/>
      <w:r w:rsidRPr="00FE178B">
        <w:rPr>
          <w:rFonts w:ascii="Times New Roman" w:hAnsi="Times New Roman" w:cs="Times New Roman"/>
          <w:sz w:val="24"/>
          <w:szCs w:val="24"/>
        </w:rPr>
        <w:t>MacKenzie</w:t>
      </w:r>
      <w:proofErr w:type="spellEnd"/>
      <w:r w:rsidRPr="00FE178B">
        <w:rPr>
          <w:rFonts w:ascii="Times New Roman" w:hAnsi="Times New Roman" w:cs="Times New Roman"/>
          <w:sz w:val="24"/>
          <w:szCs w:val="24"/>
        </w:rPr>
        <w:t xml:space="preserve">, S. B., Lee, J.-Y., &amp; Podsakoff, N. P. (2003). Common method biases in behavioral research: A critical review of the literature and recommended remedies. </w:t>
      </w:r>
      <w:r w:rsidRPr="00FE178B">
        <w:rPr>
          <w:rStyle w:val="Emphasis"/>
          <w:rFonts w:ascii="Times New Roman" w:hAnsi="Times New Roman" w:cs="Times New Roman"/>
          <w:sz w:val="24"/>
          <w:szCs w:val="24"/>
        </w:rPr>
        <w:t>Journal of Applied Psychology, 88</w:t>
      </w:r>
      <w:r w:rsidRPr="00FE178B">
        <w:rPr>
          <w:rFonts w:ascii="Times New Roman" w:hAnsi="Times New Roman" w:cs="Times New Roman"/>
          <w:sz w:val="24"/>
          <w:szCs w:val="24"/>
        </w:rPr>
        <w:t>, 879–903.</w:t>
      </w:r>
    </w:p>
    <w:p w14:paraId="68EEF484" w14:textId="77777777" w:rsidR="0008231D" w:rsidRDefault="0008231D" w:rsidP="0008231D">
      <w:pPr>
        <w:adjustRightInd w:val="0"/>
        <w:spacing w:after="0" w:line="480" w:lineRule="auto"/>
        <w:ind w:left="720" w:hanging="720"/>
        <w:contextualSpacing/>
        <w:jc w:val="both"/>
        <w:rPr>
          <w:rFonts w:ascii="Times New Roman" w:hAnsi="Times New Roman" w:cs="Times New Roman"/>
          <w:sz w:val="24"/>
          <w:szCs w:val="24"/>
        </w:rPr>
      </w:pPr>
      <w:proofErr w:type="spellStart"/>
      <w:r w:rsidRPr="004112C2">
        <w:rPr>
          <w:rFonts w:ascii="Times New Roman" w:hAnsi="Times New Roman" w:cs="Times New Roman"/>
          <w:sz w:val="24"/>
          <w:szCs w:val="24"/>
        </w:rPr>
        <w:t>Räsänen</w:t>
      </w:r>
      <w:proofErr w:type="spellEnd"/>
      <w:r w:rsidRPr="004112C2">
        <w:rPr>
          <w:rFonts w:ascii="Times New Roman" w:hAnsi="Times New Roman" w:cs="Times New Roman"/>
          <w:sz w:val="24"/>
          <w:szCs w:val="24"/>
        </w:rPr>
        <w:t xml:space="preserve">, P., </w:t>
      </w:r>
      <w:proofErr w:type="spellStart"/>
      <w:r w:rsidRPr="004112C2">
        <w:rPr>
          <w:rFonts w:ascii="Times New Roman" w:hAnsi="Times New Roman" w:cs="Times New Roman"/>
          <w:sz w:val="24"/>
          <w:szCs w:val="24"/>
        </w:rPr>
        <w:t>Lappalainen</w:t>
      </w:r>
      <w:proofErr w:type="spellEnd"/>
      <w:r w:rsidRPr="004112C2">
        <w:rPr>
          <w:rFonts w:ascii="Times New Roman" w:hAnsi="Times New Roman" w:cs="Times New Roman"/>
          <w:sz w:val="24"/>
          <w:szCs w:val="24"/>
        </w:rPr>
        <w:t xml:space="preserve"> P., </w:t>
      </w:r>
      <w:proofErr w:type="spellStart"/>
      <w:r w:rsidRPr="004112C2">
        <w:rPr>
          <w:rFonts w:ascii="Times New Roman" w:hAnsi="Times New Roman" w:cs="Times New Roman"/>
          <w:sz w:val="24"/>
          <w:szCs w:val="24"/>
        </w:rPr>
        <w:t>Muotka</w:t>
      </w:r>
      <w:proofErr w:type="spellEnd"/>
      <w:r w:rsidRPr="004112C2">
        <w:rPr>
          <w:rFonts w:ascii="Times New Roman" w:hAnsi="Times New Roman" w:cs="Times New Roman"/>
          <w:sz w:val="24"/>
          <w:szCs w:val="24"/>
        </w:rPr>
        <w:t xml:space="preserve"> J., </w:t>
      </w:r>
      <w:proofErr w:type="spellStart"/>
      <w:r w:rsidRPr="004112C2">
        <w:rPr>
          <w:rFonts w:ascii="Times New Roman" w:hAnsi="Times New Roman" w:cs="Times New Roman"/>
          <w:sz w:val="24"/>
          <w:szCs w:val="24"/>
        </w:rPr>
        <w:t>Tolvanen</w:t>
      </w:r>
      <w:proofErr w:type="spellEnd"/>
      <w:r w:rsidRPr="004112C2">
        <w:rPr>
          <w:rFonts w:ascii="Times New Roman" w:hAnsi="Times New Roman" w:cs="Times New Roman"/>
          <w:sz w:val="24"/>
          <w:szCs w:val="24"/>
        </w:rPr>
        <w:t xml:space="preserve"> A. &amp; </w:t>
      </w:r>
      <w:proofErr w:type="spellStart"/>
      <w:r w:rsidRPr="004112C2">
        <w:rPr>
          <w:rFonts w:ascii="Times New Roman" w:hAnsi="Times New Roman" w:cs="Times New Roman"/>
          <w:sz w:val="24"/>
          <w:szCs w:val="24"/>
        </w:rPr>
        <w:t>Lappalainen</w:t>
      </w:r>
      <w:proofErr w:type="spellEnd"/>
      <w:r w:rsidRPr="004112C2">
        <w:rPr>
          <w:rFonts w:ascii="Times New Roman" w:hAnsi="Times New Roman" w:cs="Times New Roman"/>
          <w:sz w:val="24"/>
          <w:szCs w:val="24"/>
        </w:rPr>
        <w:t xml:space="preserve"> R. (2016). An online guided ACT intervention for enhancing the psychological wellbeing of university students: A randomized controlled clinical trial. </w:t>
      </w:r>
      <w:proofErr w:type="spellStart"/>
      <w:r w:rsidRPr="004112C2">
        <w:rPr>
          <w:rFonts w:ascii="Times New Roman" w:hAnsi="Times New Roman" w:cs="Times New Roman"/>
          <w:i/>
          <w:sz w:val="24"/>
          <w:szCs w:val="24"/>
        </w:rPr>
        <w:t>Behaviour</w:t>
      </w:r>
      <w:proofErr w:type="spellEnd"/>
      <w:r w:rsidRPr="004112C2">
        <w:rPr>
          <w:rFonts w:ascii="Times New Roman" w:hAnsi="Times New Roman" w:cs="Times New Roman"/>
          <w:i/>
          <w:sz w:val="24"/>
          <w:szCs w:val="24"/>
        </w:rPr>
        <w:t xml:space="preserve"> Research and Therapy, 78</w:t>
      </w:r>
      <w:r w:rsidRPr="004112C2">
        <w:rPr>
          <w:rFonts w:ascii="Times New Roman" w:hAnsi="Times New Roman" w:cs="Times New Roman"/>
          <w:sz w:val="24"/>
          <w:szCs w:val="24"/>
        </w:rPr>
        <w:t>, 30-42.</w:t>
      </w:r>
    </w:p>
    <w:p w14:paraId="32274C89" w14:textId="058CC9AD" w:rsidR="00756C1F" w:rsidRDefault="00756C1F" w:rsidP="0008231D">
      <w:pPr>
        <w:adjustRightInd w:val="0"/>
        <w:spacing w:after="0" w:line="480" w:lineRule="auto"/>
        <w:ind w:left="720" w:hanging="720"/>
        <w:contextualSpacing/>
        <w:jc w:val="both"/>
        <w:rPr>
          <w:rFonts w:ascii="Times New Roman" w:hAnsi="Times New Roman" w:cs="Times New Roman"/>
          <w:sz w:val="24"/>
          <w:szCs w:val="24"/>
        </w:rPr>
      </w:pPr>
      <w:r w:rsidRPr="00756C1F">
        <w:rPr>
          <w:rFonts w:ascii="Times New Roman" w:hAnsi="Times New Roman" w:cs="Times New Roman"/>
          <w:sz w:val="24"/>
          <w:szCs w:val="24"/>
        </w:rPr>
        <w:t>Richards, D., &amp; Richardson, T. (2012). Computer-based psychological treatments for</w:t>
      </w:r>
      <w:r>
        <w:rPr>
          <w:rFonts w:ascii="Times New Roman" w:hAnsi="Times New Roman" w:cs="Times New Roman"/>
          <w:sz w:val="24"/>
          <w:szCs w:val="24"/>
        </w:rPr>
        <w:t xml:space="preserve"> </w:t>
      </w:r>
      <w:r w:rsidRPr="00756C1F">
        <w:rPr>
          <w:rFonts w:ascii="Times New Roman" w:hAnsi="Times New Roman" w:cs="Times New Roman"/>
          <w:sz w:val="24"/>
          <w:szCs w:val="24"/>
        </w:rPr>
        <w:t xml:space="preserve">depression: A systematic review and meta-analysis. </w:t>
      </w:r>
      <w:r w:rsidRPr="00756C1F">
        <w:rPr>
          <w:rFonts w:ascii="Times New Roman" w:hAnsi="Times New Roman" w:cs="Times New Roman"/>
          <w:i/>
          <w:sz w:val="24"/>
          <w:szCs w:val="24"/>
        </w:rPr>
        <w:t>Clinical Psychology Review, 32</w:t>
      </w:r>
      <w:r w:rsidRPr="00756C1F">
        <w:rPr>
          <w:rFonts w:ascii="Times New Roman" w:hAnsi="Times New Roman" w:cs="Times New Roman"/>
          <w:sz w:val="24"/>
          <w:szCs w:val="24"/>
        </w:rPr>
        <w:t>, 329-342.</w:t>
      </w:r>
    </w:p>
    <w:p w14:paraId="05219E23" w14:textId="75BC4ABC" w:rsidR="008E1212" w:rsidRPr="008E1212" w:rsidRDefault="008E1212" w:rsidP="0008231D">
      <w:pPr>
        <w:adjustRightInd w:val="0"/>
        <w:spacing w:after="0" w:line="480" w:lineRule="auto"/>
        <w:ind w:left="720" w:hanging="720"/>
        <w:contextualSpacing/>
        <w:jc w:val="both"/>
        <w:rPr>
          <w:rFonts w:ascii="Times New Roman" w:hAnsi="Times New Roman" w:cs="Times New Roman"/>
          <w:sz w:val="24"/>
          <w:szCs w:val="24"/>
        </w:rPr>
      </w:pPr>
      <w:r w:rsidRPr="00411269">
        <w:rPr>
          <w:rFonts w:ascii="Times New Roman" w:hAnsi="Times New Roman" w:cs="Times New Roman"/>
          <w:sz w:val="24"/>
          <w:szCs w:val="24"/>
        </w:rPr>
        <w:t xml:space="preserve">Rochefort, C., Baldwin, A.S. &amp; Chmielewski, M. (2018). Experiential avoidance: An examination of the construct validity of the AAQ-II and MEAQ. </w:t>
      </w:r>
      <w:r w:rsidRPr="00411269">
        <w:rPr>
          <w:rFonts w:ascii="Times New Roman" w:hAnsi="Times New Roman" w:cs="Times New Roman"/>
          <w:i/>
          <w:sz w:val="24"/>
          <w:szCs w:val="24"/>
        </w:rPr>
        <w:t>Behavior Therapy, 49</w:t>
      </w:r>
      <w:r w:rsidRPr="00411269">
        <w:rPr>
          <w:rFonts w:ascii="Times New Roman" w:hAnsi="Times New Roman" w:cs="Times New Roman"/>
          <w:sz w:val="24"/>
          <w:szCs w:val="24"/>
        </w:rPr>
        <w:t>, 435-449.</w:t>
      </w:r>
    </w:p>
    <w:p w14:paraId="28B002C8" w14:textId="77777777" w:rsidR="00F17D97" w:rsidRPr="004112C2" w:rsidRDefault="00F17D97" w:rsidP="00F17D97">
      <w:pPr>
        <w:adjustRightInd w:val="0"/>
        <w:spacing w:after="0" w:line="480" w:lineRule="auto"/>
        <w:ind w:left="720" w:hanging="720"/>
        <w:contextualSpacing/>
        <w:jc w:val="both"/>
        <w:rPr>
          <w:rFonts w:ascii="Times New Roman" w:hAnsi="Times New Roman" w:cs="Times New Roman"/>
          <w:sz w:val="24"/>
          <w:szCs w:val="24"/>
        </w:rPr>
      </w:pPr>
      <w:r w:rsidRPr="004112C2">
        <w:rPr>
          <w:rFonts w:ascii="Times New Roman" w:hAnsi="Times New Roman" w:cs="Times New Roman"/>
          <w:noProof/>
          <w:sz w:val="24"/>
          <w:szCs w:val="24"/>
        </w:rPr>
        <w:t xml:space="preserve">Rosen, G.M., &amp; Lilienfeld, S.O. (2016). On the failure of psychology to advance self-help: Acceptance and Commitment Therapy (ACT) as a case example. </w:t>
      </w:r>
      <w:r w:rsidRPr="004112C2">
        <w:rPr>
          <w:rFonts w:ascii="Times New Roman" w:hAnsi="Times New Roman" w:cs="Times New Roman"/>
          <w:i/>
          <w:noProof/>
          <w:sz w:val="24"/>
          <w:szCs w:val="24"/>
        </w:rPr>
        <w:t>Journal of Contemporary Psychotherapy, 46</w:t>
      </w:r>
      <w:r w:rsidRPr="004112C2">
        <w:rPr>
          <w:rFonts w:ascii="Times New Roman" w:hAnsi="Times New Roman" w:cs="Times New Roman"/>
          <w:noProof/>
          <w:sz w:val="24"/>
          <w:szCs w:val="24"/>
        </w:rPr>
        <w:t>, 71-77.</w:t>
      </w:r>
    </w:p>
    <w:p w14:paraId="0367726D" w14:textId="77777777" w:rsidR="004112C2" w:rsidRPr="004112C2" w:rsidRDefault="00AF4C45" w:rsidP="004112C2">
      <w:pPr>
        <w:spacing w:after="0" w:line="480" w:lineRule="auto"/>
        <w:ind w:left="720" w:hanging="720"/>
        <w:contextualSpacing/>
        <w:rPr>
          <w:rFonts w:ascii="Times New Roman" w:hAnsi="Times New Roman" w:cs="Times New Roman"/>
          <w:sz w:val="24"/>
          <w:szCs w:val="24"/>
        </w:rPr>
      </w:pPr>
      <w:proofErr w:type="spellStart"/>
      <w:r w:rsidRPr="004112C2">
        <w:rPr>
          <w:rFonts w:ascii="Times New Roman" w:hAnsi="Times New Roman" w:cs="Times New Roman"/>
          <w:sz w:val="24"/>
          <w:szCs w:val="24"/>
        </w:rPr>
        <w:lastRenderedPageBreak/>
        <w:t>Smout</w:t>
      </w:r>
      <w:proofErr w:type="spellEnd"/>
      <w:r w:rsidRPr="004112C2">
        <w:rPr>
          <w:rFonts w:ascii="Times New Roman" w:hAnsi="Times New Roman" w:cs="Times New Roman"/>
          <w:sz w:val="24"/>
          <w:szCs w:val="24"/>
        </w:rPr>
        <w:t xml:space="preserve">, M.F., Davies, M., Burns, N., &amp; Christie, A. (2014). Evaluating acceptance and commitment therapy: Development of the valuing questionnaire. </w:t>
      </w:r>
      <w:r w:rsidRPr="004112C2">
        <w:rPr>
          <w:rFonts w:ascii="Times New Roman" w:hAnsi="Times New Roman" w:cs="Times New Roman"/>
          <w:i/>
          <w:sz w:val="24"/>
          <w:szCs w:val="24"/>
        </w:rPr>
        <w:t>Journal of Contextual Behavioral Science, 3</w:t>
      </w:r>
      <w:r w:rsidRPr="004112C2">
        <w:rPr>
          <w:rFonts w:ascii="Times New Roman" w:hAnsi="Times New Roman" w:cs="Times New Roman"/>
          <w:sz w:val="24"/>
          <w:szCs w:val="24"/>
        </w:rPr>
        <w:t>, 164-172.</w:t>
      </w:r>
    </w:p>
    <w:p w14:paraId="329D62D1" w14:textId="77777777" w:rsidR="004112C2" w:rsidRPr="004112C2" w:rsidRDefault="004112C2" w:rsidP="004112C2">
      <w:pPr>
        <w:spacing w:after="0" w:line="480" w:lineRule="auto"/>
        <w:ind w:left="720" w:hanging="720"/>
        <w:contextualSpacing/>
        <w:rPr>
          <w:rFonts w:ascii="Times New Roman" w:hAnsi="Times New Roman" w:cs="Times New Roman"/>
          <w:sz w:val="24"/>
          <w:szCs w:val="24"/>
        </w:rPr>
      </w:pPr>
      <w:proofErr w:type="spellStart"/>
      <w:r w:rsidRPr="004112C2">
        <w:rPr>
          <w:rFonts w:ascii="Times New Roman" w:hAnsi="Times New Roman" w:cs="Times New Roman"/>
          <w:sz w:val="24"/>
          <w:szCs w:val="24"/>
        </w:rPr>
        <w:t>Spijkerman</w:t>
      </w:r>
      <w:proofErr w:type="spellEnd"/>
      <w:r w:rsidRPr="004112C2">
        <w:rPr>
          <w:rFonts w:ascii="Times New Roman" w:hAnsi="Times New Roman" w:cs="Times New Roman"/>
          <w:sz w:val="24"/>
          <w:szCs w:val="24"/>
        </w:rPr>
        <w:t xml:space="preserve">, M.P.J., Pots, W.T.M. &amp; &amp; </w:t>
      </w:r>
      <w:proofErr w:type="spellStart"/>
      <w:r w:rsidRPr="004112C2">
        <w:rPr>
          <w:rFonts w:ascii="Times New Roman" w:hAnsi="Times New Roman" w:cs="Times New Roman"/>
          <w:sz w:val="24"/>
          <w:szCs w:val="24"/>
        </w:rPr>
        <w:t>Bohlmeijer</w:t>
      </w:r>
      <w:proofErr w:type="spellEnd"/>
      <w:r w:rsidRPr="004112C2">
        <w:rPr>
          <w:rFonts w:ascii="Times New Roman" w:hAnsi="Times New Roman" w:cs="Times New Roman"/>
          <w:sz w:val="24"/>
          <w:szCs w:val="24"/>
        </w:rPr>
        <w:t xml:space="preserve">, E.T. (2016). Effectiveness of online mindfulness-based interventions in improving mental health: A review and meta-analysis of </w:t>
      </w:r>
      <w:proofErr w:type="spellStart"/>
      <w:r w:rsidRPr="004112C2">
        <w:rPr>
          <w:rFonts w:ascii="Times New Roman" w:hAnsi="Times New Roman" w:cs="Times New Roman"/>
          <w:sz w:val="24"/>
          <w:szCs w:val="24"/>
        </w:rPr>
        <w:t>randomised</w:t>
      </w:r>
      <w:proofErr w:type="spellEnd"/>
      <w:r w:rsidRPr="004112C2">
        <w:rPr>
          <w:rFonts w:ascii="Times New Roman" w:hAnsi="Times New Roman" w:cs="Times New Roman"/>
          <w:sz w:val="24"/>
          <w:szCs w:val="24"/>
        </w:rPr>
        <w:t xml:space="preserve"> controlled trials. </w:t>
      </w:r>
      <w:r w:rsidRPr="004112C2">
        <w:rPr>
          <w:rFonts w:ascii="Times New Roman" w:hAnsi="Times New Roman" w:cs="Times New Roman"/>
          <w:i/>
          <w:sz w:val="24"/>
          <w:szCs w:val="24"/>
        </w:rPr>
        <w:t>Clinical Psychology Review, 45</w:t>
      </w:r>
      <w:r w:rsidRPr="004112C2">
        <w:rPr>
          <w:rFonts w:ascii="Times New Roman" w:hAnsi="Times New Roman" w:cs="Times New Roman"/>
          <w:sz w:val="24"/>
          <w:szCs w:val="24"/>
        </w:rPr>
        <w:t>, 102-114.</w:t>
      </w:r>
    </w:p>
    <w:p w14:paraId="5AE4ADA3" w14:textId="77777777" w:rsidR="00D97BDF" w:rsidRPr="004112C2" w:rsidRDefault="00AF4C45" w:rsidP="00D97BDF">
      <w:pPr>
        <w:spacing w:after="0" w:line="480" w:lineRule="auto"/>
        <w:ind w:left="720" w:hanging="720"/>
        <w:contextualSpacing/>
        <w:rPr>
          <w:rFonts w:ascii="Times New Roman" w:hAnsi="Times New Roman" w:cs="Times New Roman"/>
          <w:sz w:val="24"/>
          <w:szCs w:val="24"/>
        </w:rPr>
      </w:pPr>
      <w:r w:rsidRPr="004112C2">
        <w:rPr>
          <w:rFonts w:ascii="Times New Roman" w:hAnsi="Times New Roman" w:cs="Times New Roman"/>
          <w:sz w:val="24"/>
          <w:szCs w:val="24"/>
        </w:rPr>
        <w:t xml:space="preserve">Stahl, B. &amp; Goldstein, E. (2010). </w:t>
      </w:r>
      <w:r w:rsidRPr="004112C2">
        <w:rPr>
          <w:rFonts w:ascii="Times New Roman" w:hAnsi="Times New Roman" w:cs="Times New Roman"/>
          <w:i/>
          <w:sz w:val="24"/>
          <w:szCs w:val="24"/>
        </w:rPr>
        <w:t>A Mindfulness-Based Stress Reduction Workbook.</w:t>
      </w:r>
      <w:r w:rsidRPr="004112C2">
        <w:rPr>
          <w:rFonts w:ascii="Times New Roman" w:hAnsi="Times New Roman" w:cs="Times New Roman"/>
          <w:sz w:val="24"/>
          <w:szCs w:val="24"/>
        </w:rPr>
        <w:t xml:space="preserve"> New Harbinger Publications</w:t>
      </w:r>
      <w:r w:rsidR="00D97BDF" w:rsidRPr="004112C2">
        <w:rPr>
          <w:rFonts w:ascii="Times New Roman" w:hAnsi="Times New Roman" w:cs="Times New Roman"/>
          <w:sz w:val="24"/>
          <w:szCs w:val="24"/>
        </w:rPr>
        <w:t>.</w:t>
      </w:r>
    </w:p>
    <w:p w14:paraId="11E62B85" w14:textId="77777777" w:rsidR="00D97BDF" w:rsidRPr="004112C2" w:rsidRDefault="00D97BDF" w:rsidP="00D97BDF">
      <w:pPr>
        <w:spacing w:after="0" w:line="480" w:lineRule="auto"/>
        <w:ind w:left="720" w:hanging="720"/>
        <w:contextualSpacing/>
        <w:rPr>
          <w:rFonts w:ascii="Times New Roman" w:hAnsi="Times New Roman" w:cs="Times New Roman"/>
          <w:sz w:val="24"/>
          <w:szCs w:val="24"/>
        </w:rPr>
      </w:pPr>
      <w:r w:rsidRPr="004112C2">
        <w:rPr>
          <w:rFonts w:ascii="Times New Roman" w:hAnsi="Times New Roman" w:cs="Times New Roman"/>
          <w:sz w:val="24"/>
          <w:szCs w:val="24"/>
        </w:rPr>
        <w:t xml:space="preserve">Taylor, B.L., Strauss, C., Cavanagh, K. &amp; Jones, F. (2014). The effectiveness of self-help mindfulness-based cognitive therapy in a student sample: a </w:t>
      </w:r>
      <w:proofErr w:type="spellStart"/>
      <w:r w:rsidRPr="004112C2">
        <w:rPr>
          <w:rFonts w:ascii="Times New Roman" w:hAnsi="Times New Roman" w:cs="Times New Roman"/>
          <w:sz w:val="24"/>
          <w:szCs w:val="24"/>
        </w:rPr>
        <w:t>randomised</w:t>
      </w:r>
      <w:proofErr w:type="spellEnd"/>
      <w:r w:rsidRPr="004112C2">
        <w:rPr>
          <w:rFonts w:ascii="Times New Roman" w:hAnsi="Times New Roman" w:cs="Times New Roman"/>
          <w:sz w:val="24"/>
          <w:szCs w:val="24"/>
        </w:rPr>
        <w:t xml:space="preserve"> controlled trial. </w:t>
      </w:r>
      <w:proofErr w:type="spellStart"/>
      <w:r w:rsidRPr="004112C2">
        <w:rPr>
          <w:rFonts w:ascii="Times New Roman" w:hAnsi="Times New Roman" w:cs="Times New Roman"/>
          <w:i/>
          <w:sz w:val="24"/>
          <w:szCs w:val="24"/>
        </w:rPr>
        <w:t>Behaviour</w:t>
      </w:r>
      <w:proofErr w:type="spellEnd"/>
      <w:r w:rsidRPr="004112C2">
        <w:rPr>
          <w:rFonts w:ascii="Times New Roman" w:hAnsi="Times New Roman" w:cs="Times New Roman"/>
          <w:i/>
          <w:sz w:val="24"/>
          <w:szCs w:val="24"/>
        </w:rPr>
        <w:t xml:space="preserve"> Research &amp; Therapy, 63</w:t>
      </w:r>
      <w:r w:rsidRPr="004112C2">
        <w:rPr>
          <w:rFonts w:ascii="Times New Roman" w:hAnsi="Times New Roman" w:cs="Times New Roman"/>
          <w:sz w:val="24"/>
          <w:szCs w:val="24"/>
        </w:rPr>
        <w:t>, 63-69.</w:t>
      </w:r>
    </w:p>
    <w:p w14:paraId="462056F9" w14:textId="3BD7BAAD" w:rsidR="00D7792C" w:rsidRDefault="00D7792C" w:rsidP="00D97BDF">
      <w:pPr>
        <w:spacing w:after="0" w:line="480" w:lineRule="auto"/>
        <w:ind w:left="720" w:hanging="720"/>
        <w:contextualSpacing/>
        <w:rPr>
          <w:rFonts w:ascii="Times New Roman" w:eastAsia="Calibri" w:hAnsi="Times New Roman" w:cs="Times New Roman"/>
          <w:i/>
          <w:spacing w:val="-2"/>
          <w:sz w:val="24"/>
          <w:szCs w:val="24"/>
        </w:rPr>
      </w:pPr>
      <w:proofErr w:type="spellStart"/>
      <w:r w:rsidRPr="004112C2">
        <w:rPr>
          <w:rFonts w:ascii="Times New Roman" w:eastAsia="Calibri" w:hAnsi="Times New Roman" w:cs="Times New Roman"/>
          <w:spacing w:val="-2"/>
          <w:sz w:val="24"/>
          <w:szCs w:val="24"/>
        </w:rPr>
        <w:t>Torous</w:t>
      </w:r>
      <w:proofErr w:type="spellEnd"/>
      <w:r w:rsidRPr="004112C2">
        <w:rPr>
          <w:rFonts w:ascii="Times New Roman" w:eastAsia="Calibri" w:hAnsi="Times New Roman" w:cs="Times New Roman"/>
          <w:spacing w:val="-2"/>
          <w:sz w:val="24"/>
          <w:szCs w:val="24"/>
        </w:rPr>
        <w:t xml:space="preserve">, J.B., Levin, M.E., Ahern, D. &amp; </w:t>
      </w:r>
      <w:proofErr w:type="spellStart"/>
      <w:r w:rsidRPr="004112C2">
        <w:rPr>
          <w:rFonts w:ascii="Times New Roman" w:eastAsia="Calibri" w:hAnsi="Times New Roman" w:cs="Times New Roman"/>
          <w:spacing w:val="-2"/>
          <w:sz w:val="24"/>
          <w:szCs w:val="24"/>
        </w:rPr>
        <w:t>Oser</w:t>
      </w:r>
      <w:proofErr w:type="spellEnd"/>
      <w:r w:rsidRPr="004112C2">
        <w:rPr>
          <w:rFonts w:ascii="Times New Roman" w:eastAsia="Calibri" w:hAnsi="Times New Roman" w:cs="Times New Roman"/>
          <w:spacing w:val="-2"/>
          <w:sz w:val="24"/>
          <w:szCs w:val="24"/>
        </w:rPr>
        <w:t>, M. (2017). Cognitive behavioral mobile applications: Research literature, marketplace data, and evaluation guidelines</w:t>
      </w:r>
      <w:r w:rsidRPr="004112C2">
        <w:rPr>
          <w:rFonts w:ascii="Times New Roman" w:eastAsia="Calibri" w:hAnsi="Times New Roman" w:cs="Times New Roman"/>
          <w:i/>
          <w:spacing w:val="-2"/>
          <w:sz w:val="24"/>
          <w:szCs w:val="24"/>
        </w:rPr>
        <w:t>. Cognitive and Behavioral Practice, 24</w:t>
      </w:r>
      <w:r w:rsidRPr="004112C2">
        <w:rPr>
          <w:rFonts w:ascii="Times New Roman" w:eastAsia="Calibri" w:hAnsi="Times New Roman" w:cs="Times New Roman"/>
          <w:spacing w:val="-2"/>
          <w:sz w:val="24"/>
          <w:szCs w:val="24"/>
        </w:rPr>
        <w:t>, 215-225</w:t>
      </w:r>
      <w:r w:rsidRPr="004112C2">
        <w:rPr>
          <w:rFonts w:ascii="Times New Roman" w:eastAsia="Calibri" w:hAnsi="Times New Roman" w:cs="Times New Roman"/>
          <w:i/>
          <w:spacing w:val="-2"/>
          <w:sz w:val="24"/>
          <w:szCs w:val="24"/>
        </w:rPr>
        <w:t>.</w:t>
      </w:r>
    </w:p>
    <w:p w14:paraId="5E2144D4" w14:textId="292E714E" w:rsidR="009405A3" w:rsidRPr="004112C2" w:rsidRDefault="009405A3" w:rsidP="00D97BDF">
      <w:pPr>
        <w:spacing w:after="0" w:line="480" w:lineRule="auto"/>
        <w:ind w:left="720" w:hanging="720"/>
        <w:contextualSpacing/>
        <w:rPr>
          <w:rFonts w:ascii="Times New Roman" w:hAnsi="Times New Roman" w:cs="Times New Roman"/>
          <w:sz w:val="24"/>
          <w:szCs w:val="24"/>
        </w:rPr>
      </w:pPr>
      <w:r w:rsidRPr="009405A3">
        <w:rPr>
          <w:rFonts w:ascii="Times New Roman" w:hAnsi="Times New Roman" w:cs="Times New Roman"/>
          <w:sz w:val="24"/>
          <w:szCs w:val="24"/>
        </w:rPr>
        <w:t xml:space="preserve">Wielgosz, J., Goldberg, S.B., </w:t>
      </w:r>
      <w:proofErr w:type="spellStart"/>
      <w:r w:rsidRPr="009405A3">
        <w:rPr>
          <w:rFonts w:ascii="Times New Roman" w:hAnsi="Times New Roman" w:cs="Times New Roman"/>
          <w:sz w:val="24"/>
          <w:szCs w:val="24"/>
        </w:rPr>
        <w:t>Kral</w:t>
      </w:r>
      <w:proofErr w:type="spellEnd"/>
      <w:r w:rsidRPr="009405A3">
        <w:rPr>
          <w:rFonts w:ascii="Times New Roman" w:hAnsi="Times New Roman" w:cs="Times New Roman"/>
          <w:sz w:val="24"/>
          <w:szCs w:val="24"/>
        </w:rPr>
        <w:t xml:space="preserve">, T.R.A., Dunne, J.D. &amp; Davidson, R.J. (2019). Mindfulness meditation and psychopathology. </w:t>
      </w:r>
      <w:r w:rsidRPr="00411269">
        <w:rPr>
          <w:rFonts w:ascii="Times New Roman" w:hAnsi="Times New Roman" w:cs="Times New Roman"/>
          <w:i/>
          <w:sz w:val="24"/>
          <w:szCs w:val="24"/>
        </w:rPr>
        <w:t>Annual Review of Clinical Psychology, 15</w:t>
      </w:r>
      <w:r w:rsidRPr="009405A3">
        <w:rPr>
          <w:rFonts w:ascii="Times New Roman" w:hAnsi="Times New Roman" w:cs="Times New Roman"/>
          <w:sz w:val="24"/>
          <w:szCs w:val="24"/>
        </w:rPr>
        <w:t>, 285-316.</w:t>
      </w:r>
    </w:p>
    <w:p w14:paraId="61B55723" w14:textId="77777777" w:rsidR="00D97BDF" w:rsidRPr="004112C2" w:rsidRDefault="00D97BDF" w:rsidP="00D97BDF">
      <w:pPr>
        <w:spacing w:after="0" w:line="480" w:lineRule="auto"/>
        <w:ind w:left="720" w:hanging="720"/>
        <w:contextualSpacing/>
        <w:rPr>
          <w:rFonts w:ascii="Times New Roman" w:hAnsi="Times New Roman" w:cs="Times New Roman"/>
          <w:sz w:val="24"/>
          <w:szCs w:val="24"/>
        </w:rPr>
      </w:pPr>
      <w:r w:rsidRPr="004112C2">
        <w:rPr>
          <w:rFonts w:ascii="Times New Roman" w:hAnsi="Times New Roman" w:cs="Times New Roman"/>
          <w:sz w:val="24"/>
          <w:szCs w:val="24"/>
        </w:rPr>
        <w:t xml:space="preserve">Wimberley, T.E., </w:t>
      </w:r>
      <w:proofErr w:type="spellStart"/>
      <w:r w:rsidRPr="004112C2">
        <w:rPr>
          <w:rFonts w:ascii="Times New Roman" w:hAnsi="Times New Roman" w:cs="Times New Roman"/>
          <w:sz w:val="24"/>
          <w:szCs w:val="24"/>
        </w:rPr>
        <w:t>Mintz</w:t>
      </w:r>
      <w:proofErr w:type="spellEnd"/>
      <w:r w:rsidRPr="004112C2">
        <w:rPr>
          <w:rFonts w:ascii="Times New Roman" w:hAnsi="Times New Roman" w:cs="Times New Roman"/>
          <w:sz w:val="24"/>
          <w:szCs w:val="24"/>
        </w:rPr>
        <w:t xml:space="preserve">, L.B. &amp; Suh, H. (2016). Perfectionism and mindfulness: Effectiveness of a bibliotherapy intervention. </w:t>
      </w:r>
      <w:r w:rsidRPr="004112C2">
        <w:rPr>
          <w:rFonts w:ascii="Times New Roman" w:hAnsi="Times New Roman" w:cs="Times New Roman"/>
          <w:i/>
          <w:sz w:val="24"/>
          <w:szCs w:val="24"/>
        </w:rPr>
        <w:t xml:space="preserve">Mindfulness, 7, </w:t>
      </w:r>
      <w:r w:rsidRPr="004112C2">
        <w:rPr>
          <w:rFonts w:ascii="Times New Roman" w:hAnsi="Times New Roman" w:cs="Times New Roman"/>
          <w:sz w:val="24"/>
          <w:szCs w:val="24"/>
        </w:rPr>
        <w:t>433-444.</w:t>
      </w:r>
    </w:p>
    <w:p w14:paraId="04DCBAE7" w14:textId="77777777" w:rsidR="00D97BDF" w:rsidRPr="00F63368" w:rsidRDefault="00D97BDF" w:rsidP="00AF4C45">
      <w:pPr>
        <w:spacing w:after="0" w:line="480" w:lineRule="auto"/>
        <w:ind w:left="720" w:hanging="720"/>
        <w:contextualSpacing/>
        <w:rPr>
          <w:rFonts w:ascii="Times New Roman" w:hAnsi="Times New Roman" w:cs="Times New Roman"/>
          <w:sz w:val="24"/>
          <w:szCs w:val="24"/>
        </w:rPr>
      </w:pPr>
    </w:p>
    <w:p w14:paraId="22FAD396" w14:textId="77777777" w:rsidR="0035619B" w:rsidRDefault="0035619B">
      <w:pPr>
        <w:rPr>
          <w:rFonts w:ascii="Times New Roman" w:hAnsi="Times New Roman" w:cs="Times New Roman"/>
          <w:b/>
          <w:sz w:val="24"/>
          <w:szCs w:val="24"/>
        </w:rPr>
      </w:pPr>
      <w:r>
        <w:rPr>
          <w:rFonts w:ascii="Times New Roman" w:hAnsi="Times New Roman" w:cs="Times New Roman"/>
          <w:b/>
          <w:sz w:val="24"/>
          <w:szCs w:val="24"/>
        </w:rPr>
        <w:br w:type="page"/>
      </w:r>
    </w:p>
    <w:p w14:paraId="0B93E6A8" w14:textId="77777777" w:rsidR="00081E00" w:rsidRDefault="0035619B" w:rsidP="00BA272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Table 1. Estimated </w:t>
      </w:r>
      <w:r w:rsidR="00AF4C45">
        <w:rPr>
          <w:rFonts w:ascii="Times New Roman" w:hAnsi="Times New Roman" w:cs="Times New Roman"/>
          <w:sz w:val="24"/>
          <w:szCs w:val="24"/>
        </w:rPr>
        <w:t>descriptive statistics with the ITT sample</w:t>
      </w:r>
      <w:r>
        <w:rPr>
          <w:rFonts w:ascii="Times New Roman" w:hAnsi="Times New Roman" w:cs="Times New Roman"/>
          <w:sz w:val="24"/>
          <w:szCs w:val="24"/>
        </w:rPr>
        <w:t xml:space="preserve"> from MMRM analyses.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35619B" w14:paraId="05FB8041" w14:textId="77777777" w:rsidTr="000035D6">
        <w:tc>
          <w:tcPr>
            <w:tcW w:w="1335" w:type="dxa"/>
            <w:tcBorders>
              <w:top w:val="nil"/>
              <w:left w:val="nil"/>
              <w:bottom w:val="nil"/>
              <w:right w:val="nil"/>
            </w:tcBorders>
          </w:tcPr>
          <w:p w14:paraId="4404613F" w14:textId="77777777" w:rsidR="0035619B" w:rsidRPr="000C7FF2" w:rsidRDefault="0035619B" w:rsidP="000035D6">
            <w:pPr>
              <w:contextualSpacing/>
              <w:rPr>
                <w:rFonts w:ascii="Times New Roman" w:hAnsi="Times New Roman" w:cs="Times New Roman"/>
              </w:rPr>
            </w:pPr>
          </w:p>
        </w:tc>
        <w:tc>
          <w:tcPr>
            <w:tcW w:w="4007" w:type="dxa"/>
            <w:gridSpan w:val="3"/>
            <w:tcBorders>
              <w:top w:val="nil"/>
              <w:left w:val="nil"/>
              <w:bottom w:val="nil"/>
              <w:right w:val="nil"/>
            </w:tcBorders>
          </w:tcPr>
          <w:p w14:paraId="771379C9" w14:textId="77777777" w:rsidR="0035619B" w:rsidRPr="000C7FF2" w:rsidRDefault="0035619B" w:rsidP="000035D6">
            <w:pPr>
              <w:contextualSpacing/>
              <w:jc w:val="center"/>
              <w:rPr>
                <w:rFonts w:ascii="Times New Roman" w:hAnsi="Times New Roman" w:cs="Times New Roman"/>
                <w:u w:val="single"/>
              </w:rPr>
            </w:pPr>
            <w:r w:rsidRPr="000C7FF2">
              <w:rPr>
                <w:rFonts w:ascii="Times New Roman" w:hAnsi="Times New Roman" w:cs="Times New Roman"/>
                <w:u w:val="single"/>
              </w:rPr>
              <w:t>ACT</w:t>
            </w:r>
            <w:r w:rsidR="00AF4C45">
              <w:rPr>
                <w:rFonts w:ascii="Times New Roman" w:hAnsi="Times New Roman" w:cs="Times New Roman"/>
                <w:u w:val="single"/>
              </w:rPr>
              <w:t xml:space="preserve"> Self-Help Condition</w:t>
            </w:r>
          </w:p>
        </w:tc>
        <w:tc>
          <w:tcPr>
            <w:tcW w:w="4008" w:type="dxa"/>
            <w:gridSpan w:val="3"/>
            <w:tcBorders>
              <w:top w:val="nil"/>
              <w:left w:val="nil"/>
              <w:bottom w:val="nil"/>
              <w:right w:val="nil"/>
            </w:tcBorders>
          </w:tcPr>
          <w:p w14:paraId="4134144C" w14:textId="77777777" w:rsidR="0035619B" w:rsidRPr="000C7FF2" w:rsidRDefault="0035619B" w:rsidP="000035D6">
            <w:pPr>
              <w:contextualSpacing/>
              <w:jc w:val="center"/>
              <w:rPr>
                <w:rFonts w:ascii="Times New Roman" w:hAnsi="Times New Roman" w:cs="Times New Roman"/>
                <w:u w:val="single"/>
              </w:rPr>
            </w:pPr>
            <w:r w:rsidRPr="000C7FF2">
              <w:rPr>
                <w:rFonts w:ascii="Times New Roman" w:hAnsi="Times New Roman" w:cs="Times New Roman"/>
                <w:u w:val="single"/>
              </w:rPr>
              <w:t>MBSR</w:t>
            </w:r>
            <w:r w:rsidR="00AF4C45">
              <w:rPr>
                <w:rFonts w:ascii="Times New Roman" w:hAnsi="Times New Roman" w:cs="Times New Roman"/>
                <w:u w:val="single"/>
              </w:rPr>
              <w:t xml:space="preserve"> Self-Help Condition</w:t>
            </w:r>
          </w:p>
        </w:tc>
      </w:tr>
      <w:tr w:rsidR="000C7FF2" w14:paraId="2B29ACC4" w14:textId="77777777" w:rsidTr="000035D6">
        <w:tc>
          <w:tcPr>
            <w:tcW w:w="1335" w:type="dxa"/>
            <w:tcBorders>
              <w:top w:val="nil"/>
              <w:left w:val="nil"/>
              <w:bottom w:val="single" w:sz="4" w:space="0" w:color="auto"/>
              <w:right w:val="nil"/>
            </w:tcBorders>
          </w:tcPr>
          <w:p w14:paraId="1C73EC85" w14:textId="77777777" w:rsidR="000C7FF2" w:rsidRPr="000C7FF2" w:rsidRDefault="000C7FF2" w:rsidP="000035D6">
            <w:pPr>
              <w:contextualSpacing/>
              <w:rPr>
                <w:rFonts w:ascii="Times New Roman" w:hAnsi="Times New Roman" w:cs="Times New Roman"/>
              </w:rPr>
            </w:pPr>
          </w:p>
        </w:tc>
        <w:tc>
          <w:tcPr>
            <w:tcW w:w="1335" w:type="dxa"/>
            <w:tcBorders>
              <w:top w:val="nil"/>
              <w:left w:val="nil"/>
              <w:bottom w:val="single" w:sz="4" w:space="0" w:color="auto"/>
              <w:right w:val="nil"/>
            </w:tcBorders>
          </w:tcPr>
          <w:p w14:paraId="264578EB" w14:textId="77777777" w:rsidR="000C7FF2" w:rsidRPr="000C7FF2" w:rsidRDefault="000C7FF2" w:rsidP="000035D6">
            <w:pPr>
              <w:contextualSpacing/>
              <w:rPr>
                <w:rFonts w:ascii="Times New Roman" w:hAnsi="Times New Roman" w:cs="Times New Roman"/>
              </w:rPr>
            </w:pPr>
            <w:r w:rsidRPr="000C7FF2">
              <w:rPr>
                <w:rFonts w:ascii="Times New Roman" w:hAnsi="Times New Roman" w:cs="Times New Roman"/>
              </w:rPr>
              <w:t xml:space="preserve">Pre </w:t>
            </w:r>
            <w:r w:rsidRPr="000C7FF2">
              <w:rPr>
                <w:rFonts w:ascii="Times New Roman" w:hAnsi="Times New Roman" w:cs="Times New Roman"/>
                <w:i/>
              </w:rPr>
              <w:t xml:space="preserve">M </w:t>
            </w:r>
            <w:r w:rsidRPr="000C7FF2">
              <w:rPr>
                <w:rFonts w:ascii="Times New Roman" w:hAnsi="Times New Roman" w:cs="Times New Roman"/>
              </w:rPr>
              <w:t>(</w:t>
            </w:r>
            <w:r w:rsidRPr="000C7FF2">
              <w:rPr>
                <w:rFonts w:ascii="Times New Roman" w:hAnsi="Times New Roman" w:cs="Times New Roman"/>
                <w:i/>
              </w:rPr>
              <w:t>SE</w:t>
            </w:r>
            <w:r w:rsidRPr="000C7FF2">
              <w:rPr>
                <w:rFonts w:ascii="Times New Roman" w:hAnsi="Times New Roman" w:cs="Times New Roman"/>
              </w:rPr>
              <w:t>)</w:t>
            </w:r>
          </w:p>
        </w:tc>
        <w:tc>
          <w:tcPr>
            <w:tcW w:w="1336" w:type="dxa"/>
            <w:tcBorders>
              <w:top w:val="nil"/>
              <w:left w:val="nil"/>
              <w:bottom w:val="single" w:sz="4" w:space="0" w:color="auto"/>
              <w:right w:val="nil"/>
            </w:tcBorders>
          </w:tcPr>
          <w:p w14:paraId="523C979A" w14:textId="77777777" w:rsidR="000C7FF2" w:rsidRPr="000C7FF2" w:rsidRDefault="000C7FF2" w:rsidP="000035D6">
            <w:pPr>
              <w:contextualSpacing/>
              <w:rPr>
                <w:rFonts w:ascii="Times New Roman" w:hAnsi="Times New Roman" w:cs="Times New Roman"/>
              </w:rPr>
            </w:pPr>
            <w:r w:rsidRPr="000C7FF2">
              <w:rPr>
                <w:rFonts w:ascii="Times New Roman" w:hAnsi="Times New Roman" w:cs="Times New Roman"/>
              </w:rPr>
              <w:t xml:space="preserve">Mid </w:t>
            </w:r>
            <w:r w:rsidRPr="000C7FF2">
              <w:rPr>
                <w:rFonts w:ascii="Times New Roman" w:hAnsi="Times New Roman" w:cs="Times New Roman"/>
                <w:i/>
              </w:rPr>
              <w:t xml:space="preserve">M </w:t>
            </w:r>
            <w:r w:rsidRPr="000C7FF2">
              <w:rPr>
                <w:rFonts w:ascii="Times New Roman" w:hAnsi="Times New Roman" w:cs="Times New Roman"/>
              </w:rPr>
              <w:t>(</w:t>
            </w:r>
            <w:r w:rsidRPr="000C7FF2">
              <w:rPr>
                <w:rFonts w:ascii="Times New Roman" w:hAnsi="Times New Roman" w:cs="Times New Roman"/>
                <w:i/>
              </w:rPr>
              <w:t>SE</w:t>
            </w:r>
            <w:r w:rsidRPr="000C7FF2">
              <w:rPr>
                <w:rFonts w:ascii="Times New Roman" w:hAnsi="Times New Roman" w:cs="Times New Roman"/>
              </w:rPr>
              <w:t>)</w:t>
            </w:r>
          </w:p>
        </w:tc>
        <w:tc>
          <w:tcPr>
            <w:tcW w:w="1336" w:type="dxa"/>
            <w:tcBorders>
              <w:top w:val="nil"/>
              <w:left w:val="nil"/>
              <w:bottom w:val="single" w:sz="4" w:space="0" w:color="auto"/>
              <w:right w:val="nil"/>
            </w:tcBorders>
          </w:tcPr>
          <w:p w14:paraId="7990CCAD" w14:textId="77777777" w:rsidR="000C7FF2" w:rsidRPr="000C7FF2" w:rsidRDefault="000C7FF2" w:rsidP="000035D6">
            <w:pPr>
              <w:contextualSpacing/>
              <w:rPr>
                <w:rFonts w:ascii="Times New Roman" w:hAnsi="Times New Roman" w:cs="Times New Roman"/>
              </w:rPr>
            </w:pPr>
            <w:r w:rsidRPr="000C7FF2">
              <w:rPr>
                <w:rFonts w:ascii="Times New Roman" w:hAnsi="Times New Roman" w:cs="Times New Roman"/>
              </w:rPr>
              <w:t xml:space="preserve">Post </w:t>
            </w:r>
            <w:r w:rsidRPr="000C7FF2">
              <w:rPr>
                <w:rFonts w:ascii="Times New Roman" w:hAnsi="Times New Roman" w:cs="Times New Roman"/>
                <w:i/>
              </w:rPr>
              <w:t xml:space="preserve">M </w:t>
            </w:r>
            <w:r w:rsidRPr="000C7FF2">
              <w:rPr>
                <w:rFonts w:ascii="Times New Roman" w:hAnsi="Times New Roman" w:cs="Times New Roman"/>
              </w:rPr>
              <w:t>(</w:t>
            </w:r>
            <w:r w:rsidRPr="000C7FF2">
              <w:rPr>
                <w:rFonts w:ascii="Times New Roman" w:hAnsi="Times New Roman" w:cs="Times New Roman"/>
                <w:i/>
              </w:rPr>
              <w:t>SE</w:t>
            </w:r>
            <w:r w:rsidRPr="000C7FF2">
              <w:rPr>
                <w:rFonts w:ascii="Times New Roman" w:hAnsi="Times New Roman" w:cs="Times New Roman"/>
              </w:rPr>
              <w:t>)</w:t>
            </w:r>
          </w:p>
        </w:tc>
        <w:tc>
          <w:tcPr>
            <w:tcW w:w="1336" w:type="dxa"/>
            <w:tcBorders>
              <w:top w:val="nil"/>
              <w:left w:val="nil"/>
              <w:bottom w:val="single" w:sz="4" w:space="0" w:color="auto"/>
              <w:right w:val="nil"/>
            </w:tcBorders>
          </w:tcPr>
          <w:p w14:paraId="430911F7" w14:textId="77777777" w:rsidR="000C7FF2" w:rsidRPr="000C7FF2" w:rsidRDefault="000C7FF2" w:rsidP="000035D6">
            <w:pPr>
              <w:contextualSpacing/>
              <w:rPr>
                <w:rFonts w:ascii="Times New Roman" w:hAnsi="Times New Roman" w:cs="Times New Roman"/>
              </w:rPr>
            </w:pPr>
            <w:r w:rsidRPr="000C7FF2">
              <w:rPr>
                <w:rFonts w:ascii="Times New Roman" w:hAnsi="Times New Roman" w:cs="Times New Roman"/>
              </w:rPr>
              <w:t xml:space="preserve">Pre </w:t>
            </w:r>
            <w:r w:rsidRPr="000C7FF2">
              <w:rPr>
                <w:rFonts w:ascii="Times New Roman" w:hAnsi="Times New Roman" w:cs="Times New Roman"/>
                <w:i/>
              </w:rPr>
              <w:t xml:space="preserve">M </w:t>
            </w:r>
            <w:r w:rsidRPr="000C7FF2">
              <w:rPr>
                <w:rFonts w:ascii="Times New Roman" w:hAnsi="Times New Roman" w:cs="Times New Roman"/>
              </w:rPr>
              <w:t>(</w:t>
            </w:r>
            <w:r w:rsidRPr="000C7FF2">
              <w:rPr>
                <w:rFonts w:ascii="Times New Roman" w:hAnsi="Times New Roman" w:cs="Times New Roman"/>
                <w:i/>
              </w:rPr>
              <w:t>SE</w:t>
            </w:r>
            <w:r w:rsidRPr="000C7FF2">
              <w:rPr>
                <w:rFonts w:ascii="Times New Roman" w:hAnsi="Times New Roman" w:cs="Times New Roman"/>
              </w:rPr>
              <w:t>)</w:t>
            </w:r>
          </w:p>
        </w:tc>
        <w:tc>
          <w:tcPr>
            <w:tcW w:w="1336" w:type="dxa"/>
            <w:tcBorders>
              <w:top w:val="nil"/>
              <w:left w:val="nil"/>
              <w:bottom w:val="single" w:sz="4" w:space="0" w:color="auto"/>
              <w:right w:val="nil"/>
            </w:tcBorders>
          </w:tcPr>
          <w:p w14:paraId="4E031A27" w14:textId="77777777" w:rsidR="000C7FF2" w:rsidRPr="000C7FF2" w:rsidRDefault="000C7FF2" w:rsidP="000035D6">
            <w:pPr>
              <w:contextualSpacing/>
              <w:rPr>
                <w:rFonts w:ascii="Times New Roman" w:hAnsi="Times New Roman" w:cs="Times New Roman"/>
              </w:rPr>
            </w:pPr>
            <w:r w:rsidRPr="000C7FF2">
              <w:rPr>
                <w:rFonts w:ascii="Times New Roman" w:hAnsi="Times New Roman" w:cs="Times New Roman"/>
              </w:rPr>
              <w:t xml:space="preserve">Mid </w:t>
            </w:r>
            <w:r w:rsidRPr="000C7FF2">
              <w:rPr>
                <w:rFonts w:ascii="Times New Roman" w:hAnsi="Times New Roman" w:cs="Times New Roman"/>
                <w:i/>
              </w:rPr>
              <w:t xml:space="preserve">M </w:t>
            </w:r>
            <w:r w:rsidRPr="000C7FF2">
              <w:rPr>
                <w:rFonts w:ascii="Times New Roman" w:hAnsi="Times New Roman" w:cs="Times New Roman"/>
              </w:rPr>
              <w:t>(</w:t>
            </w:r>
            <w:r w:rsidRPr="000C7FF2">
              <w:rPr>
                <w:rFonts w:ascii="Times New Roman" w:hAnsi="Times New Roman" w:cs="Times New Roman"/>
                <w:i/>
              </w:rPr>
              <w:t>SE</w:t>
            </w:r>
            <w:r w:rsidRPr="000C7FF2">
              <w:rPr>
                <w:rFonts w:ascii="Times New Roman" w:hAnsi="Times New Roman" w:cs="Times New Roman"/>
              </w:rPr>
              <w:t>)</w:t>
            </w:r>
          </w:p>
        </w:tc>
        <w:tc>
          <w:tcPr>
            <w:tcW w:w="1336" w:type="dxa"/>
            <w:tcBorders>
              <w:top w:val="nil"/>
              <w:left w:val="nil"/>
              <w:bottom w:val="single" w:sz="4" w:space="0" w:color="auto"/>
              <w:right w:val="nil"/>
            </w:tcBorders>
          </w:tcPr>
          <w:p w14:paraId="680F39CF" w14:textId="77777777" w:rsidR="000C7FF2" w:rsidRPr="000C7FF2" w:rsidRDefault="000C7FF2" w:rsidP="000035D6">
            <w:pPr>
              <w:contextualSpacing/>
              <w:rPr>
                <w:rFonts w:ascii="Times New Roman" w:hAnsi="Times New Roman" w:cs="Times New Roman"/>
              </w:rPr>
            </w:pPr>
            <w:r w:rsidRPr="000C7FF2">
              <w:rPr>
                <w:rFonts w:ascii="Times New Roman" w:hAnsi="Times New Roman" w:cs="Times New Roman"/>
              </w:rPr>
              <w:t xml:space="preserve">Post </w:t>
            </w:r>
            <w:r w:rsidRPr="000C7FF2">
              <w:rPr>
                <w:rFonts w:ascii="Times New Roman" w:hAnsi="Times New Roman" w:cs="Times New Roman"/>
                <w:i/>
              </w:rPr>
              <w:t xml:space="preserve">M </w:t>
            </w:r>
            <w:r w:rsidRPr="000C7FF2">
              <w:rPr>
                <w:rFonts w:ascii="Times New Roman" w:hAnsi="Times New Roman" w:cs="Times New Roman"/>
              </w:rPr>
              <w:t>(</w:t>
            </w:r>
            <w:r w:rsidRPr="000C7FF2">
              <w:rPr>
                <w:rFonts w:ascii="Times New Roman" w:hAnsi="Times New Roman" w:cs="Times New Roman"/>
                <w:i/>
              </w:rPr>
              <w:t>SE</w:t>
            </w:r>
            <w:r w:rsidRPr="000C7FF2">
              <w:rPr>
                <w:rFonts w:ascii="Times New Roman" w:hAnsi="Times New Roman" w:cs="Times New Roman"/>
              </w:rPr>
              <w:t>)</w:t>
            </w:r>
          </w:p>
        </w:tc>
      </w:tr>
      <w:tr w:rsidR="000C7FF2" w14:paraId="37FFAAA5" w14:textId="77777777" w:rsidTr="000035D6">
        <w:tc>
          <w:tcPr>
            <w:tcW w:w="9350" w:type="dxa"/>
            <w:gridSpan w:val="7"/>
            <w:tcBorders>
              <w:top w:val="single" w:sz="4" w:space="0" w:color="auto"/>
              <w:left w:val="nil"/>
              <w:bottom w:val="nil"/>
              <w:right w:val="nil"/>
            </w:tcBorders>
          </w:tcPr>
          <w:p w14:paraId="78D5AAA0" w14:textId="77777777" w:rsidR="000C7FF2" w:rsidRPr="000C7FF2" w:rsidRDefault="000C7FF2" w:rsidP="000035D6">
            <w:pPr>
              <w:contextualSpacing/>
              <w:rPr>
                <w:rFonts w:ascii="Times New Roman" w:hAnsi="Times New Roman" w:cs="Times New Roman"/>
                <w:i/>
              </w:rPr>
            </w:pPr>
            <w:r w:rsidRPr="000C7FF2">
              <w:rPr>
                <w:rFonts w:ascii="Times New Roman" w:hAnsi="Times New Roman" w:cs="Times New Roman"/>
                <w:i/>
              </w:rPr>
              <w:t>Outcome Variables</w:t>
            </w:r>
          </w:p>
        </w:tc>
      </w:tr>
      <w:tr w:rsidR="0035619B" w14:paraId="522AA78B" w14:textId="77777777" w:rsidTr="000035D6">
        <w:tc>
          <w:tcPr>
            <w:tcW w:w="1335" w:type="dxa"/>
            <w:tcBorders>
              <w:top w:val="nil"/>
              <w:left w:val="nil"/>
              <w:bottom w:val="nil"/>
              <w:right w:val="nil"/>
            </w:tcBorders>
          </w:tcPr>
          <w:p w14:paraId="664252C8" w14:textId="77777777" w:rsidR="0035619B" w:rsidRPr="000C7FF2" w:rsidRDefault="000C7FF2" w:rsidP="000035D6">
            <w:pPr>
              <w:contextualSpacing/>
              <w:rPr>
                <w:rFonts w:ascii="Times New Roman" w:hAnsi="Times New Roman" w:cs="Times New Roman"/>
              </w:rPr>
            </w:pPr>
            <w:r w:rsidRPr="000C7FF2">
              <w:rPr>
                <w:rFonts w:ascii="Times New Roman" w:hAnsi="Times New Roman" w:cs="Times New Roman"/>
              </w:rPr>
              <w:t>DASS</w:t>
            </w:r>
          </w:p>
        </w:tc>
        <w:tc>
          <w:tcPr>
            <w:tcW w:w="1335" w:type="dxa"/>
            <w:tcBorders>
              <w:top w:val="nil"/>
              <w:left w:val="nil"/>
              <w:bottom w:val="nil"/>
              <w:right w:val="nil"/>
            </w:tcBorders>
          </w:tcPr>
          <w:p w14:paraId="196EB081" w14:textId="77777777" w:rsidR="000035D6" w:rsidRDefault="000C7FF2" w:rsidP="000035D6">
            <w:pPr>
              <w:contextualSpacing/>
              <w:rPr>
                <w:rFonts w:ascii="Times New Roman" w:hAnsi="Times New Roman" w:cs="Times New Roman"/>
              </w:rPr>
            </w:pPr>
            <w:r>
              <w:rPr>
                <w:rFonts w:ascii="Times New Roman" w:hAnsi="Times New Roman" w:cs="Times New Roman"/>
              </w:rPr>
              <w:t xml:space="preserve">6.05 </w:t>
            </w:r>
          </w:p>
          <w:p w14:paraId="46760347"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(.28)</w:t>
            </w:r>
          </w:p>
        </w:tc>
        <w:tc>
          <w:tcPr>
            <w:tcW w:w="1336" w:type="dxa"/>
            <w:tcBorders>
              <w:top w:val="nil"/>
              <w:left w:val="nil"/>
              <w:bottom w:val="nil"/>
              <w:right w:val="nil"/>
            </w:tcBorders>
          </w:tcPr>
          <w:p w14:paraId="3868A066" w14:textId="77777777" w:rsidR="000035D6" w:rsidRDefault="000C7FF2" w:rsidP="000035D6">
            <w:pPr>
              <w:contextualSpacing/>
              <w:rPr>
                <w:rFonts w:ascii="Times New Roman" w:hAnsi="Times New Roman" w:cs="Times New Roman"/>
              </w:rPr>
            </w:pPr>
            <w:r>
              <w:rPr>
                <w:rFonts w:ascii="Times New Roman" w:hAnsi="Times New Roman" w:cs="Times New Roman"/>
              </w:rPr>
              <w:t xml:space="preserve">5.06 </w:t>
            </w:r>
          </w:p>
          <w:p w14:paraId="20DE2839"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(.30)</w:t>
            </w:r>
          </w:p>
        </w:tc>
        <w:tc>
          <w:tcPr>
            <w:tcW w:w="1336" w:type="dxa"/>
            <w:tcBorders>
              <w:top w:val="nil"/>
              <w:left w:val="nil"/>
              <w:bottom w:val="nil"/>
              <w:right w:val="nil"/>
            </w:tcBorders>
          </w:tcPr>
          <w:p w14:paraId="05B9CAE8" w14:textId="77777777" w:rsidR="000035D6" w:rsidRDefault="000C7FF2" w:rsidP="000035D6">
            <w:pPr>
              <w:contextualSpacing/>
              <w:rPr>
                <w:rFonts w:ascii="Times New Roman" w:hAnsi="Times New Roman" w:cs="Times New Roman"/>
              </w:rPr>
            </w:pPr>
            <w:r>
              <w:rPr>
                <w:rFonts w:ascii="Times New Roman" w:hAnsi="Times New Roman" w:cs="Times New Roman"/>
              </w:rPr>
              <w:t xml:space="preserve">4.52 </w:t>
            </w:r>
          </w:p>
          <w:p w14:paraId="43A9E299"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(.29)</w:t>
            </w:r>
          </w:p>
        </w:tc>
        <w:tc>
          <w:tcPr>
            <w:tcW w:w="1336" w:type="dxa"/>
            <w:tcBorders>
              <w:top w:val="nil"/>
              <w:left w:val="nil"/>
              <w:bottom w:val="nil"/>
              <w:right w:val="nil"/>
            </w:tcBorders>
          </w:tcPr>
          <w:p w14:paraId="6766E9E3" w14:textId="77777777" w:rsidR="000035D6" w:rsidRDefault="000C7FF2" w:rsidP="000035D6">
            <w:pPr>
              <w:contextualSpacing/>
              <w:rPr>
                <w:rFonts w:ascii="Times New Roman" w:hAnsi="Times New Roman" w:cs="Times New Roman"/>
              </w:rPr>
            </w:pPr>
            <w:r>
              <w:rPr>
                <w:rFonts w:ascii="Times New Roman" w:hAnsi="Times New Roman" w:cs="Times New Roman"/>
              </w:rPr>
              <w:t xml:space="preserve">6.08 </w:t>
            </w:r>
          </w:p>
          <w:p w14:paraId="72278F4A"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(.27)</w:t>
            </w:r>
          </w:p>
        </w:tc>
        <w:tc>
          <w:tcPr>
            <w:tcW w:w="1336" w:type="dxa"/>
            <w:tcBorders>
              <w:top w:val="nil"/>
              <w:left w:val="nil"/>
              <w:bottom w:val="nil"/>
              <w:right w:val="nil"/>
            </w:tcBorders>
          </w:tcPr>
          <w:p w14:paraId="72B10450" w14:textId="77777777" w:rsidR="000035D6" w:rsidRDefault="000C7FF2" w:rsidP="000035D6">
            <w:pPr>
              <w:contextualSpacing/>
              <w:rPr>
                <w:rFonts w:ascii="Times New Roman" w:hAnsi="Times New Roman" w:cs="Times New Roman"/>
              </w:rPr>
            </w:pPr>
            <w:r>
              <w:rPr>
                <w:rFonts w:ascii="Times New Roman" w:hAnsi="Times New Roman" w:cs="Times New Roman"/>
              </w:rPr>
              <w:t xml:space="preserve">4.96 </w:t>
            </w:r>
          </w:p>
          <w:p w14:paraId="0BFF69C7"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(.29)</w:t>
            </w:r>
          </w:p>
        </w:tc>
        <w:tc>
          <w:tcPr>
            <w:tcW w:w="1336" w:type="dxa"/>
            <w:tcBorders>
              <w:top w:val="nil"/>
              <w:left w:val="nil"/>
              <w:bottom w:val="nil"/>
              <w:right w:val="nil"/>
            </w:tcBorders>
          </w:tcPr>
          <w:p w14:paraId="60899C61" w14:textId="77777777" w:rsidR="000035D6" w:rsidRDefault="000C7FF2" w:rsidP="000035D6">
            <w:pPr>
              <w:contextualSpacing/>
              <w:rPr>
                <w:rFonts w:ascii="Times New Roman" w:hAnsi="Times New Roman" w:cs="Times New Roman"/>
              </w:rPr>
            </w:pPr>
            <w:r>
              <w:rPr>
                <w:rFonts w:ascii="Times New Roman" w:hAnsi="Times New Roman" w:cs="Times New Roman"/>
              </w:rPr>
              <w:t xml:space="preserve">4.62 </w:t>
            </w:r>
          </w:p>
          <w:p w14:paraId="1A413212"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(.28)</w:t>
            </w:r>
          </w:p>
        </w:tc>
      </w:tr>
      <w:tr w:rsidR="0035619B" w14:paraId="49C8CF6D" w14:textId="77777777" w:rsidTr="000035D6">
        <w:tc>
          <w:tcPr>
            <w:tcW w:w="1335" w:type="dxa"/>
            <w:tcBorders>
              <w:top w:val="nil"/>
              <w:left w:val="nil"/>
              <w:bottom w:val="nil"/>
              <w:right w:val="nil"/>
            </w:tcBorders>
          </w:tcPr>
          <w:p w14:paraId="496A5284" w14:textId="77777777" w:rsidR="0035619B" w:rsidRPr="000C7FF2" w:rsidRDefault="000C7FF2" w:rsidP="000035D6">
            <w:pPr>
              <w:contextualSpacing/>
              <w:rPr>
                <w:rFonts w:ascii="Times New Roman" w:hAnsi="Times New Roman" w:cs="Times New Roman"/>
              </w:rPr>
            </w:pPr>
            <w:r w:rsidRPr="000C7FF2">
              <w:rPr>
                <w:rFonts w:ascii="Times New Roman" w:hAnsi="Times New Roman" w:cs="Times New Roman"/>
              </w:rPr>
              <w:t>MHC-SF</w:t>
            </w:r>
          </w:p>
        </w:tc>
        <w:tc>
          <w:tcPr>
            <w:tcW w:w="1335" w:type="dxa"/>
            <w:tcBorders>
              <w:top w:val="nil"/>
              <w:left w:val="nil"/>
              <w:bottom w:val="nil"/>
              <w:right w:val="nil"/>
            </w:tcBorders>
          </w:tcPr>
          <w:p w14:paraId="0EEC75B0" w14:textId="77777777" w:rsidR="000035D6" w:rsidRDefault="000C7FF2" w:rsidP="000035D6">
            <w:pPr>
              <w:contextualSpacing/>
              <w:rPr>
                <w:rFonts w:ascii="Times New Roman" w:hAnsi="Times New Roman" w:cs="Times New Roman"/>
              </w:rPr>
            </w:pPr>
            <w:r>
              <w:rPr>
                <w:rFonts w:ascii="Times New Roman" w:hAnsi="Times New Roman" w:cs="Times New Roman"/>
              </w:rPr>
              <w:t xml:space="preserve">55.00 </w:t>
            </w:r>
          </w:p>
          <w:p w14:paraId="206B8B59"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(1.86)</w:t>
            </w:r>
          </w:p>
        </w:tc>
        <w:tc>
          <w:tcPr>
            <w:tcW w:w="1336" w:type="dxa"/>
            <w:tcBorders>
              <w:top w:val="nil"/>
              <w:left w:val="nil"/>
              <w:bottom w:val="nil"/>
              <w:right w:val="nil"/>
            </w:tcBorders>
          </w:tcPr>
          <w:p w14:paraId="58CDA7D4" w14:textId="77777777" w:rsidR="000035D6" w:rsidRDefault="000C7FF2" w:rsidP="000035D6">
            <w:pPr>
              <w:contextualSpacing/>
              <w:rPr>
                <w:rFonts w:ascii="Times New Roman" w:hAnsi="Times New Roman" w:cs="Times New Roman"/>
              </w:rPr>
            </w:pPr>
            <w:r>
              <w:rPr>
                <w:rFonts w:ascii="Times New Roman" w:hAnsi="Times New Roman" w:cs="Times New Roman"/>
              </w:rPr>
              <w:t xml:space="preserve">60.36 </w:t>
            </w:r>
          </w:p>
          <w:p w14:paraId="64AC4954"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(1.83)</w:t>
            </w:r>
          </w:p>
        </w:tc>
        <w:tc>
          <w:tcPr>
            <w:tcW w:w="1336" w:type="dxa"/>
            <w:tcBorders>
              <w:top w:val="nil"/>
              <w:left w:val="nil"/>
              <w:bottom w:val="nil"/>
              <w:right w:val="nil"/>
            </w:tcBorders>
          </w:tcPr>
          <w:p w14:paraId="40860923" w14:textId="77777777" w:rsidR="000035D6" w:rsidRDefault="000C7FF2" w:rsidP="000035D6">
            <w:pPr>
              <w:contextualSpacing/>
              <w:rPr>
                <w:rFonts w:ascii="Times New Roman" w:hAnsi="Times New Roman" w:cs="Times New Roman"/>
              </w:rPr>
            </w:pPr>
            <w:r>
              <w:rPr>
                <w:rFonts w:ascii="Times New Roman" w:hAnsi="Times New Roman" w:cs="Times New Roman"/>
              </w:rPr>
              <w:t xml:space="preserve">61.18 </w:t>
            </w:r>
          </w:p>
          <w:p w14:paraId="71195396"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(1.97)</w:t>
            </w:r>
          </w:p>
        </w:tc>
        <w:tc>
          <w:tcPr>
            <w:tcW w:w="1336" w:type="dxa"/>
            <w:tcBorders>
              <w:top w:val="nil"/>
              <w:left w:val="nil"/>
              <w:bottom w:val="nil"/>
              <w:right w:val="nil"/>
            </w:tcBorders>
          </w:tcPr>
          <w:p w14:paraId="73A89375" w14:textId="77777777" w:rsidR="000035D6" w:rsidRDefault="000C7FF2" w:rsidP="000035D6">
            <w:pPr>
              <w:contextualSpacing/>
              <w:rPr>
                <w:rFonts w:ascii="Times New Roman" w:hAnsi="Times New Roman" w:cs="Times New Roman"/>
              </w:rPr>
            </w:pPr>
            <w:r>
              <w:rPr>
                <w:rFonts w:ascii="Times New Roman" w:hAnsi="Times New Roman" w:cs="Times New Roman"/>
              </w:rPr>
              <w:t xml:space="preserve">55.66 </w:t>
            </w:r>
          </w:p>
          <w:p w14:paraId="252DD3FC"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(1.81)</w:t>
            </w:r>
          </w:p>
        </w:tc>
        <w:tc>
          <w:tcPr>
            <w:tcW w:w="1336" w:type="dxa"/>
            <w:tcBorders>
              <w:top w:val="nil"/>
              <w:left w:val="nil"/>
              <w:bottom w:val="nil"/>
              <w:right w:val="nil"/>
            </w:tcBorders>
          </w:tcPr>
          <w:p w14:paraId="6A2A3459" w14:textId="77777777" w:rsidR="000035D6" w:rsidRDefault="000C7FF2" w:rsidP="000035D6">
            <w:pPr>
              <w:contextualSpacing/>
              <w:rPr>
                <w:rFonts w:ascii="Times New Roman" w:hAnsi="Times New Roman" w:cs="Times New Roman"/>
              </w:rPr>
            </w:pPr>
            <w:r>
              <w:rPr>
                <w:rFonts w:ascii="Times New Roman" w:hAnsi="Times New Roman" w:cs="Times New Roman"/>
              </w:rPr>
              <w:t xml:space="preserve">62.03 </w:t>
            </w:r>
          </w:p>
          <w:p w14:paraId="7027374F"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(1.77)</w:t>
            </w:r>
          </w:p>
        </w:tc>
        <w:tc>
          <w:tcPr>
            <w:tcW w:w="1336" w:type="dxa"/>
            <w:tcBorders>
              <w:top w:val="nil"/>
              <w:left w:val="nil"/>
              <w:bottom w:val="nil"/>
              <w:right w:val="nil"/>
            </w:tcBorders>
          </w:tcPr>
          <w:p w14:paraId="2B81D101" w14:textId="77777777" w:rsidR="000035D6" w:rsidRDefault="000C7FF2" w:rsidP="000035D6">
            <w:pPr>
              <w:contextualSpacing/>
              <w:rPr>
                <w:rFonts w:ascii="Times New Roman" w:hAnsi="Times New Roman" w:cs="Times New Roman"/>
              </w:rPr>
            </w:pPr>
            <w:r>
              <w:rPr>
                <w:rFonts w:ascii="Times New Roman" w:hAnsi="Times New Roman" w:cs="Times New Roman"/>
              </w:rPr>
              <w:t xml:space="preserve">62.66 </w:t>
            </w:r>
          </w:p>
          <w:p w14:paraId="2E3BDE38"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(1.94)</w:t>
            </w:r>
          </w:p>
        </w:tc>
      </w:tr>
      <w:tr w:rsidR="0035619B" w14:paraId="28D2E0B4" w14:textId="77777777" w:rsidTr="000035D6">
        <w:tc>
          <w:tcPr>
            <w:tcW w:w="1335" w:type="dxa"/>
            <w:tcBorders>
              <w:top w:val="nil"/>
              <w:left w:val="nil"/>
              <w:bottom w:val="nil"/>
              <w:right w:val="nil"/>
            </w:tcBorders>
          </w:tcPr>
          <w:p w14:paraId="37CA7492" w14:textId="77777777" w:rsidR="0035619B" w:rsidRPr="000C7FF2" w:rsidRDefault="000C7FF2" w:rsidP="000035D6">
            <w:pPr>
              <w:contextualSpacing/>
              <w:rPr>
                <w:rFonts w:ascii="Times New Roman" w:hAnsi="Times New Roman" w:cs="Times New Roman"/>
              </w:rPr>
            </w:pPr>
            <w:r w:rsidRPr="000C7FF2">
              <w:rPr>
                <w:rFonts w:ascii="Times New Roman" w:hAnsi="Times New Roman" w:cs="Times New Roman"/>
              </w:rPr>
              <w:t>CCAPS</w:t>
            </w:r>
          </w:p>
        </w:tc>
        <w:tc>
          <w:tcPr>
            <w:tcW w:w="1335" w:type="dxa"/>
            <w:tcBorders>
              <w:top w:val="nil"/>
              <w:left w:val="nil"/>
              <w:bottom w:val="nil"/>
              <w:right w:val="nil"/>
            </w:tcBorders>
          </w:tcPr>
          <w:p w14:paraId="6CE6D50F" w14:textId="77777777" w:rsidR="000035D6" w:rsidRDefault="000C7FF2" w:rsidP="000035D6">
            <w:pPr>
              <w:contextualSpacing/>
              <w:rPr>
                <w:rFonts w:ascii="Times New Roman" w:hAnsi="Times New Roman" w:cs="Times New Roman"/>
              </w:rPr>
            </w:pPr>
            <w:r>
              <w:rPr>
                <w:rFonts w:ascii="Times New Roman" w:hAnsi="Times New Roman" w:cs="Times New Roman"/>
              </w:rPr>
              <w:t xml:space="preserve">1.76 </w:t>
            </w:r>
          </w:p>
          <w:p w14:paraId="6E88A059"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(.11)</w:t>
            </w:r>
          </w:p>
        </w:tc>
        <w:tc>
          <w:tcPr>
            <w:tcW w:w="1336" w:type="dxa"/>
            <w:tcBorders>
              <w:top w:val="nil"/>
              <w:left w:val="nil"/>
              <w:bottom w:val="nil"/>
              <w:right w:val="nil"/>
            </w:tcBorders>
          </w:tcPr>
          <w:p w14:paraId="0A7C78F0" w14:textId="77777777" w:rsidR="000035D6" w:rsidRDefault="000C7FF2" w:rsidP="000035D6">
            <w:pPr>
              <w:contextualSpacing/>
              <w:rPr>
                <w:rFonts w:ascii="Times New Roman" w:hAnsi="Times New Roman" w:cs="Times New Roman"/>
              </w:rPr>
            </w:pPr>
            <w:r>
              <w:rPr>
                <w:rFonts w:ascii="Times New Roman" w:hAnsi="Times New Roman" w:cs="Times New Roman"/>
              </w:rPr>
              <w:t xml:space="preserve">1.24 </w:t>
            </w:r>
          </w:p>
          <w:p w14:paraId="64383360"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(.12)</w:t>
            </w:r>
          </w:p>
        </w:tc>
        <w:tc>
          <w:tcPr>
            <w:tcW w:w="1336" w:type="dxa"/>
            <w:tcBorders>
              <w:top w:val="nil"/>
              <w:left w:val="nil"/>
              <w:bottom w:val="nil"/>
              <w:right w:val="nil"/>
            </w:tcBorders>
          </w:tcPr>
          <w:p w14:paraId="5B17DFD0" w14:textId="77777777" w:rsidR="000035D6" w:rsidRDefault="000C7FF2" w:rsidP="000035D6">
            <w:pPr>
              <w:contextualSpacing/>
              <w:rPr>
                <w:rFonts w:ascii="Times New Roman" w:hAnsi="Times New Roman" w:cs="Times New Roman"/>
              </w:rPr>
            </w:pPr>
            <w:r>
              <w:rPr>
                <w:rFonts w:ascii="Times New Roman" w:hAnsi="Times New Roman" w:cs="Times New Roman"/>
              </w:rPr>
              <w:t xml:space="preserve">1.23 </w:t>
            </w:r>
          </w:p>
          <w:p w14:paraId="3DF204A8"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(.11)</w:t>
            </w:r>
          </w:p>
        </w:tc>
        <w:tc>
          <w:tcPr>
            <w:tcW w:w="1336" w:type="dxa"/>
            <w:tcBorders>
              <w:top w:val="nil"/>
              <w:left w:val="nil"/>
              <w:bottom w:val="nil"/>
              <w:right w:val="nil"/>
            </w:tcBorders>
          </w:tcPr>
          <w:p w14:paraId="08A96F8F" w14:textId="77777777" w:rsidR="000035D6" w:rsidRDefault="000C7FF2" w:rsidP="000035D6">
            <w:pPr>
              <w:contextualSpacing/>
              <w:rPr>
                <w:rFonts w:ascii="Times New Roman" w:hAnsi="Times New Roman" w:cs="Times New Roman"/>
              </w:rPr>
            </w:pPr>
            <w:r>
              <w:rPr>
                <w:rFonts w:ascii="Times New Roman" w:hAnsi="Times New Roman" w:cs="Times New Roman"/>
              </w:rPr>
              <w:t xml:space="preserve">1.59 </w:t>
            </w:r>
          </w:p>
          <w:p w14:paraId="67298236"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(.11)</w:t>
            </w:r>
          </w:p>
        </w:tc>
        <w:tc>
          <w:tcPr>
            <w:tcW w:w="1336" w:type="dxa"/>
            <w:tcBorders>
              <w:top w:val="nil"/>
              <w:left w:val="nil"/>
              <w:bottom w:val="nil"/>
              <w:right w:val="nil"/>
            </w:tcBorders>
          </w:tcPr>
          <w:p w14:paraId="3E753379" w14:textId="77777777" w:rsidR="000035D6" w:rsidRDefault="000C7FF2" w:rsidP="000035D6">
            <w:pPr>
              <w:contextualSpacing/>
              <w:rPr>
                <w:rFonts w:ascii="Times New Roman" w:hAnsi="Times New Roman" w:cs="Times New Roman"/>
              </w:rPr>
            </w:pPr>
            <w:r>
              <w:rPr>
                <w:rFonts w:ascii="Times New Roman" w:hAnsi="Times New Roman" w:cs="Times New Roman"/>
              </w:rPr>
              <w:t xml:space="preserve">1.42 </w:t>
            </w:r>
          </w:p>
          <w:p w14:paraId="31448B57"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(.11)</w:t>
            </w:r>
          </w:p>
        </w:tc>
        <w:tc>
          <w:tcPr>
            <w:tcW w:w="1336" w:type="dxa"/>
            <w:tcBorders>
              <w:top w:val="nil"/>
              <w:left w:val="nil"/>
              <w:bottom w:val="nil"/>
              <w:right w:val="nil"/>
            </w:tcBorders>
          </w:tcPr>
          <w:p w14:paraId="2DA24F0A" w14:textId="77777777" w:rsidR="000035D6" w:rsidRDefault="000C7FF2" w:rsidP="000035D6">
            <w:pPr>
              <w:contextualSpacing/>
              <w:rPr>
                <w:rFonts w:ascii="Times New Roman" w:hAnsi="Times New Roman" w:cs="Times New Roman"/>
              </w:rPr>
            </w:pPr>
            <w:r>
              <w:rPr>
                <w:rFonts w:ascii="Times New Roman" w:hAnsi="Times New Roman" w:cs="Times New Roman"/>
              </w:rPr>
              <w:t xml:space="preserve">1.34 </w:t>
            </w:r>
          </w:p>
          <w:p w14:paraId="46BF0295"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(.11)</w:t>
            </w:r>
          </w:p>
        </w:tc>
      </w:tr>
      <w:tr w:rsidR="000C7FF2" w14:paraId="3A08A733" w14:textId="77777777" w:rsidTr="000035D6">
        <w:tc>
          <w:tcPr>
            <w:tcW w:w="9350" w:type="dxa"/>
            <w:gridSpan w:val="7"/>
            <w:tcBorders>
              <w:top w:val="nil"/>
              <w:left w:val="nil"/>
              <w:bottom w:val="nil"/>
              <w:right w:val="nil"/>
            </w:tcBorders>
          </w:tcPr>
          <w:p w14:paraId="3D031350" w14:textId="77777777" w:rsidR="000C7FF2" w:rsidRPr="000C7FF2" w:rsidRDefault="000C7FF2" w:rsidP="000035D6">
            <w:pPr>
              <w:contextualSpacing/>
              <w:rPr>
                <w:rFonts w:ascii="Times New Roman" w:hAnsi="Times New Roman" w:cs="Times New Roman"/>
                <w:i/>
              </w:rPr>
            </w:pPr>
            <w:r w:rsidRPr="000C7FF2">
              <w:rPr>
                <w:rFonts w:ascii="Times New Roman" w:hAnsi="Times New Roman" w:cs="Times New Roman"/>
                <w:i/>
              </w:rPr>
              <w:t>Process Variables</w:t>
            </w:r>
          </w:p>
        </w:tc>
      </w:tr>
      <w:tr w:rsidR="0035619B" w14:paraId="06ECA3C7" w14:textId="77777777" w:rsidTr="000035D6">
        <w:tc>
          <w:tcPr>
            <w:tcW w:w="1335" w:type="dxa"/>
            <w:tcBorders>
              <w:top w:val="nil"/>
              <w:left w:val="nil"/>
              <w:bottom w:val="nil"/>
              <w:right w:val="nil"/>
            </w:tcBorders>
          </w:tcPr>
          <w:p w14:paraId="79031FC6"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AAQ-US</w:t>
            </w:r>
          </w:p>
        </w:tc>
        <w:tc>
          <w:tcPr>
            <w:tcW w:w="1335" w:type="dxa"/>
            <w:tcBorders>
              <w:top w:val="nil"/>
              <w:left w:val="nil"/>
              <w:bottom w:val="nil"/>
              <w:right w:val="nil"/>
            </w:tcBorders>
          </w:tcPr>
          <w:p w14:paraId="07E6DD61"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114.02 (2.68)</w:t>
            </w:r>
          </w:p>
        </w:tc>
        <w:tc>
          <w:tcPr>
            <w:tcW w:w="1336" w:type="dxa"/>
            <w:tcBorders>
              <w:top w:val="nil"/>
              <w:left w:val="nil"/>
              <w:bottom w:val="nil"/>
              <w:right w:val="nil"/>
            </w:tcBorders>
          </w:tcPr>
          <w:p w14:paraId="3EC77BD3"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123.97 (2.95)</w:t>
            </w:r>
          </w:p>
        </w:tc>
        <w:tc>
          <w:tcPr>
            <w:tcW w:w="1336" w:type="dxa"/>
            <w:tcBorders>
              <w:top w:val="nil"/>
              <w:left w:val="nil"/>
              <w:bottom w:val="nil"/>
              <w:right w:val="nil"/>
            </w:tcBorders>
          </w:tcPr>
          <w:p w14:paraId="05E6203A"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125.99 (3.19)</w:t>
            </w:r>
          </w:p>
        </w:tc>
        <w:tc>
          <w:tcPr>
            <w:tcW w:w="1336" w:type="dxa"/>
            <w:tcBorders>
              <w:top w:val="nil"/>
              <w:left w:val="nil"/>
              <w:bottom w:val="nil"/>
              <w:right w:val="nil"/>
            </w:tcBorders>
          </w:tcPr>
          <w:p w14:paraId="686F0AFD"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115.98 (2.60)</w:t>
            </w:r>
          </w:p>
        </w:tc>
        <w:tc>
          <w:tcPr>
            <w:tcW w:w="1336" w:type="dxa"/>
            <w:tcBorders>
              <w:top w:val="nil"/>
              <w:left w:val="nil"/>
              <w:bottom w:val="nil"/>
              <w:right w:val="nil"/>
            </w:tcBorders>
          </w:tcPr>
          <w:p w14:paraId="0705756A"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123.21 (2.85)</w:t>
            </w:r>
          </w:p>
        </w:tc>
        <w:tc>
          <w:tcPr>
            <w:tcW w:w="1336" w:type="dxa"/>
            <w:tcBorders>
              <w:top w:val="nil"/>
              <w:left w:val="nil"/>
              <w:bottom w:val="nil"/>
              <w:right w:val="nil"/>
            </w:tcBorders>
          </w:tcPr>
          <w:p w14:paraId="77760D64"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128.81 (3.14)</w:t>
            </w:r>
          </w:p>
        </w:tc>
      </w:tr>
      <w:tr w:rsidR="0035619B" w14:paraId="2CE27D63" w14:textId="77777777" w:rsidTr="000035D6">
        <w:tc>
          <w:tcPr>
            <w:tcW w:w="1335" w:type="dxa"/>
            <w:tcBorders>
              <w:top w:val="nil"/>
              <w:left w:val="nil"/>
              <w:bottom w:val="nil"/>
              <w:right w:val="nil"/>
            </w:tcBorders>
          </w:tcPr>
          <w:p w14:paraId="3F53B2E1"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VQ-</w:t>
            </w:r>
            <w:proofErr w:type="spellStart"/>
            <w:r>
              <w:rPr>
                <w:rFonts w:ascii="Times New Roman" w:hAnsi="Times New Roman" w:cs="Times New Roman"/>
              </w:rPr>
              <w:t>Obs</w:t>
            </w:r>
            <w:proofErr w:type="spellEnd"/>
          </w:p>
        </w:tc>
        <w:tc>
          <w:tcPr>
            <w:tcW w:w="1335" w:type="dxa"/>
            <w:tcBorders>
              <w:top w:val="nil"/>
              <w:left w:val="nil"/>
              <w:bottom w:val="nil"/>
              <w:right w:val="nil"/>
            </w:tcBorders>
          </w:tcPr>
          <w:p w14:paraId="09023450" w14:textId="77777777" w:rsidR="000035D6" w:rsidRDefault="000C7FF2" w:rsidP="000035D6">
            <w:pPr>
              <w:contextualSpacing/>
              <w:rPr>
                <w:rFonts w:ascii="Times New Roman" w:hAnsi="Times New Roman" w:cs="Times New Roman"/>
              </w:rPr>
            </w:pPr>
            <w:r>
              <w:rPr>
                <w:rFonts w:ascii="Times New Roman" w:hAnsi="Times New Roman" w:cs="Times New Roman"/>
              </w:rPr>
              <w:t xml:space="preserve">19.96 </w:t>
            </w:r>
          </w:p>
          <w:p w14:paraId="349D9AFC"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(.88)</w:t>
            </w:r>
          </w:p>
        </w:tc>
        <w:tc>
          <w:tcPr>
            <w:tcW w:w="1336" w:type="dxa"/>
            <w:tcBorders>
              <w:top w:val="nil"/>
              <w:left w:val="nil"/>
              <w:bottom w:val="nil"/>
              <w:right w:val="nil"/>
            </w:tcBorders>
          </w:tcPr>
          <w:p w14:paraId="1D4F78AF" w14:textId="77777777" w:rsidR="000035D6" w:rsidRDefault="000C7FF2" w:rsidP="000035D6">
            <w:pPr>
              <w:contextualSpacing/>
              <w:rPr>
                <w:rFonts w:ascii="Times New Roman" w:hAnsi="Times New Roman" w:cs="Times New Roman"/>
              </w:rPr>
            </w:pPr>
            <w:r>
              <w:rPr>
                <w:rFonts w:ascii="Times New Roman" w:hAnsi="Times New Roman" w:cs="Times New Roman"/>
              </w:rPr>
              <w:t xml:space="preserve">16.26 </w:t>
            </w:r>
          </w:p>
          <w:p w14:paraId="0CD5A1D3"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(.90)</w:t>
            </w:r>
          </w:p>
        </w:tc>
        <w:tc>
          <w:tcPr>
            <w:tcW w:w="1336" w:type="dxa"/>
            <w:tcBorders>
              <w:top w:val="nil"/>
              <w:left w:val="nil"/>
              <w:bottom w:val="nil"/>
              <w:right w:val="nil"/>
            </w:tcBorders>
          </w:tcPr>
          <w:p w14:paraId="7AADE3BB" w14:textId="77777777" w:rsidR="000035D6" w:rsidRDefault="000C7FF2" w:rsidP="000035D6">
            <w:pPr>
              <w:contextualSpacing/>
              <w:rPr>
                <w:rFonts w:ascii="Times New Roman" w:hAnsi="Times New Roman" w:cs="Times New Roman"/>
              </w:rPr>
            </w:pPr>
            <w:r>
              <w:rPr>
                <w:rFonts w:ascii="Times New Roman" w:hAnsi="Times New Roman" w:cs="Times New Roman"/>
              </w:rPr>
              <w:t xml:space="preserve">17.11 </w:t>
            </w:r>
          </w:p>
          <w:p w14:paraId="7C067318" w14:textId="77777777" w:rsidR="0035619B" w:rsidRPr="000C7FF2" w:rsidRDefault="000C7FF2" w:rsidP="000035D6">
            <w:pPr>
              <w:contextualSpacing/>
              <w:rPr>
                <w:rFonts w:ascii="Times New Roman" w:hAnsi="Times New Roman" w:cs="Times New Roman"/>
              </w:rPr>
            </w:pPr>
            <w:r>
              <w:rPr>
                <w:rFonts w:ascii="Times New Roman" w:hAnsi="Times New Roman" w:cs="Times New Roman"/>
              </w:rPr>
              <w:t>(.90)</w:t>
            </w:r>
          </w:p>
        </w:tc>
        <w:tc>
          <w:tcPr>
            <w:tcW w:w="1336" w:type="dxa"/>
            <w:tcBorders>
              <w:top w:val="nil"/>
              <w:left w:val="nil"/>
              <w:bottom w:val="nil"/>
              <w:right w:val="nil"/>
            </w:tcBorders>
          </w:tcPr>
          <w:p w14:paraId="1E7A4ACB" w14:textId="77777777" w:rsidR="000035D6" w:rsidRDefault="0070740D" w:rsidP="000035D6">
            <w:pPr>
              <w:contextualSpacing/>
              <w:rPr>
                <w:rFonts w:ascii="Times New Roman" w:hAnsi="Times New Roman" w:cs="Times New Roman"/>
              </w:rPr>
            </w:pPr>
            <w:r>
              <w:rPr>
                <w:rFonts w:ascii="Times New Roman" w:hAnsi="Times New Roman" w:cs="Times New Roman"/>
              </w:rPr>
              <w:t xml:space="preserve">18.38 </w:t>
            </w:r>
          </w:p>
          <w:p w14:paraId="549416F3" w14:textId="77777777" w:rsidR="0035619B" w:rsidRPr="000C7FF2" w:rsidRDefault="0070740D" w:rsidP="000035D6">
            <w:pPr>
              <w:contextualSpacing/>
              <w:rPr>
                <w:rFonts w:ascii="Times New Roman" w:hAnsi="Times New Roman" w:cs="Times New Roman"/>
              </w:rPr>
            </w:pPr>
            <w:r>
              <w:rPr>
                <w:rFonts w:ascii="Times New Roman" w:hAnsi="Times New Roman" w:cs="Times New Roman"/>
              </w:rPr>
              <w:t>(.85)</w:t>
            </w:r>
          </w:p>
        </w:tc>
        <w:tc>
          <w:tcPr>
            <w:tcW w:w="1336" w:type="dxa"/>
            <w:tcBorders>
              <w:top w:val="nil"/>
              <w:left w:val="nil"/>
              <w:bottom w:val="nil"/>
              <w:right w:val="nil"/>
            </w:tcBorders>
          </w:tcPr>
          <w:p w14:paraId="504153E0" w14:textId="77777777" w:rsidR="000035D6" w:rsidRDefault="0070740D" w:rsidP="000035D6">
            <w:pPr>
              <w:contextualSpacing/>
              <w:rPr>
                <w:rFonts w:ascii="Times New Roman" w:hAnsi="Times New Roman" w:cs="Times New Roman"/>
              </w:rPr>
            </w:pPr>
            <w:r>
              <w:rPr>
                <w:rFonts w:ascii="Times New Roman" w:hAnsi="Times New Roman" w:cs="Times New Roman"/>
              </w:rPr>
              <w:t xml:space="preserve">17.71 </w:t>
            </w:r>
          </w:p>
          <w:p w14:paraId="753B8BEB" w14:textId="77777777" w:rsidR="0035619B" w:rsidRPr="000C7FF2" w:rsidRDefault="0070740D" w:rsidP="000035D6">
            <w:pPr>
              <w:contextualSpacing/>
              <w:rPr>
                <w:rFonts w:ascii="Times New Roman" w:hAnsi="Times New Roman" w:cs="Times New Roman"/>
              </w:rPr>
            </w:pPr>
            <w:r>
              <w:rPr>
                <w:rFonts w:ascii="Times New Roman" w:hAnsi="Times New Roman" w:cs="Times New Roman"/>
              </w:rPr>
              <w:t>(.87)</w:t>
            </w:r>
          </w:p>
        </w:tc>
        <w:tc>
          <w:tcPr>
            <w:tcW w:w="1336" w:type="dxa"/>
            <w:tcBorders>
              <w:top w:val="nil"/>
              <w:left w:val="nil"/>
              <w:bottom w:val="nil"/>
              <w:right w:val="nil"/>
            </w:tcBorders>
          </w:tcPr>
          <w:p w14:paraId="0873A485" w14:textId="77777777" w:rsidR="000035D6" w:rsidRDefault="0070740D" w:rsidP="000035D6">
            <w:pPr>
              <w:contextualSpacing/>
              <w:rPr>
                <w:rFonts w:ascii="Times New Roman" w:hAnsi="Times New Roman" w:cs="Times New Roman"/>
              </w:rPr>
            </w:pPr>
            <w:r>
              <w:rPr>
                <w:rFonts w:ascii="Times New Roman" w:hAnsi="Times New Roman" w:cs="Times New Roman"/>
              </w:rPr>
              <w:t xml:space="preserve">15.31 </w:t>
            </w:r>
          </w:p>
          <w:p w14:paraId="577B3664" w14:textId="77777777" w:rsidR="0035619B" w:rsidRPr="000C7FF2" w:rsidRDefault="0070740D" w:rsidP="000035D6">
            <w:pPr>
              <w:contextualSpacing/>
              <w:rPr>
                <w:rFonts w:ascii="Times New Roman" w:hAnsi="Times New Roman" w:cs="Times New Roman"/>
              </w:rPr>
            </w:pPr>
            <w:r>
              <w:rPr>
                <w:rFonts w:ascii="Times New Roman" w:hAnsi="Times New Roman" w:cs="Times New Roman"/>
              </w:rPr>
              <w:t>(.89)</w:t>
            </w:r>
          </w:p>
        </w:tc>
      </w:tr>
      <w:tr w:rsidR="000C7FF2" w14:paraId="36A4A011" w14:textId="77777777" w:rsidTr="000035D6">
        <w:tc>
          <w:tcPr>
            <w:tcW w:w="1335" w:type="dxa"/>
            <w:tcBorders>
              <w:top w:val="nil"/>
              <w:left w:val="nil"/>
              <w:bottom w:val="nil"/>
              <w:right w:val="nil"/>
            </w:tcBorders>
          </w:tcPr>
          <w:p w14:paraId="07F0F764" w14:textId="77777777" w:rsidR="000C7FF2" w:rsidRPr="000C7FF2" w:rsidRDefault="0070740D" w:rsidP="000035D6">
            <w:pPr>
              <w:contextualSpacing/>
              <w:rPr>
                <w:rFonts w:ascii="Times New Roman" w:hAnsi="Times New Roman" w:cs="Times New Roman"/>
              </w:rPr>
            </w:pPr>
            <w:r>
              <w:rPr>
                <w:rFonts w:ascii="Times New Roman" w:hAnsi="Times New Roman" w:cs="Times New Roman"/>
              </w:rPr>
              <w:t>VQ-Pro</w:t>
            </w:r>
          </w:p>
        </w:tc>
        <w:tc>
          <w:tcPr>
            <w:tcW w:w="1335" w:type="dxa"/>
            <w:tcBorders>
              <w:top w:val="nil"/>
              <w:left w:val="nil"/>
              <w:bottom w:val="nil"/>
              <w:right w:val="nil"/>
            </w:tcBorders>
          </w:tcPr>
          <w:p w14:paraId="424F6230" w14:textId="77777777" w:rsidR="000035D6" w:rsidRDefault="0070740D" w:rsidP="000035D6">
            <w:pPr>
              <w:contextualSpacing/>
              <w:rPr>
                <w:rFonts w:ascii="Times New Roman" w:hAnsi="Times New Roman" w:cs="Times New Roman"/>
              </w:rPr>
            </w:pPr>
            <w:r>
              <w:rPr>
                <w:rFonts w:ascii="Times New Roman" w:hAnsi="Times New Roman" w:cs="Times New Roman"/>
              </w:rPr>
              <w:t xml:space="preserve">22.23 </w:t>
            </w:r>
          </w:p>
          <w:p w14:paraId="7A76A161" w14:textId="77777777" w:rsidR="000C7FF2" w:rsidRPr="000C7FF2" w:rsidRDefault="0070740D" w:rsidP="000035D6">
            <w:pPr>
              <w:contextualSpacing/>
              <w:rPr>
                <w:rFonts w:ascii="Times New Roman" w:hAnsi="Times New Roman" w:cs="Times New Roman"/>
              </w:rPr>
            </w:pPr>
            <w:r>
              <w:rPr>
                <w:rFonts w:ascii="Times New Roman" w:hAnsi="Times New Roman" w:cs="Times New Roman"/>
              </w:rPr>
              <w:t>(.87)</w:t>
            </w:r>
          </w:p>
        </w:tc>
        <w:tc>
          <w:tcPr>
            <w:tcW w:w="1336" w:type="dxa"/>
            <w:tcBorders>
              <w:top w:val="nil"/>
              <w:left w:val="nil"/>
              <w:bottom w:val="nil"/>
              <w:right w:val="nil"/>
            </w:tcBorders>
          </w:tcPr>
          <w:p w14:paraId="3419ED31" w14:textId="77777777" w:rsidR="000035D6" w:rsidRDefault="0070740D" w:rsidP="000035D6">
            <w:pPr>
              <w:contextualSpacing/>
              <w:rPr>
                <w:rFonts w:ascii="Times New Roman" w:hAnsi="Times New Roman" w:cs="Times New Roman"/>
              </w:rPr>
            </w:pPr>
            <w:r>
              <w:rPr>
                <w:rFonts w:ascii="Times New Roman" w:hAnsi="Times New Roman" w:cs="Times New Roman"/>
              </w:rPr>
              <w:t xml:space="preserve">25.05 </w:t>
            </w:r>
          </w:p>
          <w:p w14:paraId="61AD3A74" w14:textId="77777777" w:rsidR="000C7FF2" w:rsidRPr="000C7FF2" w:rsidRDefault="0070740D" w:rsidP="000035D6">
            <w:pPr>
              <w:contextualSpacing/>
              <w:rPr>
                <w:rFonts w:ascii="Times New Roman" w:hAnsi="Times New Roman" w:cs="Times New Roman"/>
              </w:rPr>
            </w:pPr>
            <w:r>
              <w:rPr>
                <w:rFonts w:ascii="Times New Roman" w:hAnsi="Times New Roman" w:cs="Times New Roman"/>
              </w:rPr>
              <w:t>(.85)</w:t>
            </w:r>
          </w:p>
        </w:tc>
        <w:tc>
          <w:tcPr>
            <w:tcW w:w="1336" w:type="dxa"/>
            <w:tcBorders>
              <w:top w:val="nil"/>
              <w:left w:val="nil"/>
              <w:bottom w:val="nil"/>
              <w:right w:val="nil"/>
            </w:tcBorders>
          </w:tcPr>
          <w:p w14:paraId="4DA8632F" w14:textId="77777777" w:rsidR="000035D6" w:rsidRDefault="0070740D" w:rsidP="000035D6">
            <w:pPr>
              <w:contextualSpacing/>
              <w:rPr>
                <w:rFonts w:ascii="Times New Roman" w:hAnsi="Times New Roman" w:cs="Times New Roman"/>
              </w:rPr>
            </w:pPr>
            <w:r>
              <w:rPr>
                <w:rFonts w:ascii="Times New Roman" w:hAnsi="Times New Roman" w:cs="Times New Roman"/>
              </w:rPr>
              <w:t xml:space="preserve">25.47 </w:t>
            </w:r>
          </w:p>
          <w:p w14:paraId="4FF1E341" w14:textId="77777777" w:rsidR="000C7FF2" w:rsidRPr="000C7FF2" w:rsidRDefault="0070740D" w:rsidP="000035D6">
            <w:pPr>
              <w:contextualSpacing/>
              <w:rPr>
                <w:rFonts w:ascii="Times New Roman" w:hAnsi="Times New Roman" w:cs="Times New Roman"/>
              </w:rPr>
            </w:pPr>
            <w:r>
              <w:rPr>
                <w:rFonts w:ascii="Times New Roman" w:hAnsi="Times New Roman" w:cs="Times New Roman"/>
              </w:rPr>
              <w:t>(.87)</w:t>
            </w:r>
          </w:p>
        </w:tc>
        <w:tc>
          <w:tcPr>
            <w:tcW w:w="1336" w:type="dxa"/>
            <w:tcBorders>
              <w:top w:val="nil"/>
              <w:left w:val="nil"/>
              <w:bottom w:val="nil"/>
              <w:right w:val="nil"/>
            </w:tcBorders>
          </w:tcPr>
          <w:p w14:paraId="0DA82502" w14:textId="77777777" w:rsidR="000035D6" w:rsidRDefault="0070740D" w:rsidP="000035D6">
            <w:pPr>
              <w:contextualSpacing/>
              <w:rPr>
                <w:rFonts w:ascii="Times New Roman" w:hAnsi="Times New Roman" w:cs="Times New Roman"/>
              </w:rPr>
            </w:pPr>
            <w:r>
              <w:rPr>
                <w:rFonts w:ascii="Times New Roman" w:hAnsi="Times New Roman" w:cs="Times New Roman"/>
              </w:rPr>
              <w:t xml:space="preserve">22.38 </w:t>
            </w:r>
          </w:p>
          <w:p w14:paraId="06A082E4" w14:textId="77777777" w:rsidR="000C7FF2" w:rsidRPr="000C7FF2" w:rsidRDefault="0070740D" w:rsidP="000035D6">
            <w:pPr>
              <w:contextualSpacing/>
              <w:rPr>
                <w:rFonts w:ascii="Times New Roman" w:hAnsi="Times New Roman" w:cs="Times New Roman"/>
              </w:rPr>
            </w:pPr>
            <w:r>
              <w:rPr>
                <w:rFonts w:ascii="Times New Roman" w:hAnsi="Times New Roman" w:cs="Times New Roman"/>
              </w:rPr>
              <w:t>(.85)</w:t>
            </w:r>
          </w:p>
        </w:tc>
        <w:tc>
          <w:tcPr>
            <w:tcW w:w="1336" w:type="dxa"/>
            <w:tcBorders>
              <w:top w:val="nil"/>
              <w:left w:val="nil"/>
              <w:bottom w:val="nil"/>
              <w:right w:val="nil"/>
            </w:tcBorders>
          </w:tcPr>
          <w:p w14:paraId="56CA0B0A" w14:textId="77777777" w:rsidR="000035D6" w:rsidRDefault="0070740D" w:rsidP="000035D6">
            <w:pPr>
              <w:contextualSpacing/>
              <w:rPr>
                <w:rFonts w:ascii="Times New Roman" w:hAnsi="Times New Roman" w:cs="Times New Roman"/>
              </w:rPr>
            </w:pPr>
            <w:r>
              <w:rPr>
                <w:rFonts w:ascii="Times New Roman" w:hAnsi="Times New Roman" w:cs="Times New Roman"/>
              </w:rPr>
              <w:t xml:space="preserve">24.70 </w:t>
            </w:r>
          </w:p>
          <w:p w14:paraId="201670E7" w14:textId="77777777" w:rsidR="000C7FF2" w:rsidRPr="000C7FF2" w:rsidRDefault="0070740D" w:rsidP="000035D6">
            <w:pPr>
              <w:contextualSpacing/>
              <w:rPr>
                <w:rFonts w:ascii="Times New Roman" w:hAnsi="Times New Roman" w:cs="Times New Roman"/>
              </w:rPr>
            </w:pPr>
            <w:r>
              <w:rPr>
                <w:rFonts w:ascii="Times New Roman" w:hAnsi="Times New Roman" w:cs="Times New Roman"/>
              </w:rPr>
              <w:t>(.81)</w:t>
            </w:r>
          </w:p>
        </w:tc>
        <w:tc>
          <w:tcPr>
            <w:tcW w:w="1336" w:type="dxa"/>
            <w:tcBorders>
              <w:top w:val="nil"/>
              <w:left w:val="nil"/>
              <w:bottom w:val="nil"/>
              <w:right w:val="nil"/>
            </w:tcBorders>
          </w:tcPr>
          <w:p w14:paraId="17F60179" w14:textId="77777777" w:rsidR="000035D6" w:rsidRDefault="0070740D" w:rsidP="000035D6">
            <w:pPr>
              <w:contextualSpacing/>
              <w:rPr>
                <w:rFonts w:ascii="Times New Roman" w:hAnsi="Times New Roman" w:cs="Times New Roman"/>
              </w:rPr>
            </w:pPr>
            <w:r>
              <w:rPr>
                <w:rFonts w:ascii="Times New Roman" w:hAnsi="Times New Roman" w:cs="Times New Roman"/>
              </w:rPr>
              <w:t xml:space="preserve">25.47 </w:t>
            </w:r>
          </w:p>
          <w:p w14:paraId="53A3313C" w14:textId="77777777" w:rsidR="000C7FF2" w:rsidRPr="000C7FF2" w:rsidRDefault="0070740D" w:rsidP="000035D6">
            <w:pPr>
              <w:contextualSpacing/>
              <w:rPr>
                <w:rFonts w:ascii="Times New Roman" w:hAnsi="Times New Roman" w:cs="Times New Roman"/>
              </w:rPr>
            </w:pPr>
            <w:r>
              <w:rPr>
                <w:rFonts w:ascii="Times New Roman" w:hAnsi="Times New Roman" w:cs="Times New Roman"/>
              </w:rPr>
              <w:t>(.86)</w:t>
            </w:r>
          </w:p>
        </w:tc>
      </w:tr>
      <w:tr w:rsidR="000C7FF2" w14:paraId="71D5F5F6" w14:textId="77777777" w:rsidTr="000035D6">
        <w:tc>
          <w:tcPr>
            <w:tcW w:w="1335" w:type="dxa"/>
            <w:tcBorders>
              <w:top w:val="nil"/>
              <w:left w:val="nil"/>
              <w:bottom w:val="nil"/>
              <w:right w:val="nil"/>
            </w:tcBorders>
          </w:tcPr>
          <w:p w14:paraId="649D7AC6" w14:textId="77777777" w:rsidR="000C7FF2" w:rsidRPr="000C7FF2" w:rsidRDefault="0070740D" w:rsidP="000035D6">
            <w:pPr>
              <w:contextualSpacing/>
              <w:rPr>
                <w:rFonts w:ascii="Times New Roman" w:hAnsi="Times New Roman" w:cs="Times New Roman"/>
              </w:rPr>
            </w:pPr>
            <w:r>
              <w:rPr>
                <w:rFonts w:ascii="Times New Roman" w:hAnsi="Times New Roman" w:cs="Times New Roman"/>
              </w:rPr>
              <w:t>CFQ</w:t>
            </w:r>
          </w:p>
        </w:tc>
        <w:tc>
          <w:tcPr>
            <w:tcW w:w="1335" w:type="dxa"/>
            <w:tcBorders>
              <w:top w:val="nil"/>
              <w:left w:val="nil"/>
              <w:bottom w:val="nil"/>
              <w:right w:val="nil"/>
            </w:tcBorders>
          </w:tcPr>
          <w:p w14:paraId="087BEC87" w14:textId="77777777" w:rsidR="000035D6" w:rsidRDefault="0070740D" w:rsidP="000035D6">
            <w:pPr>
              <w:contextualSpacing/>
              <w:rPr>
                <w:rFonts w:ascii="Times New Roman" w:hAnsi="Times New Roman" w:cs="Times New Roman"/>
              </w:rPr>
            </w:pPr>
            <w:r>
              <w:rPr>
                <w:rFonts w:ascii="Times New Roman" w:hAnsi="Times New Roman" w:cs="Times New Roman"/>
              </w:rPr>
              <w:t xml:space="preserve">31.45 </w:t>
            </w:r>
          </w:p>
          <w:p w14:paraId="152DAE6B" w14:textId="77777777" w:rsidR="000C7FF2" w:rsidRPr="000C7FF2" w:rsidRDefault="0070740D" w:rsidP="000035D6">
            <w:pPr>
              <w:contextualSpacing/>
              <w:rPr>
                <w:rFonts w:ascii="Times New Roman" w:hAnsi="Times New Roman" w:cs="Times New Roman"/>
              </w:rPr>
            </w:pPr>
            <w:r>
              <w:rPr>
                <w:rFonts w:ascii="Times New Roman" w:hAnsi="Times New Roman" w:cs="Times New Roman"/>
              </w:rPr>
              <w:t>(1.33)</w:t>
            </w:r>
          </w:p>
        </w:tc>
        <w:tc>
          <w:tcPr>
            <w:tcW w:w="1336" w:type="dxa"/>
            <w:tcBorders>
              <w:top w:val="nil"/>
              <w:left w:val="nil"/>
              <w:bottom w:val="nil"/>
              <w:right w:val="nil"/>
            </w:tcBorders>
          </w:tcPr>
          <w:p w14:paraId="1488FB44" w14:textId="77777777" w:rsidR="000035D6" w:rsidRDefault="0070740D" w:rsidP="000035D6">
            <w:pPr>
              <w:contextualSpacing/>
              <w:rPr>
                <w:rFonts w:ascii="Times New Roman" w:hAnsi="Times New Roman" w:cs="Times New Roman"/>
              </w:rPr>
            </w:pPr>
            <w:r>
              <w:rPr>
                <w:rFonts w:ascii="Times New Roman" w:hAnsi="Times New Roman" w:cs="Times New Roman"/>
              </w:rPr>
              <w:t xml:space="preserve">26.73 </w:t>
            </w:r>
          </w:p>
          <w:p w14:paraId="661C229D" w14:textId="77777777" w:rsidR="000C7FF2" w:rsidRPr="000C7FF2" w:rsidRDefault="0070740D" w:rsidP="000035D6">
            <w:pPr>
              <w:contextualSpacing/>
              <w:rPr>
                <w:rFonts w:ascii="Times New Roman" w:hAnsi="Times New Roman" w:cs="Times New Roman"/>
              </w:rPr>
            </w:pPr>
            <w:r>
              <w:rPr>
                <w:rFonts w:ascii="Times New Roman" w:hAnsi="Times New Roman" w:cs="Times New Roman"/>
              </w:rPr>
              <w:t>(1.44)</w:t>
            </w:r>
          </w:p>
        </w:tc>
        <w:tc>
          <w:tcPr>
            <w:tcW w:w="1336" w:type="dxa"/>
            <w:tcBorders>
              <w:top w:val="nil"/>
              <w:left w:val="nil"/>
              <w:bottom w:val="nil"/>
              <w:right w:val="nil"/>
            </w:tcBorders>
          </w:tcPr>
          <w:p w14:paraId="6068C2BD" w14:textId="77777777" w:rsidR="000035D6" w:rsidRDefault="0070740D" w:rsidP="000035D6">
            <w:pPr>
              <w:contextualSpacing/>
              <w:rPr>
                <w:rFonts w:ascii="Times New Roman" w:hAnsi="Times New Roman" w:cs="Times New Roman"/>
              </w:rPr>
            </w:pPr>
            <w:r>
              <w:rPr>
                <w:rFonts w:ascii="Times New Roman" w:hAnsi="Times New Roman" w:cs="Times New Roman"/>
              </w:rPr>
              <w:t xml:space="preserve">23.24 </w:t>
            </w:r>
          </w:p>
          <w:p w14:paraId="2E03C778" w14:textId="77777777" w:rsidR="000C7FF2" w:rsidRPr="000C7FF2" w:rsidRDefault="0070740D" w:rsidP="000035D6">
            <w:pPr>
              <w:contextualSpacing/>
              <w:rPr>
                <w:rFonts w:ascii="Times New Roman" w:hAnsi="Times New Roman" w:cs="Times New Roman"/>
              </w:rPr>
            </w:pPr>
            <w:r>
              <w:rPr>
                <w:rFonts w:ascii="Times New Roman" w:hAnsi="Times New Roman" w:cs="Times New Roman"/>
              </w:rPr>
              <w:t>(1.37)</w:t>
            </w:r>
          </w:p>
        </w:tc>
        <w:tc>
          <w:tcPr>
            <w:tcW w:w="1336" w:type="dxa"/>
            <w:tcBorders>
              <w:top w:val="nil"/>
              <w:left w:val="nil"/>
              <w:bottom w:val="nil"/>
              <w:right w:val="nil"/>
            </w:tcBorders>
          </w:tcPr>
          <w:p w14:paraId="62081544" w14:textId="77777777" w:rsidR="000035D6" w:rsidRDefault="0070740D" w:rsidP="000035D6">
            <w:pPr>
              <w:contextualSpacing/>
              <w:rPr>
                <w:rFonts w:ascii="Times New Roman" w:hAnsi="Times New Roman" w:cs="Times New Roman"/>
              </w:rPr>
            </w:pPr>
            <w:r>
              <w:rPr>
                <w:rFonts w:ascii="Times New Roman" w:hAnsi="Times New Roman" w:cs="Times New Roman"/>
              </w:rPr>
              <w:t xml:space="preserve">28.73 </w:t>
            </w:r>
          </w:p>
          <w:p w14:paraId="6B24C743" w14:textId="77777777" w:rsidR="000C7FF2" w:rsidRPr="000C7FF2" w:rsidRDefault="0070740D" w:rsidP="000035D6">
            <w:pPr>
              <w:contextualSpacing/>
              <w:rPr>
                <w:rFonts w:ascii="Times New Roman" w:hAnsi="Times New Roman" w:cs="Times New Roman"/>
              </w:rPr>
            </w:pPr>
            <w:r>
              <w:rPr>
                <w:rFonts w:ascii="Times New Roman" w:hAnsi="Times New Roman" w:cs="Times New Roman"/>
              </w:rPr>
              <w:t>(1.30)</w:t>
            </w:r>
          </w:p>
        </w:tc>
        <w:tc>
          <w:tcPr>
            <w:tcW w:w="1336" w:type="dxa"/>
            <w:tcBorders>
              <w:top w:val="nil"/>
              <w:left w:val="nil"/>
              <w:bottom w:val="nil"/>
              <w:right w:val="nil"/>
            </w:tcBorders>
          </w:tcPr>
          <w:p w14:paraId="7CFD5550" w14:textId="77777777" w:rsidR="000035D6" w:rsidRDefault="0070740D" w:rsidP="000035D6">
            <w:pPr>
              <w:contextualSpacing/>
              <w:rPr>
                <w:rFonts w:ascii="Times New Roman" w:hAnsi="Times New Roman" w:cs="Times New Roman"/>
              </w:rPr>
            </w:pPr>
            <w:r>
              <w:rPr>
                <w:rFonts w:ascii="Times New Roman" w:hAnsi="Times New Roman" w:cs="Times New Roman"/>
              </w:rPr>
              <w:t xml:space="preserve">23.28 </w:t>
            </w:r>
          </w:p>
          <w:p w14:paraId="1DBEE78F" w14:textId="77777777" w:rsidR="000C7FF2" w:rsidRPr="000C7FF2" w:rsidRDefault="0070740D" w:rsidP="000035D6">
            <w:pPr>
              <w:contextualSpacing/>
              <w:rPr>
                <w:rFonts w:ascii="Times New Roman" w:hAnsi="Times New Roman" w:cs="Times New Roman"/>
              </w:rPr>
            </w:pPr>
            <w:r>
              <w:rPr>
                <w:rFonts w:ascii="Times New Roman" w:hAnsi="Times New Roman" w:cs="Times New Roman"/>
              </w:rPr>
              <w:t>(1.39)</w:t>
            </w:r>
          </w:p>
        </w:tc>
        <w:tc>
          <w:tcPr>
            <w:tcW w:w="1336" w:type="dxa"/>
            <w:tcBorders>
              <w:top w:val="nil"/>
              <w:left w:val="nil"/>
              <w:bottom w:val="nil"/>
              <w:right w:val="nil"/>
            </w:tcBorders>
          </w:tcPr>
          <w:p w14:paraId="3FC6186A" w14:textId="77777777" w:rsidR="000035D6" w:rsidRDefault="0070740D" w:rsidP="000035D6">
            <w:pPr>
              <w:contextualSpacing/>
              <w:rPr>
                <w:rFonts w:ascii="Times New Roman" w:hAnsi="Times New Roman" w:cs="Times New Roman"/>
              </w:rPr>
            </w:pPr>
            <w:r>
              <w:rPr>
                <w:rFonts w:ascii="Times New Roman" w:hAnsi="Times New Roman" w:cs="Times New Roman"/>
              </w:rPr>
              <w:t xml:space="preserve">21.78 </w:t>
            </w:r>
          </w:p>
          <w:p w14:paraId="2DA36E94" w14:textId="77777777" w:rsidR="000C7FF2" w:rsidRPr="000C7FF2" w:rsidRDefault="0070740D" w:rsidP="000035D6">
            <w:pPr>
              <w:contextualSpacing/>
              <w:rPr>
                <w:rFonts w:ascii="Times New Roman" w:hAnsi="Times New Roman" w:cs="Times New Roman"/>
              </w:rPr>
            </w:pPr>
            <w:r>
              <w:rPr>
                <w:rFonts w:ascii="Times New Roman" w:hAnsi="Times New Roman" w:cs="Times New Roman"/>
              </w:rPr>
              <w:t>(1.35)</w:t>
            </w:r>
          </w:p>
        </w:tc>
      </w:tr>
      <w:tr w:rsidR="000C7FF2" w14:paraId="47156A8D" w14:textId="77777777" w:rsidTr="000035D6">
        <w:tc>
          <w:tcPr>
            <w:tcW w:w="1335" w:type="dxa"/>
            <w:tcBorders>
              <w:top w:val="nil"/>
              <w:left w:val="nil"/>
              <w:bottom w:val="single" w:sz="4" w:space="0" w:color="auto"/>
              <w:right w:val="nil"/>
            </w:tcBorders>
          </w:tcPr>
          <w:p w14:paraId="3849C22C" w14:textId="77777777" w:rsidR="000C7FF2" w:rsidRPr="000C7FF2" w:rsidRDefault="000035D6" w:rsidP="000035D6">
            <w:pPr>
              <w:contextualSpacing/>
              <w:rPr>
                <w:rFonts w:ascii="Times New Roman" w:hAnsi="Times New Roman" w:cs="Times New Roman"/>
              </w:rPr>
            </w:pPr>
            <w:r>
              <w:rPr>
                <w:rFonts w:ascii="Times New Roman" w:hAnsi="Times New Roman" w:cs="Times New Roman"/>
              </w:rPr>
              <w:t>FFMQ</w:t>
            </w:r>
          </w:p>
        </w:tc>
        <w:tc>
          <w:tcPr>
            <w:tcW w:w="1335" w:type="dxa"/>
            <w:tcBorders>
              <w:top w:val="nil"/>
              <w:left w:val="nil"/>
              <w:bottom w:val="single" w:sz="4" w:space="0" w:color="auto"/>
              <w:right w:val="nil"/>
            </w:tcBorders>
          </w:tcPr>
          <w:p w14:paraId="00AAE9BB" w14:textId="77777777" w:rsidR="000C7FF2" w:rsidRPr="000C7FF2" w:rsidRDefault="000035D6" w:rsidP="000035D6">
            <w:pPr>
              <w:contextualSpacing/>
              <w:rPr>
                <w:rFonts w:ascii="Times New Roman" w:hAnsi="Times New Roman" w:cs="Times New Roman"/>
              </w:rPr>
            </w:pPr>
            <w:r>
              <w:rPr>
                <w:rFonts w:ascii="Times New Roman" w:hAnsi="Times New Roman" w:cs="Times New Roman"/>
              </w:rPr>
              <w:t>114.02 (2.68)</w:t>
            </w:r>
          </w:p>
        </w:tc>
        <w:tc>
          <w:tcPr>
            <w:tcW w:w="1336" w:type="dxa"/>
            <w:tcBorders>
              <w:top w:val="nil"/>
              <w:left w:val="nil"/>
              <w:bottom w:val="single" w:sz="4" w:space="0" w:color="auto"/>
              <w:right w:val="nil"/>
            </w:tcBorders>
          </w:tcPr>
          <w:p w14:paraId="37D552F2" w14:textId="77777777" w:rsidR="000C7FF2" w:rsidRPr="000C7FF2" w:rsidRDefault="000035D6" w:rsidP="000035D6">
            <w:pPr>
              <w:contextualSpacing/>
              <w:rPr>
                <w:rFonts w:ascii="Times New Roman" w:hAnsi="Times New Roman" w:cs="Times New Roman"/>
              </w:rPr>
            </w:pPr>
            <w:r>
              <w:rPr>
                <w:rFonts w:ascii="Times New Roman" w:hAnsi="Times New Roman" w:cs="Times New Roman"/>
              </w:rPr>
              <w:t>123.97 (2.95)</w:t>
            </w:r>
          </w:p>
        </w:tc>
        <w:tc>
          <w:tcPr>
            <w:tcW w:w="1336" w:type="dxa"/>
            <w:tcBorders>
              <w:top w:val="nil"/>
              <w:left w:val="nil"/>
              <w:bottom w:val="single" w:sz="4" w:space="0" w:color="auto"/>
              <w:right w:val="nil"/>
            </w:tcBorders>
          </w:tcPr>
          <w:p w14:paraId="0DDBE79C" w14:textId="77777777" w:rsidR="000C7FF2" w:rsidRPr="000C7FF2" w:rsidRDefault="000035D6" w:rsidP="000035D6">
            <w:pPr>
              <w:contextualSpacing/>
              <w:rPr>
                <w:rFonts w:ascii="Times New Roman" w:hAnsi="Times New Roman" w:cs="Times New Roman"/>
              </w:rPr>
            </w:pPr>
            <w:r>
              <w:rPr>
                <w:rFonts w:ascii="Times New Roman" w:hAnsi="Times New Roman" w:cs="Times New Roman"/>
              </w:rPr>
              <w:t>125.99 (3.19)</w:t>
            </w:r>
          </w:p>
        </w:tc>
        <w:tc>
          <w:tcPr>
            <w:tcW w:w="1336" w:type="dxa"/>
            <w:tcBorders>
              <w:top w:val="nil"/>
              <w:left w:val="nil"/>
              <w:bottom w:val="single" w:sz="4" w:space="0" w:color="auto"/>
              <w:right w:val="nil"/>
            </w:tcBorders>
          </w:tcPr>
          <w:p w14:paraId="4850F482" w14:textId="77777777" w:rsidR="000C7FF2" w:rsidRPr="000C7FF2" w:rsidRDefault="000035D6" w:rsidP="000035D6">
            <w:pPr>
              <w:contextualSpacing/>
              <w:rPr>
                <w:rFonts w:ascii="Times New Roman" w:hAnsi="Times New Roman" w:cs="Times New Roman"/>
              </w:rPr>
            </w:pPr>
            <w:r>
              <w:rPr>
                <w:rFonts w:ascii="Times New Roman" w:hAnsi="Times New Roman" w:cs="Times New Roman"/>
              </w:rPr>
              <w:t>115.98 (2.60)</w:t>
            </w:r>
          </w:p>
        </w:tc>
        <w:tc>
          <w:tcPr>
            <w:tcW w:w="1336" w:type="dxa"/>
            <w:tcBorders>
              <w:top w:val="nil"/>
              <w:left w:val="nil"/>
              <w:bottom w:val="single" w:sz="4" w:space="0" w:color="auto"/>
              <w:right w:val="nil"/>
            </w:tcBorders>
          </w:tcPr>
          <w:p w14:paraId="64C0F8D7" w14:textId="77777777" w:rsidR="000C7FF2" w:rsidRPr="000C7FF2" w:rsidRDefault="000035D6" w:rsidP="000035D6">
            <w:pPr>
              <w:contextualSpacing/>
              <w:rPr>
                <w:rFonts w:ascii="Times New Roman" w:hAnsi="Times New Roman" w:cs="Times New Roman"/>
              </w:rPr>
            </w:pPr>
            <w:r>
              <w:rPr>
                <w:rFonts w:ascii="Times New Roman" w:hAnsi="Times New Roman" w:cs="Times New Roman"/>
              </w:rPr>
              <w:t>123.21 (2.85)</w:t>
            </w:r>
          </w:p>
        </w:tc>
        <w:tc>
          <w:tcPr>
            <w:tcW w:w="1336" w:type="dxa"/>
            <w:tcBorders>
              <w:top w:val="nil"/>
              <w:left w:val="nil"/>
              <w:bottom w:val="single" w:sz="4" w:space="0" w:color="auto"/>
              <w:right w:val="nil"/>
            </w:tcBorders>
          </w:tcPr>
          <w:p w14:paraId="5A17333C" w14:textId="77777777" w:rsidR="000C7FF2" w:rsidRPr="000C7FF2" w:rsidRDefault="000035D6" w:rsidP="000035D6">
            <w:pPr>
              <w:contextualSpacing/>
              <w:rPr>
                <w:rFonts w:ascii="Times New Roman" w:hAnsi="Times New Roman" w:cs="Times New Roman"/>
              </w:rPr>
            </w:pPr>
            <w:r>
              <w:rPr>
                <w:rFonts w:ascii="Times New Roman" w:hAnsi="Times New Roman" w:cs="Times New Roman"/>
              </w:rPr>
              <w:t>128.81 (3.14)</w:t>
            </w:r>
          </w:p>
        </w:tc>
      </w:tr>
    </w:tbl>
    <w:p w14:paraId="1BA57054" w14:textId="77777777" w:rsidR="005427E1" w:rsidRPr="00C63A47" w:rsidRDefault="00A814BC" w:rsidP="00C63A47">
      <w:pPr>
        <w:spacing w:after="0" w:line="240" w:lineRule="auto"/>
        <w:contextualSpacing/>
        <w:rPr>
          <w:rFonts w:ascii="Times New Roman" w:hAnsi="Times New Roman" w:cs="Times New Roman"/>
          <w:sz w:val="18"/>
          <w:szCs w:val="18"/>
        </w:rPr>
      </w:pPr>
      <w:r w:rsidRPr="007274BC">
        <w:rPr>
          <w:rFonts w:ascii="Times New Roman" w:hAnsi="Times New Roman" w:cs="Times New Roman"/>
          <w:sz w:val="18"/>
          <w:szCs w:val="18"/>
        </w:rPr>
        <w:t>Note</w:t>
      </w:r>
      <w:r w:rsidR="00C63A47">
        <w:rPr>
          <w:rFonts w:ascii="Times New Roman" w:hAnsi="Times New Roman" w:cs="Times New Roman"/>
          <w:sz w:val="18"/>
          <w:szCs w:val="18"/>
        </w:rPr>
        <w:t>s:</w:t>
      </w:r>
      <w:r w:rsidRPr="007274BC">
        <w:rPr>
          <w:rFonts w:ascii="Times New Roman" w:hAnsi="Times New Roman" w:cs="Times New Roman"/>
          <w:sz w:val="18"/>
          <w:szCs w:val="18"/>
        </w:rPr>
        <w:t xml:space="preserve"> </w:t>
      </w:r>
      <w:r w:rsidR="007274BC" w:rsidRPr="007274BC">
        <w:rPr>
          <w:rFonts w:ascii="Times New Roman" w:hAnsi="Times New Roman" w:cs="Times New Roman"/>
          <w:sz w:val="18"/>
          <w:szCs w:val="18"/>
        </w:rPr>
        <w:t>DASS = Depression, Anxiety and Stress Scale, MHC-SF = Mental Health Continuum – Short Form, CCAPS = Counseling Center Assessment of Psychological Symptoms-Academic Distress Subscale,</w:t>
      </w:r>
      <w:r w:rsidR="007274BC">
        <w:rPr>
          <w:rFonts w:ascii="Times New Roman" w:hAnsi="Times New Roman" w:cs="Times New Roman"/>
          <w:sz w:val="18"/>
          <w:szCs w:val="18"/>
        </w:rPr>
        <w:t xml:space="preserve"> </w:t>
      </w:r>
      <w:r w:rsidR="007274BC" w:rsidRPr="007274BC">
        <w:rPr>
          <w:rFonts w:ascii="Times New Roman" w:hAnsi="Times New Roman" w:cs="Times New Roman"/>
          <w:sz w:val="18"/>
          <w:szCs w:val="18"/>
        </w:rPr>
        <w:t>AAQ-US = Acceptance and Action Questionnaire-University Students</w:t>
      </w:r>
      <w:r w:rsidR="007274BC">
        <w:rPr>
          <w:rFonts w:ascii="Times New Roman" w:hAnsi="Times New Roman" w:cs="Times New Roman"/>
          <w:sz w:val="18"/>
          <w:szCs w:val="18"/>
        </w:rPr>
        <w:t xml:space="preserve">, </w:t>
      </w:r>
      <w:r w:rsidR="007274BC" w:rsidRPr="007274BC">
        <w:rPr>
          <w:rFonts w:ascii="Times New Roman" w:hAnsi="Times New Roman" w:cs="Times New Roman"/>
          <w:sz w:val="18"/>
          <w:szCs w:val="18"/>
        </w:rPr>
        <w:t>VQ</w:t>
      </w:r>
      <w:r w:rsidR="007274BC">
        <w:rPr>
          <w:rFonts w:ascii="Times New Roman" w:hAnsi="Times New Roman" w:cs="Times New Roman"/>
          <w:sz w:val="18"/>
          <w:szCs w:val="18"/>
        </w:rPr>
        <w:t>-</w:t>
      </w:r>
      <w:proofErr w:type="spellStart"/>
      <w:r w:rsidR="007274BC">
        <w:rPr>
          <w:rFonts w:ascii="Times New Roman" w:hAnsi="Times New Roman" w:cs="Times New Roman"/>
          <w:sz w:val="18"/>
          <w:szCs w:val="18"/>
        </w:rPr>
        <w:t>Obs</w:t>
      </w:r>
      <w:proofErr w:type="spellEnd"/>
      <w:r w:rsidR="007274BC" w:rsidRPr="007274BC">
        <w:rPr>
          <w:rFonts w:ascii="Times New Roman" w:hAnsi="Times New Roman" w:cs="Times New Roman"/>
          <w:sz w:val="18"/>
          <w:szCs w:val="18"/>
        </w:rPr>
        <w:t xml:space="preserve"> = Valuing Questionnaire</w:t>
      </w:r>
      <w:r w:rsidR="007274BC">
        <w:rPr>
          <w:rFonts w:ascii="Times New Roman" w:hAnsi="Times New Roman" w:cs="Times New Roman"/>
          <w:sz w:val="18"/>
          <w:szCs w:val="18"/>
        </w:rPr>
        <w:t xml:space="preserve"> - Obstruction</w:t>
      </w:r>
      <w:r w:rsidR="007274BC" w:rsidRPr="007274BC">
        <w:rPr>
          <w:rFonts w:ascii="Times New Roman" w:hAnsi="Times New Roman" w:cs="Times New Roman"/>
          <w:sz w:val="18"/>
          <w:szCs w:val="18"/>
        </w:rPr>
        <w:t>, VQ</w:t>
      </w:r>
      <w:r w:rsidR="007274BC">
        <w:rPr>
          <w:rFonts w:ascii="Times New Roman" w:hAnsi="Times New Roman" w:cs="Times New Roman"/>
          <w:sz w:val="18"/>
          <w:szCs w:val="18"/>
        </w:rPr>
        <w:t>-Pro</w:t>
      </w:r>
      <w:r w:rsidR="007274BC" w:rsidRPr="007274BC">
        <w:rPr>
          <w:rFonts w:ascii="Times New Roman" w:hAnsi="Times New Roman" w:cs="Times New Roman"/>
          <w:sz w:val="18"/>
          <w:szCs w:val="18"/>
        </w:rPr>
        <w:t xml:space="preserve"> = Valuing Questionnaire</w:t>
      </w:r>
      <w:r w:rsidR="007274BC">
        <w:rPr>
          <w:rFonts w:ascii="Times New Roman" w:hAnsi="Times New Roman" w:cs="Times New Roman"/>
          <w:sz w:val="18"/>
          <w:szCs w:val="18"/>
        </w:rPr>
        <w:t xml:space="preserve"> – Progress,</w:t>
      </w:r>
      <w:r w:rsidR="007274BC" w:rsidRPr="007274BC">
        <w:rPr>
          <w:rFonts w:ascii="Times New Roman" w:hAnsi="Times New Roman" w:cs="Times New Roman"/>
          <w:sz w:val="18"/>
          <w:szCs w:val="18"/>
        </w:rPr>
        <w:t xml:space="preserve"> CFQ = Cognitive Fusion Questionnaire</w:t>
      </w:r>
      <w:r w:rsidR="007274BC">
        <w:rPr>
          <w:rFonts w:ascii="Times New Roman" w:hAnsi="Times New Roman" w:cs="Times New Roman"/>
          <w:sz w:val="18"/>
          <w:szCs w:val="18"/>
        </w:rPr>
        <w:t>,</w:t>
      </w:r>
      <w:r w:rsidR="007274BC" w:rsidRPr="007274BC">
        <w:rPr>
          <w:rFonts w:ascii="Times New Roman" w:hAnsi="Times New Roman" w:cs="Times New Roman"/>
          <w:sz w:val="18"/>
          <w:szCs w:val="18"/>
        </w:rPr>
        <w:t xml:space="preserve"> FFMQ = Five Facet Mindfulness Questionnair</w:t>
      </w:r>
      <w:r w:rsidR="007274BC">
        <w:rPr>
          <w:rFonts w:ascii="Times New Roman" w:hAnsi="Times New Roman" w:cs="Times New Roman"/>
          <w:sz w:val="18"/>
          <w:szCs w:val="18"/>
        </w:rPr>
        <w:t>e</w:t>
      </w:r>
      <w:r w:rsidR="00C63A47">
        <w:rPr>
          <w:rFonts w:ascii="Times New Roman" w:hAnsi="Times New Roman" w:cs="Times New Roman"/>
          <w:sz w:val="18"/>
          <w:szCs w:val="18"/>
        </w:rPr>
        <w:t>. DASS scores have a square root transformation</w:t>
      </w:r>
      <w:r w:rsidR="00C63A47" w:rsidRPr="007274BC">
        <w:rPr>
          <w:rFonts w:ascii="Times New Roman" w:hAnsi="Times New Roman" w:cs="Times New Roman"/>
          <w:sz w:val="18"/>
          <w:szCs w:val="18"/>
        </w:rPr>
        <w:t>.</w:t>
      </w:r>
    </w:p>
    <w:p w14:paraId="34D2F679" w14:textId="77777777" w:rsidR="005427E1" w:rsidRDefault="005427E1" w:rsidP="00BA272D">
      <w:pPr>
        <w:spacing w:after="0" w:line="480" w:lineRule="auto"/>
        <w:contextualSpacing/>
        <w:rPr>
          <w:rFonts w:ascii="Times New Roman" w:hAnsi="Times New Roman" w:cs="Times New Roman"/>
          <w:b/>
          <w:sz w:val="24"/>
          <w:szCs w:val="24"/>
        </w:rPr>
      </w:pPr>
    </w:p>
    <w:p w14:paraId="1C463D07" w14:textId="77777777" w:rsidR="005427E1" w:rsidRDefault="005427E1">
      <w:pPr>
        <w:rPr>
          <w:rFonts w:ascii="Times New Roman" w:hAnsi="Times New Roman" w:cs="Times New Roman"/>
          <w:sz w:val="24"/>
          <w:szCs w:val="24"/>
        </w:rPr>
      </w:pPr>
      <w:r>
        <w:rPr>
          <w:rFonts w:ascii="Times New Roman" w:hAnsi="Times New Roman" w:cs="Times New Roman"/>
          <w:sz w:val="24"/>
          <w:szCs w:val="24"/>
        </w:rPr>
        <w:br w:type="page"/>
      </w:r>
    </w:p>
    <w:p w14:paraId="4D9FEA71" w14:textId="77777777" w:rsidR="00333410" w:rsidRPr="00081E00" w:rsidRDefault="005427E1" w:rsidP="00BA272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Table 2. MMRM </w:t>
      </w:r>
      <w:r w:rsidR="00AF4C45">
        <w:rPr>
          <w:rFonts w:ascii="Times New Roman" w:hAnsi="Times New Roman" w:cs="Times New Roman"/>
          <w:sz w:val="24"/>
          <w:szCs w:val="24"/>
        </w:rPr>
        <w:t>results for time by condition and time effects</w:t>
      </w:r>
      <w:r>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333410" w14:paraId="2F8631BA" w14:textId="77777777" w:rsidTr="005427E1">
        <w:tc>
          <w:tcPr>
            <w:tcW w:w="1870" w:type="dxa"/>
          </w:tcPr>
          <w:p w14:paraId="0AF1D409" w14:textId="77777777" w:rsidR="00333410" w:rsidRPr="00333410" w:rsidRDefault="00333410" w:rsidP="00F3637C">
            <w:pPr>
              <w:contextualSpacing/>
              <w:rPr>
                <w:rFonts w:ascii="Times New Roman" w:hAnsi="Times New Roman" w:cs="Times New Roman"/>
              </w:rPr>
            </w:pPr>
          </w:p>
        </w:tc>
        <w:tc>
          <w:tcPr>
            <w:tcW w:w="1870" w:type="dxa"/>
          </w:tcPr>
          <w:p w14:paraId="7A600EB8" w14:textId="77777777" w:rsidR="00333410" w:rsidRPr="00333410" w:rsidRDefault="00333410" w:rsidP="00F3637C">
            <w:pPr>
              <w:contextualSpacing/>
              <w:rPr>
                <w:rFonts w:ascii="Times New Roman" w:hAnsi="Times New Roman" w:cs="Times New Roman"/>
              </w:rPr>
            </w:pPr>
          </w:p>
        </w:tc>
        <w:tc>
          <w:tcPr>
            <w:tcW w:w="1870" w:type="dxa"/>
          </w:tcPr>
          <w:p w14:paraId="5221A48D" w14:textId="77777777" w:rsidR="00333410" w:rsidRPr="00333410" w:rsidRDefault="00333410" w:rsidP="00F3637C">
            <w:pPr>
              <w:contextualSpacing/>
              <w:rPr>
                <w:rFonts w:ascii="Times New Roman" w:hAnsi="Times New Roman" w:cs="Times New Roman"/>
              </w:rPr>
            </w:pPr>
          </w:p>
        </w:tc>
        <w:tc>
          <w:tcPr>
            <w:tcW w:w="3740" w:type="dxa"/>
            <w:gridSpan w:val="2"/>
          </w:tcPr>
          <w:p w14:paraId="6FB28ADD" w14:textId="77777777" w:rsidR="00333410" w:rsidRPr="00333410" w:rsidRDefault="00333410" w:rsidP="00F3637C">
            <w:pPr>
              <w:contextualSpacing/>
              <w:rPr>
                <w:rFonts w:ascii="Times New Roman" w:hAnsi="Times New Roman" w:cs="Times New Roman"/>
                <w:u w:val="single"/>
              </w:rPr>
            </w:pPr>
            <w:r w:rsidRPr="00333410">
              <w:rPr>
                <w:rFonts w:ascii="Times New Roman" w:hAnsi="Times New Roman" w:cs="Times New Roman"/>
                <w:u w:val="single"/>
              </w:rPr>
              <w:t xml:space="preserve">Pre-Post Within Condition </w:t>
            </w:r>
            <w:r w:rsidRPr="00333410">
              <w:rPr>
                <w:rFonts w:ascii="Times New Roman" w:hAnsi="Times New Roman" w:cs="Times New Roman"/>
                <w:i/>
                <w:u w:val="single"/>
              </w:rPr>
              <w:t xml:space="preserve">d </w:t>
            </w:r>
            <w:r w:rsidRPr="00333410">
              <w:rPr>
                <w:rFonts w:ascii="Times New Roman" w:hAnsi="Times New Roman" w:cs="Times New Roman"/>
                <w:u w:val="single"/>
              </w:rPr>
              <w:t>[95% CI]</w:t>
            </w:r>
          </w:p>
        </w:tc>
      </w:tr>
      <w:tr w:rsidR="00333410" w14:paraId="4963D599" w14:textId="77777777" w:rsidTr="005427E1">
        <w:tc>
          <w:tcPr>
            <w:tcW w:w="1870" w:type="dxa"/>
            <w:tcBorders>
              <w:bottom w:val="single" w:sz="4" w:space="0" w:color="auto"/>
            </w:tcBorders>
          </w:tcPr>
          <w:p w14:paraId="4A2E86B5" w14:textId="77777777" w:rsidR="00333410" w:rsidRPr="00333410" w:rsidRDefault="00333410" w:rsidP="00F3637C">
            <w:pPr>
              <w:contextualSpacing/>
              <w:rPr>
                <w:rFonts w:ascii="Times New Roman" w:hAnsi="Times New Roman" w:cs="Times New Roman"/>
              </w:rPr>
            </w:pPr>
          </w:p>
        </w:tc>
        <w:tc>
          <w:tcPr>
            <w:tcW w:w="1870" w:type="dxa"/>
            <w:tcBorders>
              <w:bottom w:val="single" w:sz="4" w:space="0" w:color="auto"/>
            </w:tcBorders>
          </w:tcPr>
          <w:p w14:paraId="75F2BB4C" w14:textId="77777777" w:rsidR="00333410" w:rsidRPr="00333410" w:rsidRDefault="00333410" w:rsidP="00F3637C">
            <w:pPr>
              <w:contextualSpacing/>
              <w:rPr>
                <w:rFonts w:ascii="Times New Roman" w:hAnsi="Times New Roman" w:cs="Times New Roman"/>
              </w:rPr>
            </w:pPr>
            <w:r>
              <w:rPr>
                <w:rFonts w:ascii="Times New Roman" w:hAnsi="Times New Roman" w:cs="Times New Roman"/>
              </w:rPr>
              <w:t>Time*</w:t>
            </w:r>
            <w:r w:rsidRPr="00333410">
              <w:rPr>
                <w:rFonts w:ascii="Times New Roman" w:hAnsi="Times New Roman" w:cs="Times New Roman"/>
              </w:rPr>
              <w:t xml:space="preserve">Condition </w:t>
            </w:r>
            <w:r w:rsidRPr="00333410">
              <w:rPr>
                <w:rFonts w:ascii="Times New Roman" w:hAnsi="Times New Roman" w:cs="Times New Roman"/>
                <w:i/>
              </w:rPr>
              <w:t>F</w:t>
            </w:r>
          </w:p>
        </w:tc>
        <w:tc>
          <w:tcPr>
            <w:tcW w:w="1870" w:type="dxa"/>
            <w:tcBorders>
              <w:bottom w:val="single" w:sz="4" w:space="0" w:color="auto"/>
            </w:tcBorders>
          </w:tcPr>
          <w:p w14:paraId="7C0841E0" w14:textId="77777777" w:rsidR="00333410" w:rsidRPr="00333410" w:rsidRDefault="00333410" w:rsidP="00F3637C">
            <w:pPr>
              <w:contextualSpacing/>
              <w:rPr>
                <w:rFonts w:ascii="Times New Roman" w:hAnsi="Times New Roman" w:cs="Times New Roman"/>
              </w:rPr>
            </w:pPr>
            <w:r w:rsidRPr="00333410">
              <w:rPr>
                <w:rFonts w:ascii="Times New Roman" w:hAnsi="Times New Roman" w:cs="Times New Roman"/>
              </w:rPr>
              <w:t xml:space="preserve">Time </w:t>
            </w:r>
            <w:r w:rsidRPr="00333410">
              <w:rPr>
                <w:rFonts w:ascii="Times New Roman" w:hAnsi="Times New Roman" w:cs="Times New Roman"/>
                <w:i/>
              </w:rPr>
              <w:t>F</w:t>
            </w:r>
          </w:p>
        </w:tc>
        <w:tc>
          <w:tcPr>
            <w:tcW w:w="1870" w:type="dxa"/>
            <w:tcBorders>
              <w:bottom w:val="single" w:sz="4" w:space="0" w:color="auto"/>
            </w:tcBorders>
          </w:tcPr>
          <w:p w14:paraId="63D42489" w14:textId="77777777" w:rsidR="00333410" w:rsidRPr="00333410" w:rsidRDefault="00333410" w:rsidP="00F3637C">
            <w:pPr>
              <w:contextualSpacing/>
              <w:rPr>
                <w:rFonts w:ascii="Times New Roman" w:hAnsi="Times New Roman" w:cs="Times New Roman"/>
              </w:rPr>
            </w:pPr>
            <w:r>
              <w:rPr>
                <w:rFonts w:ascii="Times New Roman" w:hAnsi="Times New Roman" w:cs="Times New Roman"/>
              </w:rPr>
              <w:t>ACT</w:t>
            </w:r>
          </w:p>
        </w:tc>
        <w:tc>
          <w:tcPr>
            <w:tcW w:w="1870" w:type="dxa"/>
            <w:tcBorders>
              <w:bottom w:val="single" w:sz="4" w:space="0" w:color="auto"/>
            </w:tcBorders>
          </w:tcPr>
          <w:p w14:paraId="5C8A86D7" w14:textId="77777777" w:rsidR="00333410" w:rsidRPr="00333410" w:rsidRDefault="00333410" w:rsidP="00F3637C">
            <w:pPr>
              <w:contextualSpacing/>
              <w:rPr>
                <w:rFonts w:ascii="Times New Roman" w:hAnsi="Times New Roman" w:cs="Times New Roman"/>
              </w:rPr>
            </w:pPr>
            <w:r>
              <w:rPr>
                <w:rFonts w:ascii="Times New Roman" w:hAnsi="Times New Roman" w:cs="Times New Roman"/>
              </w:rPr>
              <w:t>MBSR</w:t>
            </w:r>
          </w:p>
        </w:tc>
      </w:tr>
      <w:tr w:rsidR="00333410" w14:paraId="06E77649" w14:textId="77777777" w:rsidTr="005427E1">
        <w:tc>
          <w:tcPr>
            <w:tcW w:w="9350" w:type="dxa"/>
            <w:gridSpan w:val="5"/>
            <w:tcBorders>
              <w:top w:val="single" w:sz="4" w:space="0" w:color="auto"/>
            </w:tcBorders>
          </w:tcPr>
          <w:p w14:paraId="16063337" w14:textId="77777777" w:rsidR="00333410" w:rsidRPr="00333410" w:rsidRDefault="00333410" w:rsidP="00F3637C">
            <w:pPr>
              <w:contextualSpacing/>
              <w:rPr>
                <w:rFonts w:ascii="Times New Roman" w:hAnsi="Times New Roman" w:cs="Times New Roman"/>
              </w:rPr>
            </w:pPr>
            <w:r w:rsidRPr="000C7FF2">
              <w:rPr>
                <w:rFonts w:ascii="Times New Roman" w:hAnsi="Times New Roman" w:cs="Times New Roman"/>
                <w:i/>
              </w:rPr>
              <w:t>Outcome Variables</w:t>
            </w:r>
          </w:p>
        </w:tc>
      </w:tr>
      <w:tr w:rsidR="00333410" w14:paraId="5C6735DE" w14:textId="77777777" w:rsidTr="005427E1">
        <w:tc>
          <w:tcPr>
            <w:tcW w:w="1870" w:type="dxa"/>
          </w:tcPr>
          <w:p w14:paraId="78B195EC" w14:textId="77777777" w:rsidR="00333410" w:rsidRPr="00333410" w:rsidRDefault="00333410" w:rsidP="00F3637C">
            <w:pPr>
              <w:contextualSpacing/>
              <w:rPr>
                <w:rFonts w:ascii="Times New Roman" w:hAnsi="Times New Roman" w:cs="Times New Roman"/>
              </w:rPr>
            </w:pPr>
            <w:r w:rsidRPr="000C7FF2">
              <w:rPr>
                <w:rFonts w:ascii="Times New Roman" w:hAnsi="Times New Roman" w:cs="Times New Roman"/>
              </w:rPr>
              <w:t>DASS</w:t>
            </w:r>
          </w:p>
        </w:tc>
        <w:tc>
          <w:tcPr>
            <w:tcW w:w="1870" w:type="dxa"/>
          </w:tcPr>
          <w:p w14:paraId="4FD182E8" w14:textId="77777777" w:rsidR="00333410" w:rsidRPr="00333410" w:rsidRDefault="00F70792" w:rsidP="00F3637C">
            <w:pPr>
              <w:contextualSpacing/>
              <w:rPr>
                <w:rFonts w:ascii="Times New Roman" w:hAnsi="Times New Roman" w:cs="Times New Roman"/>
              </w:rPr>
            </w:pPr>
            <w:r>
              <w:rPr>
                <w:rFonts w:ascii="Times New Roman" w:hAnsi="Times New Roman" w:cs="Times New Roman"/>
              </w:rPr>
              <w:t>.19</w:t>
            </w:r>
          </w:p>
        </w:tc>
        <w:tc>
          <w:tcPr>
            <w:tcW w:w="1870" w:type="dxa"/>
          </w:tcPr>
          <w:p w14:paraId="3397E802" w14:textId="77777777" w:rsidR="00333410" w:rsidRPr="00333410" w:rsidRDefault="00F70792" w:rsidP="00F3637C">
            <w:pPr>
              <w:contextualSpacing/>
              <w:rPr>
                <w:rFonts w:ascii="Times New Roman" w:hAnsi="Times New Roman" w:cs="Times New Roman"/>
              </w:rPr>
            </w:pPr>
            <w:r>
              <w:rPr>
                <w:rFonts w:ascii="Times New Roman" w:hAnsi="Times New Roman" w:cs="Times New Roman"/>
              </w:rPr>
              <w:t>37.81***</w:t>
            </w:r>
          </w:p>
        </w:tc>
        <w:tc>
          <w:tcPr>
            <w:tcW w:w="1870" w:type="dxa"/>
          </w:tcPr>
          <w:p w14:paraId="65AC5384" w14:textId="77777777" w:rsidR="00333410" w:rsidRDefault="00282951" w:rsidP="00F3637C">
            <w:pPr>
              <w:contextualSpacing/>
              <w:rPr>
                <w:rFonts w:ascii="Times New Roman" w:hAnsi="Times New Roman" w:cs="Times New Roman"/>
              </w:rPr>
            </w:pPr>
            <w:r>
              <w:rPr>
                <w:rFonts w:ascii="Times New Roman" w:hAnsi="Times New Roman" w:cs="Times New Roman"/>
              </w:rPr>
              <w:t>.96***</w:t>
            </w:r>
          </w:p>
          <w:p w14:paraId="1F0CD109" w14:textId="77777777" w:rsidR="00282951" w:rsidRPr="00333410" w:rsidRDefault="00282951" w:rsidP="00F3637C">
            <w:pPr>
              <w:contextualSpacing/>
              <w:rPr>
                <w:rFonts w:ascii="Times New Roman" w:hAnsi="Times New Roman" w:cs="Times New Roman"/>
              </w:rPr>
            </w:pPr>
            <w:r>
              <w:rPr>
                <w:rFonts w:ascii="Times New Roman" w:hAnsi="Times New Roman" w:cs="Times New Roman"/>
              </w:rPr>
              <w:t>[.65, 1.27]</w:t>
            </w:r>
          </w:p>
        </w:tc>
        <w:tc>
          <w:tcPr>
            <w:tcW w:w="1870" w:type="dxa"/>
          </w:tcPr>
          <w:p w14:paraId="49BC1731" w14:textId="77777777" w:rsidR="00333410" w:rsidRDefault="00BF097B" w:rsidP="00F3637C">
            <w:pPr>
              <w:contextualSpacing/>
              <w:rPr>
                <w:rFonts w:ascii="Times New Roman" w:hAnsi="Times New Roman" w:cs="Times New Roman"/>
              </w:rPr>
            </w:pPr>
            <w:r>
              <w:rPr>
                <w:rFonts w:ascii="Times New Roman" w:hAnsi="Times New Roman" w:cs="Times New Roman"/>
              </w:rPr>
              <w:t>.92***</w:t>
            </w:r>
          </w:p>
          <w:p w14:paraId="4FD2933C" w14:textId="77777777" w:rsidR="00BF097B" w:rsidRPr="00333410" w:rsidRDefault="00BF097B" w:rsidP="00F3637C">
            <w:pPr>
              <w:contextualSpacing/>
              <w:rPr>
                <w:rFonts w:ascii="Times New Roman" w:hAnsi="Times New Roman" w:cs="Times New Roman"/>
              </w:rPr>
            </w:pPr>
            <w:r>
              <w:rPr>
                <w:rFonts w:ascii="Times New Roman" w:hAnsi="Times New Roman" w:cs="Times New Roman"/>
              </w:rPr>
              <w:t>[.61, 1.22]</w:t>
            </w:r>
          </w:p>
        </w:tc>
      </w:tr>
      <w:tr w:rsidR="00333410" w14:paraId="0AC1E6C8" w14:textId="77777777" w:rsidTr="005427E1">
        <w:tc>
          <w:tcPr>
            <w:tcW w:w="1870" w:type="dxa"/>
          </w:tcPr>
          <w:p w14:paraId="7E8A7404" w14:textId="77777777" w:rsidR="00333410" w:rsidRPr="00333410" w:rsidRDefault="00333410" w:rsidP="00F3637C">
            <w:pPr>
              <w:contextualSpacing/>
              <w:rPr>
                <w:rFonts w:ascii="Times New Roman" w:hAnsi="Times New Roman" w:cs="Times New Roman"/>
              </w:rPr>
            </w:pPr>
            <w:r w:rsidRPr="000C7FF2">
              <w:rPr>
                <w:rFonts w:ascii="Times New Roman" w:hAnsi="Times New Roman" w:cs="Times New Roman"/>
              </w:rPr>
              <w:t>MHC-SF</w:t>
            </w:r>
          </w:p>
        </w:tc>
        <w:tc>
          <w:tcPr>
            <w:tcW w:w="1870" w:type="dxa"/>
          </w:tcPr>
          <w:p w14:paraId="2091ACA6" w14:textId="77777777" w:rsidR="00333410" w:rsidRPr="00333410" w:rsidRDefault="00D75F43" w:rsidP="00F3637C">
            <w:pPr>
              <w:contextualSpacing/>
              <w:rPr>
                <w:rFonts w:ascii="Times New Roman" w:hAnsi="Times New Roman" w:cs="Times New Roman"/>
              </w:rPr>
            </w:pPr>
            <w:r>
              <w:rPr>
                <w:rFonts w:ascii="Times New Roman" w:hAnsi="Times New Roman" w:cs="Times New Roman"/>
              </w:rPr>
              <w:t>.14</w:t>
            </w:r>
          </w:p>
        </w:tc>
        <w:tc>
          <w:tcPr>
            <w:tcW w:w="1870" w:type="dxa"/>
          </w:tcPr>
          <w:p w14:paraId="0F992510" w14:textId="77777777" w:rsidR="00333410" w:rsidRPr="00333410" w:rsidRDefault="00D75F43" w:rsidP="00F3637C">
            <w:pPr>
              <w:contextualSpacing/>
              <w:rPr>
                <w:rFonts w:ascii="Times New Roman" w:hAnsi="Times New Roman" w:cs="Times New Roman"/>
              </w:rPr>
            </w:pPr>
            <w:r>
              <w:rPr>
                <w:rFonts w:ascii="Times New Roman" w:hAnsi="Times New Roman" w:cs="Times New Roman"/>
              </w:rPr>
              <w:t>21.92***</w:t>
            </w:r>
          </w:p>
        </w:tc>
        <w:tc>
          <w:tcPr>
            <w:tcW w:w="1870" w:type="dxa"/>
          </w:tcPr>
          <w:p w14:paraId="012F989B" w14:textId="77777777" w:rsidR="00333410" w:rsidRDefault="006A4DEF" w:rsidP="00F3637C">
            <w:pPr>
              <w:contextualSpacing/>
              <w:rPr>
                <w:rFonts w:ascii="Times New Roman" w:hAnsi="Times New Roman" w:cs="Times New Roman"/>
              </w:rPr>
            </w:pPr>
            <w:r>
              <w:rPr>
                <w:rFonts w:ascii="Times New Roman" w:hAnsi="Times New Roman" w:cs="Times New Roman"/>
              </w:rPr>
              <w:t>.62***</w:t>
            </w:r>
          </w:p>
          <w:p w14:paraId="19FE11DB" w14:textId="77777777" w:rsidR="006A4DEF" w:rsidRPr="00333410" w:rsidRDefault="006A4DEF" w:rsidP="00F3637C">
            <w:pPr>
              <w:contextualSpacing/>
              <w:rPr>
                <w:rFonts w:ascii="Times New Roman" w:hAnsi="Times New Roman" w:cs="Times New Roman"/>
              </w:rPr>
            </w:pPr>
            <w:r>
              <w:rPr>
                <w:rFonts w:ascii="Times New Roman" w:hAnsi="Times New Roman" w:cs="Times New Roman"/>
              </w:rPr>
              <w:t>[.31, .94]</w:t>
            </w:r>
          </w:p>
        </w:tc>
        <w:tc>
          <w:tcPr>
            <w:tcW w:w="1870" w:type="dxa"/>
          </w:tcPr>
          <w:p w14:paraId="42FFC418" w14:textId="77777777" w:rsidR="00333410" w:rsidRDefault="009E718B" w:rsidP="00F3637C">
            <w:pPr>
              <w:contextualSpacing/>
              <w:rPr>
                <w:rFonts w:ascii="Times New Roman" w:hAnsi="Times New Roman" w:cs="Times New Roman"/>
              </w:rPr>
            </w:pPr>
            <w:r>
              <w:rPr>
                <w:rFonts w:ascii="Times New Roman" w:hAnsi="Times New Roman" w:cs="Times New Roman"/>
              </w:rPr>
              <w:t>.71***</w:t>
            </w:r>
          </w:p>
          <w:p w14:paraId="6912A146" w14:textId="77777777" w:rsidR="009E718B" w:rsidRPr="00333410" w:rsidRDefault="009E718B" w:rsidP="00F3637C">
            <w:pPr>
              <w:contextualSpacing/>
              <w:rPr>
                <w:rFonts w:ascii="Times New Roman" w:hAnsi="Times New Roman" w:cs="Times New Roman"/>
              </w:rPr>
            </w:pPr>
            <w:r>
              <w:rPr>
                <w:rFonts w:ascii="Times New Roman" w:hAnsi="Times New Roman" w:cs="Times New Roman"/>
              </w:rPr>
              <w:t>[.40, 1.02]</w:t>
            </w:r>
          </w:p>
        </w:tc>
      </w:tr>
      <w:tr w:rsidR="00333410" w14:paraId="4D2CC4B4" w14:textId="77777777" w:rsidTr="005427E1">
        <w:tc>
          <w:tcPr>
            <w:tcW w:w="1870" w:type="dxa"/>
          </w:tcPr>
          <w:p w14:paraId="4BBF2CCB" w14:textId="77777777" w:rsidR="00333410" w:rsidRPr="00333410" w:rsidRDefault="00333410" w:rsidP="00F3637C">
            <w:pPr>
              <w:contextualSpacing/>
              <w:rPr>
                <w:rFonts w:ascii="Times New Roman" w:hAnsi="Times New Roman" w:cs="Times New Roman"/>
              </w:rPr>
            </w:pPr>
            <w:r w:rsidRPr="000C7FF2">
              <w:rPr>
                <w:rFonts w:ascii="Times New Roman" w:hAnsi="Times New Roman" w:cs="Times New Roman"/>
              </w:rPr>
              <w:t>CCAPS</w:t>
            </w:r>
          </w:p>
        </w:tc>
        <w:tc>
          <w:tcPr>
            <w:tcW w:w="1870" w:type="dxa"/>
          </w:tcPr>
          <w:p w14:paraId="0026530C" w14:textId="77777777" w:rsidR="00333410" w:rsidRPr="00333410" w:rsidRDefault="00D75F43" w:rsidP="00F3637C">
            <w:pPr>
              <w:contextualSpacing/>
              <w:rPr>
                <w:rFonts w:ascii="Times New Roman" w:hAnsi="Times New Roman" w:cs="Times New Roman"/>
              </w:rPr>
            </w:pPr>
            <w:r>
              <w:rPr>
                <w:rFonts w:ascii="Times New Roman" w:hAnsi="Times New Roman" w:cs="Times New Roman"/>
              </w:rPr>
              <w:t>2.66</w:t>
            </w:r>
          </w:p>
        </w:tc>
        <w:tc>
          <w:tcPr>
            <w:tcW w:w="1870" w:type="dxa"/>
          </w:tcPr>
          <w:p w14:paraId="594CAB08" w14:textId="77777777" w:rsidR="00333410" w:rsidRPr="00333410" w:rsidRDefault="00D75F43" w:rsidP="00F3637C">
            <w:pPr>
              <w:contextualSpacing/>
              <w:rPr>
                <w:rFonts w:ascii="Times New Roman" w:hAnsi="Times New Roman" w:cs="Times New Roman"/>
              </w:rPr>
            </w:pPr>
            <w:r>
              <w:rPr>
                <w:rFonts w:ascii="Times New Roman" w:hAnsi="Times New Roman" w:cs="Times New Roman"/>
              </w:rPr>
              <w:t>14.60***</w:t>
            </w:r>
          </w:p>
        </w:tc>
        <w:tc>
          <w:tcPr>
            <w:tcW w:w="1870" w:type="dxa"/>
          </w:tcPr>
          <w:p w14:paraId="6D4A2A2C" w14:textId="77777777" w:rsidR="00333410" w:rsidRDefault="00D073B7" w:rsidP="00F3637C">
            <w:pPr>
              <w:contextualSpacing/>
              <w:rPr>
                <w:rFonts w:ascii="Times New Roman" w:hAnsi="Times New Roman" w:cs="Times New Roman"/>
              </w:rPr>
            </w:pPr>
            <w:r>
              <w:rPr>
                <w:rFonts w:ascii="Times New Roman" w:hAnsi="Times New Roman" w:cs="Times New Roman"/>
              </w:rPr>
              <w:t>.72***</w:t>
            </w:r>
          </w:p>
          <w:p w14:paraId="5140C129" w14:textId="77777777" w:rsidR="00D073B7" w:rsidRPr="00333410" w:rsidRDefault="00D073B7" w:rsidP="00F3637C">
            <w:pPr>
              <w:contextualSpacing/>
              <w:rPr>
                <w:rFonts w:ascii="Times New Roman" w:hAnsi="Times New Roman" w:cs="Times New Roman"/>
              </w:rPr>
            </w:pPr>
            <w:r>
              <w:rPr>
                <w:rFonts w:ascii="Times New Roman" w:hAnsi="Times New Roman" w:cs="Times New Roman"/>
              </w:rPr>
              <w:t>[.42, 1.03]</w:t>
            </w:r>
          </w:p>
        </w:tc>
        <w:tc>
          <w:tcPr>
            <w:tcW w:w="1870" w:type="dxa"/>
          </w:tcPr>
          <w:p w14:paraId="3C3F2061" w14:textId="77777777" w:rsidR="00333410" w:rsidRDefault="00AE72A2" w:rsidP="00F3637C">
            <w:pPr>
              <w:contextualSpacing/>
              <w:rPr>
                <w:rFonts w:ascii="Times New Roman" w:hAnsi="Times New Roman" w:cs="Times New Roman"/>
              </w:rPr>
            </w:pPr>
            <w:r>
              <w:rPr>
                <w:rFonts w:ascii="Times New Roman" w:hAnsi="Times New Roman" w:cs="Times New Roman"/>
              </w:rPr>
              <w:t>.34*</w:t>
            </w:r>
          </w:p>
          <w:p w14:paraId="5CCA04F3" w14:textId="77777777" w:rsidR="00AE72A2" w:rsidRPr="00333410" w:rsidRDefault="00AE72A2" w:rsidP="00F3637C">
            <w:pPr>
              <w:contextualSpacing/>
              <w:rPr>
                <w:rFonts w:ascii="Times New Roman" w:hAnsi="Times New Roman" w:cs="Times New Roman"/>
              </w:rPr>
            </w:pPr>
            <w:r>
              <w:rPr>
                <w:rFonts w:ascii="Times New Roman" w:hAnsi="Times New Roman" w:cs="Times New Roman"/>
              </w:rPr>
              <w:t>[.04, .64]</w:t>
            </w:r>
          </w:p>
        </w:tc>
      </w:tr>
      <w:tr w:rsidR="00333410" w14:paraId="4476C00F" w14:textId="77777777" w:rsidTr="005427E1">
        <w:tc>
          <w:tcPr>
            <w:tcW w:w="9350" w:type="dxa"/>
            <w:gridSpan w:val="5"/>
          </w:tcPr>
          <w:p w14:paraId="498312D8" w14:textId="77777777" w:rsidR="00333410" w:rsidRPr="00333410" w:rsidRDefault="00333410" w:rsidP="00F3637C">
            <w:pPr>
              <w:contextualSpacing/>
              <w:rPr>
                <w:rFonts w:ascii="Times New Roman" w:hAnsi="Times New Roman" w:cs="Times New Roman"/>
              </w:rPr>
            </w:pPr>
            <w:r w:rsidRPr="000C7FF2">
              <w:rPr>
                <w:rFonts w:ascii="Times New Roman" w:hAnsi="Times New Roman" w:cs="Times New Roman"/>
                <w:i/>
              </w:rPr>
              <w:t>Process Variables</w:t>
            </w:r>
          </w:p>
        </w:tc>
      </w:tr>
      <w:tr w:rsidR="00333410" w14:paraId="778E025F" w14:textId="77777777" w:rsidTr="005427E1">
        <w:tc>
          <w:tcPr>
            <w:tcW w:w="1870" w:type="dxa"/>
          </w:tcPr>
          <w:p w14:paraId="1AB2E641" w14:textId="77777777" w:rsidR="00333410" w:rsidRPr="00333410" w:rsidRDefault="00333410" w:rsidP="00F3637C">
            <w:pPr>
              <w:contextualSpacing/>
              <w:rPr>
                <w:rFonts w:ascii="Times New Roman" w:hAnsi="Times New Roman" w:cs="Times New Roman"/>
              </w:rPr>
            </w:pPr>
            <w:r>
              <w:rPr>
                <w:rFonts w:ascii="Times New Roman" w:hAnsi="Times New Roman" w:cs="Times New Roman"/>
              </w:rPr>
              <w:t>AAQ-US</w:t>
            </w:r>
          </w:p>
        </w:tc>
        <w:tc>
          <w:tcPr>
            <w:tcW w:w="1870" w:type="dxa"/>
          </w:tcPr>
          <w:p w14:paraId="5C38072E" w14:textId="77777777" w:rsidR="00333410" w:rsidRPr="00333410" w:rsidRDefault="00D75F43" w:rsidP="00F3637C">
            <w:pPr>
              <w:contextualSpacing/>
              <w:rPr>
                <w:rFonts w:ascii="Times New Roman" w:hAnsi="Times New Roman" w:cs="Times New Roman"/>
              </w:rPr>
            </w:pPr>
            <w:r>
              <w:rPr>
                <w:rFonts w:ascii="Times New Roman" w:hAnsi="Times New Roman" w:cs="Times New Roman"/>
              </w:rPr>
              <w:t>1.77</w:t>
            </w:r>
          </w:p>
        </w:tc>
        <w:tc>
          <w:tcPr>
            <w:tcW w:w="1870" w:type="dxa"/>
          </w:tcPr>
          <w:p w14:paraId="6C78590F" w14:textId="77777777" w:rsidR="00333410" w:rsidRPr="00333410" w:rsidRDefault="00D75F43" w:rsidP="00F3637C">
            <w:pPr>
              <w:contextualSpacing/>
              <w:rPr>
                <w:rFonts w:ascii="Times New Roman" w:hAnsi="Times New Roman" w:cs="Times New Roman"/>
              </w:rPr>
            </w:pPr>
            <w:r>
              <w:rPr>
                <w:rFonts w:ascii="Times New Roman" w:hAnsi="Times New Roman" w:cs="Times New Roman"/>
              </w:rPr>
              <w:t>19.59***</w:t>
            </w:r>
          </w:p>
        </w:tc>
        <w:tc>
          <w:tcPr>
            <w:tcW w:w="1870" w:type="dxa"/>
          </w:tcPr>
          <w:p w14:paraId="5FFD7D1F" w14:textId="77777777" w:rsidR="00333410" w:rsidRDefault="00A314FA" w:rsidP="00F3637C">
            <w:pPr>
              <w:contextualSpacing/>
              <w:rPr>
                <w:rFonts w:ascii="Times New Roman" w:hAnsi="Times New Roman" w:cs="Times New Roman"/>
              </w:rPr>
            </w:pPr>
            <w:r>
              <w:rPr>
                <w:rFonts w:ascii="Times New Roman" w:hAnsi="Times New Roman" w:cs="Times New Roman"/>
              </w:rPr>
              <w:t>.69***</w:t>
            </w:r>
          </w:p>
          <w:p w14:paraId="1AB60507" w14:textId="77777777" w:rsidR="00A314FA" w:rsidRPr="00333410" w:rsidRDefault="00A314FA" w:rsidP="00F3637C">
            <w:pPr>
              <w:contextualSpacing/>
              <w:rPr>
                <w:rFonts w:ascii="Times New Roman" w:hAnsi="Times New Roman" w:cs="Times New Roman"/>
              </w:rPr>
            </w:pPr>
            <w:r>
              <w:rPr>
                <w:rFonts w:ascii="Times New Roman" w:hAnsi="Times New Roman" w:cs="Times New Roman"/>
              </w:rPr>
              <w:t>[.39, .99]</w:t>
            </w:r>
          </w:p>
        </w:tc>
        <w:tc>
          <w:tcPr>
            <w:tcW w:w="1870" w:type="dxa"/>
          </w:tcPr>
          <w:p w14:paraId="53EB8D32" w14:textId="77777777" w:rsidR="00333410" w:rsidRDefault="00A314FA" w:rsidP="00F3637C">
            <w:pPr>
              <w:contextualSpacing/>
              <w:rPr>
                <w:rFonts w:ascii="Times New Roman" w:hAnsi="Times New Roman" w:cs="Times New Roman"/>
              </w:rPr>
            </w:pPr>
            <w:r>
              <w:rPr>
                <w:rFonts w:ascii="Times New Roman" w:hAnsi="Times New Roman" w:cs="Times New Roman"/>
              </w:rPr>
              <w:t>.65***</w:t>
            </w:r>
          </w:p>
          <w:p w14:paraId="0E94A516" w14:textId="77777777" w:rsidR="00A314FA" w:rsidRPr="00333410" w:rsidRDefault="00A314FA" w:rsidP="00F3637C">
            <w:pPr>
              <w:contextualSpacing/>
              <w:rPr>
                <w:rFonts w:ascii="Times New Roman" w:hAnsi="Times New Roman" w:cs="Times New Roman"/>
              </w:rPr>
            </w:pPr>
            <w:r>
              <w:rPr>
                <w:rFonts w:ascii="Times New Roman" w:hAnsi="Times New Roman" w:cs="Times New Roman"/>
              </w:rPr>
              <w:t>[.35, .95]</w:t>
            </w:r>
          </w:p>
        </w:tc>
      </w:tr>
      <w:tr w:rsidR="00333410" w:rsidRPr="00333410" w14:paraId="422FC11A" w14:textId="77777777" w:rsidTr="005427E1">
        <w:tc>
          <w:tcPr>
            <w:tcW w:w="1870" w:type="dxa"/>
          </w:tcPr>
          <w:p w14:paraId="1DFDFE5C" w14:textId="77777777" w:rsidR="00333410" w:rsidRPr="00333410" w:rsidRDefault="00333410" w:rsidP="00F3637C">
            <w:pPr>
              <w:contextualSpacing/>
              <w:rPr>
                <w:rFonts w:ascii="Times New Roman" w:hAnsi="Times New Roman" w:cs="Times New Roman"/>
              </w:rPr>
            </w:pPr>
            <w:r>
              <w:rPr>
                <w:rFonts w:ascii="Times New Roman" w:hAnsi="Times New Roman" w:cs="Times New Roman"/>
              </w:rPr>
              <w:t>VQ-</w:t>
            </w:r>
            <w:proofErr w:type="spellStart"/>
            <w:r>
              <w:rPr>
                <w:rFonts w:ascii="Times New Roman" w:hAnsi="Times New Roman" w:cs="Times New Roman"/>
              </w:rPr>
              <w:t>Obs</w:t>
            </w:r>
            <w:proofErr w:type="spellEnd"/>
          </w:p>
        </w:tc>
        <w:tc>
          <w:tcPr>
            <w:tcW w:w="1870" w:type="dxa"/>
          </w:tcPr>
          <w:p w14:paraId="3413CF09" w14:textId="77777777" w:rsidR="00333410" w:rsidRPr="00333410" w:rsidRDefault="00D75F43" w:rsidP="00F3637C">
            <w:pPr>
              <w:contextualSpacing/>
              <w:rPr>
                <w:rFonts w:ascii="Times New Roman" w:hAnsi="Times New Roman" w:cs="Times New Roman"/>
              </w:rPr>
            </w:pPr>
            <w:r>
              <w:rPr>
                <w:rFonts w:ascii="Times New Roman" w:hAnsi="Times New Roman" w:cs="Times New Roman"/>
              </w:rPr>
              <w:t>4.86*</w:t>
            </w:r>
          </w:p>
        </w:tc>
        <w:tc>
          <w:tcPr>
            <w:tcW w:w="1870" w:type="dxa"/>
          </w:tcPr>
          <w:p w14:paraId="76FA6E46" w14:textId="77777777" w:rsidR="00333410" w:rsidRPr="00333410" w:rsidRDefault="00D75F43" w:rsidP="00F3637C">
            <w:pPr>
              <w:contextualSpacing/>
              <w:rPr>
                <w:rFonts w:ascii="Times New Roman" w:hAnsi="Times New Roman" w:cs="Times New Roman"/>
              </w:rPr>
            </w:pPr>
            <w:r>
              <w:rPr>
                <w:rFonts w:ascii="Times New Roman" w:hAnsi="Times New Roman" w:cs="Times New Roman"/>
              </w:rPr>
              <w:t>14.26***</w:t>
            </w:r>
          </w:p>
        </w:tc>
        <w:tc>
          <w:tcPr>
            <w:tcW w:w="1870" w:type="dxa"/>
          </w:tcPr>
          <w:p w14:paraId="006563C0" w14:textId="77777777" w:rsidR="00333410" w:rsidRDefault="00A707A4" w:rsidP="00F3637C">
            <w:pPr>
              <w:contextualSpacing/>
              <w:rPr>
                <w:rFonts w:ascii="Times New Roman" w:hAnsi="Times New Roman" w:cs="Times New Roman"/>
              </w:rPr>
            </w:pPr>
            <w:r>
              <w:rPr>
                <w:rFonts w:ascii="Times New Roman" w:hAnsi="Times New Roman" w:cs="Times New Roman"/>
              </w:rPr>
              <w:t>.53**</w:t>
            </w:r>
          </w:p>
          <w:p w14:paraId="4CB07B04" w14:textId="77777777" w:rsidR="00A707A4" w:rsidRPr="00333410" w:rsidRDefault="00A707A4" w:rsidP="00F3637C">
            <w:pPr>
              <w:contextualSpacing/>
              <w:rPr>
                <w:rFonts w:ascii="Times New Roman" w:hAnsi="Times New Roman" w:cs="Times New Roman"/>
              </w:rPr>
            </w:pPr>
            <w:r>
              <w:rPr>
                <w:rFonts w:ascii="Times New Roman" w:hAnsi="Times New Roman" w:cs="Times New Roman"/>
              </w:rPr>
              <w:t>[.22, .84]</w:t>
            </w:r>
          </w:p>
        </w:tc>
        <w:tc>
          <w:tcPr>
            <w:tcW w:w="1870" w:type="dxa"/>
          </w:tcPr>
          <w:p w14:paraId="296C201F" w14:textId="77777777" w:rsidR="00333410" w:rsidRDefault="00A707A4" w:rsidP="00F3637C">
            <w:pPr>
              <w:contextualSpacing/>
              <w:rPr>
                <w:rFonts w:ascii="Times New Roman" w:hAnsi="Times New Roman" w:cs="Times New Roman"/>
              </w:rPr>
            </w:pPr>
            <w:r>
              <w:rPr>
                <w:rFonts w:ascii="Times New Roman" w:hAnsi="Times New Roman" w:cs="Times New Roman"/>
              </w:rPr>
              <w:t>.57***</w:t>
            </w:r>
          </w:p>
          <w:p w14:paraId="34191B0E" w14:textId="77777777" w:rsidR="00A707A4" w:rsidRPr="00333410" w:rsidRDefault="00A707A4" w:rsidP="00F3637C">
            <w:pPr>
              <w:contextualSpacing/>
              <w:rPr>
                <w:rFonts w:ascii="Times New Roman" w:hAnsi="Times New Roman" w:cs="Times New Roman"/>
              </w:rPr>
            </w:pPr>
            <w:r>
              <w:rPr>
                <w:rFonts w:ascii="Times New Roman" w:hAnsi="Times New Roman" w:cs="Times New Roman"/>
              </w:rPr>
              <w:t>[.26, .88]</w:t>
            </w:r>
          </w:p>
        </w:tc>
      </w:tr>
      <w:tr w:rsidR="00333410" w:rsidRPr="00333410" w14:paraId="6C1AD2B2" w14:textId="77777777" w:rsidTr="005427E1">
        <w:tc>
          <w:tcPr>
            <w:tcW w:w="1870" w:type="dxa"/>
          </w:tcPr>
          <w:p w14:paraId="3D0FD431" w14:textId="77777777" w:rsidR="00333410" w:rsidRPr="00333410" w:rsidRDefault="00333410" w:rsidP="00F3637C">
            <w:pPr>
              <w:contextualSpacing/>
              <w:rPr>
                <w:rFonts w:ascii="Times New Roman" w:hAnsi="Times New Roman" w:cs="Times New Roman"/>
              </w:rPr>
            </w:pPr>
            <w:r>
              <w:rPr>
                <w:rFonts w:ascii="Times New Roman" w:hAnsi="Times New Roman" w:cs="Times New Roman"/>
              </w:rPr>
              <w:t>VQ-Pro</w:t>
            </w:r>
          </w:p>
        </w:tc>
        <w:tc>
          <w:tcPr>
            <w:tcW w:w="1870" w:type="dxa"/>
          </w:tcPr>
          <w:p w14:paraId="234C3C29" w14:textId="77777777" w:rsidR="00333410" w:rsidRPr="00333410" w:rsidRDefault="00D75F43" w:rsidP="00F3637C">
            <w:pPr>
              <w:contextualSpacing/>
              <w:rPr>
                <w:rFonts w:ascii="Times New Roman" w:hAnsi="Times New Roman" w:cs="Times New Roman"/>
              </w:rPr>
            </w:pPr>
            <w:r>
              <w:rPr>
                <w:rFonts w:ascii="Times New Roman" w:hAnsi="Times New Roman" w:cs="Times New Roman"/>
              </w:rPr>
              <w:t>.10</w:t>
            </w:r>
          </w:p>
        </w:tc>
        <w:tc>
          <w:tcPr>
            <w:tcW w:w="1870" w:type="dxa"/>
          </w:tcPr>
          <w:p w14:paraId="3EACBB00" w14:textId="77777777" w:rsidR="00333410" w:rsidRPr="00333410" w:rsidRDefault="00D75F43" w:rsidP="00F3637C">
            <w:pPr>
              <w:contextualSpacing/>
              <w:rPr>
                <w:rFonts w:ascii="Times New Roman" w:hAnsi="Times New Roman" w:cs="Times New Roman"/>
              </w:rPr>
            </w:pPr>
            <w:r>
              <w:rPr>
                <w:rFonts w:ascii="Times New Roman" w:hAnsi="Times New Roman" w:cs="Times New Roman"/>
              </w:rPr>
              <w:t>21.40***</w:t>
            </w:r>
          </w:p>
        </w:tc>
        <w:tc>
          <w:tcPr>
            <w:tcW w:w="1870" w:type="dxa"/>
          </w:tcPr>
          <w:p w14:paraId="038EBB22" w14:textId="77777777" w:rsidR="00333410" w:rsidRDefault="00E119F5" w:rsidP="00F3637C">
            <w:pPr>
              <w:contextualSpacing/>
              <w:rPr>
                <w:rFonts w:ascii="Times New Roman" w:hAnsi="Times New Roman" w:cs="Times New Roman"/>
              </w:rPr>
            </w:pPr>
            <w:r>
              <w:rPr>
                <w:rFonts w:ascii="Times New Roman" w:hAnsi="Times New Roman" w:cs="Times New Roman"/>
              </w:rPr>
              <w:t>.64***</w:t>
            </w:r>
          </w:p>
          <w:p w14:paraId="15ADA972" w14:textId="77777777" w:rsidR="00E119F5" w:rsidRPr="00333410" w:rsidRDefault="00E119F5" w:rsidP="00F3637C">
            <w:pPr>
              <w:contextualSpacing/>
              <w:rPr>
                <w:rFonts w:ascii="Times New Roman" w:hAnsi="Times New Roman" w:cs="Times New Roman"/>
              </w:rPr>
            </w:pPr>
            <w:r>
              <w:rPr>
                <w:rFonts w:ascii="Times New Roman" w:hAnsi="Times New Roman" w:cs="Times New Roman"/>
              </w:rPr>
              <w:t>[.32, .95]</w:t>
            </w:r>
          </w:p>
        </w:tc>
        <w:tc>
          <w:tcPr>
            <w:tcW w:w="1870" w:type="dxa"/>
          </w:tcPr>
          <w:p w14:paraId="424A46B1" w14:textId="77777777" w:rsidR="00333410" w:rsidRDefault="00E119F5" w:rsidP="00F3637C">
            <w:pPr>
              <w:contextualSpacing/>
              <w:rPr>
                <w:rFonts w:ascii="Times New Roman" w:hAnsi="Times New Roman" w:cs="Times New Roman"/>
              </w:rPr>
            </w:pPr>
            <w:r>
              <w:rPr>
                <w:rFonts w:ascii="Times New Roman" w:hAnsi="Times New Roman" w:cs="Times New Roman"/>
              </w:rPr>
              <w:t>.61***</w:t>
            </w:r>
          </w:p>
          <w:p w14:paraId="3686CAB2" w14:textId="77777777" w:rsidR="00E119F5" w:rsidRPr="00333410" w:rsidRDefault="00E119F5" w:rsidP="00F3637C">
            <w:pPr>
              <w:contextualSpacing/>
              <w:rPr>
                <w:rFonts w:ascii="Times New Roman" w:hAnsi="Times New Roman" w:cs="Times New Roman"/>
              </w:rPr>
            </w:pPr>
            <w:r>
              <w:rPr>
                <w:rFonts w:ascii="Times New Roman" w:hAnsi="Times New Roman" w:cs="Times New Roman"/>
              </w:rPr>
              <w:t>[.30, .92]</w:t>
            </w:r>
          </w:p>
        </w:tc>
      </w:tr>
      <w:tr w:rsidR="00333410" w:rsidRPr="00333410" w14:paraId="5C785E8A" w14:textId="77777777" w:rsidTr="000059B5">
        <w:trPr>
          <w:trHeight w:val="70"/>
        </w:trPr>
        <w:tc>
          <w:tcPr>
            <w:tcW w:w="1870" w:type="dxa"/>
          </w:tcPr>
          <w:p w14:paraId="5C11F42B" w14:textId="77777777" w:rsidR="00333410" w:rsidRPr="00333410" w:rsidRDefault="00333410" w:rsidP="00F3637C">
            <w:pPr>
              <w:contextualSpacing/>
              <w:rPr>
                <w:rFonts w:ascii="Times New Roman" w:hAnsi="Times New Roman" w:cs="Times New Roman"/>
              </w:rPr>
            </w:pPr>
            <w:r>
              <w:rPr>
                <w:rFonts w:ascii="Times New Roman" w:hAnsi="Times New Roman" w:cs="Times New Roman"/>
              </w:rPr>
              <w:t>CFQ</w:t>
            </w:r>
          </w:p>
        </w:tc>
        <w:tc>
          <w:tcPr>
            <w:tcW w:w="1870" w:type="dxa"/>
          </w:tcPr>
          <w:p w14:paraId="37D0F90D" w14:textId="77777777" w:rsidR="00333410" w:rsidRPr="00333410" w:rsidRDefault="00D75F43" w:rsidP="00F3637C">
            <w:pPr>
              <w:contextualSpacing/>
              <w:rPr>
                <w:rFonts w:ascii="Times New Roman" w:hAnsi="Times New Roman" w:cs="Times New Roman"/>
              </w:rPr>
            </w:pPr>
            <w:r>
              <w:rPr>
                <w:rFonts w:ascii="Times New Roman" w:hAnsi="Times New Roman" w:cs="Times New Roman"/>
              </w:rPr>
              <w:t>1.04</w:t>
            </w:r>
          </w:p>
        </w:tc>
        <w:tc>
          <w:tcPr>
            <w:tcW w:w="1870" w:type="dxa"/>
          </w:tcPr>
          <w:p w14:paraId="66EF42FC" w14:textId="77777777" w:rsidR="00333410" w:rsidRPr="00333410" w:rsidRDefault="00D75F43" w:rsidP="00F3637C">
            <w:pPr>
              <w:contextualSpacing/>
              <w:rPr>
                <w:rFonts w:ascii="Times New Roman" w:hAnsi="Times New Roman" w:cs="Times New Roman"/>
              </w:rPr>
            </w:pPr>
            <w:r>
              <w:rPr>
                <w:rFonts w:ascii="Times New Roman" w:hAnsi="Times New Roman" w:cs="Times New Roman"/>
              </w:rPr>
              <w:t>39.36***</w:t>
            </w:r>
          </w:p>
        </w:tc>
        <w:tc>
          <w:tcPr>
            <w:tcW w:w="1870" w:type="dxa"/>
          </w:tcPr>
          <w:p w14:paraId="03E9A088" w14:textId="77777777" w:rsidR="00333410" w:rsidRDefault="000125F5" w:rsidP="00F3637C">
            <w:pPr>
              <w:contextualSpacing/>
              <w:rPr>
                <w:rFonts w:ascii="Times New Roman" w:hAnsi="Times New Roman" w:cs="Times New Roman"/>
              </w:rPr>
            </w:pPr>
            <w:r>
              <w:rPr>
                <w:rFonts w:ascii="Times New Roman" w:hAnsi="Times New Roman" w:cs="Times New Roman"/>
              </w:rPr>
              <w:t>1.04***</w:t>
            </w:r>
          </w:p>
          <w:p w14:paraId="34C032DC" w14:textId="77777777" w:rsidR="000125F5" w:rsidRPr="00333410" w:rsidRDefault="000125F5" w:rsidP="00F3637C">
            <w:pPr>
              <w:contextualSpacing/>
              <w:rPr>
                <w:rFonts w:ascii="Times New Roman" w:hAnsi="Times New Roman" w:cs="Times New Roman"/>
              </w:rPr>
            </w:pPr>
            <w:r>
              <w:rPr>
                <w:rFonts w:ascii="Times New Roman" w:hAnsi="Times New Roman" w:cs="Times New Roman"/>
              </w:rPr>
              <w:t>[.73, 1.35]</w:t>
            </w:r>
          </w:p>
        </w:tc>
        <w:tc>
          <w:tcPr>
            <w:tcW w:w="1870" w:type="dxa"/>
          </w:tcPr>
          <w:p w14:paraId="4C6BF744" w14:textId="77777777" w:rsidR="00333410" w:rsidRDefault="000125F5" w:rsidP="00F3637C">
            <w:pPr>
              <w:contextualSpacing/>
              <w:rPr>
                <w:rFonts w:ascii="Times New Roman" w:hAnsi="Times New Roman" w:cs="Times New Roman"/>
              </w:rPr>
            </w:pPr>
            <w:r>
              <w:rPr>
                <w:rFonts w:ascii="Times New Roman" w:hAnsi="Times New Roman" w:cs="Times New Roman"/>
              </w:rPr>
              <w:t>.88***</w:t>
            </w:r>
          </w:p>
          <w:p w14:paraId="64F9C145" w14:textId="77777777" w:rsidR="000125F5" w:rsidRPr="00333410" w:rsidRDefault="000125F5" w:rsidP="00F3637C">
            <w:pPr>
              <w:contextualSpacing/>
              <w:rPr>
                <w:rFonts w:ascii="Times New Roman" w:hAnsi="Times New Roman" w:cs="Times New Roman"/>
              </w:rPr>
            </w:pPr>
            <w:r>
              <w:rPr>
                <w:rFonts w:ascii="Times New Roman" w:hAnsi="Times New Roman" w:cs="Times New Roman"/>
              </w:rPr>
              <w:t>[.57, 1.18]</w:t>
            </w:r>
          </w:p>
        </w:tc>
      </w:tr>
      <w:tr w:rsidR="00333410" w:rsidRPr="00333410" w14:paraId="65A9AA51" w14:textId="77777777" w:rsidTr="005427E1">
        <w:tc>
          <w:tcPr>
            <w:tcW w:w="1870" w:type="dxa"/>
            <w:tcBorders>
              <w:bottom w:val="single" w:sz="4" w:space="0" w:color="auto"/>
            </w:tcBorders>
          </w:tcPr>
          <w:p w14:paraId="10CFB23F" w14:textId="77777777" w:rsidR="00333410" w:rsidRPr="00333410" w:rsidRDefault="00333410" w:rsidP="00F3637C">
            <w:pPr>
              <w:contextualSpacing/>
              <w:rPr>
                <w:rFonts w:ascii="Times New Roman" w:hAnsi="Times New Roman" w:cs="Times New Roman"/>
              </w:rPr>
            </w:pPr>
            <w:r>
              <w:rPr>
                <w:rFonts w:ascii="Times New Roman" w:hAnsi="Times New Roman" w:cs="Times New Roman"/>
              </w:rPr>
              <w:t>FFMQ</w:t>
            </w:r>
          </w:p>
        </w:tc>
        <w:tc>
          <w:tcPr>
            <w:tcW w:w="1870" w:type="dxa"/>
            <w:tcBorders>
              <w:bottom w:val="single" w:sz="4" w:space="0" w:color="auto"/>
            </w:tcBorders>
          </w:tcPr>
          <w:p w14:paraId="0AF5D3C3" w14:textId="77777777" w:rsidR="00333410" w:rsidRPr="00333410" w:rsidRDefault="00D75F43" w:rsidP="00F3637C">
            <w:pPr>
              <w:contextualSpacing/>
              <w:rPr>
                <w:rFonts w:ascii="Times New Roman" w:hAnsi="Times New Roman" w:cs="Times New Roman"/>
              </w:rPr>
            </w:pPr>
            <w:r>
              <w:rPr>
                <w:rFonts w:ascii="Times New Roman" w:hAnsi="Times New Roman" w:cs="Times New Roman"/>
              </w:rPr>
              <w:t>.85</w:t>
            </w:r>
          </w:p>
        </w:tc>
        <w:tc>
          <w:tcPr>
            <w:tcW w:w="1870" w:type="dxa"/>
            <w:tcBorders>
              <w:bottom w:val="single" w:sz="4" w:space="0" w:color="auto"/>
            </w:tcBorders>
          </w:tcPr>
          <w:p w14:paraId="13C98E26" w14:textId="77777777" w:rsidR="00333410" w:rsidRPr="00333410" w:rsidRDefault="00D75F43" w:rsidP="00F3637C">
            <w:pPr>
              <w:contextualSpacing/>
              <w:rPr>
                <w:rFonts w:ascii="Times New Roman" w:hAnsi="Times New Roman" w:cs="Times New Roman"/>
              </w:rPr>
            </w:pPr>
            <w:r>
              <w:rPr>
                <w:rFonts w:ascii="Times New Roman" w:hAnsi="Times New Roman" w:cs="Times New Roman"/>
              </w:rPr>
              <w:t>26.84***</w:t>
            </w:r>
          </w:p>
        </w:tc>
        <w:tc>
          <w:tcPr>
            <w:tcW w:w="1870" w:type="dxa"/>
            <w:tcBorders>
              <w:bottom w:val="single" w:sz="4" w:space="0" w:color="auto"/>
            </w:tcBorders>
          </w:tcPr>
          <w:p w14:paraId="365F0506" w14:textId="77777777" w:rsidR="004C2C23" w:rsidRDefault="004C2C23" w:rsidP="00F3637C">
            <w:pPr>
              <w:contextualSpacing/>
              <w:rPr>
                <w:rFonts w:ascii="Times New Roman" w:hAnsi="Times New Roman" w:cs="Times New Roman"/>
              </w:rPr>
            </w:pPr>
            <w:r>
              <w:rPr>
                <w:rFonts w:ascii="Times New Roman" w:hAnsi="Times New Roman" w:cs="Times New Roman"/>
              </w:rPr>
              <w:t xml:space="preserve">.76*** </w:t>
            </w:r>
          </w:p>
          <w:p w14:paraId="76507A03" w14:textId="77777777" w:rsidR="00333410" w:rsidRPr="00333410" w:rsidRDefault="004C2C23" w:rsidP="00F3637C">
            <w:pPr>
              <w:contextualSpacing/>
              <w:rPr>
                <w:rFonts w:ascii="Times New Roman" w:hAnsi="Times New Roman" w:cs="Times New Roman"/>
              </w:rPr>
            </w:pPr>
            <w:r>
              <w:rPr>
                <w:rFonts w:ascii="Times New Roman" w:hAnsi="Times New Roman" w:cs="Times New Roman"/>
              </w:rPr>
              <w:t>[.45, 1.08]</w:t>
            </w:r>
          </w:p>
        </w:tc>
        <w:tc>
          <w:tcPr>
            <w:tcW w:w="1870" w:type="dxa"/>
            <w:tcBorders>
              <w:bottom w:val="single" w:sz="4" w:space="0" w:color="auto"/>
            </w:tcBorders>
          </w:tcPr>
          <w:p w14:paraId="0865C632" w14:textId="77777777" w:rsidR="004C2C23" w:rsidRDefault="004C2C23" w:rsidP="00F3637C">
            <w:pPr>
              <w:contextualSpacing/>
              <w:rPr>
                <w:rFonts w:ascii="Times New Roman" w:hAnsi="Times New Roman" w:cs="Times New Roman"/>
              </w:rPr>
            </w:pPr>
            <w:r>
              <w:rPr>
                <w:rFonts w:ascii="Times New Roman" w:hAnsi="Times New Roman" w:cs="Times New Roman"/>
              </w:rPr>
              <w:t xml:space="preserve">.82*** </w:t>
            </w:r>
          </w:p>
          <w:p w14:paraId="43711E71" w14:textId="77777777" w:rsidR="00333410" w:rsidRPr="00333410" w:rsidRDefault="004C2C23" w:rsidP="00F3637C">
            <w:pPr>
              <w:contextualSpacing/>
              <w:rPr>
                <w:rFonts w:ascii="Times New Roman" w:hAnsi="Times New Roman" w:cs="Times New Roman"/>
              </w:rPr>
            </w:pPr>
            <w:r>
              <w:rPr>
                <w:rFonts w:ascii="Times New Roman" w:hAnsi="Times New Roman" w:cs="Times New Roman"/>
              </w:rPr>
              <w:t>[.50, 1.13]</w:t>
            </w:r>
          </w:p>
        </w:tc>
      </w:tr>
    </w:tbl>
    <w:p w14:paraId="38F7DA64" w14:textId="77777777" w:rsidR="00081E00" w:rsidRDefault="00F3637C" w:rsidP="00F3637C">
      <w:pPr>
        <w:spacing w:after="0" w:line="480" w:lineRule="auto"/>
        <w:contextualSpacing/>
        <w:rPr>
          <w:rFonts w:ascii="Times New Roman" w:hAnsi="Times New Roman" w:cs="Times New Roman"/>
          <w:sz w:val="20"/>
          <w:szCs w:val="20"/>
        </w:rPr>
      </w:pPr>
      <w:r w:rsidRPr="002F468D">
        <w:rPr>
          <w:rFonts w:ascii="Times New Roman" w:hAnsi="Times New Roman" w:cs="Times New Roman"/>
          <w:sz w:val="20"/>
          <w:szCs w:val="20"/>
        </w:rPr>
        <w:t>Notes: *</w:t>
      </w:r>
      <w:r w:rsidRPr="002F468D">
        <w:rPr>
          <w:rFonts w:ascii="Times New Roman" w:hAnsi="Times New Roman" w:cs="Times New Roman"/>
          <w:i/>
          <w:iCs/>
          <w:sz w:val="20"/>
          <w:szCs w:val="20"/>
        </w:rPr>
        <w:t xml:space="preserve">p </w:t>
      </w:r>
      <w:r w:rsidRPr="002F468D">
        <w:rPr>
          <w:rFonts w:ascii="Times New Roman" w:hAnsi="Times New Roman" w:cs="Times New Roman"/>
          <w:sz w:val="20"/>
          <w:szCs w:val="20"/>
        </w:rPr>
        <w:t>&lt; .05; **</w:t>
      </w:r>
      <w:r w:rsidRPr="002F468D">
        <w:rPr>
          <w:rFonts w:ascii="Times New Roman" w:hAnsi="Times New Roman" w:cs="Times New Roman"/>
          <w:i/>
          <w:iCs/>
          <w:sz w:val="20"/>
          <w:szCs w:val="20"/>
        </w:rPr>
        <w:t xml:space="preserve">p </w:t>
      </w:r>
      <w:r w:rsidRPr="002F468D">
        <w:rPr>
          <w:rFonts w:ascii="Times New Roman" w:hAnsi="Times New Roman" w:cs="Times New Roman"/>
          <w:sz w:val="20"/>
          <w:szCs w:val="20"/>
        </w:rPr>
        <w:t>&lt; .01; ***</w:t>
      </w:r>
      <w:r w:rsidRPr="002F468D">
        <w:rPr>
          <w:rFonts w:ascii="Times New Roman" w:hAnsi="Times New Roman" w:cs="Times New Roman"/>
          <w:i/>
          <w:iCs/>
          <w:sz w:val="20"/>
          <w:szCs w:val="20"/>
        </w:rPr>
        <w:t xml:space="preserve">p </w:t>
      </w:r>
      <w:r w:rsidRPr="002F468D">
        <w:rPr>
          <w:rFonts w:ascii="Times New Roman" w:hAnsi="Times New Roman" w:cs="Times New Roman"/>
          <w:sz w:val="20"/>
          <w:szCs w:val="20"/>
        </w:rPr>
        <w:t>&lt; .001.</w:t>
      </w:r>
      <w:r w:rsidRPr="00CD65B2">
        <w:rPr>
          <w:rFonts w:ascii="Times New Roman" w:hAnsi="Times New Roman" w:cs="Times New Roman"/>
          <w:sz w:val="20"/>
          <w:szCs w:val="20"/>
        </w:rPr>
        <w:t xml:space="preserve"> </w:t>
      </w:r>
      <w:r>
        <w:rPr>
          <w:rFonts w:ascii="Times New Roman" w:hAnsi="Times New Roman" w:cs="Times New Roman"/>
          <w:sz w:val="20"/>
          <w:szCs w:val="20"/>
        </w:rPr>
        <w:t>Positive effect size scores indicate improvements over time.</w:t>
      </w:r>
    </w:p>
    <w:p w14:paraId="1781F690" w14:textId="77777777" w:rsidR="000059B5" w:rsidRDefault="000059B5" w:rsidP="00F3637C">
      <w:pPr>
        <w:spacing w:after="0" w:line="480" w:lineRule="auto"/>
        <w:contextualSpacing/>
        <w:rPr>
          <w:rFonts w:ascii="Times New Roman" w:hAnsi="Times New Roman" w:cs="Times New Roman"/>
          <w:sz w:val="20"/>
          <w:szCs w:val="20"/>
        </w:rPr>
      </w:pPr>
    </w:p>
    <w:p w14:paraId="6FDCA9AF" w14:textId="77777777" w:rsidR="000059B5" w:rsidRDefault="000059B5">
      <w:pPr>
        <w:rPr>
          <w:rFonts w:ascii="Times New Roman" w:hAnsi="Times New Roman" w:cs="Times New Roman"/>
          <w:sz w:val="20"/>
          <w:szCs w:val="20"/>
        </w:rPr>
      </w:pPr>
      <w:r>
        <w:rPr>
          <w:rFonts w:ascii="Times New Roman" w:hAnsi="Times New Roman" w:cs="Times New Roman"/>
          <w:sz w:val="20"/>
          <w:szCs w:val="20"/>
        </w:rPr>
        <w:br w:type="page"/>
      </w:r>
    </w:p>
    <w:p w14:paraId="7F668154" w14:textId="06EFA929" w:rsidR="000059B5" w:rsidRDefault="000059B5" w:rsidP="00F3637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Table 3. Partial correlations between pre to mid changes in processes and post outcomes controlling for baseline</w:t>
      </w:r>
      <w:r w:rsidR="00DB2812">
        <w:rPr>
          <w:rFonts w:ascii="Times New Roman" w:hAnsi="Times New Roman" w:cs="Times New Roman"/>
          <w:sz w:val="24"/>
          <w:szCs w:val="24"/>
        </w:rPr>
        <w:t xml:space="preserve"> outcome</w:t>
      </w:r>
      <w:r>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0059B5" w14:paraId="2CA0530F" w14:textId="77777777" w:rsidTr="006177D4">
        <w:tc>
          <w:tcPr>
            <w:tcW w:w="1558" w:type="dxa"/>
            <w:tcBorders>
              <w:bottom w:val="single" w:sz="4" w:space="0" w:color="auto"/>
            </w:tcBorders>
          </w:tcPr>
          <w:p w14:paraId="1A7C5CF1" w14:textId="77777777" w:rsidR="000059B5" w:rsidRDefault="000059B5" w:rsidP="000059B5">
            <w:pPr>
              <w:spacing w:line="480" w:lineRule="auto"/>
              <w:contextualSpacing/>
              <w:rPr>
                <w:rFonts w:ascii="Times New Roman" w:hAnsi="Times New Roman" w:cs="Times New Roman"/>
                <w:sz w:val="24"/>
                <w:szCs w:val="24"/>
              </w:rPr>
            </w:pPr>
          </w:p>
        </w:tc>
        <w:tc>
          <w:tcPr>
            <w:tcW w:w="1558" w:type="dxa"/>
            <w:tcBorders>
              <w:bottom w:val="single" w:sz="4" w:space="0" w:color="auto"/>
            </w:tcBorders>
          </w:tcPr>
          <w:p w14:paraId="300652E8" w14:textId="77777777" w:rsidR="000059B5" w:rsidRDefault="000059B5" w:rsidP="000059B5">
            <w:pPr>
              <w:spacing w:line="480" w:lineRule="auto"/>
              <w:contextualSpacing/>
              <w:rPr>
                <w:rFonts w:ascii="Times New Roman" w:hAnsi="Times New Roman" w:cs="Times New Roman"/>
                <w:sz w:val="24"/>
                <w:szCs w:val="24"/>
              </w:rPr>
            </w:pPr>
            <w:r>
              <w:rPr>
                <w:rFonts w:ascii="Times New Roman" w:hAnsi="Times New Roman" w:cs="Times New Roman"/>
              </w:rPr>
              <w:t>AAQ-US</w:t>
            </w:r>
          </w:p>
        </w:tc>
        <w:tc>
          <w:tcPr>
            <w:tcW w:w="1558" w:type="dxa"/>
            <w:tcBorders>
              <w:bottom w:val="single" w:sz="4" w:space="0" w:color="auto"/>
            </w:tcBorders>
          </w:tcPr>
          <w:p w14:paraId="7DA76173" w14:textId="77777777" w:rsidR="000059B5" w:rsidRDefault="000059B5" w:rsidP="000059B5">
            <w:pPr>
              <w:spacing w:line="480" w:lineRule="auto"/>
              <w:contextualSpacing/>
              <w:rPr>
                <w:rFonts w:ascii="Times New Roman" w:hAnsi="Times New Roman" w:cs="Times New Roman"/>
                <w:sz w:val="24"/>
                <w:szCs w:val="24"/>
              </w:rPr>
            </w:pPr>
            <w:r>
              <w:rPr>
                <w:rFonts w:ascii="Times New Roman" w:hAnsi="Times New Roman" w:cs="Times New Roman"/>
              </w:rPr>
              <w:t>VQ-</w:t>
            </w:r>
            <w:proofErr w:type="spellStart"/>
            <w:r>
              <w:rPr>
                <w:rFonts w:ascii="Times New Roman" w:hAnsi="Times New Roman" w:cs="Times New Roman"/>
              </w:rPr>
              <w:t>Obs</w:t>
            </w:r>
            <w:proofErr w:type="spellEnd"/>
          </w:p>
        </w:tc>
        <w:tc>
          <w:tcPr>
            <w:tcW w:w="1558" w:type="dxa"/>
            <w:tcBorders>
              <w:bottom w:val="single" w:sz="4" w:space="0" w:color="auto"/>
            </w:tcBorders>
          </w:tcPr>
          <w:p w14:paraId="19526A72" w14:textId="77777777" w:rsidR="000059B5" w:rsidRDefault="000059B5" w:rsidP="000059B5">
            <w:pPr>
              <w:spacing w:line="480" w:lineRule="auto"/>
              <w:contextualSpacing/>
              <w:rPr>
                <w:rFonts w:ascii="Times New Roman" w:hAnsi="Times New Roman" w:cs="Times New Roman"/>
                <w:sz w:val="24"/>
                <w:szCs w:val="24"/>
              </w:rPr>
            </w:pPr>
            <w:r>
              <w:rPr>
                <w:rFonts w:ascii="Times New Roman" w:hAnsi="Times New Roman" w:cs="Times New Roman"/>
              </w:rPr>
              <w:t>VQ-Pro</w:t>
            </w:r>
          </w:p>
        </w:tc>
        <w:tc>
          <w:tcPr>
            <w:tcW w:w="1559" w:type="dxa"/>
            <w:tcBorders>
              <w:bottom w:val="single" w:sz="4" w:space="0" w:color="auto"/>
            </w:tcBorders>
          </w:tcPr>
          <w:p w14:paraId="09CA6006" w14:textId="77777777" w:rsidR="000059B5" w:rsidRDefault="000059B5" w:rsidP="000059B5">
            <w:pPr>
              <w:spacing w:line="480" w:lineRule="auto"/>
              <w:contextualSpacing/>
              <w:rPr>
                <w:rFonts w:ascii="Times New Roman" w:hAnsi="Times New Roman" w:cs="Times New Roman"/>
                <w:sz w:val="24"/>
                <w:szCs w:val="24"/>
              </w:rPr>
            </w:pPr>
            <w:r>
              <w:rPr>
                <w:rFonts w:ascii="Times New Roman" w:hAnsi="Times New Roman" w:cs="Times New Roman"/>
              </w:rPr>
              <w:t>CFQ</w:t>
            </w:r>
          </w:p>
        </w:tc>
        <w:tc>
          <w:tcPr>
            <w:tcW w:w="1559" w:type="dxa"/>
            <w:tcBorders>
              <w:bottom w:val="single" w:sz="4" w:space="0" w:color="auto"/>
            </w:tcBorders>
          </w:tcPr>
          <w:p w14:paraId="33D27A08" w14:textId="77777777" w:rsidR="000059B5" w:rsidRDefault="000059B5" w:rsidP="000059B5">
            <w:pPr>
              <w:spacing w:line="480" w:lineRule="auto"/>
              <w:contextualSpacing/>
              <w:rPr>
                <w:rFonts w:ascii="Times New Roman" w:hAnsi="Times New Roman" w:cs="Times New Roman"/>
                <w:sz w:val="24"/>
                <w:szCs w:val="24"/>
              </w:rPr>
            </w:pPr>
            <w:r>
              <w:rPr>
                <w:rFonts w:ascii="Times New Roman" w:hAnsi="Times New Roman" w:cs="Times New Roman"/>
              </w:rPr>
              <w:t>FFMQ</w:t>
            </w:r>
          </w:p>
        </w:tc>
      </w:tr>
      <w:tr w:rsidR="000059B5" w14:paraId="39478412" w14:textId="77777777" w:rsidTr="006177D4">
        <w:tc>
          <w:tcPr>
            <w:tcW w:w="1558" w:type="dxa"/>
            <w:tcBorders>
              <w:top w:val="single" w:sz="4" w:space="0" w:color="auto"/>
            </w:tcBorders>
          </w:tcPr>
          <w:p w14:paraId="1D9F2B3C" w14:textId="77777777" w:rsidR="000059B5" w:rsidRDefault="000059B5" w:rsidP="000059B5">
            <w:pPr>
              <w:spacing w:line="480" w:lineRule="auto"/>
              <w:contextualSpacing/>
              <w:rPr>
                <w:rFonts w:ascii="Times New Roman" w:hAnsi="Times New Roman" w:cs="Times New Roman"/>
                <w:sz w:val="24"/>
                <w:szCs w:val="24"/>
              </w:rPr>
            </w:pPr>
            <w:r w:rsidRPr="000C7FF2">
              <w:rPr>
                <w:rFonts w:ascii="Times New Roman" w:hAnsi="Times New Roman" w:cs="Times New Roman"/>
              </w:rPr>
              <w:t>DASS</w:t>
            </w:r>
          </w:p>
        </w:tc>
        <w:tc>
          <w:tcPr>
            <w:tcW w:w="1558" w:type="dxa"/>
            <w:tcBorders>
              <w:top w:val="single" w:sz="4" w:space="0" w:color="auto"/>
            </w:tcBorders>
          </w:tcPr>
          <w:p w14:paraId="7E4A6CE4" w14:textId="77777777" w:rsidR="000059B5" w:rsidRDefault="000059B5" w:rsidP="000059B5">
            <w:pPr>
              <w:spacing w:line="480" w:lineRule="auto"/>
              <w:contextualSpacing/>
              <w:rPr>
                <w:rFonts w:ascii="Times New Roman" w:hAnsi="Times New Roman" w:cs="Times New Roman"/>
                <w:sz w:val="24"/>
                <w:szCs w:val="24"/>
              </w:rPr>
            </w:pPr>
            <w:r>
              <w:rPr>
                <w:rFonts w:ascii="Times New Roman" w:hAnsi="Times New Roman" w:cs="Times New Roman"/>
                <w:sz w:val="24"/>
                <w:szCs w:val="24"/>
              </w:rPr>
              <w:t>.29*</w:t>
            </w:r>
          </w:p>
        </w:tc>
        <w:tc>
          <w:tcPr>
            <w:tcW w:w="1558" w:type="dxa"/>
            <w:tcBorders>
              <w:top w:val="single" w:sz="4" w:space="0" w:color="auto"/>
            </w:tcBorders>
          </w:tcPr>
          <w:p w14:paraId="08406DB4" w14:textId="77777777" w:rsidR="000059B5" w:rsidRDefault="000059B5" w:rsidP="000059B5">
            <w:pPr>
              <w:spacing w:line="480" w:lineRule="auto"/>
              <w:contextualSpacing/>
              <w:rPr>
                <w:rFonts w:ascii="Times New Roman" w:hAnsi="Times New Roman" w:cs="Times New Roman"/>
                <w:sz w:val="24"/>
                <w:szCs w:val="24"/>
              </w:rPr>
            </w:pPr>
            <w:r>
              <w:rPr>
                <w:rFonts w:ascii="Times New Roman" w:hAnsi="Times New Roman" w:cs="Times New Roman"/>
                <w:sz w:val="24"/>
                <w:szCs w:val="24"/>
              </w:rPr>
              <w:t>.37**</w:t>
            </w:r>
          </w:p>
        </w:tc>
        <w:tc>
          <w:tcPr>
            <w:tcW w:w="1558" w:type="dxa"/>
            <w:tcBorders>
              <w:top w:val="single" w:sz="4" w:space="0" w:color="auto"/>
            </w:tcBorders>
          </w:tcPr>
          <w:p w14:paraId="2ABD4412" w14:textId="77777777" w:rsidR="000059B5" w:rsidRDefault="000059B5" w:rsidP="000059B5">
            <w:pPr>
              <w:spacing w:line="480" w:lineRule="auto"/>
              <w:contextualSpacing/>
              <w:rPr>
                <w:rFonts w:ascii="Times New Roman" w:hAnsi="Times New Roman" w:cs="Times New Roman"/>
                <w:sz w:val="24"/>
                <w:szCs w:val="24"/>
              </w:rPr>
            </w:pPr>
            <w:r>
              <w:rPr>
                <w:rFonts w:ascii="Times New Roman" w:hAnsi="Times New Roman" w:cs="Times New Roman"/>
                <w:sz w:val="24"/>
                <w:szCs w:val="24"/>
              </w:rPr>
              <w:t>.01</w:t>
            </w:r>
          </w:p>
        </w:tc>
        <w:tc>
          <w:tcPr>
            <w:tcW w:w="1559" w:type="dxa"/>
            <w:tcBorders>
              <w:top w:val="single" w:sz="4" w:space="0" w:color="auto"/>
            </w:tcBorders>
          </w:tcPr>
          <w:p w14:paraId="39E92A6D" w14:textId="77777777" w:rsidR="000059B5" w:rsidRDefault="000059B5" w:rsidP="000059B5">
            <w:pPr>
              <w:spacing w:line="480" w:lineRule="auto"/>
              <w:contextualSpacing/>
              <w:rPr>
                <w:rFonts w:ascii="Times New Roman" w:hAnsi="Times New Roman" w:cs="Times New Roman"/>
                <w:sz w:val="24"/>
                <w:szCs w:val="24"/>
              </w:rPr>
            </w:pPr>
            <w:r>
              <w:rPr>
                <w:rFonts w:ascii="Times New Roman" w:hAnsi="Times New Roman" w:cs="Times New Roman"/>
                <w:sz w:val="24"/>
                <w:szCs w:val="24"/>
              </w:rPr>
              <w:t>.30*</w:t>
            </w:r>
          </w:p>
        </w:tc>
        <w:tc>
          <w:tcPr>
            <w:tcW w:w="1559" w:type="dxa"/>
            <w:tcBorders>
              <w:top w:val="single" w:sz="4" w:space="0" w:color="auto"/>
            </w:tcBorders>
          </w:tcPr>
          <w:p w14:paraId="410D60CE" w14:textId="77777777" w:rsidR="000059B5" w:rsidRDefault="000059B5" w:rsidP="000059B5">
            <w:pPr>
              <w:spacing w:line="480" w:lineRule="auto"/>
              <w:contextualSpacing/>
              <w:rPr>
                <w:rFonts w:ascii="Times New Roman" w:hAnsi="Times New Roman" w:cs="Times New Roman"/>
                <w:sz w:val="24"/>
                <w:szCs w:val="24"/>
              </w:rPr>
            </w:pPr>
            <w:r>
              <w:rPr>
                <w:rFonts w:ascii="Times New Roman" w:hAnsi="Times New Roman" w:cs="Times New Roman"/>
                <w:sz w:val="24"/>
                <w:szCs w:val="24"/>
              </w:rPr>
              <w:t>.30*</w:t>
            </w:r>
          </w:p>
        </w:tc>
      </w:tr>
      <w:tr w:rsidR="000059B5" w14:paraId="11E2A4F3" w14:textId="77777777" w:rsidTr="006177D4">
        <w:tc>
          <w:tcPr>
            <w:tcW w:w="1558" w:type="dxa"/>
          </w:tcPr>
          <w:p w14:paraId="07A27A16" w14:textId="77777777" w:rsidR="000059B5" w:rsidRDefault="000059B5" w:rsidP="000059B5">
            <w:pPr>
              <w:spacing w:line="480" w:lineRule="auto"/>
              <w:contextualSpacing/>
              <w:rPr>
                <w:rFonts w:ascii="Times New Roman" w:hAnsi="Times New Roman" w:cs="Times New Roman"/>
                <w:sz w:val="24"/>
                <w:szCs w:val="24"/>
              </w:rPr>
            </w:pPr>
            <w:r w:rsidRPr="000C7FF2">
              <w:rPr>
                <w:rFonts w:ascii="Times New Roman" w:hAnsi="Times New Roman" w:cs="Times New Roman"/>
              </w:rPr>
              <w:t>MHC-SF</w:t>
            </w:r>
          </w:p>
        </w:tc>
        <w:tc>
          <w:tcPr>
            <w:tcW w:w="1558" w:type="dxa"/>
          </w:tcPr>
          <w:p w14:paraId="7F3265C5" w14:textId="77777777" w:rsidR="000059B5" w:rsidRDefault="000059B5" w:rsidP="000059B5">
            <w:pPr>
              <w:spacing w:line="480" w:lineRule="auto"/>
              <w:contextualSpacing/>
              <w:rPr>
                <w:rFonts w:ascii="Times New Roman" w:hAnsi="Times New Roman" w:cs="Times New Roman"/>
                <w:sz w:val="24"/>
                <w:szCs w:val="24"/>
              </w:rPr>
            </w:pPr>
            <w:r>
              <w:rPr>
                <w:rFonts w:ascii="Times New Roman" w:hAnsi="Times New Roman" w:cs="Times New Roman"/>
                <w:sz w:val="24"/>
                <w:szCs w:val="24"/>
              </w:rPr>
              <w:t>.28*</w:t>
            </w:r>
          </w:p>
        </w:tc>
        <w:tc>
          <w:tcPr>
            <w:tcW w:w="1558" w:type="dxa"/>
          </w:tcPr>
          <w:p w14:paraId="4B773738" w14:textId="77777777" w:rsidR="000059B5" w:rsidRDefault="000059B5" w:rsidP="000059B5">
            <w:pPr>
              <w:spacing w:line="480" w:lineRule="auto"/>
              <w:contextualSpacing/>
              <w:rPr>
                <w:rFonts w:ascii="Times New Roman" w:hAnsi="Times New Roman" w:cs="Times New Roman"/>
                <w:sz w:val="24"/>
                <w:szCs w:val="24"/>
              </w:rPr>
            </w:pPr>
            <w:r>
              <w:rPr>
                <w:rFonts w:ascii="Times New Roman" w:hAnsi="Times New Roman" w:cs="Times New Roman"/>
                <w:sz w:val="24"/>
                <w:szCs w:val="24"/>
              </w:rPr>
              <w:t>.24</w:t>
            </w:r>
          </w:p>
        </w:tc>
        <w:tc>
          <w:tcPr>
            <w:tcW w:w="1558" w:type="dxa"/>
          </w:tcPr>
          <w:p w14:paraId="378E348A" w14:textId="77777777" w:rsidR="000059B5" w:rsidRDefault="000059B5" w:rsidP="000059B5">
            <w:pPr>
              <w:spacing w:line="480" w:lineRule="auto"/>
              <w:contextualSpacing/>
              <w:rPr>
                <w:rFonts w:ascii="Times New Roman" w:hAnsi="Times New Roman" w:cs="Times New Roman"/>
                <w:sz w:val="24"/>
                <w:szCs w:val="24"/>
              </w:rPr>
            </w:pPr>
            <w:r>
              <w:rPr>
                <w:rFonts w:ascii="Times New Roman" w:hAnsi="Times New Roman" w:cs="Times New Roman"/>
                <w:sz w:val="24"/>
                <w:szCs w:val="24"/>
              </w:rPr>
              <w:t>.17</w:t>
            </w:r>
          </w:p>
        </w:tc>
        <w:tc>
          <w:tcPr>
            <w:tcW w:w="1559" w:type="dxa"/>
          </w:tcPr>
          <w:p w14:paraId="658259C3" w14:textId="77777777" w:rsidR="000059B5" w:rsidRDefault="000059B5" w:rsidP="000059B5">
            <w:pPr>
              <w:spacing w:line="480" w:lineRule="auto"/>
              <w:contextualSpacing/>
              <w:rPr>
                <w:rFonts w:ascii="Times New Roman" w:hAnsi="Times New Roman" w:cs="Times New Roman"/>
                <w:sz w:val="24"/>
                <w:szCs w:val="24"/>
              </w:rPr>
            </w:pPr>
            <w:r>
              <w:rPr>
                <w:rFonts w:ascii="Times New Roman" w:hAnsi="Times New Roman" w:cs="Times New Roman"/>
                <w:sz w:val="24"/>
                <w:szCs w:val="24"/>
              </w:rPr>
              <w:t>.21</w:t>
            </w:r>
          </w:p>
        </w:tc>
        <w:tc>
          <w:tcPr>
            <w:tcW w:w="1559" w:type="dxa"/>
          </w:tcPr>
          <w:p w14:paraId="54BA808E" w14:textId="77777777" w:rsidR="000059B5" w:rsidRDefault="000059B5" w:rsidP="000059B5">
            <w:pPr>
              <w:spacing w:line="480" w:lineRule="auto"/>
              <w:contextualSpacing/>
              <w:rPr>
                <w:rFonts w:ascii="Times New Roman" w:hAnsi="Times New Roman" w:cs="Times New Roman"/>
                <w:sz w:val="24"/>
                <w:szCs w:val="24"/>
              </w:rPr>
            </w:pPr>
            <w:r>
              <w:rPr>
                <w:rFonts w:ascii="Times New Roman" w:hAnsi="Times New Roman" w:cs="Times New Roman"/>
                <w:sz w:val="24"/>
                <w:szCs w:val="24"/>
              </w:rPr>
              <w:t>.18</w:t>
            </w:r>
          </w:p>
        </w:tc>
      </w:tr>
      <w:tr w:rsidR="000059B5" w14:paraId="6A8D0D5B" w14:textId="77777777" w:rsidTr="006177D4">
        <w:tc>
          <w:tcPr>
            <w:tcW w:w="1558" w:type="dxa"/>
            <w:tcBorders>
              <w:bottom w:val="single" w:sz="4" w:space="0" w:color="auto"/>
            </w:tcBorders>
          </w:tcPr>
          <w:p w14:paraId="3EDEBE31" w14:textId="77777777" w:rsidR="000059B5" w:rsidRDefault="000059B5" w:rsidP="000059B5">
            <w:pPr>
              <w:spacing w:line="480" w:lineRule="auto"/>
              <w:contextualSpacing/>
              <w:rPr>
                <w:rFonts w:ascii="Times New Roman" w:hAnsi="Times New Roman" w:cs="Times New Roman"/>
                <w:sz w:val="24"/>
                <w:szCs w:val="24"/>
              </w:rPr>
            </w:pPr>
            <w:r w:rsidRPr="000C7FF2">
              <w:rPr>
                <w:rFonts w:ascii="Times New Roman" w:hAnsi="Times New Roman" w:cs="Times New Roman"/>
              </w:rPr>
              <w:t>CCAPS</w:t>
            </w:r>
          </w:p>
        </w:tc>
        <w:tc>
          <w:tcPr>
            <w:tcW w:w="1558" w:type="dxa"/>
            <w:tcBorders>
              <w:bottom w:val="single" w:sz="4" w:space="0" w:color="auto"/>
            </w:tcBorders>
          </w:tcPr>
          <w:p w14:paraId="02333552" w14:textId="77777777" w:rsidR="000059B5" w:rsidRDefault="000059B5" w:rsidP="000059B5">
            <w:pPr>
              <w:spacing w:line="480" w:lineRule="auto"/>
              <w:contextualSpacing/>
              <w:rPr>
                <w:rFonts w:ascii="Times New Roman" w:hAnsi="Times New Roman" w:cs="Times New Roman"/>
                <w:sz w:val="24"/>
                <w:szCs w:val="24"/>
              </w:rPr>
            </w:pPr>
            <w:r>
              <w:rPr>
                <w:rFonts w:ascii="Times New Roman" w:hAnsi="Times New Roman" w:cs="Times New Roman"/>
                <w:sz w:val="24"/>
                <w:szCs w:val="24"/>
              </w:rPr>
              <w:t>.33**</w:t>
            </w:r>
          </w:p>
        </w:tc>
        <w:tc>
          <w:tcPr>
            <w:tcW w:w="1558" w:type="dxa"/>
            <w:tcBorders>
              <w:bottom w:val="single" w:sz="4" w:space="0" w:color="auto"/>
            </w:tcBorders>
          </w:tcPr>
          <w:p w14:paraId="01914443" w14:textId="77777777" w:rsidR="000059B5" w:rsidRDefault="000059B5" w:rsidP="000059B5">
            <w:pPr>
              <w:spacing w:line="480" w:lineRule="auto"/>
              <w:contextualSpacing/>
              <w:rPr>
                <w:rFonts w:ascii="Times New Roman" w:hAnsi="Times New Roman" w:cs="Times New Roman"/>
                <w:sz w:val="24"/>
                <w:szCs w:val="24"/>
              </w:rPr>
            </w:pPr>
            <w:r>
              <w:rPr>
                <w:rFonts w:ascii="Times New Roman" w:hAnsi="Times New Roman" w:cs="Times New Roman"/>
                <w:sz w:val="24"/>
                <w:szCs w:val="24"/>
              </w:rPr>
              <w:t>.14</w:t>
            </w:r>
          </w:p>
        </w:tc>
        <w:tc>
          <w:tcPr>
            <w:tcW w:w="1558" w:type="dxa"/>
            <w:tcBorders>
              <w:bottom w:val="single" w:sz="4" w:space="0" w:color="auto"/>
            </w:tcBorders>
          </w:tcPr>
          <w:p w14:paraId="3CF47E08" w14:textId="77777777" w:rsidR="000059B5" w:rsidRDefault="000059B5" w:rsidP="000059B5">
            <w:pPr>
              <w:spacing w:line="480" w:lineRule="auto"/>
              <w:contextualSpacing/>
              <w:rPr>
                <w:rFonts w:ascii="Times New Roman" w:hAnsi="Times New Roman" w:cs="Times New Roman"/>
                <w:sz w:val="24"/>
                <w:szCs w:val="24"/>
              </w:rPr>
            </w:pPr>
            <w:r>
              <w:rPr>
                <w:rFonts w:ascii="Times New Roman" w:hAnsi="Times New Roman" w:cs="Times New Roman"/>
                <w:sz w:val="24"/>
                <w:szCs w:val="24"/>
              </w:rPr>
              <w:t>.09</w:t>
            </w:r>
          </w:p>
        </w:tc>
        <w:tc>
          <w:tcPr>
            <w:tcW w:w="1559" w:type="dxa"/>
            <w:tcBorders>
              <w:bottom w:val="single" w:sz="4" w:space="0" w:color="auto"/>
            </w:tcBorders>
          </w:tcPr>
          <w:p w14:paraId="0A93D285" w14:textId="77777777" w:rsidR="000059B5" w:rsidRDefault="000059B5" w:rsidP="000059B5">
            <w:pPr>
              <w:spacing w:line="480" w:lineRule="auto"/>
              <w:contextualSpacing/>
              <w:rPr>
                <w:rFonts w:ascii="Times New Roman" w:hAnsi="Times New Roman" w:cs="Times New Roman"/>
                <w:sz w:val="24"/>
                <w:szCs w:val="24"/>
              </w:rPr>
            </w:pPr>
            <w:r>
              <w:rPr>
                <w:rFonts w:ascii="Times New Roman" w:hAnsi="Times New Roman" w:cs="Times New Roman"/>
                <w:sz w:val="24"/>
                <w:szCs w:val="24"/>
              </w:rPr>
              <w:t>.15</w:t>
            </w:r>
          </w:p>
        </w:tc>
        <w:tc>
          <w:tcPr>
            <w:tcW w:w="1559" w:type="dxa"/>
            <w:tcBorders>
              <w:bottom w:val="single" w:sz="4" w:space="0" w:color="auto"/>
            </w:tcBorders>
          </w:tcPr>
          <w:p w14:paraId="63FFE1FA" w14:textId="77777777" w:rsidR="000059B5" w:rsidRDefault="000059B5" w:rsidP="000059B5">
            <w:pPr>
              <w:spacing w:line="480" w:lineRule="auto"/>
              <w:contextualSpacing/>
              <w:rPr>
                <w:rFonts w:ascii="Times New Roman" w:hAnsi="Times New Roman" w:cs="Times New Roman"/>
                <w:sz w:val="24"/>
                <w:szCs w:val="24"/>
              </w:rPr>
            </w:pPr>
            <w:r>
              <w:rPr>
                <w:rFonts w:ascii="Times New Roman" w:hAnsi="Times New Roman" w:cs="Times New Roman"/>
                <w:sz w:val="24"/>
                <w:szCs w:val="24"/>
              </w:rPr>
              <w:t>.17</w:t>
            </w:r>
          </w:p>
        </w:tc>
      </w:tr>
    </w:tbl>
    <w:p w14:paraId="40465E95" w14:textId="77777777" w:rsidR="007C752B" w:rsidRPr="00C63A47" w:rsidRDefault="000059B5" w:rsidP="00C63A47">
      <w:pPr>
        <w:spacing w:after="0" w:line="240" w:lineRule="auto"/>
        <w:contextualSpacing/>
        <w:rPr>
          <w:rFonts w:ascii="Times New Roman" w:hAnsi="Times New Roman" w:cs="Times New Roman"/>
          <w:sz w:val="20"/>
          <w:szCs w:val="20"/>
        </w:rPr>
      </w:pPr>
      <w:r w:rsidRPr="00C63A47">
        <w:rPr>
          <w:rFonts w:ascii="Times New Roman" w:hAnsi="Times New Roman" w:cs="Times New Roman"/>
          <w:sz w:val="20"/>
          <w:szCs w:val="20"/>
        </w:rPr>
        <w:t>All correlations scored such that positive correlations indicate relation in expected direction between changes in processes and changes in outcomes.</w:t>
      </w:r>
    </w:p>
    <w:p w14:paraId="66A76400" w14:textId="77777777" w:rsidR="003A7D9A" w:rsidRDefault="003A7D9A" w:rsidP="00F3637C">
      <w:pPr>
        <w:spacing w:after="0" w:line="480" w:lineRule="auto"/>
        <w:contextualSpacing/>
        <w:rPr>
          <w:rFonts w:ascii="Times New Roman" w:hAnsi="Times New Roman" w:cs="Times New Roman"/>
          <w:sz w:val="24"/>
          <w:szCs w:val="24"/>
        </w:rPr>
      </w:pPr>
    </w:p>
    <w:p w14:paraId="3EB44717" w14:textId="77777777" w:rsidR="003A7D9A" w:rsidRDefault="003A7D9A" w:rsidP="00F3637C">
      <w:pPr>
        <w:spacing w:after="0" w:line="480" w:lineRule="auto"/>
        <w:contextualSpacing/>
        <w:rPr>
          <w:rFonts w:ascii="Times New Roman" w:hAnsi="Times New Roman" w:cs="Times New Roman"/>
          <w:sz w:val="24"/>
          <w:szCs w:val="24"/>
        </w:rPr>
      </w:pPr>
    </w:p>
    <w:p w14:paraId="25181732" w14:textId="77777777" w:rsidR="003A7D9A" w:rsidRDefault="003A7D9A" w:rsidP="00F3637C">
      <w:pPr>
        <w:spacing w:after="0" w:line="480" w:lineRule="auto"/>
        <w:contextualSpacing/>
        <w:rPr>
          <w:rFonts w:ascii="Times New Roman" w:hAnsi="Times New Roman" w:cs="Times New Roman"/>
          <w:sz w:val="24"/>
          <w:szCs w:val="24"/>
        </w:rPr>
      </w:pPr>
    </w:p>
    <w:p w14:paraId="283EAAD6" w14:textId="77777777" w:rsidR="003A7D9A" w:rsidRDefault="003A7D9A" w:rsidP="00F3637C">
      <w:pPr>
        <w:spacing w:after="0" w:line="480" w:lineRule="auto"/>
        <w:contextualSpacing/>
        <w:rPr>
          <w:rFonts w:ascii="Times New Roman" w:hAnsi="Times New Roman" w:cs="Times New Roman"/>
          <w:sz w:val="24"/>
          <w:szCs w:val="24"/>
        </w:rPr>
      </w:pPr>
    </w:p>
    <w:p w14:paraId="072CAD23" w14:textId="77777777" w:rsidR="003A7D9A" w:rsidRDefault="003A7D9A" w:rsidP="00F3637C">
      <w:pPr>
        <w:spacing w:after="0" w:line="480" w:lineRule="auto"/>
        <w:contextualSpacing/>
        <w:rPr>
          <w:rFonts w:ascii="Times New Roman" w:hAnsi="Times New Roman" w:cs="Times New Roman"/>
          <w:sz w:val="24"/>
          <w:szCs w:val="24"/>
        </w:rPr>
      </w:pPr>
    </w:p>
    <w:p w14:paraId="57FABF93" w14:textId="77777777" w:rsidR="003A7D9A" w:rsidRDefault="003A7D9A" w:rsidP="00F3637C">
      <w:pPr>
        <w:spacing w:after="0" w:line="480" w:lineRule="auto"/>
        <w:contextualSpacing/>
        <w:rPr>
          <w:rFonts w:ascii="Times New Roman" w:hAnsi="Times New Roman" w:cs="Times New Roman"/>
          <w:sz w:val="24"/>
          <w:szCs w:val="24"/>
        </w:rPr>
      </w:pPr>
    </w:p>
    <w:p w14:paraId="49945C85" w14:textId="77777777" w:rsidR="003A7D9A" w:rsidRDefault="003A7D9A" w:rsidP="00F3637C">
      <w:pPr>
        <w:spacing w:after="0" w:line="480" w:lineRule="auto"/>
        <w:contextualSpacing/>
        <w:rPr>
          <w:rFonts w:ascii="Times New Roman" w:hAnsi="Times New Roman" w:cs="Times New Roman"/>
          <w:sz w:val="24"/>
          <w:szCs w:val="24"/>
        </w:rPr>
      </w:pPr>
    </w:p>
    <w:p w14:paraId="5BAE264B" w14:textId="77777777" w:rsidR="003A7D9A" w:rsidRDefault="003A7D9A" w:rsidP="00F3637C">
      <w:pPr>
        <w:spacing w:after="0" w:line="480" w:lineRule="auto"/>
        <w:contextualSpacing/>
        <w:rPr>
          <w:rFonts w:ascii="Times New Roman" w:hAnsi="Times New Roman" w:cs="Times New Roman"/>
          <w:sz w:val="24"/>
          <w:szCs w:val="24"/>
        </w:rPr>
      </w:pPr>
    </w:p>
    <w:p w14:paraId="42FFEC21" w14:textId="77777777" w:rsidR="003A7D9A" w:rsidRDefault="003A7D9A" w:rsidP="00F3637C">
      <w:pPr>
        <w:spacing w:after="0" w:line="480" w:lineRule="auto"/>
        <w:contextualSpacing/>
        <w:rPr>
          <w:rFonts w:ascii="Times New Roman" w:hAnsi="Times New Roman" w:cs="Times New Roman"/>
          <w:sz w:val="24"/>
          <w:szCs w:val="24"/>
        </w:rPr>
      </w:pPr>
    </w:p>
    <w:p w14:paraId="6F128281" w14:textId="77777777" w:rsidR="003A7D9A" w:rsidRDefault="003A7D9A" w:rsidP="00F3637C">
      <w:pPr>
        <w:spacing w:after="0" w:line="480" w:lineRule="auto"/>
        <w:contextualSpacing/>
        <w:rPr>
          <w:rFonts w:ascii="Times New Roman" w:hAnsi="Times New Roman" w:cs="Times New Roman"/>
          <w:sz w:val="24"/>
          <w:szCs w:val="24"/>
        </w:rPr>
      </w:pPr>
    </w:p>
    <w:p w14:paraId="34258ADF" w14:textId="77777777" w:rsidR="003A7D9A" w:rsidRDefault="003A7D9A" w:rsidP="00F3637C">
      <w:pPr>
        <w:spacing w:after="0" w:line="480" w:lineRule="auto"/>
        <w:contextualSpacing/>
        <w:rPr>
          <w:rFonts w:ascii="Times New Roman" w:hAnsi="Times New Roman" w:cs="Times New Roman"/>
          <w:sz w:val="24"/>
          <w:szCs w:val="24"/>
        </w:rPr>
      </w:pPr>
    </w:p>
    <w:p w14:paraId="1F4D582B" w14:textId="77777777" w:rsidR="003A7D9A" w:rsidRDefault="003A7D9A" w:rsidP="00F3637C">
      <w:pPr>
        <w:spacing w:after="0" w:line="480" w:lineRule="auto"/>
        <w:contextualSpacing/>
        <w:rPr>
          <w:rFonts w:ascii="Times New Roman" w:hAnsi="Times New Roman" w:cs="Times New Roman"/>
          <w:sz w:val="24"/>
          <w:szCs w:val="24"/>
        </w:rPr>
      </w:pPr>
    </w:p>
    <w:p w14:paraId="753C2436" w14:textId="77777777" w:rsidR="003A7D9A" w:rsidRDefault="003A7D9A" w:rsidP="00F3637C">
      <w:pPr>
        <w:spacing w:after="0" w:line="480" w:lineRule="auto"/>
        <w:contextualSpacing/>
        <w:rPr>
          <w:rFonts w:ascii="Times New Roman" w:hAnsi="Times New Roman" w:cs="Times New Roman"/>
          <w:sz w:val="24"/>
          <w:szCs w:val="24"/>
        </w:rPr>
      </w:pPr>
    </w:p>
    <w:p w14:paraId="1F462D78" w14:textId="77777777" w:rsidR="00C63A47" w:rsidRDefault="00C63A47">
      <w:pPr>
        <w:rPr>
          <w:rFonts w:ascii="Times New Roman" w:hAnsi="Times New Roman" w:cs="Times New Roman"/>
          <w:i/>
          <w:iCs/>
          <w:sz w:val="24"/>
          <w:szCs w:val="24"/>
        </w:rPr>
      </w:pPr>
      <w:r>
        <w:rPr>
          <w:rFonts w:ascii="Times New Roman" w:hAnsi="Times New Roman" w:cs="Times New Roman"/>
          <w:i/>
          <w:iCs/>
          <w:sz w:val="24"/>
          <w:szCs w:val="24"/>
        </w:rPr>
        <w:br w:type="page"/>
      </w:r>
    </w:p>
    <w:p w14:paraId="624B2630" w14:textId="77777777" w:rsidR="003A7D9A" w:rsidRPr="00913D62" w:rsidRDefault="003A7D9A" w:rsidP="003A7D9A">
      <w:pPr>
        <w:spacing w:after="0" w:line="480" w:lineRule="auto"/>
        <w:contextualSpacing/>
        <w:rPr>
          <w:rFonts w:ascii="Times New Roman" w:hAnsi="Times New Roman" w:cs="Times New Roman"/>
          <w:i/>
          <w:iCs/>
          <w:sz w:val="24"/>
          <w:szCs w:val="24"/>
        </w:rPr>
      </w:pPr>
      <w:r w:rsidRPr="00913D62">
        <w:rPr>
          <w:rFonts w:ascii="Times New Roman" w:hAnsi="Times New Roman" w:cs="Times New Roman"/>
          <w:i/>
          <w:iCs/>
          <w:sz w:val="24"/>
          <w:szCs w:val="24"/>
        </w:rPr>
        <w:lastRenderedPageBreak/>
        <w:t>Figure 1. Participant flow diagram</w:t>
      </w:r>
    </w:p>
    <w:p w14:paraId="7804F838" w14:textId="77777777" w:rsidR="003A7D9A" w:rsidRDefault="003A7D9A" w:rsidP="003A7D9A">
      <w:pPr>
        <w:contextualSpacing/>
        <w:rPr>
          <w:rFonts w:ascii="Times New Roman" w:hAnsi="Times New Roman" w:cs="Times New Roman"/>
          <w:sz w:val="20"/>
          <w:szCs w:val="20"/>
        </w:rPr>
      </w:pPr>
      <w:r w:rsidRPr="00493C0A">
        <w:rPr>
          <w:b/>
          <w:noProof/>
          <w:sz w:val="28"/>
          <w:szCs w:val="28"/>
        </w:rPr>
        <mc:AlternateContent>
          <mc:Choice Requires="wps">
            <w:drawing>
              <wp:anchor distT="36576" distB="36576" distL="36576" distR="36576" simplePos="0" relativeHeight="251664384" behindDoc="0" locked="0" layoutInCell="1" allowOverlap="1" wp14:anchorId="19FF9BCF" wp14:editId="7E0905B9">
                <wp:simplePos x="0" y="0"/>
                <wp:positionH relativeFrom="column">
                  <wp:posOffset>3171825</wp:posOffset>
                </wp:positionH>
                <wp:positionV relativeFrom="paragraph">
                  <wp:posOffset>694055</wp:posOffset>
                </wp:positionV>
                <wp:extent cx="635" cy="1732915"/>
                <wp:effectExtent l="76200" t="0" r="75565" b="5778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9990554" id="_x0000_t32" coordsize="21600,21600" o:spt="32" o:oned="t" path="m,l21600,21600e" filled="f">
                <v:path arrowok="t" fillok="f" o:connecttype="none"/>
                <o:lock v:ext="edit" shapetype="t"/>
              </v:shapetype>
              <v:shape id="Straight Arrow Connector 42" o:spid="_x0000_s1026" type="#_x0000_t32" style="position:absolute;margin-left:249.75pt;margin-top:54.65pt;width:.05pt;height:136.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">
                <v:stroke endarrow="block"/>
                <v:shadow color="#ccc"/>
              </v:shape>
            </w:pict>
          </mc:Fallback>
        </mc:AlternateContent>
      </w:r>
      <w:r w:rsidRPr="00493C0A">
        <w:rPr>
          <w:b/>
          <w:noProof/>
          <w:sz w:val="28"/>
          <w:szCs w:val="28"/>
        </w:rPr>
        <mc:AlternateContent>
          <mc:Choice Requires="wps">
            <w:drawing>
              <wp:anchor distT="0" distB="0" distL="114300" distR="114300" simplePos="0" relativeHeight="251659264" behindDoc="0" locked="0" layoutInCell="1" allowOverlap="1" wp14:anchorId="3B2D8CE2" wp14:editId="5D828B8C">
                <wp:simplePos x="0" y="0"/>
                <wp:positionH relativeFrom="column">
                  <wp:posOffset>2171700</wp:posOffset>
                </wp:positionH>
                <wp:positionV relativeFrom="paragraph">
                  <wp:posOffset>15875</wp:posOffset>
                </wp:positionV>
                <wp:extent cx="2000250" cy="673735"/>
                <wp:effectExtent l="0" t="0" r="19050"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73735"/>
                        </a:xfrm>
                        <a:prstGeom prst="rect">
                          <a:avLst/>
                        </a:prstGeom>
                        <a:solidFill>
                          <a:srgbClr val="FFFFFF"/>
                        </a:solidFill>
                        <a:ln w="9525">
                          <a:solidFill>
                            <a:srgbClr val="000000"/>
                          </a:solidFill>
                          <a:miter lim="800000"/>
                          <a:headEnd/>
                          <a:tailEnd/>
                        </a:ln>
                      </wps:spPr>
                      <wps:txbx>
                        <w:txbxContent>
                          <w:p w14:paraId="3976B46F" w14:textId="77777777" w:rsidR="00122151" w:rsidRPr="000579F9" w:rsidRDefault="00122151" w:rsidP="003A7D9A">
                            <w:pPr>
                              <w:jc w:val="center"/>
                              <w:rPr>
                                <w:rFonts w:ascii="Arial" w:hAnsi="Arial" w:cs="Arial"/>
                                <w:sz w:val="20"/>
                                <w:szCs w:val="20"/>
                                <w:lang w:val="en-CA"/>
                              </w:rPr>
                            </w:pPr>
                            <w:r w:rsidRPr="00172316">
                              <w:rPr>
                                <w:rFonts w:ascii="Arial" w:hAnsi="Arial" w:cs="Arial"/>
                                <w:sz w:val="20"/>
                                <w:szCs w:val="20"/>
                                <w:lang w:val="en-CA"/>
                              </w:rPr>
                              <w:t>Assessed for eligibility</w:t>
                            </w:r>
                            <w:r>
                              <w:rPr>
                                <w:rFonts w:ascii="Arial" w:hAnsi="Arial" w:cs="Arial"/>
                                <w:sz w:val="20"/>
                                <w:szCs w:val="20"/>
                                <w:lang w:val="en-CA"/>
                              </w:rPr>
                              <w:t xml:space="preserve"> and completed informed consent</w:t>
                            </w:r>
                            <w:r w:rsidRPr="00172316">
                              <w:rPr>
                                <w:rFonts w:ascii="Arial" w:hAnsi="Arial" w:cs="Arial"/>
                                <w:sz w:val="20"/>
                                <w:szCs w:val="20"/>
                                <w:lang w:val="en-CA"/>
                              </w:rPr>
                              <w:t xml:space="preserve"> </w:t>
                            </w:r>
                            <w:r>
                              <w:rPr>
                                <w:rFonts w:ascii="Arial" w:hAnsi="Arial" w:cs="Arial"/>
                                <w:sz w:val="20"/>
                                <w:szCs w:val="20"/>
                                <w:lang w:val="en-CA"/>
                              </w:rPr>
                              <w:t xml:space="preserve">   </w:t>
                            </w:r>
                            <w:r w:rsidRPr="00172316">
                              <w:rPr>
                                <w:rFonts w:ascii="Arial" w:hAnsi="Arial" w:cs="Arial"/>
                                <w:sz w:val="20"/>
                                <w:szCs w:val="20"/>
                                <w:lang w:val="en-CA"/>
                              </w:rPr>
                              <w:t>(n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121</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D8CE2" id="Rectangle 26" o:spid="_x0000_s1026" style="position:absolute;margin-left:171pt;margin-top:1.25pt;width:157.5pt;height: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">
                <v:textbox inset=",7.2pt,,7.2pt">
                  <w:txbxContent>
                    <w:p w14:paraId="3976B46F" w14:textId="77777777" w:rsidR="00122151" w:rsidRPr="000579F9" w:rsidRDefault="00122151" w:rsidP="003A7D9A">
                      <w:pPr>
                        <w:jc w:val="center"/>
                        <w:rPr>
                          <w:rFonts w:ascii="Arial" w:hAnsi="Arial" w:cs="Arial"/>
                          <w:sz w:val="20"/>
                          <w:szCs w:val="20"/>
                          <w:lang w:val="en-CA"/>
                        </w:rPr>
                      </w:pPr>
                      <w:r w:rsidRPr="00172316">
                        <w:rPr>
                          <w:rFonts w:ascii="Arial" w:hAnsi="Arial" w:cs="Arial"/>
                          <w:sz w:val="20"/>
                          <w:szCs w:val="20"/>
                          <w:lang w:val="en-CA"/>
                        </w:rPr>
                        <w:t>Assessed for eligibility</w:t>
                      </w:r>
                      <w:r>
                        <w:rPr>
                          <w:rFonts w:ascii="Arial" w:hAnsi="Arial" w:cs="Arial"/>
                          <w:sz w:val="20"/>
                          <w:szCs w:val="20"/>
                          <w:lang w:val="en-CA"/>
                        </w:rPr>
                        <w:t xml:space="preserve"> and completed informed consent</w:t>
                      </w:r>
                      <w:r w:rsidRPr="00172316">
                        <w:rPr>
                          <w:rFonts w:ascii="Arial" w:hAnsi="Arial" w:cs="Arial"/>
                          <w:sz w:val="20"/>
                          <w:szCs w:val="20"/>
                          <w:lang w:val="en-CA"/>
                        </w:rPr>
                        <w:t xml:space="preserve"> </w:t>
                      </w:r>
                      <w:r>
                        <w:rPr>
                          <w:rFonts w:ascii="Arial" w:hAnsi="Arial" w:cs="Arial"/>
                          <w:sz w:val="20"/>
                          <w:szCs w:val="20"/>
                          <w:lang w:val="en-CA"/>
                        </w:rPr>
                        <w:t xml:space="preserve">   </w:t>
                      </w:r>
                      <w:r w:rsidRPr="00172316">
                        <w:rPr>
                          <w:rFonts w:ascii="Arial" w:hAnsi="Arial" w:cs="Arial"/>
                          <w:sz w:val="20"/>
                          <w:szCs w:val="20"/>
                          <w:lang w:val="en-CA"/>
                        </w:rPr>
                        <w:t>(n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121</w:t>
                      </w:r>
                      <w:r w:rsidRPr="00172316">
                        <w:rPr>
                          <w:rFonts w:ascii="Arial" w:hAnsi="Arial" w:cs="Arial"/>
                          <w:sz w:val="20"/>
                          <w:szCs w:val="20"/>
                          <w:lang w:val="en-CA"/>
                        </w:rPr>
                        <w:t>)</w:t>
                      </w:r>
                    </w:p>
                  </w:txbxContent>
                </v:textbox>
              </v:rect>
            </w:pict>
          </mc:Fallback>
        </mc:AlternateContent>
      </w:r>
      <w:r w:rsidRPr="00493C0A">
        <w:rPr>
          <w:b/>
          <w:noProof/>
          <w:sz w:val="28"/>
          <w:szCs w:val="28"/>
        </w:rPr>
        <mc:AlternateContent>
          <mc:Choice Requires="wps">
            <w:drawing>
              <wp:anchor distT="0" distB="0" distL="114300" distR="114300" simplePos="0" relativeHeight="251665408" behindDoc="0" locked="0" layoutInCell="1" allowOverlap="1" wp14:anchorId="743064B4" wp14:editId="7F944E57">
                <wp:simplePos x="0" y="0"/>
                <wp:positionH relativeFrom="column">
                  <wp:posOffset>2400300</wp:posOffset>
                </wp:positionH>
                <wp:positionV relativeFrom="paragraph">
                  <wp:posOffset>1501140</wp:posOffset>
                </wp:positionV>
                <wp:extent cx="1611630" cy="676275"/>
                <wp:effectExtent l="0" t="0" r="2667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76275"/>
                        </a:xfrm>
                        <a:prstGeom prst="rect">
                          <a:avLst/>
                        </a:prstGeom>
                        <a:solidFill>
                          <a:srgbClr val="FFFFFF"/>
                        </a:solidFill>
                        <a:ln w="9525">
                          <a:solidFill>
                            <a:srgbClr val="000000"/>
                          </a:solidFill>
                          <a:miter lim="800000"/>
                          <a:headEnd/>
                          <a:tailEnd/>
                        </a:ln>
                      </wps:spPr>
                      <wps:txbx>
                        <w:txbxContent>
                          <w:p w14:paraId="6381CED5" w14:textId="77777777" w:rsidR="00122151" w:rsidRPr="00172316" w:rsidRDefault="00122151" w:rsidP="003A7D9A">
                            <w:pPr>
                              <w:widowControl w:val="0"/>
                              <w:jc w:val="center"/>
                              <w:rPr>
                                <w:rFonts w:ascii="Arial" w:hAnsi="Arial" w:cs="Arial"/>
                                <w:sz w:val="20"/>
                                <w:szCs w:val="20"/>
                              </w:rPr>
                            </w:pPr>
                            <w:r>
                              <w:rPr>
                                <w:rFonts w:ascii="Arial" w:hAnsi="Arial" w:cs="Arial"/>
                                <w:sz w:val="20"/>
                                <w:szCs w:val="20"/>
                                <w:lang w:val="en-CA"/>
                              </w:rPr>
                              <w:t>Completed baseline assessment and r</w:t>
                            </w:r>
                            <w:r w:rsidRPr="00172316">
                              <w:rPr>
                                <w:rFonts w:ascii="Arial" w:hAnsi="Arial" w:cs="Arial"/>
                                <w:sz w:val="20"/>
                                <w:szCs w:val="20"/>
                                <w:lang w:val="en-CA"/>
                              </w:rPr>
                              <w:t>andomized (n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109</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064B4" id="Rectangle 23" o:spid="_x0000_s1027" style="position:absolute;margin-left:189pt;margin-top:118.2pt;width:126.9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">
                <v:textbox inset=",7.2pt,,7.2pt">
                  <w:txbxContent>
                    <w:p w14:paraId="6381CED5" w14:textId="77777777" w:rsidR="00122151" w:rsidRPr="00172316" w:rsidRDefault="00122151" w:rsidP="003A7D9A">
                      <w:pPr>
                        <w:widowControl w:val="0"/>
                        <w:jc w:val="center"/>
                        <w:rPr>
                          <w:rFonts w:ascii="Arial" w:hAnsi="Arial" w:cs="Arial"/>
                          <w:sz w:val="20"/>
                          <w:szCs w:val="20"/>
                        </w:rPr>
                      </w:pPr>
                      <w:r>
                        <w:rPr>
                          <w:rFonts w:ascii="Arial" w:hAnsi="Arial" w:cs="Arial"/>
                          <w:sz w:val="20"/>
                          <w:szCs w:val="20"/>
                          <w:lang w:val="en-CA"/>
                        </w:rPr>
                        <w:t>Completed baseline assessment and r</w:t>
                      </w:r>
                      <w:r w:rsidRPr="00172316">
                        <w:rPr>
                          <w:rFonts w:ascii="Arial" w:hAnsi="Arial" w:cs="Arial"/>
                          <w:sz w:val="20"/>
                          <w:szCs w:val="20"/>
                          <w:lang w:val="en-CA"/>
                        </w:rPr>
                        <w:t>andomized (n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109</w:t>
                      </w:r>
                      <w:r w:rsidRPr="00172316">
                        <w:rPr>
                          <w:rFonts w:ascii="Arial" w:hAnsi="Arial" w:cs="Arial"/>
                          <w:sz w:val="20"/>
                          <w:szCs w:val="20"/>
                          <w:lang w:val="en-CA"/>
                        </w:rPr>
                        <w:t>)</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778E50AB" wp14:editId="29B9B412">
                <wp:simplePos x="0" y="0"/>
                <wp:positionH relativeFrom="column">
                  <wp:posOffset>3173095</wp:posOffset>
                </wp:positionH>
                <wp:positionV relativeFrom="paragraph">
                  <wp:posOffset>1139190</wp:posOffset>
                </wp:positionV>
                <wp:extent cx="923925" cy="0"/>
                <wp:effectExtent l="0" t="76200" r="9525" b="95250"/>
                <wp:wrapNone/>
                <wp:docPr id="3" name="Straight Arrow Connector 3"/>
                <wp:cNvGraphicFramePr/>
                <a:graphic xmlns:a="http://schemas.openxmlformats.org/drawingml/2006/main">
                  <a:graphicData uri="http://schemas.microsoft.com/office/word/2010/wordprocessingShape">
                    <wps:wsp>
                      <wps:cNvCnPr/>
                      <wps:spPr>
                        <a:xfrm>
                          <a:off x="0" y="0"/>
                          <a:ext cx="923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25E2C4" id="Straight Arrow Connector 3" o:spid="_x0000_s1026" type="#_x0000_t32" style="position:absolute;margin-left:249.85pt;margin-top:89.7pt;width:72.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" strokecolor="black [3200]" strokeweight=".5pt">
                <v:stroke endarrow="block" joinstyle="miter"/>
              </v:shape>
            </w:pict>
          </mc:Fallback>
        </mc:AlternateContent>
      </w:r>
    </w:p>
    <w:p w14:paraId="71B3750D" w14:textId="77777777" w:rsidR="003A7D9A" w:rsidRDefault="003A7D9A" w:rsidP="003A7D9A">
      <w:pPr>
        <w:contextualSpacing/>
        <w:rPr>
          <w:rFonts w:ascii="Times New Roman" w:hAnsi="Times New Roman" w:cs="Times New Roman"/>
          <w:sz w:val="20"/>
          <w:szCs w:val="20"/>
        </w:rPr>
      </w:pPr>
    </w:p>
    <w:p w14:paraId="0C9E658B" w14:textId="77777777" w:rsidR="003A7D9A" w:rsidRDefault="003A7D9A" w:rsidP="003A7D9A">
      <w:pPr>
        <w:contextualSpacing/>
        <w:rPr>
          <w:rFonts w:ascii="Times New Roman" w:hAnsi="Times New Roman" w:cs="Times New Roman"/>
          <w:sz w:val="20"/>
          <w:szCs w:val="20"/>
        </w:rPr>
      </w:pPr>
    </w:p>
    <w:p w14:paraId="33AA35AD" w14:textId="77777777" w:rsidR="003A7D9A" w:rsidRDefault="003A7D9A" w:rsidP="003A7D9A">
      <w:pPr>
        <w:contextualSpacing/>
        <w:rPr>
          <w:rFonts w:ascii="Times New Roman" w:hAnsi="Times New Roman" w:cs="Times New Roman"/>
          <w:sz w:val="20"/>
          <w:szCs w:val="20"/>
        </w:rPr>
      </w:pPr>
    </w:p>
    <w:p w14:paraId="23D9FFD2" w14:textId="77777777" w:rsidR="003A7D9A" w:rsidRDefault="008C62C1" w:rsidP="003A7D9A">
      <w:pPr>
        <w:contextualSpacing/>
        <w:rPr>
          <w:rFonts w:ascii="Times New Roman" w:hAnsi="Times New Roman" w:cs="Times New Roman"/>
          <w:sz w:val="20"/>
          <w:szCs w:val="20"/>
        </w:rPr>
      </w:pPr>
      <w:r w:rsidRPr="00493C0A">
        <w:rPr>
          <w:b/>
          <w:noProof/>
          <w:sz w:val="28"/>
          <w:szCs w:val="28"/>
        </w:rPr>
        <mc:AlternateContent>
          <mc:Choice Requires="wps">
            <w:drawing>
              <wp:anchor distT="0" distB="0" distL="114300" distR="114300" simplePos="0" relativeHeight="251660288" behindDoc="0" locked="0" layoutInCell="1" allowOverlap="1" wp14:anchorId="543DEB6F" wp14:editId="667DD372">
                <wp:simplePos x="0" y="0"/>
                <wp:positionH relativeFrom="column">
                  <wp:posOffset>4095750</wp:posOffset>
                </wp:positionH>
                <wp:positionV relativeFrom="paragraph">
                  <wp:posOffset>136525</wp:posOffset>
                </wp:positionV>
                <wp:extent cx="2533650" cy="812800"/>
                <wp:effectExtent l="0" t="0" r="19050" b="254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812800"/>
                        </a:xfrm>
                        <a:prstGeom prst="rect">
                          <a:avLst/>
                        </a:prstGeom>
                        <a:solidFill>
                          <a:srgbClr val="FFFFFF"/>
                        </a:solidFill>
                        <a:ln w="9525">
                          <a:solidFill>
                            <a:srgbClr val="000000"/>
                          </a:solidFill>
                          <a:miter lim="800000"/>
                          <a:headEnd/>
                          <a:tailEnd/>
                        </a:ln>
                      </wps:spPr>
                      <wps:txbx>
                        <w:txbxContent>
                          <w:p w14:paraId="49329286" w14:textId="77777777" w:rsidR="00122151" w:rsidRDefault="00122151" w:rsidP="003A7D9A">
                            <w:pPr>
                              <w:spacing w:after="0"/>
                              <w:ind w:left="360" w:hanging="360"/>
                              <w:rPr>
                                <w:rFonts w:ascii="Arial" w:hAnsi="Arial" w:cs="Arial"/>
                                <w:sz w:val="20"/>
                                <w:szCs w:val="20"/>
                                <w:lang w:val="en-CA"/>
                              </w:rPr>
                            </w:pPr>
                            <w:r>
                              <w:rPr>
                                <w:rFonts w:ascii="Arial" w:hAnsi="Arial" w:cs="Arial"/>
                                <w:sz w:val="20"/>
                                <w:szCs w:val="20"/>
                                <w:lang w:val="en-CA"/>
                              </w:rPr>
                              <w:t>Declined participation - did not complete baseline assessment</w:t>
                            </w:r>
                            <w:r w:rsidRPr="00172316">
                              <w:rPr>
                                <w:rFonts w:ascii="Arial" w:hAnsi="Arial" w:cs="Arial"/>
                                <w:sz w:val="20"/>
                                <w:szCs w:val="20"/>
                                <w:lang w:val="en-CA"/>
                              </w:rPr>
                              <w:t xml:space="preserve"> (n= </w:t>
                            </w:r>
                            <w:r>
                              <w:rPr>
                                <w:rFonts w:ascii="Arial" w:hAnsi="Arial" w:cs="Arial"/>
                                <w:sz w:val="20"/>
                                <w:szCs w:val="20"/>
                                <w:lang w:val="en-CA"/>
                              </w:rPr>
                              <w:t>8</w:t>
                            </w:r>
                            <w:r w:rsidRPr="00172316">
                              <w:rPr>
                                <w:rFonts w:ascii="Arial" w:hAnsi="Arial" w:cs="Arial"/>
                                <w:sz w:val="20"/>
                                <w:szCs w:val="20"/>
                                <w:lang w:val="en-CA"/>
                              </w:rPr>
                              <w:t>)</w:t>
                            </w:r>
                          </w:p>
                          <w:p w14:paraId="342BEA35" w14:textId="77777777" w:rsidR="00122151" w:rsidRPr="00172316" w:rsidRDefault="00122151" w:rsidP="003A7D9A">
                            <w:pPr>
                              <w:spacing w:after="0"/>
                              <w:ind w:left="360" w:hanging="360"/>
                              <w:rPr>
                                <w:rFonts w:ascii="Arial" w:hAnsi="Arial" w:cs="Arial"/>
                                <w:sz w:val="20"/>
                                <w:szCs w:val="20"/>
                                <w:lang w:val="en-CA"/>
                              </w:rPr>
                            </w:pPr>
                            <w:r>
                              <w:rPr>
                                <w:rFonts w:ascii="Arial" w:hAnsi="Arial" w:cs="Arial"/>
                                <w:sz w:val="20"/>
                                <w:szCs w:val="20"/>
                                <w:lang w:val="en-CA"/>
                              </w:rPr>
                              <w:t>Removed from study – exposed to both conditions by signing up twice (n = 4)</w:t>
                            </w:r>
                          </w:p>
                          <w:p w14:paraId="13C4D0B1" w14:textId="77777777" w:rsidR="00122151" w:rsidRPr="00172316" w:rsidRDefault="00122151" w:rsidP="003A7D9A">
                            <w:pPr>
                              <w:spacing w:after="0"/>
                              <w:ind w:left="360" w:hanging="36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DEB6F" id="Rectangle 25" o:spid="_x0000_s1028" style="position:absolute;margin-left:322.5pt;margin-top:10.75pt;width:199.5pt;height: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">
                <v:textbox inset=",7.2pt,,7.2pt">
                  <w:txbxContent>
                    <w:p w14:paraId="49329286" w14:textId="77777777" w:rsidR="00122151" w:rsidRDefault="00122151" w:rsidP="003A7D9A">
                      <w:pPr>
                        <w:spacing w:after="0"/>
                        <w:ind w:left="360" w:hanging="360"/>
                        <w:rPr>
                          <w:rFonts w:ascii="Arial" w:hAnsi="Arial" w:cs="Arial"/>
                          <w:sz w:val="20"/>
                          <w:szCs w:val="20"/>
                          <w:lang w:val="en-CA"/>
                        </w:rPr>
                      </w:pPr>
                      <w:r>
                        <w:rPr>
                          <w:rFonts w:ascii="Arial" w:hAnsi="Arial" w:cs="Arial"/>
                          <w:sz w:val="20"/>
                          <w:szCs w:val="20"/>
                          <w:lang w:val="en-CA"/>
                        </w:rPr>
                        <w:t>Declined participation - did not complete baseline assessment</w:t>
                      </w:r>
                      <w:r w:rsidRPr="00172316">
                        <w:rPr>
                          <w:rFonts w:ascii="Arial" w:hAnsi="Arial" w:cs="Arial"/>
                          <w:sz w:val="20"/>
                          <w:szCs w:val="20"/>
                          <w:lang w:val="en-CA"/>
                        </w:rPr>
                        <w:t xml:space="preserve"> (n= </w:t>
                      </w:r>
                      <w:r>
                        <w:rPr>
                          <w:rFonts w:ascii="Arial" w:hAnsi="Arial" w:cs="Arial"/>
                          <w:sz w:val="20"/>
                          <w:szCs w:val="20"/>
                          <w:lang w:val="en-CA"/>
                        </w:rPr>
                        <w:t>8</w:t>
                      </w:r>
                      <w:r w:rsidRPr="00172316">
                        <w:rPr>
                          <w:rFonts w:ascii="Arial" w:hAnsi="Arial" w:cs="Arial"/>
                          <w:sz w:val="20"/>
                          <w:szCs w:val="20"/>
                          <w:lang w:val="en-CA"/>
                        </w:rPr>
                        <w:t>)</w:t>
                      </w:r>
                    </w:p>
                    <w:p w14:paraId="342BEA35" w14:textId="77777777" w:rsidR="00122151" w:rsidRPr="00172316" w:rsidRDefault="00122151" w:rsidP="003A7D9A">
                      <w:pPr>
                        <w:spacing w:after="0"/>
                        <w:ind w:left="360" w:hanging="360"/>
                        <w:rPr>
                          <w:rFonts w:ascii="Arial" w:hAnsi="Arial" w:cs="Arial"/>
                          <w:sz w:val="20"/>
                          <w:szCs w:val="20"/>
                          <w:lang w:val="en-CA"/>
                        </w:rPr>
                      </w:pPr>
                      <w:r>
                        <w:rPr>
                          <w:rFonts w:ascii="Arial" w:hAnsi="Arial" w:cs="Arial"/>
                          <w:sz w:val="20"/>
                          <w:szCs w:val="20"/>
                          <w:lang w:val="en-CA"/>
                        </w:rPr>
                        <w:t>Removed from study – exposed to both conditions by signing up twice (n = 4)</w:t>
                      </w:r>
                    </w:p>
                    <w:p w14:paraId="13C4D0B1" w14:textId="77777777" w:rsidR="00122151" w:rsidRPr="00172316" w:rsidRDefault="00122151" w:rsidP="003A7D9A">
                      <w:pPr>
                        <w:spacing w:after="0"/>
                        <w:ind w:left="360" w:hanging="360"/>
                        <w:rPr>
                          <w:rFonts w:ascii="Arial" w:hAnsi="Arial" w:cs="Arial"/>
                          <w:sz w:val="20"/>
                          <w:szCs w:val="20"/>
                        </w:rPr>
                      </w:pPr>
                    </w:p>
                  </w:txbxContent>
                </v:textbox>
              </v:rect>
            </w:pict>
          </mc:Fallback>
        </mc:AlternateContent>
      </w:r>
    </w:p>
    <w:p w14:paraId="7D37EA2F" w14:textId="77777777" w:rsidR="003A7D9A" w:rsidRDefault="003A7D9A" w:rsidP="003A7D9A">
      <w:pPr>
        <w:contextualSpacing/>
        <w:rPr>
          <w:rFonts w:ascii="Times New Roman" w:hAnsi="Times New Roman" w:cs="Times New Roman"/>
          <w:sz w:val="20"/>
          <w:szCs w:val="20"/>
        </w:rPr>
      </w:pPr>
    </w:p>
    <w:p w14:paraId="6520178A" w14:textId="77777777" w:rsidR="003A7D9A" w:rsidRDefault="003A7D9A" w:rsidP="003A7D9A">
      <w:pPr>
        <w:contextualSpacing/>
        <w:rPr>
          <w:rFonts w:ascii="Times New Roman" w:hAnsi="Times New Roman" w:cs="Times New Roman"/>
          <w:sz w:val="20"/>
          <w:szCs w:val="20"/>
        </w:rPr>
      </w:pPr>
    </w:p>
    <w:p w14:paraId="1B33FCC0" w14:textId="77777777" w:rsidR="003A7D9A" w:rsidRDefault="003A7D9A" w:rsidP="003A7D9A">
      <w:pPr>
        <w:contextualSpacing/>
        <w:rPr>
          <w:rFonts w:ascii="Times New Roman" w:hAnsi="Times New Roman" w:cs="Times New Roman"/>
          <w:sz w:val="20"/>
          <w:szCs w:val="20"/>
        </w:rPr>
      </w:pPr>
    </w:p>
    <w:p w14:paraId="34740FA4" w14:textId="77777777" w:rsidR="003A7D9A" w:rsidRDefault="003A7D9A" w:rsidP="003A7D9A">
      <w:pPr>
        <w:contextualSpacing/>
        <w:rPr>
          <w:rFonts w:ascii="Times New Roman" w:hAnsi="Times New Roman" w:cs="Times New Roman"/>
          <w:sz w:val="20"/>
          <w:szCs w:val="20"/>
        </w:rPr>
      </w:pPr>
    </w:p>
    <w:p w14:paraId="6388E1C4" w14:textId="77777777" w:rsidR="003A7D9A" w:rsidRDefault="003A7D9A" w:rsidP="003A7D9A">
      <w:pPr>
        <w:contextualSpacing/>
        <w:rPr>
          <w:rFonts w:ascii="Times New Roman" w:hAnsi="Times New Roman" w:cs="Times New Roman"/>
          <w:sz w:val="20"/>
          <w:szCs w:val="20"/>
        </w:rPr>
      </w:pPr>
    </w:p>
    <w:p w14:paraId="1549F838" w14:textId="77777777" w:rsidR="003A7D9A" w:rsidRDefault="003A7D9A" w:rsidP="003A7D9A">
      <w:pPr>
        <w:contextualSpacing/>
        <w:rPr>
          <w:rFonts w:ascii="Times New Roman" w:hAnsi="Times New Roman" w:cs="Times New Roman"/>
          <w:sz w:val="20"/>
          <w:szCs w:val="20"/>
        </w:rPr>
      </w:pPr>
    </w:p>
    <w:p w14:paraId="51C431EB" w14:textId="77777777" w:rsidR="003A7D9A" w:rsidRDefault="003A7D9A" w:rsidP="003A7D9A">
      <w:pPr>
        <w:contextualSpacing/>
        <w:rPr>
          <w:rFonts w:ascii="Times New Roman" w:hAnsi="Times New Roman" w:cs="Times New Roman"/>
          <w:sz w:val="20"/>
          <w:szCs w:val="20"/>
        </w:rPr>
      </w:pPr>
    </w:p>
    <w:p w14:paraId="6EBBD956" w14:textId="77777777" w:rsidR="003A7D9A" w:rsidRDefault="003A7D9A" w:rsidP="003A7D9A">
      <w:pPr>
        <w:contextualSpacing/>
        <w:rPr>
          <w:rFonts w:ascii="Times New Roman" w:hAnsi="Times New Roman" w:cs="Times New Roman"/>
          <w:sz w:val="20"/>
          <w:szCs w:val="20"/>
        </w:rPr>
      </w:pPr>
    </w:p>
    <w:p w14:paraId="378DB7B2" w14:textId="77777777" w:rsidR="003A7D9A" w:rsidRDefault="003A7D9A" w:rsidP="003A7D9A">
      <w:pPr>
        <w:contextualSpacing/>
        <w:rPr>
          <w:rFonts w:ascii="Times New Roman" w:hAnsi="Times New Roman" w:cs="Times New Roman"/>
          <w:sz w:val="20"/>
          <w:szCs w:val="20"/>
        </w:rPr>
      </w:pPr>
    </w:p>
    <w:p w14:paraId="52CD0074" w14:textId="77777777" w:rsidR="003A7D9A" w:rsidRDefault="003A7D9A" w:rsidP="003A7D9A">
      <w:pPr>
        <w:contextualSpacing/>
        <w:rPr>
          <w:rFonts w:ascii="Times New Roman" w:hAnsi="Times New Roman" w:cs="Times New Roman"/>
          <w:sz w:val="20"/>
          <w:szCs w:val="20"/>
        </w:rPr>
      </w:pPr>
    </w:p>
    <w:p w14:paraId="1D974559" w14:textId="77777777" w:rsidR="003A7D9A" w:rsidRDefault="003A7D9A" w:rsidP="003A7D9A">
      <w:pPr>
        <w:contextualSpacing/>
        <w:rPr>
          <w:rFonts w:ascii="Times New Roman" w:hAnsi="Times New Roman" w:cs="Times New Roman"/>
          <w:sz w:val="20"/>
          <w:szCs w:val="20"/>
        </w:rPr>
      </w:pPr>
      <w:r w:rsidRPr="00493C0A">
        <w:rPr>
          <w:b/>
          <w:noProof/>
          <w:sz w:val="28"/>
          <w:szCs w:val="28"/>
        </w:rPr>
        <mc:AlternateContent>
          <mc:Choice Requires="wps">
            <w:drawing>
              <wp:anchor distT="36576" distB="36576" distL="36576" distR="36576" simplePos="0" relativeHeight="251667456" behindDoc="0" locked="0" layoutInCell="1" allowOverlap="1" wp14:anchorId="04259941" wp14:editId="3175081D">
                <wp:simplePos x="0" y="0"/>
                <wp:positionH relativeFrom="column">
                  <wp:posOffset>3860800</wp:posOffset>
                </wp:positionH>
                <wp:positionV relativeFrom="paragraph">
                  <wp:posOffset>60325</wp:posOffset>
                </wp:positionV>
                <wp:extent cx="971550" cy="393700"/>
                <wp:effectExtent l="0" t="0" r="76200" b="63500"/>
                <wp:wrapNone/>
                <wp:docPr id="47" name="Elb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971550" cy="39370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3E3110C" id="_x0000_t33" coordsize="21600,21600" o:spt="33" o:oned="t" path="m,l21600,r,21600e" filled="f">
                <v:stroke joinstyle="miter"/>
                <v:path arrowok="t" fillok="f" o:connecttype="none"/>
                <o:lock v:ext="edit" shapetype="t"/>
              </v:shapetype>
              <v:shape id="Elbow Connector 47" o:spid="_x0000_s1026" type="#_x0000_t33" style="position:absolute;margin-left:304pt;margin-top:4.75pt;width:76.5pt;height:31pt;rotation:180;flip:x y;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">
                <v:stroke endarrow="block"/>
                <v:shadow color="#ccc"/>
              </v:shape>
            </w:pict>
          </mc:Fallback>
        </mc:AlternateContent>
      </w:r>
      <w:r w:rsidRPr="00493C0A">
        <w:rPr>
          <w:b/>
          <w:noProof/>
          <w:sz w:val="28"/>
          <w:szCs w:val="28"/>
        </w:rPr>
        <mc:AlternateContent>
          <mc:Choice Requires="wps">
            <w:drawing>
              <wp:anchor distT="36576" distB="36576" distL="36576" distR="36576" simplePos="0" relativeHeight="251663360" behindDoc="0" locked="0" layoutInCell="1" allowOverlap="1" wp14:anchorId="71C50E88" wp14:editId="2FCB7AFB">
                <wp:simplePos x="0" y="0"/>
                <wp:positionH relativeFrom="column">
                  <wp:posOffset>1547495</wp:posOffset>
                </wp:positionH>
                <wp:positionV relativeFrom="paragraph">
                  <wp:posOffset>60960</wp:posOffset>
                </wp:positionV>
                <wp:extent cx="2331720" cy="400050"/>
                <wp:effectExtent l="76200" t="0" r="11430" b="57150"/>
                <wp:wrapNone/>
                <wp:docPr id="37" name="Elb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27939A" id="Elbow Connector 37" o:spid="_x0000_s1026" type="#_x0000_t33" style="position:absolute;margin-left:121.85pt;margin-top:4.8pt;width:183.6pt;height:31.5pt;rotation:180;flip:y;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">
                <v:stroke endarrow="block"/>
                <v:shadow color="#ccc"/>
              </v:shape>
            </w:pict>
          </mc:Fallback>
        </mc:AlternateContent>
      </w:r>
    </w:p>
    <w:p w14:paraId="4F4C2DB0" w14:textId="77777777" w:rsidR="003A7D9A" w:rsidRDefault="003A7D9A" w:rsidP="003A7D9A">
      <w:pPr>
        <w:contextualSpacing/>
        <w:rPr>
          <w:rFonts w:ascii="Times New Roman" w:hAnsi="Times New Roman" w:cs="Times New Roman"/>
          <w:sz w:val="20"/>
          <w:szCs w:val="20"/>
        </w:rPr>
      </w:pPr>
    </w:p>
    <w:p w14:paraId="3881A848" w14:textId="77777777" w:rsidR="003A7D9A" w:rsidRDefault="003A7D9A" w:rsidP="003A7D9A">
      <w:pPr>
        <w:contextualSpacing/>
        <w:rPr>
          <w:rFonts w:ascii="Times New Roman" w:hAnsi="Times New Roman" w:cs="Times New Roman"/>
          <w:sz w:val="20"/>
          <w:szCs w:val="20"/>
        </w:rPr>
      </w:pPr>
    </w:p>
    <w:p w14:paraId="6121A8D9" w14:textId="77777777" w:rsidR="003A7D9A" w:rsidRDefault="003A7D9A" w:rsidP="003A7D9A">
      <w:pPr>
        <w:contextualSpacing/>
        <w:rPr>
          <w:rFonts w:ascii="Times New Roman" w:hAnsi="Times New Roman" w:cs="Times New Roman"/>
          <w:sz w:val="20"/>
          <w:szCs w:val="20"/>
        </w:rPr>
      </w:pPr>
      <w:r w:rsidRPr="00493C0A">
        <w:rPr>
          <w:b/>
          <w:noProof/>
          <w:sz w:val="28"/>
          <w:szCs w:val="28"/>
        </w:rPr>
        <mc:AlternateContent>
          <mc:Choice Requires="wps">
            <w:drawing>
              <wp:anchor distT="0" distB="0" distL="114300" distR="114300" simplePos="0" relativeHeight="251662336" behindDoc="0" locked="0" layoutInCell="1" allowOverlap="1" wp14:anchorId="2C39C787" wp14:editId="3FA83F70">
                <wp:simplePos x="0" y="0"/>
                <wp:positionH relativeFrom="column">
                  <wp:posOffset>463550</wp:posOffset>
                </wp:positionH>
                <wp:positionV relativeFrom="paragraph">
                  <wp:posOffset>9525</wp:posOffset>
                </wp:positionV>
                <wp:extent cx="2152650" cy="825500"/>
                <wp:effectExtent l="0" t="0" r="19050" b="127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825500"/>
                        </a:xfrm>
                        <a:prstGeom prst="rect">
                          <a:avLst/>
                        </a:prstGeom>
                        <a:solidFill>
                          <a:srgbClr val="FFFFFF"/>
                        </a:solidFill>
                        <a:ln w="9525">
                          <a:solidFill>
                            <a:srgbClr val="000000"/>
                          </a:solidFill>
                          <a:miter lim="800000"/>
                          <a:headEnd/>
                          <a:tailEnd/>
                        </a:ln>
                      </wps:spPr>
                      <wps:txbx>
                        <w:txbxContent>
                          <w:p w14:paraId="50E02778" w14:textId="77777777" w:rsidR="00122151" w:rsidRDefault="00122151" w:rsidP="003A7D9A">
                            <w:pPr>
                              <w:spacing w:after="0"/>
                              <w:jc w:val="center"/>
                              <w:rPr>
                                <w:rFonts w:ascii="Arial" w:hAnsi="Arial" w:cs="Arial"/>
                                <w:sz w:val="20"/>
                                <w:szCs w:val="20"/>
                                <w:lang w:val="en-CA"/>
                              </w:rPr>
                            </w:pPr>
                          </w:p>
                          <w:p w14:paraId="425706CE" w14:textId="77777777" w:rsidR="00122151" w:rsidRPr="00CB6F4A" w:rsidRDefault="00122151" w:rsidP="003A7D9A">
                            <w:pPr>
                              <w:spacing w:after="0"/>
                              <w:jc w:val="center"/>
                              <w:rPr>
                                <w:rFonts w:ascii="Arial" w:hAnsi="Arial" w:cs="Arial"/>
                                <w:sz w:val="20"/>
                                <w:szCs w:val="20"/>
                                <w:lang w:val="en-CA"/>
                              </w:rPr>
                            </w:pPr>
                            <w:r>
                              <w:rPr>
                                <w:rFonts w:ascii="Arial" w:hAnsi="Arial" w:cs="Arial"/>
                                <w:sz w:val="20"/>
                                <w:szCs w:val="20"/>
                                <w:lang w:val="en-CA"/>
                              </w:rPr>
                              <w:t>ACT condition (n = 53</w:t>
                            </w:r>
                            <w:r w:rsidRPr="00906337">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9C787" id="Rectangle 39" o:spid="_x0000_s1029" style="position:absolute;margin-left:36.5pt;margin-top:.75pt;width:169.5pt;height: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">
                <v:textbox inset=",7.2pt,,7.2pt">
                  <w:txbxContent>
                    <w:p w14:paraId="50E02778" w14:textId="77777777" w:rsidR="00122151" w:rsidRDefault="00122151" w:rsidP="003A7D9A">
                      <w:pPr>
                        <w:spacing w:after="0"/>
                        <w:jc w:val="center"/>
                        <w:rPr>
                          <w:rFonts w:ascii="Arial" w:hAnsi="Arial" w:cs="Arial"/>
                          <w:sz w:val="20"/>
                          <w:szCs w:val="20"/>
                          <w:lang w:val="en-CA"/>
                        </w:rPr>
                      </w:pPr>
                    </w:p>
                    <w:p w14:paraId="425706CE" w14:textId="77777777" w:rsidR="00122151" w:rsidRPr="00CB6F4A" w:rsidRDefault="00122151" w:rsidP="003A7D9A">
                      <w:pPr>
                        <w:spacing w:after="0"/>
                        <w:jc w:val="center"/>
                        <w:rPr>
                          <w:rFonts w:ascii="Arial" w:hAnsi="Arial" w:cs="Arial"/>
                          <w:sz w:val="20"/>
                          <w:szCs w:val="20"/>
                          <w:lang w:val="en-CA"/>
                        </w:rPr>
                      </w:pPr>
                      <w:r>
                        <w:rPr>
                          <w:rFonts w:ascii="Arial" w:hAnsi="Arial" w:cs="Arial"/>
                          <w:sz w:val="20"/>
                          <w:szCs w:val="20"/>
                          <w:lang w:val="en-CA"/>
                        </w:rPr>
                        <w:t>ACT condition (n = 53</w:t>
                      </w:r>
                      <w:r w:rsidRPr="00906337">
                        <w:rPr>
                          <w:rFonts w:ascii="Arial" w:hAnsi="Arial" w:cs="Arial"/>
                          <w:sz w:val="20"/>
                          <w:szCs w:val="20"/>
                          <w:lang w:val="en-CA"/>
                        </w:rPr>
                        <w:t>)</w:t>
                      </w:r>
                    </w:p>
                  </w:txbxContent>
                </v:textbox>
              </v:rect>
            </w:pict>
          </mc:Fallback>
        </mc:AlternateContent>
      </w:r>
      <w:r w:rsidRPr="00493C0A">
        <w:rPr>
          <w:b/>
          <w:noProof/>
          <w:sz w:val="28"/>
          <w:szCs w:val="28"/>
        </w:rPr>
        <mc:AlternateContent>
          <mc:Choice Requires="wps">
            <w:drawing>
              <wp:anchor distT="0" distB="0" distL="114300" distR="114300" simplePos="0" relativeHeight="251666432" behindDoc="0" locked="0" layoutInCell="1" allowOverlap="1" wp14:anchorId="34968AC6" wp14:editId="0E5694AA">
                <wp:simplePos x="0" y="0"/>
                <wp:positionH relativeFrom="margin">
                  <wp:posOffset>3708400</wp:posOffset>
                </wp:positionH>
                <wp:positionV relativeFrom="paragraph">
                  <wp:posOffset>9525</wp:posOffset>
                </wp:positionV>
                <wp:extent cx="2143125" cy="825500"/>
                <wp:effectExtent l="0" t="0" r="28575" b="1270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825500"/>
                        </a:xfrm>
                        <a:prstGeom prst="rect">
                          <a:avLst/>
                        </a:prstGeom>
                        <a:solidFill>
                          <a:srgbClr val="FFFFFF"/>
                        </a:solidFill>
                        <a:ln w="9525">
                          <a:solidFill>
                            <a:srgbClr val="000000"/>
                          </a:solidFill>
                          <a:miter lim="800000"/>
                          <a:headEnd/>
                          <a:tailEnd/>
                        </a:ln>
                      </wps:spPr>
                      <wps:txbx>
                        <w:txbxContent>
                          <w:p w14:paraId="445FCBF2" w14:textId="77777777" w:rsidR="00122151" w:rsidRDefault="00122151" w:rsidP="003A7D9A">
                            <w:pPr>
                              <w:spacing w:after="0"/>
                              <w:jc w:val="center"/>
                              <w:rPr>
                                <w:rFonts w:ascii="Arial" w:hAnsi="Arial" w:cs="Arial"/>
                                <w:sz w:val="20"/>
                                <w:szCs w:val="20"/>
                                <w:lang w:val="en-CA"/>
                              </w:rPr>
                            </w:pPr>
                          </w:p>
                          <w:p w14:paraId="2A1FE047" w14:textId="77777777" w:rsidR="00122151" w:rsidRPr="00172316" w:rsidRDefault="00122151" w:rsidP="003A7D9A">
                            <w:pPr>
                              <w:spacing w:after="0"/>
                              <w:jc w:val="center"/>
                              <w:rPr>
                                <w:rFonts w:ascii="Arial" w:hAnsi="Arial" w:cs="Arial"/>
                                <w:sz w:val="20"/>
                                <w:szCs w:val="20"/>
                                <w:lang w:val="en-CA"/>
                              </w:rPr>
                            </w:pPr>
                            <w:r>
                              <w:rPr>
                                <w:rFonts w:ascii="Arial" w:hAnsi="Arial" w:cs="Arial"/>
                                <w:sz w:val="20"/>
                                <w:szCs w:val="20"/>
                                <w:lang w:val="en-CA"/>
                              </w:rPr>
                              <w:t>MBSR condition</w:t>
                            </w:r>
                            <w:r w:rsidRPr="00172316">
                              <w:rPr>
                                <w:rFonts w:ascii="Arial" w:hAnsi="Arial" w:cs="Arial"/>
                                <w:sz w:val="20"/>
                                <w:szCs w:val="20"/>
                                <w:lang w:val="en-CA"/>
                              </w:rPr>
                              <w:t xml:space="preserve"> (n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56</w:t>
                            </w:r>
                            <w:r w:rsidRPr="00172316">
                              <w:rPr>
                                <w:rFonts w:ascii="Arial" w:hAnsi="Arial" w:cs="Arial"/>
                                <w:sz w:val="20"/>
                                <w:szCs w:val="20"/>
                                <w:lang w:val="en-CA"/>
                              </w:rPr>
                              <w:t>)</w:t>
                            </w:r>
                          </w:p>
                          <w:p w14:paraId="23EBC3B5" w14:textId="77777777" w:rsidR="00122151" w:rsidRPr="00CB6F4A" w:rsidRDefault="00122151" w:rsidP="003A7D9A">
                            <w:pPr>
                              <w:spacing w:after="0"/>
                              <w:ind w:left="360" w:hanging="360"/>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68AC6" id="Rectangle 44" o:spid="_x0000_s1030" style="position:absolute;margin-left:292pt;margin-top:.75pt;width:168.75pt;height: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">
                <v:textbox inset=",7.2pt,,7.2pt">
                  <w:txbxContent>
                    <w:p w14:paraId="445FCBF2" w14:textId="77777777" w:rsidR="00122151" w:rsidRDefault="00122151" w:rsidP="003A7D9A">
                      <w:pPr>
                        <w:spacing w:after="0"/>
                        <w:jc w:val="center"/>
                        <w:rPr>
                          <w:rFonts w:ascii="Arial" w:hAnsi="Arial" w:cs="Arial"/>
                          <w:sz w:val="20"/>
                          <w:szCs w:val="20"/>
                          <w:lang w:val="en-CA"/>
                        </w:rPr>
                      </w:pPr>
                    </w:p>
                    <w:p w14:paraId="2A1FE047" w14:textId="77777777" w:rsidR="00122151" w:rsidRPr="00172316" w:rsidRDefault="00122151" w:rsidP="003A7D9A">
                      <w:pPr>
                        <w:spacing w:after="0"/>
                        <w:jc w:val="center"/>
                        <w:rPr>
                          <w:rFonts w:ascii="Arial" w:hAnsi="Arial" w:cs="Arial"/>
                          <w:sz w:val="20"/>
                          <w:szCs w:val="20"/>
                          <w:lang w:val="en-CA"/>
                        </w:rPr>
                      </w:pPr>
                      <w:r>
                        <w:rPr>
                          <w:rFonts w:ascii="Arial" w:hAnsi="Arial" w:cs="Arial"/>
                          <w:sz w:val="20"/>
                          <w:szCs w:val="20"/>
                          <w:lang w:val="en-CA"/>
                        </w:rPr>
                        <w:t>MBSR condition</w:t>
                      </w:r>
                      <w:r w:rsidRPr="00172316">
                        <w:rPr>
                          <w:rFonts w:ascii="Arial" w:hAnsi="Arial" w:cs="Arial"/>
                          <w:sz w:val="20"/>
                          <w:szCs w:val="20"/>
                          <w:lang w:val="en-CA"/>
                        </w:rPr>
                        <w:t xml:space="preserve"> (n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56</w:t>
                      </w:r>
                      <w:r w:rsidRPr="00172316">
                        <w:rPr>
                          <w:rFonts w:ascii="Arial" w:hAnsi="Arial" w:cs="Arial"/>
                          <w:sz w:val="20"/>
                          <w:szCs w:val="20"/>
                          <w:lang w:val="en-CA"/>
                        </w:rPr>
                        <w:t>)</w:t>
                      </w:r>
                    </w:p>
                    <w:p w14:paraId="23EBC3B5" w14:textId="77777777" w:rsidR="00122151" w:rsidRPr="00CB6F4A" w:rsidRDefault="00122151" w:rsidP="003A7D9A">
                      <w:pPr>
                        <w:spacing w:after="0"/>
                        <w:ind w:left="360" w:hanging="360"/>
                        <w:rPr>
                          <w:rFonts w:ascii="Arial" w:hAnsi="Arial" w:cs="Arial"/>
                          <w:sz w:val="20"/>
                          <w:szCs w:val="20"/>
                          <w:lang w:val="en-CA"/>
                        </w:rPr>
                      </w:pPr>
                    </w:p>
                  </w:txbxContent>
                </v:textbox>
                <w10:wrap anchorx="margin"/>
              </v:rect>
            </w:pict>
          </mc:Fallback>
        </mc:AlternateContent>
      </w:r>
    </w:p>
    <w:p w14:paraId="63576CBD" w14:textId="77777777" w:rsidR="003A7D9A" w:rsidRDefault="003A7D9A" w:rsidP="003A7D9A">
      <w:pPr>
        <w:contextualSpacing/>
        <w:rPr>
          <w:rFonts w:ascii="Times New Roman" w:hAnsi="Times New Roman" w:cs="Times New Roman"/>
          <w:sz w:val="20"/>
          <w:szCs w:val="20"/>
        </w:rPr>
      </w:pPr>
    </w:p>
    <w:p w14:paraId="2BF37BAF" w14:textId="77777777" w:rsidR="003A7D9A" w:rsidRDefault="003A7D9A" w:rsidP="003A7D9A">
      <w:pPr>
        <w:contextualSpacing/>
        <w:rPr>
          <w:rFonts w:ascii="Times New Roman" w:hAnsi="Times New Roman" w:cs="Times New Roman"/>
          <w:sz w:val="20"/>
          <w:szCs w:val="20"/>
        </w:rPr>
      </w:pPr>
    </w:p>
    <w:p w14:paraId="36DCA711" w14:textId="77777777" w:rsidR="003A7D9A" w:rsidRDefault="003A7D9A" w:rsidP="003A7D9A">
      <w:pPr>
        <w:contextualSpacing/>
        <w:rPr>
          <w:rFonts w:ascii="Times New Roman" w:hAnsi="Times New Roman" w:cs="Times New Roman"/>
          <w:sz w:val="20"/>
          <w:szCs w:val="20"/>
        </w:rPr>
      </w:pPr>
    </w:p>
    <w:p w14:paraId="4A01FD62" w14:textId="77777777" w:rsidR="003A7D9A" w:rsidRDefault="003A7D9A" w:rsidP="003A7D9A">
      <w:pPr>
        <w:spacing w:after="0" w:line="480" w:lineRule="auto"/>
        <w:contextualSpacing/>
        <w:rPr>
          <w:rFonts w:ascii="Times New Roman" w:hAnsi="Times New Roman" w:cs="Times New Roman"/>
          <w:sz w:val="24"/>
          <w:szCs w:val="24"/>
        </w:rPr>
      </w:pPr>
      <w:r w:rsidRPr="00493C0A">
        <w:rPr>
          <w:b/>
          <w:noProof/>
          <w:sz w:val="28"/>
          <w:szCs w:val="28"/>
        </w:rPr>
        <mc:AlternateContent>
          <mc:Choice Requires="wps">
            <w:drawing>
              <wp:anchor distT="36576" distB="36576" distL="36576" distR="36576" simplePos="0" relativeHeight="251669504" behindDoc="0" locked="0" layoutInCell="1" allowOverlap="1" wp14:anchorId="2A920338" wp14:editId="3E923D6E">
                <wp:simplePos x="0" y="0"/>
                <wp:positionH relativeFrom="column">
                  <wp:posOffset>1549399</wp:posOffset>
                </wp:positionH>
                <wp:positionV relativeFrom="paragraph">
                  <wp:posOffset>204470</wp:posOffset>
                </wp:positionV>
                <wp:extent cx="533400" cy="511175"/>
                <wp:effectExtent l="76200" t="0" r="19050" b="60325"/>
                <wp:wrapNone/>
                <wp:docPr id="50" name="Elb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33400" cy="51117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F94536" id="Elbow Connector 50" o:spid="_x0000_s1026" type="#_x0000_t33" style="position:absolute;margin-left:122pt;margin-top:16.1pt;width:42pt;height:40.25pt;rotation:180;flip:y;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">
                <v:stroke endarrow="block"/>
                <v:shadow color="#ccc"/>
              </v:shape>
            </w:pict>
          </mc:Fallback>
        </mc:AlternateContent>
      </w:r>
      <w:r w:rsidRPr="00493C0A">
        <w:rPr>
          <w:b/>
          <w:noProof/>
          <w:sz w:val="28"/>
          <w:szCs w:val="28"/>
        </w:rPr>
        <mc:AlternateContent>
          <mc:Choice Requires="wps">
            <w:drawing>
              <wp:anchor distT="36576" distB="36576" distL="36576" distR="36576" simplePos="0" relativeHeight="251670528" behindDoc="0" locked="0" layoutInCell="1" allowOverlap="1" wp14:anchorId="0B4B86BF" wp14:editId="6B7D026F">
                <wp:simplePos x="0" y="0"/>
                <wp:positionH relativeFrom="column">
                  <wp:posOffset>4845050</wp:posOffset>
                </wp:positionH>
                <wp:positionV relativeFrom="paragraph">
                  <wp:posOffset>204470</wp:posOffset>
                </wp:positionV>
                <wp:extent cx="292100" cy="511175"/>
                <wp:effectExtent l="76200" t="0" r="12700" b="60325"/>
                <wp:wrapNone/>
                <wp:docPr id="51" name="Elb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92100" cy="51117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FABD9D" id="Elbow Connector 51" o:spid="_x0000_s1026" type="#_x0000_t33" style="position:absolute;margin-left:381.5pt;margin-top:16.1pt;width:23pt;height:40.25pt;rotation:180;flip:y;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">
                <v:stroke endarrow="block"/>
                <v:shadow color="#ccc"/>
              </v:shape>
            </w:pict>
          </mc:Fallback>
        </mc:AlternateContent>
      </w:r>
    </w:p>
    <w:p w14:paraId="49627A02" w14:textId="77777777" w:rsidR="003A7D9A" w:rsidRDefault="003A7D9A" w:rsidP="003A7D9A">
      <w:pPr>
        <w:spacing w:after="0" w:line="480" w:lineRule="auto"/>
        <w:contextualSpacing/>
        <w:rPr>
          <w:rFonts w:ascii="Times New Roman" w:hAnsi="Times New Roman" w:cs="Times New Roman"/>
          <w:sz w:val="24"/>
          <w:szCs w:val="24"/>
        </w:rPr>
      </w:pPr>
    </w:p>
    <w:p w14:paraId="61EF7DA9" w14:textId="77777777" w:rsidR="003A7D9A" w:rsidRDefault="003A7D9A" w:rsidP="003A7D9A">
      <w:pPr>
        <w:spacing w:after="0" w:line="480" w:lineRule="auto"/>
        <w:contextualSpacing/>
        <w:rPr>
          <w:rFonts w:ascii="Times New Roman" w:hAnsi="Times New Roman" w:cs="Times New Roman"/>
          <w:sz w:val="24"/>
          <w:szCs w:val="24"/>
        </w:rPr>
      </w:pPr>
      <w:r w:rsidRPr="00493C0A">
        <w:rPr>
          <w:b/>
          <w:noProof/>
          <w:sz w:val="28"/>
          <w:szCs w:val="28"/>
        </w:rPr>
        <mc:AlternateContent>
          <mc:Choice Requires="wps">
            <w:drawing>
              <wp:anchor distT="0" distB="0" distL="114300" distR="114300" simplePos="0" relativeHeight="251661312" behindDoc="0" locked="0" layoutInCell="1" allowOverlap="1" wp14:anchorId="35D34D3E" wp14:editId="0647132D">
                <wp:simplePos x="0" y="0"/>
                <wp:positionH relativeFrom="column">
                  <wp:posOffset>469900</wp:posOffset>
                </wp:positionH>
                <wp:positionV relativeFrom="paragraph">
                  <wp:posOffset>8890</wp:posOffset>
                </wp:positionV>
                <wp:extent cx="2152650" cy="561975"/>
                <wp:effectExtent l="0" t="0" r="19050"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61975"/>
                        </a:xfrm>
                        <a:prstGeom prst="rect">
                          <a:avLst/>
                        </a:prstGeom>
                        <a:solidFill>
                          <a:srgbClr val="FFFFFF"/>
                        </a:solidFill>
                        <a:ln w="9525">
                          <a:solidFill>
                            <a:srgbClr val="000000"/>
                          </a:solidFill>
                          <a:miter lim="800000"/>
                          <a:headEnd/>
                          <a:tailEnd/>
                        </a:ln>
                      </wps:spPr>
                      <wps:txbx>
                        <w:txbxContent>
                          <w:p w14:paraId="27590CE7" w14:textId="77777777" w:rsidR="00122151" w:rsidRPr="00AF2D69" w:rsidRDefault="00122151" w:rsidP="003A7D9A">
                            <w:pPr>
                              <w:jc w:val="center"/>
                              <w:rPr>
                                <w:rFonts w:ascii="Arial" w:hAnsi="Arial" w:cs="Arial"/>
                                <w:sz w:val="20"/>
                                <w:szCs w:val="20"/>
                                <w:lang w:val="en-CA"/>
                              </w:rPr>
                            </w:pPr>
                            <w:r>
                              <w:rPr>
                                <w:rFonts w:ascii="Arial" w:hAnsi="Arial" w:cs="Arial"/>
                                <w:sz w:val="20"/>
                                <w:szCs w:val="20"/>
                                <w:lang w:val="en-CA"/>
                              </w:rPr>
                              <w:t>Completed mid assessment          (n = 38, 72%)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34D3E" id="Rectangle 35" o:spid="_x0000_s1031" style="position:absolute;margin-left:37pt;margin-top:.7pt;width:169.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">
                <v:textbox inset=",7.2pt,,7.2pt">
                  <w:txbxContent>
                    <w:p w14:paraId="27590CE7" w14:textId="77777777" w:rsidR="00122151" w:rsidRPr="00AF2D69" w:rsidRDefault="00122151" w:rsidP="003A7D9A">
                      <w:pPr>
                        <w:jc w:val="center"/>
                        <w:rPr>
                          <w:rFonts w:ascii="Arial" w:hAnsi="Arial" w:cs="Arial"/>
                          <w:sz w:val="20"/>
                          <w:szCs w:val="20"/>
                          <w:lang w:val="en-CA"/>
                        </w:rPr>
                      </w:pPr>
                      <w:r>
                        <w:rPr>
                          <w:rFonts w:ascii="Arial" w:hAnsi="Arial" w:cs="Arial"/>
                          <w:sz w:val="20"/>
                          <w:szCs w:val="20"/>
                          <w:lang w:val="en-CA"/>
                        </w:rPr>
                        <w:t>Completed mid assessment          (n = 38, 72%)</w:t>
                      </w:r>
                    </w:p>
                  </w:txbxContent>
                </v:textbox>
              </v:rect>
            </w:pict>
          </mc:Fallback>
        </mc:AlternateContent>
      </w:r>
      <w:r w:rsidRPr="00493C0A">
        <w:rPr>
          <w:b/>
          <w:noProof/>
          <w:sz w:val="28"/>
          <w:szCs w:val="28"/>
        </w:rPr>
        <mc:AlternateContent>
          <mc:Choice Requires="wps">
            <w:drawing>
              <wp:anchor distT="0" distB="0" distL="114300" distR="114300" simplePos="0" relativeHeight="251668480" behindDoc="0" locked="0" layoutInCell="1" allowOverlap="1" wp14:anchorId="6FB75C0B" wp14:editId="685302C3">
                <wp:simplePos x="0" y="0"/>
                <wp:positionH relativeFrom="margin">
                  <wp:posOffset>3719195</wp:posOffset>
                </wp:positionH>
                <wp:positionV relativeFrom="paragraph">
                  <wp:posOffset>11430</wp:posOffset>
                </wp:positionV>
                <wp:extent cx="2152650" cy="571500"/>
                <wp:effectExtent l="0" t="0" r="19050"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71500"/>
                        </a:xfrm>
                        <a:prstGeom prst="rect">
                          <a:avLst/>
                        </a:prstGeom>
                        <a:solidFill>
                          <a:srgbClr val="FFFFFF"/>
                        </a:solidFill>
                        <a:ln w="9525">
                          <a:solidFill>
                            <a:srgbClr val="000000"/>
                          </a:solidFill>
                          <a:miter lim="800000"/>
                          <a:headEnd/>
                          <a:tailEnd/>
                        </a:ln>
                      </wps:spPr>
                      <wps:txbx>
                        <w:txbxContent>
                          <w:p w14:paraId="19ED5849" w14:textId="77777777" w:rsidR="00122151" w:rsidRPr="00172316" w:rsidRDefault="00122151" w:rsidP="003A7D9A">
                            <w:pPr>
                              <w:jc w:val="center"/>
                              <w:rPr>
                                <w:rFonts w:ascii="Arial" w:hAnsi="Arial" w:cs="Arial"/>
                                <w:sz w:val="20"/>
                                <w:szCs w:val="20"/>
                              </w:rPr>
                            </w:pPr>
                            <w:r>
                              <w:rPr>
                                <w:rFonts w:ascii="Arial" w:hAnsi="Arial" w:cs="Arial"/>
                                <w:sz w:val="20"/>
                                <w:szCs w:val="20"/>
                                <w:lang w:val="en-CA"/>
                              </w:rPr>
                              <w:t>Completed mid assessment        (n = 42, 75%)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75C0B" id="Rectangle 48" o:spid="_x0000_s1032" style="position:absolute;margin-left:292.85pt;margin-top:.9pt;width:169.5pt;height: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">
                <v:textbox inset=",7.2pt,,7.2pt">
                  <w:txbxContent>
                    <w:p w14:paraId="19ED5849" w14:textId="77777777" w:rsidR="00122151" w:rsidRPr="00172316" w:rsidRDefault="00122151" w:rsidP="003A7D9A">
                      <w:pPr>
                        <w:jc w:val="center"/>
                        <w:rPr>
                          <w:rFonts w:ascii="Arial" w:hAnsi="Arial" w:cs="Arial"/>
                          <w:sz w:val="20"/>
                          <w:szCs w:val="20"/>
                        </w:rPr>
                      </w:pPr>
                      <w:r>
                        <w:rPr>
                          <w:rFonts w:ascii="Arial" w:hAnsi="Arial" w:cs="Arial"/>
                          <w:sz w:val="20"/>
                          <w:szCs w:val="20"/>
                          <w:lang w:val="en-CA"/>
                        </w:rPr>
                        <w:t>Completed mid assessment        (n = 42, 75%)</w:t>
                      </w:r>
                    </w:p>
                  </w:txbxContent>
                </v:textbox>
                <w10:wrap anchorx="margin"/>
              </v:rect>
            </w:pict>
          </mc:Fallback>
        </mc:AlternateContent>
      </w:r>
    </w:p>
    <w:p w14:paraId="3BB49B8E" w14:textId="77777777" w:rsidR="003A7D9A" w:rsidRDefault="003A7D9A" w:rsidP="003A7D9A">
      <w:pPr>
        <w:spacing w:after="0" w:line="480" w:lineRule="auto"/>
        <w:contextualSpacing/>
        <w:rPr>
          <w:rFonts w:ascii="Times New Roman" w:hAnsi="Times New Roman" w:cs="Times New Roman"/>
          <w:sz w:val="24"/>
          <w:szCs w:val="24"/>
        </w:rPr>
      </w:pPr>
      <w:r w:rsidRPr="00493C0A">
        <w:rPr>
          <w:b/>
          <w:noProof/>
          <w:sz w:val="28"/>
          <w:szCs w:val="28"/>
        </w:rPr>
        <mc:AlternateContent>
          <mc:Choice Requires="wps">
            <w:drawing>
              <wp:anchor distT="36576" distB="36576" distL="36576" distR="36576" simplePos="0" relativeHeight="251674624" behindDoc="0" locked="0" layoutInCell="1" allowOverlap="1" wp14:anchorId="539DDAEA" wp14:editId="69E4284F">
                <wp:simplePos x="0" y="0"/>
                <wp:positionH relativeFrom="column">
                  <wp:posOffset>1549400</wp:posOffset>
                </wp:positionH>
                <wp:positionV relativeFrom="paragraph">
                  <wp:posOffset>223520</wp:posOffset>
                </wp:positionV>
                <wp:extent cx="533400" cy="511175"/>
                <wp:effectExtent l="76200" t="0" r="19050" b="60325"/>
                <wp:wrapNone/>
                <wp:docPr id="4" name="Elb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33400" cy="51117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6538F7" id="Elbow Connector 50" o:spid="_x0000_s1026" type="#_x0000_t33" style="position:absolute;margin-left:122pt;margin-top:17.6pt;width:42pt;height:40.25pt;rotation:180;flip:y;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">
                <v:stroke endarrow="block"/>
                <v:shadow color="#ccc"/>
              </v:shape>
            </w:pict>
          </mc:Fallback>
        </mc:AlternateContent>
      </w:r>
      <w:r w:rsidRPr="00493C0A">
        <w:rPr>
          <w:b/>
          <w:noProof/>
          <w:sz w:val="28"/>
          <w:szCs w:val="28"/>
        </w:rPr>
        <mc:AlternateContent>
          <mc:Choice Requires="wps">
            <w:drawing>
              <wp:anchor distT="36576" distB="36576" distL="36576" distR="36576" simplePos="0" relativeHeight="251672576" behindDoc="0" locked="0" layoutInCell="1" allowOverlap="1" wp14:anchorId="70EB4EB7" wp14:editId="0E37B187">
                <wp:simplePos x="0" y="0"/>
                <wp:positionH relativeFrom="column">
                  <wp:posOffset>4851400</wp:posOffset>
                </wp:positionH>
                <wp:positionV relativeFrom="paragraph">
                  <wp:posOffset>227965</wp:posOffset>
                </wp:positionV>
                <wp:extent cx="292100" cy="511175"/>
                <wp:effectExtent l="76200" t="0" r="12700" b="60325"/>
                <wp:wrapNone/>
                <wp:docPr id="1" name="Elb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92100" cy="51117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3A288B" id="Elbow Connector 51" o:spid="_x0000_s1026" type="#_x0000_t33" style="position:absolute;margin-left:382pt;margin-top:17.95pt;width:23pt;height:40.25pt;rotation:180;flip:y;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">
                <v:stroke endarrow="block"/>
                <v:shadow color="#ccc"/>
              </v:shape>
            </w:pict>
          </mc:Fallback>
        </mc:AlternateContent>
      </w:r>
    </w:p>
    <w:p w14:paraId="1AC0644A" w14:textId="77777777" w:rsidR="003A7D9A" w:rsidRDefault="003A7D9A" w:rsidP="003A7D9A">
      <w:pPr>
        <w:spacing w:after="0" w:line="480" w:lineRule="auto"/>
        <w:contextualSpacing/>
        <w:rPr>
          <w:rFonts w:ascii="Times New Roman" w:hAnsi="Times New Roman" w:cs="Times New Roman"/>
          <w:sz w:val="24"/>
          <w:szCs w:val="24"/>
        </w:rPr>
      </w:pPr>
    </w:p>
    <w:p w14:paraId="61D42C38" w14:textId="77777777" w:rsidR="003A7D9A" w:rsidRDefault="003A7D9A" w:rsidP="003A7D9A">
      <w:pPr>
        <w:spacing w:after="0" w:line="480" w:lineRule="auto"/>
        <w:contextualSpacing/>
        <w:rPr>
          <w:rFonts w:ascii="Times New Roman" w:hAnsi="Times New Roman" w:cs="Times New Roman"/>
          <w:sz w:val="24"/>
          <w:szCs w:val="24"/>
        </w:rPr>
      </w:pPr>
      <w:r w:rsidRPr="00493C0A">
        <w:rPr>
          <w:b/>
          <w:noProof/>
          <w:sz w:val="28"/>
          <w:szCs w:val="28"/>
        </w:rPr>
        <mc:AlternateContent>
          <mc:Choice Requires="wps">
            <w:drawing>
              <wp:anchor distT="0" distB="0" distL="114300" distR="114300" simplePos="0" relativeHeight="251675648" behindDoc="0" locked="0" layoutInCell="1" allowOverlap="1" wp14:anchorId="09A24304" wp14:editId="30F1A20F">
                <wp:simplePos x="0" y="0"/>
                <wp:positionH relativeFrom="column">
                  <wp:posOffset>457200</wp:posOffset>
                </wp:positionH>
                <wp:positionV relativeFrom="paragraph">
                  <wp:posOffset>29845</wp:posOffset>
                </wp:positionV>
                <wp:extent cx="2152650" cy="5619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61975"/>
                        </a:xfrm>
                        <a:prstGeom prst="rect">
                          <a:avLst/>
                        </a:prstGeom>
                        <a:solidFill>
                          <a:srgbClr val="FFFFFF"/>
                        </a:solidFill>
                        <a:ln w="9525">
                          <a:solidFill>
                            <a:srgbClr val="000000"/>
                          </a:solidFill>
                          <a:miter lim="800000"/>
                          <a:headEnd/>
                          <a:tailEnd/>
                        </a:ln>
                      </wps:spPr>
                      <wps:txbx>
                        <w:txbxContent>
                          <w:p w14:paraId="350D97A0" w14:textId="77777777" w:rsidR="00122151" w:rsidRPr="00AF2D69" w:rsidRDefault="00122151" w:rsidP="003A7D9A">
                            <w:pPr>
                              <w:jc w:val="center"/>
                              <w:rPr>
                                <w:rFonts w:ascii="Arial" w:hAnsi="Arial" w:cs="Arial"/>
                                <w:sz w:val="20"/>
                                <w:szCs w:val="20"/>
                                <w:lang w:val="en-CA"/>
                              </w:rPr>
                            </w:pPr>
                            <w:r>
                              <w:rPr>
                                <w:rFonts w:ascii="Arial" w:hAnsi="Arial" w:cs="Arial"/>
                                <w:sz w:val="20"/>
                                <w:szCs w:val="20"/>
                                <w:lang w:val="en-CA"/>
                              </w:rPr>
                              <w:t>Completed post assessment          (n = 37, 70%)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24304" id="Rectangle 5" o:spid="_x0000_s1033" style="position:absolute;margin-left:36pt;margin-top:2.35pt;width:169.5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">
                <v:textbox inset=",7.2pt,,7.2pt">
                  <w:txbxContent>
                    <w:p w14:paraId="350D97A0" w14:textId="77777777" w:rsidR="00122151" w:rsidRPr="00AF2D69" w:rsidRDefault="00122151" w:rsidP="003A7D9A">
                      <w:pPr>
                        <w:jc w:val="center"/>
                        <w:rPr>
                          <w:rFonts w:ascii="Arial" w:hAnsi="Arial" w:cs="Arial"/>
                          <w:sz w:val="20"/>
                          <w:szCs w:val="20"/>
                          <w:lang w:val="en-CA"/>
                        </w:rPr>
                      </w:pPr>
                      <w:r>
                        <w:rPr>
                          <w:rFonts w:ascii="Arial" w:hAnsi="Arial" w:cs="Arial"/>
                          <w:sz w:val="20"/>
                          <w:szCs w:val="20"/>
                          <w:lang w:val="en-CA"/>
                        </w:rPr>
                        <w:t>Completed post assessment          (n = 37, 70%)</w:t>
                      </w:r>
                    </w:p>
                  </w:txbxContent>
                </v:textbox>
              </v:rect>
            </w:pict>
          </mc:Fallback>
        </mc:AlternateContent>
      </w:r>
      <w:r w:rsidRPr="00493C0A">
        <w:rPr>
          <w:b/>
          <w:noProof/>
          <w:sz w:val="28"/>
          <w:szCs w:val="28"/>
        </w:rPr>
        <mc:AlternateContent>
          <mc:Choice Requires="wps">
            <w:drawing>
              <wp:anchor distT="0" distB="0" distL="114300" distR="114300" simplePos="0" relativeHeight="251673600" behindDoc="0" locked="0" layoutInCell="1" allowOverlap="1" wp14:anchorId="40E2D65E" wp14:editId="5946A179">
                <wp:simplePos x="0" y="0"/>
                <wp:positionH relativeFrom="margin">
                  <wp:posOffset>3746500</wp:posOffset>
                </wp:positionH>
                <wp:positionV relativeFrom="paragraph">
                  <wp:posOffset>31115</wp:posOffset>
                </wp:positionV>
                <wp:extent cx="2152650" cy="5715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71500"/>
                        </a:xfrm>
                        <a:prstGeom prst="rect">
                          <a:avLst/>
                        </a:prstGeom>
                        <a:solidFill>
                          <a:srgbClr val="FFFFFF"/>
                        </a:solidFill>
                        <a:ln w="9525">
                          <a:solidFill>
                            <a:srgbClr val="000000"/>
                          </a:solidFill>
                          <a:miter lim="800000"/>
                          <a:headEnd/>
                          <a:tailEnd/>
                        </a:ln>
                      </wps:spPr>
                      <wps:txbx>
                        <w:txbxContent>
                          <w:p w14:paraId="46254142" w14:textId="77777777" w:rsidR="00122151" w:rsidRPr="00172316" w:rsidRDefault="00122151" w:rsidP="003A7D9A">
                            <w:pPr>
                              <w:jc w:val="center"/>
                              <w:rPr>
                                <w:rFonts w:ascii="Arial" w:hAnsi="Arial" w:cs="Arial"/>
                                <w:sz w:val="20"/>
                                <w:szCs w:val="20"/>
                              </w:rPr>
                            </w:pPr>
                            <w:r>
                              <w:rPr>
                                <w:rFonts w:ascii="Arial" w:hAnsi="Arial" w:cs="Arial"/>
                                <w:sz w:val="20"/>
                                <w:szCs w:val="20"/>
                                <w:lang w:val="en-CA"/>
                              </w:rPr>
                              <w:t>Completed post assessment       (n = 35, 63%)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2D65E" id="Rectangle 2" o:spid="_x0000_s1034" style="position:absolute;margin-left:295pt;margin-top:2.45pt;width:169.5pt;height: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">
                <v:textbox inset=",7.2pt,,7.2pt">
                  <w:txbxContent>
                    <w:p w14:paraId="46254142" w14:textId="77777777" w:rsidR="00122151" w:rsidRPr="00172316" w:rsidRDefault="00122151" w:rsidP="003A7D9A">
                      <w:pPr>
                        <w:jc w:val="center"/>
                        <w:rPr>
                          <w:rFonts w:ascii="Arial" w:hAnsi="Arial" w:cs="Arial"/>
                          <w:sz w:val="20"/>
                          <w:szCs w:val="20"/>
                        </w:rPr>
                      </w:pPr>
                      <w:r>
                        <w:rPr>
                          <w:rFonts w:ascii="Arial" w:hAnsi="Arial" w:cs="Arial"/>
                          <w:sz w:val="20"/>
                          <w:szCs w:val="20"/>
                          <w:lang w:val="en-CA"/>
                        </w:rPr>
                        <w:t>Completed post assessment       (n = 35, 63%)</w:t>
                      </w:r>
                    </w:p>
                  </w:txbxContent>
                </v:textbox>
                <w10:wrap anchorx="margin"/>
              </v:rect>
            </w:pict>
          </mc:Fallback>
        </mc:AlternateContent>
      </w:r>
    </w:p>
    <w:p w14:paraId="23B1492C" w14:textId="77777777" w:rsidR="003A7D9A" w:rsidRPr="00081E00" w:rsidRDefault="003A7D9A" w:rsidP="003A7D9A">
      <w:pPr>
        <w:spacing w:after="0" w:line="480" w:lineRule="auto"/>
        <w:contextualSpacing/>
        <w:rPr>
          <w:rFonts w:ascii="Times New Roman" w:hAnsi="Times New Roman" w:cs="Times New Roman"/>
          <w:sz w:val="24"/>
          <w:szCs w:val="24"/>
        </w:rPr>
      </w:pPr>
    </w:p>
    <w:p w14:paraId="6350D4E1" w14:textId="77777777" w:rsidR="003A7D9A" w:rsidRDefault="003A7D9A" w:rsidP="00F3637C">
      <w:pPr>
        <w:spacing w:after="0" w:line="480" w:lineRule="auto"/>
        <w:contextualSpacing/>
        <w:rPr>
          <w:rFonts w:ascii="Times New Roman" w:hAnsi="Times New Roman" w:cs="Times New Roman"/>
          <w:sz w:val="24"/>
          <w:szCs w:val="24"/>
        </w:rPr>
      </w:pPr>
    </w:p>
    <w:p w14:paraId="2F03A8E9" w14:textId="77777777" w:rsidR="007C752B" w:rsidRDefault="007C752B" w:rsidP="00F3637C">
      <w:pPr>
        <w:spacing w:after="0" w:line="480" w:lineRule="auto"/>
        <w:contextualSpacing/>
        <w:rPr>
          <w:rFonts w:ascii="Times New Roman" w:hAnsi="Times New Roman" w:cs="Times New Roman"/>
          <w:sz w:val="24"/>
          <w:szCs w:val="24"/>
        </w:rPr>
      </w:pPr>
    </w:p>
    <w:p w14:paraId="3A73BF12" w14:textId="77777777" w:rsidR="00D63798" w:rsidRDefault="00D63798" w:rsidP="00F3637C">
      <w:pPr>
        <w:spacing w:after="0" w:line="480" w:lineRule="auto"/>
        <w:contextualSpacing/>
        <w:rPr>
          <w:rFonts w:ascii="Times New Roman" w:hAnsi="Times New Roman" w:cs="Times New Roman"/>
          <w:sz w:val="24"/>
          <w:szCs w:val="24"/>
        </w:rPr>
      </w:pPr>
    </w:p>
    <w:p w14:paraId="0575F9DF" w14:textId="77777777" w:rsidR="001C552E" w:rsidRPr="00081E00" w:rsidRDefault="001C552E" w:rsidP="001C552E">
      <w:pPr>
        <w:spacing w:after="0" w:line="480" w:lineRule="auto"/>
        <w:contextualSpacing/>
        <w:rPr>
          <w:rFonts w:ascii="Times New Roman" w:hAnsi="Times New Roman" w:cs="Times New Roman"/>
          <w:sz w:val="24"/>
          <w:szCs w:val="24"/>
        </w:rPr>
      </w:pPr>
    </w:p>
    <w:sectPr w:rsidR="001C552E" w:rsidRPr="00081E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A2F0C" w14:textId="77777777" w:rsidR="00DA61FE" w:rsidRDefault="00DA61FE" w:rsidP="004857B2">
      <w:pPr>
        <w:spacing w:after="0" w:line="240" w:lineRule="auto"/>
      </w:pPr>
      <w:r>
        <w:separator/>
      </w:r>
    </w:p>
  </w:endnote>
  <w:endnote w:type="continuationSeparator" w:id="0">
    <w:p w14:paraId="4516AF8B" w14:textId="77777777" w:rsidR="00DA61FE" w:rsidRDefault="00DA61FE" w:rsidP="0048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A4870" w14:textId="77777777" w:rsidR="0007027C" w:rsidRDefault="00070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2767" w14:textId="77777777" w:rsidR="0007027C" w:rsidRDefault="00070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A787B" w14:textId="77777777" w:rsidR="0007027C" w:rsidRDefault="0007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1B178" w14:textId="77777777" w:rsidR="00DA61FE" w:rsidRDefault="00DA61FE" w:rsidP="004857B2">
      <w:pPr>
        <w:spacing w:after="0" w:line="240" w:lineRule="auto"/>
      </w:pPr>
      <w:r>
        <w:separator/>
      </w:r>
    </w:p>
  </w:footnote>
  <w:footnote w:type="continuationSeparator" w:id="0">
    <w:p w14:paraId="7724ABAE" w14:textId="77777777" w:rsidR="00DA61FE" w:rsidRDefault="00DA61FE" w:rsidP="00485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A80F" w14:textId="77777777" w:rsidR="0007027C" w:rsidRDefault="00070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AFABC" w14:textId="3391CEB4" w:rsidR="00122151" w:rsidRPr="00411269" w:rsidRDefault="00122151">
    <w:pPr>
      <w:pStyle w:val="Header"/>
      <w:jc w:val="right"/>
      <w:rPr>
        <w:rFonts w:ascii="Times New Roman" w:hAnsi="Times New Roman" w:cs="Times New Roman"/>
        <w:sz w:val="24"/>
        <w:szCs w:val="24"/>
      </w:rPr>
    </w:pPr>
    <w:r w:rsidRPr="00411269">
      <w:rPr>
        <w:rFonts w:ascii="Times New Roman" w:hAnsi="Times New Roman" w:cs="Times New Roman"/>
        <w:sz w:val="24"/>
        <w:szCs w:val="24"/>
      </w:rPr>
      <w:t>Self-Help for College Student Mental Health</w:t>
    </w:r>
    <w:r w:rsidRPr="00411269">
      <w:rPr>
        <w:rFonts w:ascii="Times New Roman" w:hAnsi="Times New Roman" w:cs="Times New Roman"/>
        <w:sz w:val="24"/>
        <w:szCs w:val="24"/>
      </w:rPr>
      <w:tab/>
    </w:r>
    <w:r w:rsidRPr="00411269">
      <w:rPr>
        <w:rFonts w:ascii="Times New Roman" w:hAnsi="Times New Roman" w:cs="Times New Roman"/>
        <w:sz w:val="24"/>
        <w:szCs w:val="24"/>
      </w:rPr>
      <w:tab/>
    </w:r>
    <w:sdt>
      <w:sdtPr>
        <w:rPr>
          <w:rFonts w:ascii="Times New Roman" w:hAnsi="Times New Roman" w:cs="Times New Roman"/>
          <w:sz w:val="24"/>
          <w:szCs w:val="24"/>
        </w:rPr>
        <w:id w:val="40631983"/>
        <w:docPartObj>
          <w:docPartGallery w:val="Page Numbers (Top of Page)"/>
          <w:docPartUnique/>
        </w:docPartObj>
      </w:sdtPr>
      <w:sdtEndPr>
        <w:rPr>
          <w:noProof/>
        </w:rPr>
      </w:sdtEndPr>
      <w:sdtContent>
        <w:r w:rsidRPr="00411269">
          <w:rPr>
            <w:rFonts w:ascii="Times New Roman" w:hAnsi="Times New Roman" w:cs="Times New Roman"/>
            <w:sz w:val="24"/>
            <w:szCs w:val="24"/>
          </w:rPr>
          <w:fldChar w:fldCharType="begin"/>
        </w:r>
        <w:r w:rsidRPr="00411269">
          <w:rPr>
            <w:rFonts w:ascii="Times New Roman" w:hAnsi="Times New Roman" w:cs="Times New Roman"/>
            <w:sz w:val="24"/>
            <w:szCs w:val="24"/>
          </w:rPr>
          <w:instrText xml:space="preserve"> PAGE   \* MERGEFORMAT </w:instrText>
        </w:r>
        <w:r w:rsidRPr="00411269">
          <w:rPr>
            <w:rFonts w:ascii="Times New Roman" w:hAnsi="Times New Roman" w:cs="Times New Roman"/>
            <w:sz w:val="24"/>
            <w:szCs w:val="24"/>
          </w:rPr>
          <w:fldChar w:fldCharType="separate"/>
        </w:r>
        <w:r w:rsidRPr="00411269">
          <w:rPr>
            <w:rFonts w:ascii="Times New Roman" w:hAnsi="Times New Roman" w:cs="Times New Roman"/>
            <w:noProof/>
            <w:sz w:val="24"/>
            <w:szCs w:val="24"/>
          </w:rPr>
          <w:t>28</w:t>
        </w:r>
        <w:r w:rsidRPr="00411269">
          <w:rPr>
            <w:rFonts w:ascii="Times New Roman" w:hAnsi="Times New Roman" w:cs="Times New Roman"/>
            <w:noProof/>
            <w:sz w:val="24"/>
            <w:szCs w:val="24"/>
          </w:rPr>
          <w:fldChar w:fldCharType="end"/>
        </w:r>
      </w:sdtContent>
    </w:sdt>
  </w:p>
  <w:p w14:paraId="15B1FD3A" w14:textId="77777777" w:rsidR="00122151" w:rsidRPr="00411269" w:rsidRDefault="00122151">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D9209" w14:textId="77777777" w:rsidR="0007027C" w:rsidRDefault="00070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EC9"/>
    <w:multiLevelType w:val="multilevel"/>
    <w:tmpl w:val="9272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F3CCB"/>
    <w:multiLevelType w:val="hybridMultilevel"/>
    <w:tmpl w:val="19786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76D0B"/>
    <w:multiLevelType w:val="hybridMultilevel"/>
    <w:tmpl w:val="1BEA2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90816"/>
    <w:multiLevelType w:val="multilevel"/>
    <w:tmpl w:val="ED82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57B19"/>
    <w:multiLevelType w:val="multilevel"/>
    <w:tmpl w:val="7588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sLQwMDa3MDUzNzdT0lEKTi0uzszPAykwqgUAkkyfjy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szzpe5gaeretevtzgx09zkdx092f599wwr&quot;&gt;act_mbsr paper&lt;record-ids&gt;&lt;item&gt;1&lt;/item&gt;&lt;item&gt;2&lt;/item&gt;&lt;/record-ids&gt;&lt;/item&gt;&lt;/Libraries&gt;"/>
  </w:docVars>
  <w:rsids>
    <w:rsidRoot w:val="003C3FC3"/>
    <w:rsid w:val="0000168C"/>
    <w:rsid w:val="000035D6"/>
    <w:rsid w:val="000059B5"/>
    <w:rsid w:val="00006DA6"/>
    <w:rsid w:val="00011261"/>
    <w:rsid w:val="000125F5"/>
    <w:rsid w:val="00013FA2"/>
    <w:rsid w:val="00016E86"/>
    <w:rsid w:val="000308A6"/>
    <w:rsid w:val="000339E3"/>
    <w:rsid w:val="00035925"/>
    <w:rsid w:val="00044574"/>
    <w:rsid w:val="00047740"/>
    <w:rsid w:val="00055A0E"/>
    <w:rsid w:val="0006223E"/>
    <w:rsid w:val="0007027C"/>
    <w:rsid w:val="000751C4"/>
    <w:rsid w:val="00075B23"/>
    <w:rsid w:val="00081E00"/>
    <w:rsid w:val="0008231D"/>
    <w:rsid w:val="00084647"/>
    <w:rsid w:val="000945BB"/>
    <w:rsid w:val="000C7FF2"/>
    <w:rsid w:val="000D6E9C"/>
    <w:rsid w:val="000F2CDB"/>
    <w:rsid w:val="00105536"/>
    <w:rsid w:val="00110760"/>
    <w:rsid w:val="00121EDA"/>
    <w:rsid w:val="00122151"/>
    <w:rsid w:val="0012299E"/>
    <w:rsid w:val="00141626"/>
    <w:rsid w:val="00164C64"/>
    <w:rsid w:val="00164DF0"/>
    <w:rsid w:val="00167A0E"/>
    <w:rsid w:val="0017033D"/>
    <w:rsid w:val="0018093A"/>
    <w:rsid w:val="00180EA5"/>
    <w:rsid w:val="001902DB"/>
    <w:rsid w:val="001934DD"/>
    <w:rsid w:val="0019382F"/>
    <w:rsid w:val="001A4981"/>
    <w:rsid w:val="001C29EA"/>
    <w:rsid w:val="001C5224"/>
    <w:rsid w:val="001C552E"/>
    <w:rsid w:val="001D57C8"/>
    <w:rsid w:val="001D6000"/>
    <w:rsid w:val="001E0FD1"/>
    <w:rsid w:val="001F1045"/>
    <w:rsid w:val="002032C6"/>
    <w:rsid w:val="00207028"/>
    <w:rsid w:val="00212E00"/>
    <w:rsid w:val="00222B15"/>
    <w:rsid w:val="002464C1"/>
    <w:rsid w:val="00253788"/>
    <w:rsid w:val="002641C4"/>
    <w:rsid w:val="00265909"/>
    <w:rsid w:val="00282951"/>
    <w:rsid w:val="00291403"/>
    <w:rsid w:val="00297179"/>
    <w:rsid w:val="002A119C"/>
    <w:rsid w:val="002A366C"/>
    <w:rsid w:val="002A753F"/>
    <w:rsid w:val="002B1678"/>
    <w:rsid w:val="002B2078"/>
    <w:rsid w:val="002E14C5"/>
    <w:rsid w:val="002E3C3F"/>
    <w:rsid w:val="002E610E"/>
    <w:rsid w:val="002F1355"/>
    <w:rsid w:val="002F23E8"/>
    <w:rsid w:val="002F398A"/>
    <w:rsid w:val="002F4B2E"/>
    <w:rsid w:val="002F6C00"/>
    <w:rsid w:val="003076FE"/>
    <w:rsid w:val="003105A0"/>
    <w:rsid w:val="00320AD7"/>
    <w:rsid w:val="00321946"/>
    <w:rsid w:val="003249F1"/>
    <w:rsid w:val="0033337C"/>
    <w:rsid w:val="00333410"/>
    <w:rsid w:val="00335362"/>
    <w:rsid w:val="00341E2C"/>
    <w:rsid w:val="0035619B"/>
    <w:rsid w:val="0036397D"/>
    <w:rsid w:val="0036724B"/>
    <w:rsid w:val="00374EDD"/>
    <w:rsid w:val="00376F9A"/>
    <w:rsid w:val="003933A7"/>
    <w:rsid w:val="003A08C3"/>
    <w:rsid w:val="003A2E2A"/>
    <w:rsid w:val="003A6B9D"/>
    <w:rsid w:val="003A7111"/>
    <w:rsid w:val="003A7D9A"/>
    <w:rsid w:val="003B36C1"/>
    <w:rsid w:val="003C3FC3"/>
    <w:rsid w:val="003C6D9E"/>
    <w:rsid w:val="003C77D4"/>
    <w:rsid w:val="003D34C2"/>
    <w:rsid w:val="003F1003"/>
    <w:rsid w:val="004002B9"/>
    <w:rsid w:val="00403606"/>
    <w:rsid w:val="00411269"/>
    <w:rsid w:val="004112C2"/>
    <w:rsid w:val="004151F1"/>
    <w:rsid w:val="00423CF6"/>
    <w:rsid w:val="0042646D"/>
    <w:rsid w:val="004521EF"/>
    <w:rsid w:val="004574D2"/>
    <w:rsid w:val="00461F6D"/>
    <w:rsid w:val="0046254F"/>
    <w:rsid w:val="00462FDE"/>
    <w:rsid w:val="004749CB"/>
    <w:rsid w:val="004843BC"/>
    <w:rsid w:val="004857B2"/>
    <w:rsid w:val="004867AB"/>
    <w:rsid w:val="004966E4"/>
    <w:rsid w:val="00497570"/>
    <w:rsid w:val="00497C21"/>
    <w:rsid w:val="004A1027"/>
    <w:rsid w:val="004B03E6"/>
    <w:rsid w:val="004C2C23"/>
    <w:rsid w:val="004C3945"/>
    <w:rsid w:val="004C7F84"/>
    <w:rsid w:val="004D4A87"/>
    <w:rsid w:val="004E06A8"/>
    <w:rsid w:val="004E4BB6"/>
    <w:rsid w:val="00500281"/>
    <w:rsid w:val="00506C31"/>
    <w:rsid w:val="0051698B"/>
    <w:rsid w:val="00523519"/>
    <w:rsid w:val="0052621A"/>
    <w:rsid w:val="00541EA7"/>
    <w:rsid w:val="0054231E"/>
    <w:rsid w:val="005427E1"/>
    <w:rsid w:val="005578D7"/>
    <w:rsid w:val="00560BAF"/>
    <w:rsid w:val="00574805"/>
    <w:rsid w:val="0059322A"/>
    <w:rsid w:val="00596218"/>
    <w:rsid w:val="005B2A42"/>
    <w:rsid w:val="005B59B8"/>
    <w:rsid w:val="005B6D99"/>
    <w:rsid w:val="005B792C"/>
    <w:rsid w:val="005B7FCE"/>
    <w:rsid w:val="005C1F15"/>
    <w:rsid w:val="005C7E18"/>
    <w:rsid w:val="00600B0D"/>
    <w:rsid w:val="006056F2"/>
    <w:rsid w:val="00607A03"/>
    <w:rsid w:val="00613260"/>
    <w:rsid w:val="00615DBD"/>
    <w:rsid w:val="006177D4"/>
    <w:rsid w:val="00617E9D"/>
    <w:rsid w:val="0062513B"/>
    <w:rsid w:val="00625A99"/>
    <w:rsid w:val="00652B00"/>
    <w:rsid w:val="00671432"/>
    <w:rsid w:val="00673A28"/>
    <w:rsid w:val="00693F6A"/>
    <w:rsid w:val="006A45BD"/>
    <w:rsid w:val="006A4DEF"/>
    <w:rsid w:val="006A535C"/>
    <w:rsid w:val="006B1BD1"/>
    <w:rsid w:val="006B3356"/>
    <w:rsid w:val="006D33A6"/>
    <w:rsid w:val="006E092E"/>
    <w:rsid w:val="006E1232"/>
    <w:rsid w:val="006E5A4E"/>
    <w:rsid w:val="006E719E"/>
    <w:rsid w:val="006F1931"/>
    <w:rsid w:val="0070029A"/>
    <w:rsid w:val="007029AC"/>
    <w:rsid w:val="00706A15"/>
    <w:rsid w:val="0070740D"/>
    <w:rsid w:val="007274BC"/>
    <w:rsid w:val="00734CEA"/>
    <w:rsid w:val="00736EA5"/>
    <w:rsid w:val="00737B5F"/>
    <w:rsid w:val="00746CEA"/>
    <w:rsid w:val="007518B9"/>
    <w:rsid w:val="00756C1F"/>
    <w:rsid w:val="007572CE"/>
    <w:rsid w:val="007721C4"/>
    <w:rsid w:val="00774C8F"/>
    <w:rsid w:val="007B3FE2"/>
    <w:rsid w:val="007C2668"/>
    <w:rsid w:val="007C752B"/>
    <w:rsid w:val="007D3333"/>
    <w:rsid w:val="007D77AC"/>
    <w:rsid w:val="007E1A63"/>
    <w:rsid w:val="007E2D10"/>
    <w:rsid w:val="007E35D9"/>
    <w:rsid w:val="007E456F"/>
    <w:rsid w:val="007F4C20"/>
    <w:rsid w:val="00811649"/>
    <w:rsid w:val="0081430A"/>
    <w:rsid w:val="00814556"/>
    <w:rsid w:val="00821949"/>
    <w:rsid w:val="008249B6"/>
    <w:rsid w:val="00841E50"/>
    <w:rsid w:val="00842858"/>
    <w:rsid w:val="00843A3E"/>
    <w:rsid w:val="00843ED4"/>
    <w:rsid w:val="008462C1"/>
    <w:rsid w:val="00857E30"/>
    <w:rsid w:val="008612F0"/>
    <w:rsid w:val="0087702A"/>
    <w:rsid w:val="008A0E4E"/>
    <w:rsid w:val="008A3C72"/>
    <w:rsid w:val="008B0BFA"/>
    <w:rsid w:val="008C62C1"/>
    <w:rsid w:val="008E0C60"/>
    <w:rsid w:val="008E1212"/>
    <w:rsid w:val="008E7711"/>
    <w:rsid w:val="008F0F99"/>
    <w:rsid w:val="008F43AA"/>
    <w:rsid w:val="00900000"/>
    <w:rsid w:val="009064B4"/>
    <w:rsid w:val="00914666"/>
    <w:rsid w:val="00923EAF"/>
    <w:rsid w:val="00925BC9"/>
    <w:rsid w:val="00927386"/>
    <w:rsid w:val="009405A3"/>
    <w:rsid w:val="00951F05"/>
    <w:rsid w:val="009539D0"/>
    <w:rsid w:val="009555FA"/>
    <w:rsid w:val="009639CC"/>
    <w:rsid w:val="00970415"/>
    <w:rsid w:val="00975883"/>
    <w:rsid w:val="009822A9"/>
    <w:rsid w:val="00986231"/>
    <w:rsid w:val="009948A2"/>
    <w:rsid w:val="009D0801"/>
    <w:rsid w:val="009D2FA9"/>
    <w:rsid w:val="009D6654"/>
    <w:rsid w:val="009E30E0"/>
    <w:rsid w:val="009E718B"/>
    <w:rsid w:val="00A01A0C"/>
    <w:rsid w:val="00A064EF"/>
    <w:rsid w:val="00A21154"/>
    <w:rsid w:val="00A24EB9"/>
    <w:rsid w:val="00A263C2"/>
    <w:rsid w:val="00A26981"/>
    <w:rsid w:val="00A314FA"/>
    <w:rsid w:val="00A54907"/>
    <w:rsid w:val="00A707A4"/>
    <w:rsid w:val="00A814BC"/>
    <w:rsid w:val="00A95F7C"/>
    <w:rsid w:val="00AA5B8A"/>
    <w:rsid w:val="00AC359E"/>
    <w:rsid w:val="00AE2F30"/>
    <w:rsid w:val="00AE72A2"/>
    <w:rsid w:val="00AF4C45"/>
    <w:rsid w:val="00AF6F80"/>
    <w:rsid w:val="00B03662"/>
    <w:rsid w:val="00B062D4"/>
    <w:rsid w:val="00B06CFC"/>
    <w:rsid w:val="00B14528"/>
    <w:rsid w:val="00B17D60"/>
    <w:rsid w:val="00B21C87"/>
    <w:rsid w:val="00B305C1"/>
    <w:rsid w:val="00B43A4E"/>
    <w:rsid w:val="00B47352"/>
    <w:rsid w:val="00B66E02"/>
    <w:rsid w:val="00B70D25"/>
    <w:rsid w:val="00B72D69"/>
    <w:rsid w:val="00BA272D"/>
    <w:rsid w:val="00BB5A40"/>
    <w:rsid w:val="00BD0C05"/>
    <w:rsid w:val="00BD58A7"/>
    <w:rsid w:val="00BE347D"/>
    <w:rsid w:val="00BF097B"/>
    <w:rsid w:val="00C06635"/>
    <w:rsid w:val="00C10C5C"/>
    <w:rsid w:val="00C114C2"/>
    <w:rsid w:val="00C210DE"/>
    <w:rsid w:val="00C36317"/>
    <w:rsid w:val="00C421B5"/>
    <w:rsid w:val="00C45C20"/>
    <w:rsid w:val="00C508D5"/>
    <w:rsid w:val="00C54842"/>
    <w:rsid w:val="00C54BFF"/>
    <w:rsid w:val="00C62572"/>
    <w:rsid w:val="00C63A47"/>
    <w:rsid w:val="00C64301"/>
    <w:rsid w:val="00C671AA"/>
    <w:rsid w:val="00C709FE"/>
    <w:rsid w:val="00C738F6"/>
    <w:rsid w:val="00C8166A"/>
    <w:rsid w:val="00C81B9A"/>
    <w:rsid w:val="00C86664"/>
    <w:rsid w:val="00CA3E97"/>
    <w:rsid w:val="00CA67FF"/>
    <w:rsid w:val="00CC2273"/>
    <w:rsid w:val="00CC6167"/>
    <w:rsid w:val="00CD1FCB"/>
    <w:rsid w:val="00CE1149"/>
    <w:rsid w:val="00CE36F3"/>
    <w:rsid w:val="00D024D7"/>
    <w:rsid w:val="00D073B7"/>
    <w:rsid w:val="00D1459F"/>
    <w:rsid w:val="00D3141D"/>
    <w:rsid w:val="00D32CEA"/>
    <w:rsid w:val="00D415F3"/>
    <w:rsid w:val="00D5701E"/>
    <w:rsid w:val="00D63798"/>
    <w:rsid w:val="00D652FA"/>
    <w:rsid w:val="00D6545D"/>
    <w:rsid w:val="00D6640B"/>
    <w:rsid w:val="00D75F43"/>
    <w:rsid w:val="00D7773E"/>
    <w:rsid w:val="00D7792C"/>
    <w:rsid w:val="00D83E9A"/>
    <w:rsid w:val="00D85A64"/>
    <w:rsid w:val="00D95C43"/>
    <w:rsid w:val="00D97BDF"/>
    <w:rsid w:val="00DA48EC"/>
    <w:rsid w:val="00DA61FE"/>
    <w:rsid w:val="00DA77B0"/>
    <w:rsid w:val="00DB2812"/>
    <w:rsid w:val="00DB652A"/>
    <w:rsid w:val="00DC6CCA"/>
    <w:rsid w:val="00DE4A9B"/>
    <w:rsid w:val="00E119F5"/>
    <w:rsid w:val="00E26627"/>
    <w:rsid w:val="00E26DEC"/>
    <w:rsid w:val="00E51D15"/>
    <w:rsid w:val="00E52C8D"/>
    <w:rsid w:val="00E61C98"/>
    <w:rsid w:val="00E82817"/>
    <w:rsid w:val="00E938AB"/>
    <w:rsid w:val="00EB5B74"/>
    <w:rsid w:val="00EB64A3"/>
    <w:rsid w:val="00EC3EE2"/>
    <w:rsid w:val="00EC4CDB"/>
    <w:rsid w:val="00EE2A46"/>
    <w:rsid w:val="00EE4B4F"/>
    <w:rsid w:val="00EF1955"/>
    <w:rsid w:val="00EF36A3"/>
    <w:rsid w:val="00EF70CC"/>
    <w:rsid w:val="00F030ED"/>
    <w:rsid w:val="00F03E97"/>
    <w:rsid w:val="00F04B56"/>
    <w:rsid w:val="00F04FE5"/>
    <w:rsid w:val="00F15D16"/>
    <w:rsid w:val="00F17D97"/>
    <w:rsid w:val="00F20006"/>
    <w:rsid w:val="00F3637C"/>
    <w:rsid w:val="00F41D2E"/>
    <w:rsid w:val="00F4246F"/>
    <w:rsid w:val="00F44004"/>
    <w:rsid w:val="00F50E65"/>
    <w:rsid w:val="00F571A6"/>
    <w:rsid w:val="00F67C8A"/>
    <w:rsid w:val="00F70792"/>
    <w:rsid w:val="00FB13EF"/>
    <w:rsid w:val="00FB35C3"/>
    <w:rsid w:val="00FB7334"/>
    <w:rsid w:val="00FC1DAC"/>
    <w:rsid w:val="00FC3BB0"/>
    <w:rsid w:val="00FD3402"/>
    <w:rsid w:val="00FD462E"/>
    <w:rsid w:val="00FD702A"/>
    <w:rsid w:val="00FE178B"/>
    <w:rsid w:val="00FE21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98AA"/>
  <w15:chartTrackingRefBased/>
  <w15:docId w15:val="{5ED7BE70-BEDB-4B25-8446-702A464B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E61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E61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25A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8B9"/>
    <w:pPr>
      <w:ind w:left="720"/>
      <w:contextualSpacing/>
    </w:pPr>
  </w:style>
  <w:style w:type="character" w:styleId="CommentReference">
    <w:name w:val="annotation reference"/>
    <w:basedOn w:val="DefaultParagraphFont"/>
    <w:uiPriority w:val="99"/>
    <w:semiHidden/>
    <w:unhideWhenUsed/>
    <w:rsid w:val="0036724B"/>
    <w:rPr>
      <w:sz w:val="16"/>
      <w:szCs w:val="16"/>
    </w:rPr>
  </w:style>
  <w:style w:type="paragraph" w:styleId="CommentText">
    <w:name w:val="annotation text"/>
    <w:basedOn w:val="Normal"/>
    <w:link w:val="CommentTextChar"/>
    <w:uiPriority w:val="99"/>
    <w:unhideWhenUsed/>
    <w:rsid w:val="0036724B"/>
    <w:pPr>
      <w:spacing w:line="240" w:lineRule="auto"/>
    </w:pPr>
    <w:rPr>
      <w:sz w:val="20"/>
      <w:szCs w:val="20"/>
    </w:rPr>
  </w:style>
  <w:style w:type="character" w:customStyle="1" w:styleId="CommentTextChar">
    <w:name w:val="Comment Text Char"/>
    <w:basedOn w:val="DefaultParagraphFont"/>
    <w:link w:val="CommentText"/>
    <w:uiPriority w:val="99"/>
    <w:rsid w:val="0036724B"/>
    <w:rPr>
      <w:sz w:val="20"/>
      <w:szCs w:val="20"/>
    </w:rPr>
  </w:style>
  <w:style w:type="paragraph" w:styleId="CommentSubject">
    <w:name w:val="annotation subject"/>
    <w:basedOn w:val="CommentText"/>
    <w:next w:val="CommentText"/>
    <w:link w:val="CommentSubjectChar"/>
    <w:uiPriority w:val="99"/>
    <w:semiHidden/>
    <w:unhideWhenUsed/>
    <w:rsid w:val="0036724B"/>
    <w:rPr>
      <w:b/>
      <w:bCs/>
    </w:rPr>
  </w:style>
  <w:style w:type="character" w:customStyle="1" w:styleId="CommentSubjectChar">
    <w:name w:val="Comment Subject Char"/>
    <w:basedOn w:val="CommentTextChar"/>
    <w:link w:val="CommentSubject"/>
    <w:uiPriority w:val="99"/>
    <w:semiHidden/>
    <w:rsid w:val="0036724B"/>
    <w:rPr>
      <w:b/>
      <w:bCs/>
      <w:sz w:val="20"/>
      <w:szCs w:val="20"/>
    </w:rPr>
  </w:style>
  <w:style w:type="paragraph" w:styleId="BalloonText">
    <w:name w:val="Balloon Text"/>
    <w:basedOn w:val="Normal"/>
    <w:link w:val="BalloonTextChar"/>
    <w:uiPriority w:val="99"/>
    <w:semiHidden/>
    <w:unhideWhenUsed/>
    <w:rsid w:val="00367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24B"/>
    <w:rPr>
      <w:rFonts w:ascii="Segoe UI" w:hAnsi="Segoe UI" w:cs="Segoe UI"/>
      <w:sz w:val="18"/>
      <w:szCs w:val="18"/>
    </w:rPr>
  </w:style>
  <w:style w:type="table" w:styleId="TableGrid">
    <w:name w:val="Table Grid"/>
    <w:basedOn w:val="TableNormal"/>
    <w:uiPriority w:val="39"/>
    <w:rsid w:val="00356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C752B"/>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7C752B"/>
    <w:rPr>
      <w:rFonts w:ascii="Calibri" w:hAnsi="Calibri" w:cs="Calibri"/>
    </w:rPr>
  </w:style>
  <w:style w:type="paragraph" w:customStyle="1" w:styleId="EndNoteBibliography">
    <w:name w:val="EndNote Bibliography"/>
    <w:basedOn w:val="Normal"/>
    <w:link w:val="EndNoteBibliographyChar"/>
    <w:rsid w:val="007C752B"/>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7C752B"/>
    <w:rPr>
      <w:rFonts w:ascii="Calibri" w:hAnsi="Calibri" w:cs="Calibri"/>
    </w:rPr>
  </w:style>
  <w:style w:type="paragraph" w:styleId="Header">
    <w:name w:val="header"/>
    <w:basedOn w:val="Normal"/>
    <w:link w:val="HeaderChar"/>
    <w:uiPriority w:val="99"/>
    <w:unhideWhenUsed/>
    <w:rsid w:val="00485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7B2"/>
  </w:style>
  <w:style w:type="paragraph" w:styleId="Footer">
    <w:name w:val="footer"/>
    <w:basedOn w:val="Normal"/>
    <w:link w:val="FooterChar"/>
    <w:uiPriority w:val="99"/>
    <w:unhideWhenUsed/>
    <w:rsid w:val="00485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7B2"/>
  </w:style>
  <w:style w:type="character" w:customStyle="1" w:styleId="Heading4Char">
    <w:name w:val="Heading 4 Char"/>
    <w:basedOn w:val="DefaultParagraphFont"/>
    <w:link w:val="Heading4"/>
    <w:uiPriority w:val="9"/>
    <w:rsid w:val="00625A9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17D60"/>
    <w:rPr>
      <w:color w:val="0563C1" w:themeColor="hyperlink"/>
      <w:u w:val="single"/>
    </w:rPr>
  </w:style>
  <w:style w:type="character" w:customStyle="1" w:styleId="personname">
    <w:name w:val="person_name"/>
    <w:basedOn w:val="DefaultParagraphFont"/>
    <w:rsid w:val="003A7111"/>
  </w:style>
  <w:style w:type="character" w:styleId="Emphasis">
    <w:name w:val="Emphasis"/>
    <w:basedOn w:val="DefaultParagraphFont"/>
    <w:uiPriority w:val="20"/>
    <w:qFormat/>
    <w:rsid w:val="003A7111"/>
    <w:rPr>
      <w:i/>
      <w:iCs/>
    </w:rPr>
  </w:style>
  <w:style w:type="character" w:customStyle="1" w:styleId="Heading3Char">
    <w:name w:val="Heading 3 Char"/>
    <w:basedOn w:val="DefaultParagraphFont"/>
    <w:link w:val="Heading3"/>
    <w:uiPriority w:val="9"/>
    <w:semiHidden/>
    <w:rsid w:val="002E610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2E6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E610E"/>
    <w:rPr>
      <w:rFonts w:asciiTheme="majorHAnsi" w:eastAsiaTheme="majorEastAsia" w:hAnsiTheme="majorHAnsi" w:cstheme="majorBidi"/>
      <w:color w:val="2E74B5" w:themeColor="accent1" w:themeShade="BF"/>
      <w:sz w:val="26"/>
      <w:szCs w:val="26"/>
    </w:rPr>
  </w:style>
  <w:style w:type="paragraph" w:customStyle="1" w:styleId="Default">
    <w:name w:val="Default"/>
    <w:rsid w:val="00055A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5114">
      <w:bodyDiv w:val="1"/>
      <w:marLeft w:val="0"/>
      <w:marRight w:val="0"/>
      <w:marTop w:val="0"/>
      <w:marBottom w:val="0"/>
      <w:divBdr>
        <w:top w:val="none" w:sz="0" w:space="0" w:color="auto"/>
        <w:left w:val="none" w:sz="0" w:space="0" w:color="auto"/>
        <w:bottom w:val="none" w:sz="0" w:space="0" w:color="auto"/>
        <w:right w:val="none" w:sz="0" w:space="0" w:color="auto"/>
      </w:divBdr>
    </w:div>
    <w:div w:id="134104236">
      <w:bodyDiv w:val="1"/>
      <w:marLeft w:val="0"/>
      <w:marRight w:val="0"/>
      <w:marTop w:val="0"/>
      <w:marBottom w:val="0"/>
      <w:divBdr>
        <w:top w:val="none" w:sz="0" w:space="0" w:color="auto"/>
        <w:left w:val="none" w:sz="0" w:space="0" w:color="auto"/>
        <w:bottom w:val="none" w:sz="0" w:space="0" w:color="auto"/>
        <w:right w:val="none" w:sz="0" w:space="0" w:color="auto"/>
      </w:divBdr>
    </w:div>
    <w:div w:id="275019756">
      <w:bodyDiv w:val="1"/>
      <w:marLeft w:val="0"/>
      <w:marRight w:val="0"/>
      <w:marTop w:val="0"/>
      <w:marBottom w:val="0"/>
      <w:divBdr>
        <w:top w:val="none" w:sz="0" w:space="0" w:color="auto"/>
        <w:left w:val="none" w:sz="0" w:space="0" w:color="auto"/>
        <w:bottom w:val="none" w:sz="0" w:space="0" w:color="auto"/>
        <w:right w:val="none" w:sz="0" w:space="0" w:color="auto"/>
      </w:divBdr>
    </w:div>
    <w:div w:id="317684783">
      <w:bodyDiv w:val="1"/>
      <w:marLeft w:val="0"/>
      <w:marRight w:val="0"/>
      <w:marTop w:val="0"/>
      <w:marBottom w:val="0"/>
      <w:divBdr>
        <w:top w:val="none" w:sz="0" w:space="0" w:color="auto"/>
        <w:left w:val="none" w:sz="0" w:space="0" w:color="auto"/>
        <w:bottom w:val="none" w:sz="0" w:space="0" w:color="auto"/>
        <w:right w:val="none" w:sz="0" w:space="0" w:color="auto"/>
      </w:divBdr>
    </w:div>
    <w:div w:id="417138694">
      <w:bodyDiv w:val="1"/>
      <w:marLeft w:val="0"/>
      <w:marRight w:val="0"/>
      <w:marTop w:val="0"/>
      <w:marBottom w:val="0"/>
      <w:divBdr>
        <w:top w:val="none" w:sz="0" w:space="0" w:color="auto"/>
        <w:left w:val="none" w:sz="0" w:space="0" w:color="auto"/>
        <w:bottom w:val="none" w:sz="0" w:space="0" w:color="auto"/>
        <w:right w:val="none" w:sz="0" w:space="0" w:color="auto"/>
      </w:divBdr>
    </w:div>
    <w:div w:id="1131901708">
      <w:bodyDiv w:val="1"/>
      <w:marLeft w:val="0"/>
      <w:marRight w:val="0"/>
      <w:marTop w:val="0"/>
      <w:marBottom w:val="0"/>
      <w:divBdr>
        <w:top w:val="none" w:sz="0" w:space="0" w:color="auto"/>
        <w:left w:val="none" w:sz="0" w:space="0" w:color="auto"/>
        <w:bottom w:val="none" w:sz="0" w:space="0" w:color="auto"/>
        <w:right w:val="none" w:sz="0" w:space="0" w:color="auto"/>
      </w:divBdr>
      <w:divsChild>
        <w:div w:id="474185259">
          <w:marLeft w:val="0"/>
          <w:marRight w:val="0"/>
          <w:marTop w:val="0"/>
          <w:marBottom w:val="0"/>
          <w:divBdr>
            <w:top w:val="none" w:sz="0" w:space="0" w:color="auto"/>
            <w:left w:val="none" w:sz="0" w:space="0" w:color="auto"/>
            <w:bottom w:val="none" w:sz="0" w:space="0" w:color="auto"/>
            <w:right w:val="none" w:sz="0" w:space="0" w:color="auto"/>
          </w:divBdr>
          <w:divsChild>
            <w:div w:id="1044912617">
              <w:marLeft w:val="0"/>
              <w:marRight w:val="0"/>
              <w:marTop w:val="0"/>
              <w:marBottom w:val="0"/>
              <w:divBdr>
                <w:top w:val="none" w:sz="0" w:space="0" w:color="auto"/>
                <w:left w:val="none" w:sz="0" w:space="0" w:color="auto"/>
                <w:bottom w:val="none" w:sz="0" w:space="0" w:color="auto"/>
                <w:right w:val="none" w:sz="0" w:space="0" w:color="auto"/>
              </w:divBdr>
            </w:div>
          </w:divsChild>
        </w:div>
        <w:div w:id="1643539085">
          <w:marLeft w:val="0"/>
          <w:marRight w:val="0"/>
          <w:marTop w:val="0"/>
          <w:marBottom w:val="0"/>
          <w:divBdr>
            <w:top w:val="none" w:sz="0" w:space="0" w:color="auto"/>
            <w:left w:val="none" w:sz="0" w:space="0" w:color="auto"/>
            <w:bottom w:val="none" w:sz="0" w:space="0" w:color="auto"/>
            <w:right w:val="none" w:sz="0" w:space="0" w:color="auto"/>
          </w:divBdr>
          <w:divsChild>
            <w:div w:id="15311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2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Levin@us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EFAC3-3A28-4963-B8CB-4F86E301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TotalTime>
  <Pages>1</Pages>
  <Words>8198</Words>
  <Characters>46730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Michael Levin</cp:lastModifiedBy>
  <cp:revision>29</cp:revision>
  <dcterms:created xsi:type="dcterms:W3CDTF">2019-08-29T04:41:00Z</dcterms:created>
  <dcterms:modified xsi:type="dcterms:W3CDTF">2020-02-07T17:00:00Z</dcterms:modified>
</cp:coreProperties>
</file>