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4B483" w14:textId="77777777" w:rsidR="00AE28CF" w:rsidRDefault="00AE28CF" w:rsidP="00AE28CF">
      <w:pPr>
        <w:rPr>
          <w:rFonts w:ascii="Times New Roman" w:eastAsia="Calibri" w:hAnsi="Times New Roman" w:cs="Times New Roman"/>
          <w:spacing w:val="-2"/>
          <w:sz w:val="24"/>
          <w:szCs w:val="24"/>
        </w:rPr>
      </w:pPr>
    </w:p>
    <w:p w14:paraId="737DB517" w14:textId="77777777" w:rsidR="00AE28CF" w:rsidRDefault="00AE28CF" w:rsidP="00AE28CF">
      <w:pPr>
        <w:rPr>
          <w:rFonts w:ascii="Times New Roman" w:eastAsia="Calibri" w:hAnsi="Times New Roman" w:cs="Times New Roman"/>
          <w:spacing w:val="-2"/>
          <w:sz w:val="24"/>
          <w:szCs w:val="24"/>
        </w:rPr>
      </w:pPr>
    </w:p>
    <w:p w14:paraId="389939B4" w14:textId="77777777" w:rsidR="00AE28CF" w:rsidRDefault="00AE28CF" w:rsidP="00AE28CF">
      <w:pPr>
        <w:rPr>
          <w:rFonts w:ascii="Times New Roman" w:eastAsia="Calibri" w:hAnsi="Times New Roman" w:cs="Times New Roman"/>
          <w:spacing w:val="-2"/>
          <w:sz w:val="24"/>
          <w:szCs w:val="24"/>
        </w:rPr>
      </w:pPr>
    </w:p>
    <w:p w14:paraId="69477C17" w14:textId="77777777" w:rsidR="00AE28CF" w:rsidRDefault="00AE28CF" w:rsidP="00AE28CF">
      <w:pPr>
        <w:rPr>
          <w:rFonts w:ascii="Times New Roman" w:eastAsia="Calibri" w:hAnsi="Times New Roman" w:cs="Times New Roman"/>
          <w:spacing w:val="-2"/>
          <w:sz w:val="24"/>
          <w:szCs w:val="24"/>
        </w:rPr>
      </w:pPr>
    </w:p>
    <w:p w14:paraId="7670660E" w14:textId="77777777" w:rsidR="00AE28CF" w:rsidRDefault="00AE28CF" w:rsidP="00AE28CF">
      <w:pPr>
        <w:rPr>
          <w:rFonts w:ascii="Times New Roman" w:eastAsia="Calibri" w:hAnsi="Times New Roman" w:cs="Times New Roman"/>
          <w:spacing w:val="-2"/>
          <w:sz w:val="24"/>
          <w:szCs w:val="24"/>
        </w:rPr>
      </w:pPr>
    </w:p>
    <w:p w14:paraId="51080FE9" w14:textId="77777777" w:rsidR="00AE28CF" w:rsidRDefault="00AE28CF" w:rsidP="00AE28CF">
      <w:pPr>
        <w:rPr>
          <w:rFonts w:ascii="Times New Roman" w:eastAsia="Calibri" w:hAnsi="Times New Roman" w:cs="Times New Roman"/>
          <w:spacing w:val="-2"/>
          <w:sz w:val="24"/>
          <w:szCs w:val="24"/>
        </w:rPr>
      </w:pPr>
    </w:p>
    <w:p w14:paraId="3D573BFB" w14:textId="77777777" w:rsidR="00AE28CF" w:rsidRDefault="00AE28CF" w:rsidP="00AE28CF">
      <w:pPr>
        <w:rPr>
          <w:rFonts w:ascii="Times New Roman" w:eastAsia="Calibri" w:hAnsi="Times New Roman" w:cs="Times New Roman"/>
          <w:spacing w:val="-2"/>
          <w:sz w:val="24"/>
          <w:szCs w:val="24"/>
        </w:rPr>
      </w:pPr>
    </w:p>
    <w:p w14:paraId="56A4D9F5" w14:textId="77777777" w:rsidR="00AE28CF" w:rsidRDefault="00AE28CF" w:rsidP="00AE28CF">
      <w:pPr>
        <w:rPr>
          <w:rFonts w:ascii="Times New Roman" w:eastAsia="Calibri" w:hAnsi="Times New Roman" w:cs="Times New Roman"/>
          <w:spacing w:val="-2"/>
          <w:sz w:val="24"/>
          <w:szCs w:val="24"/>
        </w:rPr>
      </w:pPr>
    </w:p>
    <w:p w14:paraId="0D4A7AAD" w14:textId="77777777" w:rsidR="00AE28CF" w:rsidRDefault="00AE28CF" w:rsidP="00AE28CF">
      <w:pPr>
        <w:rPr>
          <w:rFonts w:ascii="Times New Roman" w:eastAsia="Calibri" w:hAnsi="Times New Roman" w:cs="Times New Roman"/>
          <w:spacing w:val="-2"/>
          <w:sz w:val="24"/>
          <w:szCs w:val="24"/>
        </w:rPr>
      </w:pPr>
    </w:p>
    <w:p w14:paraId="7D50FD2F" w14:textId="77777777" w:rsidR="00AE28CF" w:rsidRDefault="00AE28CF" w:rsidP="00AE28CF">
      <w:pPr>
        <w:rPr>
          <w:rFonts w:ascii="Times New Roman" w:eastAsia="Calibri" w:hAnsi="Times New Roman" w:cs="Times New Roman"/>
          <w:spacing w:val="-2"/>
          <w:sz w:val="24"/>
          <w:szCs w:val="24"/>
        </w:rPr>
      </w:pPr>
    </w:p>
    <w:p w14:paraId="270DF913" w14:textId="77777777" w:rsidR="00AE28CF" w:rsidRDefault="00AE28CF" w:rsidP="00AE28CF">
      <w:pPr>
        <w:rPr>
          <w:rFonts w:ascii="Times New Roman" w:eastAsia="Calibri" w:hAnsi="Times New Roman" w:cs="Times New Roman"/>
          <w:spacing w:val="-2"/>
          <w:sz w:val="24"/>
          <w:szCs w:val="24"/>
        </w:rPr>
      </w:pPr>
    </w:p>
    <w:p w14:paraId="5E191143" w14:textId="77777777" w:rsidR="00AE28CF" w:rsidRDefault="00AE28CF" w:rsidP="00AE28CF">
      <w:pPr>
        <w:tabs>
          <w:tab w:val="left" w:pos="360"/>
        </w:tabs>
        <w:spacing w:after="0" w:line="480" w:lineRule="auto"/>
        <w:contextualSpacing/>
        <w:jc w:val="center"/>
        <w:rPr>
          <w:rFonts w:ascii="Times New Roman" w:eastAsia="Calibri" w:hAnsi="Times New Roman" w:cs="Times New Roman"/>
          <w:spacing w:val="-2"/>
          <w:sz w:val="24"/>
          <w:szCs w:val="24"/>
        </w:rPr>
      </w:pPr>
      <w:r w:rsidRPr="00AA0338">
        <w:rPr>
          <w:rFonts w:ascii="Times New Roman" w:eastAsia="Calibri" w:hAnsi="Times New Roman" w:cs="Times New Roman"/>
          <w:spacing w:val="-2"/>
          <w:sz w:val="24"/>
          <w:szCs w:val="24"/>
        </w:rPr>
        <w:t>Evaluating an adjunctive mobile app to enhance psychological flexibility in acceptance and commitment therapy</w:t>
      </w:r>
    </w:p>
    <w:p w14:paraId="02B81C7F" w14:textId="77777777" w:rsidR="00AE28CF" w:rsidRPr="00B27A00" w:rsidRDefault="00AE28CF" w:rsidP="00AE28CF">
      <w:pPr>
        <w:spacing w:after="0" w:line="480" w:lineRule="auto"/>
        <w:jc w:val="center"/>
        <w:rPr>
          <w:rFonts w:ascii="Times New Roman" w:hAnsi="Times New Roman" w:cs="Times New Roman"/>
          <w:sz w:val="24"/>
          <w:szCs w:val="24"/>
        </w:rPr>
      </w:pPr>
      <w:r w:rsidRPr="004F6353">
        <w:rPr>
          <w:rFonts w:ascii="Times New Roman" w:eastAsia="Calibri" w:hAnsi="Times New Roman" w:cs="Times New Roman"/>
          <w:spacing w:val="-2"/>
          <w:sz w:val="24"/>
          <w:szCs w:val="24"/>
        </w:rPr>
        <w:t>Michael E. Levin</w:t>
      </w:r>
      <w:r>
        <w:rPr>
          <w:rFonts w:ascii="Times New Roman" w:eastAsia="Calibri" w:hAnsi="Times New Roman" w:cs="Times New Roman"/>
          <w:spacing w:val="-2"/>
          <w:sz w:val="24"/>
          <w:szCs w:val="24"/>
        </w:rPr>
        <w:t xml:space="preserve"> </w:t>
      </w:r>
      <w:r w:rsidRPr="00A66B45">
        <w:rPr>
          <w:rFonts w:ascii="Times New Roman" w:hAnsi="Times New Roman" w:cs="Times New Roman"/>
          <w:sz w:val="24"/>
          <w:szCs w:val="24"/>
          <w:vertAlign w:val="superscript"/>
        </w:rPr>
        <w:t>a</w:t>
      </w:r>
      <w:r>
        <w:rPr>
          <w:rFonts w:ascii="Times New Roman" w:hAnsi="Times New Roman" w:cs="Times New Roman"/>
          <w:sz w:val="24"/>
          <w:szCs w:val="24"/>
          <w:vertAlign w:val="superscript"/>
        </w:rPr>
        <w:t>*</w:t>
      </w:r>
      <w:r w:rsidRPr="004F6353">
        <w:rPr>
          <w:rFonts w:ascii="Times New Roman" w:eastAsia="Calibri" w:hAnsi="Times New Roman" w:cs="Times New Roman"/>
          <w:spacing w:val="-2"/>
          <w:sz w:val="24"/>
          <w:szCs w:val="24"/>
        </w:rPr>
        <w:t>,</w:t>
      </w:r>
      <w:r>
        <w:rPr>
          <w:rFonts w:ascii="Times New Roman" w:eastAsia="Calibri" w:hAnsi="Times New Roman" w:cs="Times New Roman"/>
          <w:spacing w:val="-2"/>
          <w:sz w:val="24"/>
          <w:szCs w:val="24"/>
        </w:rPr>
        <w:t xml:space="preserve"> Jack </w:t>
      </w:r>
      <w:proofErr w:type="spellStart"/>
      <w:r>
        <w:rPr>
          <w:rFonts w:ascii="Times New Roman" w:eastAsia="Calibri" w:hAnsi="Times New Roman" w:cs="Times New Roman"/>
          <w:spacing w:val="-2"/>
          <w:sz w:val="24"/>
          <w:szCs w:val="24"/>
        </w:rPr>
        <w:t>Haeger</w:t>
      </w:r>
      <w:proofErr w:type="spellEnd"/>
      <w:r>
        <w:rPr>
          <w:rFonts w:ascii="Times New Roman" w:eastAsia="Calibri" w:hAnsi="Times New Roman" w:cs="Times New Roman"/>
          <w:spacing w:val="-2"/>
          <w:sz w:val="24"/>
          <w:szCs w:val="24"/>
        </w:rPr>
        <w:t xml:space="preserve"> </w:t>
      </w:r>
      <w:r w:rsidRPr="00A66B45">
        <w:rPr>
          <w:rFonts w:ascii="Times New Roman" w:hAnsi="Times New Roman" w:cs="Times New Roman"/>
          <w:sz w:val="24"/>
          <w:szCs w:val="24"/>
          <w:vertAlign w:val="superscript"/>
        </w:rPr>
        <w:t>a</w:t>
      </w:r>
      <w:r>
        <w:rPr>
          <w:rFonts w:ascii="Times New Roman" w:eastAsia="Calibri" w:hAnsi="Times New Roman" w:cs="Times New Roman"/>
          <w:spacing w:val="-2"/>
          <w:sz w:val="24"/>
          <w:szCs w:val="24"/>
        </w:rPr>
        <w:t xml:space="preserve">, Benjamin Pierce </w:t>
      </w:r>
      <w:r w:rsidRPr="00A66B45">
        <w:rPr>
          <w:rFonts w:ascii="Times New Roman" w:hAnsi="Times New Roman" w:cs="Times New Roman"/>
          <w:sz w:val="24"/>
          <w:szCs w:val="24"/>
          <w:vertAlign w:val="superscript"/>
        </w:rPr>
        <w:t>a</w:t>
      </w:r>
      <w:r>
        <w:rPr>
          <w:rFonts w:ascii="Times New Roman" w:eastAsia="Calibri" w:hAnsi="Times New Roman" w:cs="Times New Roman"/>
          <w:spacing w:val="-2"/>
          <w:sz w:val="24"/>
          <w:szCs w:val="24"/>
        </w:rPr>
        <w:t xml:space="preserve">, &amp; Rick Cruz </w:t>
      </w:r>
      <w:r w:rsidRPr="00A66B45">
        <w:rPr>
          <w:rFonts w:ascii="Times New Roman" w:hAnsi="Times New Roman" w:cs="Times New Roman"/>
          <w:sz w:val="24"/>
          <w:szCs w:val="24"/>
          <w:vertAlign w:val="superscript"/>
        </w:rPr>
        <w:t>a</w:t>
      </w:r>
    </w:p>
    <w:p w14:paraId="6C29EFDA" w14:textId="77777777" w:rsidR="00AE28CF" w:rsidRDefault="00AE28CF" w:rsidP="00AE28CF">
      <w:pPr>
        <w:spacing w:after="0"/>
        <w:rPr>
          <w:rFonts w:ascii="Times New Roman" w:hAnsi="Times New Roman" w:cs="Times New Roman"/>
          <w:b/>
          <w:sz w:val="24"/>
          <w:szCs w:val="24"/>
        </w:rPr>
      </w:pPr>
    </w:p>
    <w:p w14:paraId="1FE3757C" w14:textId="77777777" w:rsidR="00AE28CF" w:rsidRDefault="00AE28CF" w:rsidP="00AE28CF">
      <w:pPr>
        <w:spacing w:after="0"/>
        <w:rPr>
          <w:rFonts w:ascii="Times New Roman" w:hAnsi="Times New Roman" w:cs="Times New Roman"/>
          <w:b/>
          <w:sz w:val="24"/>
          <w:szCs w:val="24"/>
        </w:rPr>
      </w:pPr>
    </w:p>
    <w:p w14:paraId="741EE731" w14:textId="77777777" w:rsidR="00AE28CF" w:rsidRDefault="00AE28CF" w:rsidP="00AE28CF">
      <w:pPr>
        <w:spacing w:after="0"/>
        <w:rPr>
          <w:rFonts w:ascii="Times New Roman" w:hAnsi="Times New Roman" w:cs="Times New Roman"/>
          <w:b/>
          <w:sz w:val="24"/>
          <w:szCs w:val="24"/>
        </w:rPr>
      </w:pPr>
    </w:p>
    <w:p w14:paraId="60983823" w14:textId="77777777" w:rsidR="00AE28CF" w:rsidRDefault="00AE28CF" w:rsidP="00AE28CF">
      <w:pPr>
        <w:spacing w:after="0"/>
        <w:rPr>
          <w:rFonts w:ascii="Times New Roman" w:hAnsi="Times New Roman" w:cs="Times New Roman"/>
          <w:b/>
          <w:sz w:val="24"/>
          <w:szCs w:val="24"/>
        </w:rPr>
      </w:pPr>
    </w:p>
    <w:p w14:paraId="4AAE81F0" w14:textId="77777777" w:rsidR="00AE28CF" w:rsidRDefault="00AE28CF" w:rsidP="00AE28CF">
      <w:pPr>
        <w:spacing w:after="0"/>
        <w:rPr>
          <w:rFonts w:ascii="Times New Roman" w:hAnsi="Times New Roman" w:cs="Times New Roman"/>
          <w:b/>
          <w:sz w:val="24"/>
          <w:szCs w:val="24"/>
        </w:rPr>
      </w:pPr>
    </w:p>
    <w:p w14:paraId="23BBAB42" w14:textId="77777777" w:rsidR="00AE28CF" w:rsidRDefault="00AE28CF" w:rsidP="00AE28CF">
      <w:pPr>
        <w:spacing w:after="0"/>
        <w:rPr>
          <w:rFonts w:ascii="Times New Roman" w:hAnsi="Times New Roman" w:cs="Times New Roman"/>
          <w:b/>
          <w:sz w:val="24"/>
          <w:szCs w:val="24"/>
        </w:rPr>
      </w:pPr>
    </w:p>
    <w:p w14:paraId="71A5B8FF" w14:textId="77777777" w:rsidR="00AE28CF" w:rsidRDefault="00AE28CF" w:rsidP="00AE28CF">
      <w:pPr>
        <w:spacing w:after="0"/>
        <w:rPr>
          <w:rFonts w:ascii="Times New Roman" w:hAnsi="Times New Roman" w:cs="Times New Roman"/>
          <w:b/>
          <w:sz w:val="24"/>
          <w:szCs w:val="24"/>
        </w:rPr>
      </w:pPr>
    </w:p>
    <w:p w14:paraId="7DB70D69" w14:textId="77777777" w:rsidR="00AE28CF" w:rsidRDefault="00AE28CF" w:rsidP="00AE28CF">
      <w:pPr>
        <w:spacing w:after="0"/>
        <w:rPr>
          <w:rFonts w:ascii="Times New Roman" w:hAnsi="Times New Roman" w:cs="Times New Roman"/>
          <w:b/>
          <w:sz w:val="24"/>
          <w:szCs w:val="24"/>
        </w:rPr>
      </w:pPr>
    </w:p>
    <w:p w14:paraId="5EE669E4" w14:textId="69BB8024" w:rsidR="00AE28CF" w:rsidRDefault="00AE28CF" w:rsidP="00AE28CF">
      <w:pPr>
        <w:spacing w:after="0"/>
        <w:rPr>
          <w:rFonts w:ascii="Times New Roman" w:hAnsi="Times New Roman" w:cs="Times New Roman"/>
          <w:b/>
          <w:sz w:val="24"/>
          <w:szCs w:val="24"/>
        </w:rPr>
      </w:pPr>
    </w:p>
    <w:p w14:paraId="48793AFA" w14:textId="77777777" w:rsidR="00AE28CF" w:rsidRPr="00BD073D" w:rsidRDefault="00AE28CF" w:rsidP="00AE28CF">
      <w:pPr>
        <w:autoSpaceDE w:val="0"/>
        <w:autoSpaceDN w:val="0"/>
        <w:adjustRightInd w:val="0"/>
        <w:spacing w:after="0" w:line="480" w:lineRule="auto"/>
        <w:rPr>
          <w:rFonts w:ascii="Times New Roman" w:hAnsi="Times New Roman" w:cs="Times New Roman"/>
          <w:sz w:val="24"/>
          <w:szCs w:val="24"/>
          <w:vertAlign w:val="superscript"/>
        </w:rPr>
      </w:pPr>
      <w:r w:rsidRPr="00A66B45">
        <w:rPr>
          <w:rFonts w:ascii="Times New Roman" w:hAnsi="Times New Roman" w:cs="Times New Roman"/>
          <w:sz w:val="24"/>
          <w:szCs w:val="24"/>
          <w:vertAlign w:val="superscript"/>
        </w:rPr>
        <w:t>a</w:t>
      </w:r>
      <w:r w:rsidRPr="00BD073D">
        <w:rPr>
          <w:rFonts w:ascii="Times New Roman" w:hAnsi="Times New Roman" w:cs="Times New Roman"/>
          <w:sz w:val="24"/>
          <w:szCs w:val="24"/>
        </w:rPr>
        <w:t xml:space="preserve"> Utah State University, Department of Psychology, 2810 Old Main Hill, Logan, UT 84322</w:t>
      </w:r>
      <w:r>
        <w:rPr>
          <w:rFonts w:ascii="Times New Roman" w:hAnsi="Times New Roman" w:cs="Times New Roman"/>
          <w:sz w:val="24"/>
          <w:szCs w:val="24"/>
        </w:rPr>
        <w:t>.</w:t>
      </w:r>
    </w:p>
    <w:p w14:paraId="6DD858EB" w14:textId="77777777" w:rsidR="00AE28CF" w:rsidRPr="00A92E62" w:rsidRDefault="00AE28CF" w:rsidP="00AE28CF">
      <w:pPr>
        <w:autoSpaceDE w:val="0"/>
        <w:autoSpaceDN w:val="0"/>
        <w:adjustRightInd w:val="0"/>
        <w:spacing w:after="0" w:line="480" w:lineRule="auto"/>
        <w:rPr>
          <w:rFonts w:ascii="Times New Roman" w:hAnsi="Times New Roman" w:cs="Times New Roman"/>
          <w:sz w:val="24"/>
          <w:szCs w:val="24"/>
        </w:rPr>
      </w:pPr>
      <w:r w:rsidRPr="00BD073D">
        <w:rPr>
          <w:rFonts w:ascii="Times New Roman" w:hAnsi="Times New Roman" w:cs="Times New Roman"/>
          <w:sz w:val="24"/>
          <w:szCs w:val="24"/>
        </w:rPr>
        <w:t>* Corresponding author. Utah State University, 2810 Old Main Hill, Logan, UT 84322, United States. Phone: +001</w:t>
      </w:r>
      <w:r>
        <w:rPr>
          <w:rFonts w:ascii="Times New Roman" w:hAnsi="Times New Roman" w:cs="Times New Roman"/>
          <w:sz w:val="24"/>
          <w:szCs w:val="24"/>
        </w:rPr>
        <w:t xml:space="preserve"> (541) 531-3892</w:t>
      </w:r>
      <w:r w:rsidRPr="00BD073D">
        <w:rPr>
          <w:rFonts w:ascii="Times New Roman" w:hAnsi="Times New Roman" w:cs="Times New Roman"/>
          <w:sz w:val="24"/>
          <w:szCs w:val="24"/>
        </w:rPr>
        <w:t xml:space="preserve">; Fax: +001 </w:t>
      </w:r>
      <w:r w:rsidRPr="00BD073D">
        <w:rPr>
          <w:rFonts w:ascii="Times New Roman" w:hAnsi="Times New Roman" w:cs="Times New Roman"/>
          <w:noProof/>
          <w:color w:val="000000"/>
          <w:sz w:val="24"/>
          <w:szCs w:val="24"/>
          <w:lang w:val="it-IT"/>
        </w:rPr>
        <w:t>(435) 797-1448</w:t>
      </w:r>
      <w:r w:rsidRPr="00BD073D">
        <w:rPr>
          <w:rFonts w:ascii="Times New Roman" w:hAnsi="Times New Roman" w:cs="Times New Roman"/>
          <w:sz w:val="24"/>
          <w:szCs w:val="24"/>
        </w:rPr>
        <w:t xml:space="preserve">, E-mail address: </w:t>
      </w:r>
      <w:hyperlink r:id="rId7" w:history="1">
        <w:r w:rsidRPr="008E2DC9">
          <w:rPr>
            <w:rStyle w:val="Hyperlink"/>
            <w:rFonts w:ascii="Times New Roman" w:hAnsi="Times New Roman" w:cs="Times New Roman"/>
            <w:sz w:val="24"/>
            <w:szCs w:val="24"/>
          </w:rPr>
          <w:t>Michael.Levin@usu.edu</w:t>
        </w:r>
      </w:hyperlink>
      <w:r w:rsidRPr="008E2DC9">
        <w:rPr>
          <w:rFonts w:ascii="Times New Roman" w:hAnsi="Times New Roman" w:cs="Times New Roman"/>
          <w:sz w:val="24"/>
          <w:szCs w:val="24"/>
        </w:rPr>
        <w:t>.</w:t>
      </w:r>
    </w:p>
    <w:p w14:paraId="04F50E63" w14:textId="1D81C925" w:rsidR="001641DD" w:rsidRDefault="001641DD" w:rsidP="00AE28CF">
      <w:pPr>
        <w:tabs>
          <w:tab w:val="left" w:pos="360"/>
        </w:tabs>
        <w:spacing w:after="0" w:line="480" w:lineRule="auto"/>
        <w:contextualSpacing/>
        <w:rPr>
          <w:rFonts w:ascii="Times New Roman" w:eastAsia="Calibri" w:hAnsi="Times New Roman" w:cs="Times New Roman"/>
          <w:spacing w:val="-2"/>
          <w:sz w:val="24"/>
          <w:szCs w:val="24"/>
        </w:rPr>
      </w:pPr>
    </w:p>
    <w:p w14:paraId="762A1011" w14:textId="40F01BC3" w:rsidR="00C30C48" w:rsidRDefault="00C30C48">
      <w:pPr>
        <w:rPr>
          <w:rFonts w:ascii="Times New Roman" w:eastAsia="Times New Roman" w:hAnsi="Times New Roman" w:cs="Times New Roman"/>
          <w:color w:val="000000" w:themeColor="text1"/>
          <w:sz w:val="24"/>
          <w:szCs w:val="24"/>
        </w:rPr>
      </w:pPr>
    </w:p>
    <w:p w14:paraId="5665EF77" w14:textId="77777777" w:rsidR="00AE28CF" w:rsidRDefault="00AE28CF">
      <w:pPr>
        <w:rPr>
          <w:rFonts w:ascii="Times New Roman" w:eastAsia="Calibri" w:hAnsi="Times New Roman" w:cs="Times New Roman"/>
          <w:spacing w:val="-2"/>
          <w:sz w:val="24"/>
          <w:szCs w:val="24"/>
        </w:rPr>
      </w:pPr>
      <w:bookmarkStart w:id="0" w:name="_GoBack"/>
      <w:bookmarkEnd w:id="0"/>
    </w:p>
    <w:p w14:paraId="32D8936E" w14:textId="1AB03D3D" w:rsidR="006166AB" w:rsidRDefault="001641DD" w:rsidP="006166AB">
      <w:pPr>
        <w:jc w:val="center"/>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lastRenderedPageBreak/>
        <w:t>Abstract</w:t>
      </w:r>
    </w:p>
    <w:p w14:paraId="5853331E" w14:textId="04EB30A2" w:rsidR="006166AB" w:rsidRPr="006166AB" w:rsidRDefault="006166AB" w:rsidP="006166AB">
      <w:pPr>
        <w:spacing w:after="0" w:line="480" w:lineRule="auto"/>
        <w:rPr>
          <w:rFonts w:ascii="Times New Roman" w:eastAsia="Calibri" w:hAnsi="Times New Roman" w:cs="Times New Roman"/>
          <w:b/>
          <w:spacing w:val="-2"/>
          <w:sz w:val="24"/>
          <w:szCs w:val="24"/>
        </w:rPr>
      </w:pPr>
      <w:r>
        <w:rPr>
          <w:rFonts w:ascii="Times New Roman" w:eastAsia="Calibri" w:hAnsi="Times New Roman" w:cs="Times New Roman"/>
          <w:spacing w:val="-2"/>
          <w:sz w:val="24"/>
          <w:szCs w:val="24"/>
        </w:rPr>
        <w:tab/>
      </w:r>
      <w:r w:rsidR="00FF300C">
        <w:rPr>
          <w:rFonts w:ascii="Times New Roman" w:eastAsia="Calibri" w:hAnsi="Times New Roman" w:cs="Times New Roman"/>
          <w:spacing w:val="-2"/>
          <w:sz w:val="24"/>
          <w:szCs w:val="24"/>
        </w:rPr>
        <w:t>The primary aims of this study were to evaluate</w:t>
      </w:r>
      <w:r w:rsidR="002D0569">
        <w:rPr>
          <w:rFonts w:ascii="Times New Roman" w:eastAsia="Calibri" w:hAnsi="Times New Roman" w:cs="Times New Roman"/>
          <w:spacing w:val="-2"/>
          <w:sz w:val="24"/>
          <w:szCs w:val="24"/>
        </w:rPr>
        <w:t xml:space="preserve"> the feasibility and potential efficacy of a novel adjunctive mobile app designed to enhance the acquisition, strengthening, and generalization of acceptance and commitment therapy (ACT) skills being taught in therapy</w:t>
      </w:r>
      <w:r>
        <w:rPr>
          <w:rFonts w:ascii="Times New Roman" w:eastAsia="Calibri" w:hAnsi="Times New Roman" w:cs="Times New Roman"/>
          <w:b/>
          <w:spacing w:val="-2"/>
          <w:sz w:val="24"/>
          <w:szCs w:val="24"/>
        </w:rPr>
        <w:t xml:space="preserve">. </w:t>
      </w:r>
      <w:r w:rsidR="002D0569">
        <w:rPr>
          <w:rFonts w:ascii="Times New Roman" w:eastAsia="Calibri" w:hAnsi="Times New Roman" w:cs="Times New Roman"/>
          <w:spacing w:val="-2"/>
          <w:sz w:val="24"/>
          <w:szCs w:val="24"/>
        </w:rPr>
        <w:t xml:space="preserve">A sample of 14 depressed/anxious clients receiving ACT used the </w:t>
      </w:r>
      <w:r w:rsidR="00850707">
        <w:rPr>
          <w:rFonts w:ascii="Times New Roman" w:eastAsia="Calibri" w:hAnsi="Times New Roman" w:cs="Times New Roman"/>
          <w:spacing w:val="-2"/>
          <w:sz w:val="24"/>
          <w:szCs w:val="24"/>
        </w:rPr>
        <w:t>ACT Daily app</w:t>
      </w:r>
      <w:r w:rsidR="002D0569">
        <w:rPr>
          <w:rFonts w:ascii="Times New Roman" w:eastAsia="Calibri" w:hAnsi="Times New Roman" w:cs="Times New Roman"/>
          <w:spacing w:val="-2"/>
          <w:sz w:val="24"/>
          <w:szCs w:val="24"/>
        </w:rPr>
        <w:t xml:space="preserve"> for two weeks in a pre-post, open trial design</w:t>
      </w:r>
      <w:r>
        <w:rPr>
          <w:rFonts w:ascii="Times New Roman" w:eastAsia="Calibri" w:hAnsi="Times New Roman" w:cs="Times New Roman"/>
          <w:b/>
          <w:spacing w:val="-2"/>
          <w:sz w:val="24"/>
          <w:szCs w:val="24"/>
        </w:rPr>
        <w:t xml:space="preserve">. </w:t>
      </w:r>
      <w:r w:rsidR="00FF300C">
        <w:rPr>
          <w:rFonts w:ascii="Times New Roman" w:eastAsia="Calibri" w:hAnsi="Times New Roman" w:cs="Times New Roman"/>
          <w:spacing w:val="-2"/>
          <w:sz w:val="24"/>
          <w:szCs w:val="24"/>
        </w:rPr>
        <w:t>Participants</w:t>
      </w:r>
      <w:r w:rsidR="00FF300C" w:rsidRPr="002D0569">
        <w:rPr>
          <w:rFonts w:ascii="Times New Roman" w:eastAsia="Calibri" w:hAnsi="Times New Roman" w:cs="Times New Roman"/>
          <w:spacing w:val="-2"/>
          <w:sz w:val="24"/>
          <w:szCs w:val="24"/>
        </w:rPr>
        <w:t xml:space="preserve"> </w:t>
      </w:r>
      <w:r w:rsidR="00FF300C">
        <w:rPr>
          <w:rFonts w:ascii="Times New Roman" w:eastAsia="Calibri" w:hAnsi="Times New Roman" w:cs="Times New Roman"/>
          <w:spacing w:val="-2"/>
          <w:sz w:val="24"/>
          <w:szCs w:val="24"/>
        </w:rPr>
        <w:t>reported</w:t>
      </w:r>
      <w:r w:rsidR="00FF300C" w:rsidRPr="002D0569">
        <w:rPr>
          <w:rFonts w:ascii="Times New Roman" w:eastAsia="Calibri" w:hAnsi="Times New Roman" w:cs="Times New Roman"/>
          <w:spacing w:val="-2"/>
          <w:sz w:val="24"/>
          <w:szCs w:val="24"/>
        </w:rPr>
        <w:t xml:space="preserve"> </w:t>
      </w:r>
      <w:r w:rsidR="002D0569" w:rsidRPr="002D0569">
        <w:rPr>
          <w:rFonts w:ascii="Times New Roman" w:eastAsia="Calibri" w:hAnsi="Times New Roman" w:cs="Times New Roman"/>
          <w:spacing w:val="-2"/>
          <w:sz w:val="24"/>
          <w:szCs w:val="24"/>
        </w:rPr>
        <w:t>a high degree of program satisfaction. Clients sign</w:t>
      </w:r>
      <w:r w:rsidR="002D0569">
        <w:rPr>
          <w:rFonts w:ascii="Times New Roman" w:eastAsia="Calibri" w:hAnsi="Times New Roman" w:cs="Times New Roman"/>
          <w:spacing w:val="-2"/>
          <w:sz w:val="24"/>
          <w:szCs w:val="24"/>
        </w:rPr>
        <w:t>ificantly improved over the two-</w:t>
      </w:r>
      <w:r w:rsidR="002D0569" w:rsidRPr="002D0569">
        <w:rPr>
          <w:rFonts w:ascii="Times New Roman" w:eastAsia="Calibri" w:hAnsi="Times New Roman" w:cs="Times New Roman"/>
          <w:spacing w:val="-2"/>
          <w:sz w:val="24"/>
          <w:szCs w:val="24"/>
        </w:rPr>
        <w:t>week period on depression and anxiety symptoms as well as a range of psychological inflexibility measures. Analyses of mobile app data indicated effects of ACT Daily skill coaching on</w:t>
      </w:r>
      <w:r w:rsidR="00850707">
        <w:rPr>
          <w:rFonts w:ascii="Times New Roman" w:eastAsia="Calibri" w:hAnsi="Times New Roman" w:cs="Times New Roman"/>
          <w:spacing w:val="-2"/>
          <w:sz w:val="24"/>
          <w:szCs w:val="24"/>
        </w:rPr>
        <w:t xml:space="preserve"> in-the-moment measures of inflexibility and symptom</w:t>
      </w:r>
      <w:r w:rsidR="002D0569" w:rsidRPr="002D0569">
        <w:rPr>
          <w:rFonts w:ascii="Times New Roman" w:eastAsia="Calibri" w:hAnsi="Times New Roman" w:cs="Times New Roman"/>
          <w:spacing w:val="-2"/>
          <w:sz w:val="24"/>
          <w:szCs w:val="24"/>
        </w:rPr>
        <w:t>s, with unique effects found for acceptance and mindfulness.</w:t>
      </w:r>
      <w:r w:rsidR="002D0569">
        <w:rPr>
          <w:rFonts w:ascii="Times New Roman" w:eastAsia="Calibri" w:hAnsi="Times New Roman" w:cs="Times New Roman"/>
          <w:spacing w:val="-2"/>
          <w:sz w:val="24"/>
          <w:szCs w:val="24"/>
        </w:rPr>
        <w:t xml:space="preserve"> Adjunctive ACT mobile apps appear promising in enhancing therapy effects </w:t>
      </w:r>
      <w:r w:rsidR="00850707">
        <w:rPr>
          <w:rFonts w:ascii="Times New Roman" w:eastAsia="Calibri" w:hAnsi="Times New Roman" w:cs="Times New Roman"/>
          <w:spacing w:val="-2"/>
          <w:sz w:val="24"/>
          <w:szCs w:val="24"/>
        </w:rPr>
        <w:t>on psychological inflexibility and outcomes</w:t>
      </w:r>
      <w:r w:rsidR="002D0569">
        <w:rPr>
          <w:rFonts w:ascii="Times New Roman" w:eastAsia="Calibri" w:hAnsi="Times New Roman" w:cs="Times New Roman"/>
          <w:spacing w:val="-2"/>
          <w:sz w:val="24"/>
          <w:szCs w:val="24"/>
        </w:rPr>
        <w:t>. A tailored skill coaching approach like ACT Daily based on randomly prompted assessments may be especially promising</w:t>
      </w:r>
      <w:r>
        <w:rPr>
          <w:rFonts w:ascii="Times New Roman" w:eastAsia="Calibri" w:hAnsi="Times New Roman" w:cs="Times New Roman"/>
          <w:b/>
          <w:spacing w:val="-2"/>
          <w:sz w:val="24"/>
          <w:szCs w:val="24"/>
        </w:rPr>
        <w:t>.</w:t>
      </w:r>
    </w:p>
    <w:p w14:paraId="2305A6D4" w14:textId="5265DDF9" w:rsidR="006166AB" w:rsidRDefault="006166AB" w:rsidP="002D0569">
      <w:pPr>
        <w:spacing w:after="0" w:line="480" w:lineRule="auto"/>
        <w:ind w:firstLine="720"/>
        <w:rPr>
          <w:rFonts w:ascii="Times New Roman" w:eastAsia="Calibri" w:hAnsi="Times New Roman" w:cs="Times New Roman"/>
          <w:spacing w:val="-2"/>
          <w:sz w:val="24"/>
          <w:szCs w:val="24"/>
        </w:rPr>
      </w:pPr>
      <w:r w:rsidRPr="00EC667B">
        <w:rPr>
          <w:rFonts w:ascii="Times New Roman" w:hAnsi="Times New Roman" w:cs="Times New Roman"/>
          <w:i/>
          <w:sz w:val="24"/>
          <w:szCs w:val="24"/>
        </w:rPr>
        <w:t xml:space="preserve">Keywords: </w:t>
      </w:r>
      <w:r w:rsidRPr="00EC667B">
        <w:rPr>
          <w:rFonts w:ascii="Times New Roman" w:hAnsi="Times New Roman" w:cs="Times New Roman"/>
          <w:sz w:val="24"/>
          <w:szCs w:val="24"/>
        </w:rPr>
        <w:t xml:space="preserve">Acceptance and Commitment Therapy; </w:t>
      </w:r>
      <w:r>
        <w:rPr>
          <w:rFonts w:ascii="Times New Roman" w:hAnsi="Times New Roman" w:cs="Times New Roman"/>
          <w:sz w:val="24"/>
          <w:szCs w:val="24"/>
        </w:rPr>
        <w:t>Mobile App</w:t>
      </w:r>
      <w:r w:rsidRPr="00EC667B">
        <w:rPr>
          <w:rFonts w:ascii="Times New Roman" w:hAnsi="Times New Roman" w:cs="Times New Roman"/>
          <w:sz w:val="24"/>
          <w:szCs w:val="24"/>
        </w:rPr>
        <w:t xml:space="preserve">; </w:t>
      </w:r>
      <w:r>
        <w:rPr>
          <w:rFonts w:ascii="Times New Roman" w:hAnsi="Times New Roman" w:cs="Times New Roman"/>
          <w:sz w:val="24"/>
          <w:szCs w:val="24"/>
        </w:rPr>
        <w:t>Mindfulness; Depression; Anxiety.</w:t>
      </w:r>
      <w:r w:rsidR="001641DD">
        <w:rPr>
          <w:rFonts w:ascii="Times New Roman" w:eastAsia="Calibri" w:hAnsi="Times New Roman" w:cs="Times New Roman"/>
          <w:spacing w:val="-2"/>
          <w:sz w:val="24"/>
          <w:szCs w:val="24"/>
        </w:rPr>
        <w:br w:type="page"/>
      </w:r>
    </w:p>
    <w:p w14:paraId="03A401CC" w14:textId="074F2B85" w:rsidR="00A3624F" w:rsidRPr="00AA0338" w:rsidRDefault="00A3624F" w:rsidP="00AD1236">
      <w:pPr>
        <w:tabs>
          <w:tab w:val="left" w:pos="360"/>
        </w:tabs>
        <w:spacing w:after="0" w:line="480" w:lineRule="auto"/>
        <w:contextualSpacing/>
        <w:jc w:val="center"/>
        <w:rPr>
          <w:rFonts w:ascii="Times New Roman" w:eastAsia="Times New Roman" w:hAnsi="Times New Roman" w:cs="Times New Roman"/>
          <w:color w:val="000000" w:themeColor="text1"/>
          <w:sz w:val="24"/>
          <w:szCs w:val="24"/>
        </w:rPr>
      </w:pPr>
      <w:r w:rsidRPr="00AA0338">
        <w:rPr>
          <w:rFonts w:ascii="Times New Roman" w:eastAsia="Calibri" w:hAnsi="Times New Roman" w:cs="Times New Roman"/>
          <w:spacing w:val="-2"/>
          <w:sz w:val="24"/>
          <w:szCs w:val="24"/>
        </w:rPr>
        <w:lastRenderedPageBreak/>
        <w:t>Evaluating an adjunctive mobile app to enhance psychological flexibility in acceptance and commitment therapy</w:t>
      </w:r>
    </w:p>
    <w:p w14:paraId="2B13D0EA" w14:textId="321404F5" w:rsidR="007D23BF" w:rsidRPr="00AA0338" w:rsidRDefault="00A3624F" w:rsidP="00AD1236">
      <w:pPr>
        <w:spacing w:after="0" w:line="480" w:lineRule="auto"/>
        <w:ind w:firstLine="360"/>
        <w:contextualSpacing/>
        <w:rPr>
          <w:rFonts w:ascii="Times New Roman" w:eastAsia="Times New Roman" w:hAnsi="Times New Roman" w:cs="Times New Roman"/>
          <w:sz w:val="24"/>
          <w:szCs w:val="24"/>
        </w:rPr>
      </w:pPr>
      <w:r w:rsidRPr="00AA0338">
        <w:rPr>
          <w:rFonts w:ascii="Times New Roman" w:eastAsia="Times New Roman" w:hAnsi="Times New Roman" w:cs="Times New Roman"/>
          <w:color w:val="000000" w:themeColor="text1"/>
          <w:sz w:val="24"/>
          <w:szCs w:val="24"/>
        </w:rPr>
        <w:tab/>
        <w:t xml:space="preserve">Acceptance and commitment therapy (ACT; Hayes, </w:t>
      </w:r>
      <w:proofErr w:type="spellStart"/>
      <w:r w:rsidRPr="00AA0338">
        <w:rPr>
          <w:rFonts w:ascii="Times New Roman" w:eastAsia="Times New Roman" w:hAnsi="Times New Roman" w:cs="Times New Roman"/>
          <w:color w:val="000000" w:themeColor="text1"/>
          <w:sz w:val="24"/>
          <w:szCs w:val="24"/>
        </w:rPr>
        <w:t>Strosahl</w:t>
      </w:r>
      <w:proofErr w:type="spellEnd"/>
      <w:r w:rsidRPr="00AA0338">
        <w:rPr>
          <w:rFonts w:ascii="Times New Roman" w:eastAsia="Times New Roman" w:hAnsi="Times New Roman" w:cs="Times New Roman"/>
          <w:color w:val="000000" w:themeColor="text1"/>
          <w:sz w:val="24"/>
          <w:szCs w:val="24"/>
        </w:rPr>
        <w:t xml:space="preserve"> &amp; Wilson, 2011) </w:t>
      </w:r>
      <w:r w:rsidR="00850707">
        <w:rPr>
          <w:rFonts w:ascii="Times New Roman" w:eastAsia="Times New Roman" w:hAnsi="Times New Roman" w:cs="Times New Roman"/>
          <w:color w:val="000000" w:themeColor="text1"/>
          <w:sz w:val="24"/>
          <w:szCs w:val="24"/>
        </w:rPr>
        <w:t>is</w:t>
      </w:r>
      <w:r w:rsidRPr="00AA0338">
        <w:rPr>
          <w:rFonts w:ascii="Times New Roman" w:eastAsia="Times New Roman" w:hAnsi="Times New Roman" w:cs="Times New Roman"/>
          <w:color w:val="000000" w:themeColor="text1"/>
          <w:sz w:val="24"/>
          <w:szCs w:val="24"/>
        </w:rPr>
        <w:t xml:space="preserve"> an efficacious treatment for a range of </w:t>
      </w:r>
      <w:r w:rsidR="007D23BF" w:rsidRPr="00AA0338">
        <w:rPr>
          <w:rFonts w:ascii="Times New Roman" w:eastAsia="Times New Roman" w:hAnsi="Times New Roman" w:cs="Times New Roman"/>
          <w:color w:val="000000" w:themeColor="text1"/>
          <w:sz w:val="24"/>
          <w:szCs w:val="24"/>
        </w:rPr>
        <w:t>depression</w:t>
      </w:r>
      <w:r w:rsidRPr="00AA0338">
        <w:rPr>
          <w:rFonts w:ascii="Times New Roman" w:eastAsia="Times New Roman" w:hAnsi="Times New Roman" w:cs="Times New Roman"/>
          <w:color w:val="000000" w:themeColor="text1"/>
          <w:sz w:val="24"/>
          <w:szCs w:val="24"/>
        </w:rPr>
        <w:t xml:space="preserve"> and anxiety disorders</w:t>
      </w:r>
      <w:r w:rsidR="007D23BF" w:rsidRPr="00AA0338">
        <w:rPr>
          <w:rFonts w:ascii="Times New Roman" w:eastAsia="Times New Roman" w:hAnsi="Times New Roman" w:cs="Times New Roman"/>
          <w:color w:val="000000" w:themeColor="text1"/>
          <w:sz w:val="24"/>
          <w:szCs w:val="24"/>
        </w:rPr>
        <w:t xml:space="preserve"> including generalized anxiety disorder, social anxiety disorder, and OCD-related disorders</w:t>
      </w:r>
      <w:r w:rsidRPr="00AA0338">
        <w:rPr>
          <w:rFonts w:ascii="Times New Roman" w:eastAsia="Times New Roman" w:hAnsi="Times New Roman" w:cs="Times New Roman"/>
          <w:color w:val="000000" w:themeColor="text1"/>
          <w:sz w:val="24"/>
          <w:szCs w:val="24"/>
        </w:rPr>
        <w:t xml:space="preserve"> (</w:t>
      </w:r>
      <w:proofErr w:type="spellStart"/>
      <w:r w:rsidR="007D23BF" w:rsidRPr="00AA0338">
        <w:rPr>
          <w:rFonts w:ascii="Times New Roman" w:eastAsia="Times New Roman" w:hAnsi="Times New Roman" w:cs="Times New Roman"/>
          <w:color w:val="000000" w:themeColor="text1"/>
          <w:sz w:val="24"/>
          <w:szCs w:val="24"/>
        </w:rPr>
        <w:t>Bluett</w:t>
      </w:r>
      <w:proofErr w:type="spellEnd"/>
      <w:r w:rsidR="007B723F">
        <w:rPr>
          <w:rFonts w:ascii="Times New Roman" w:eastAsia="Times New Roman" w:hAnsi="Times New Roman" w:cs="Times New Roman"/>
          <w:color w:val="000000" w:themeColor="text1"/>
          <w:sz w:val="24"/>
          <w:szCs w:val="24"/>
        </w:rPr>
        <w:t>, Homan, Morrison, Levin &amp; Twohig</w:t>
      </w:r>
      <w:r w:rsidR="007D23BF" w:rsidRPr="00AA0338">
        <w:rPr>
          <w:rFonts w:ascii="Times New Roman" w:eastAsia="Times New Roman" w:hAnsi="Times New Roman" w:cs="Times New Roman"/>
          <w:color w:val="000000" w:themeColor="text1"/>
          <w:sz w:val="24"/>
          <w:szCs w:val="24"/>
        </w:rPr>
        <w:t>, 2014; Hacker</w:t>
      </w:r>
      <w:r w:rsidR="007B723F">
        <w:rPr>
          <w:rFonts w:ascii="Times New Roman" w:eastAsia="Times New Roman" w:hAnsi="Times New Roman" w:cs="Times New Roman"/>
          <w:color w:val="000000" w:themeColor="text1"/>
          <w:sz w:val="24"/>
          <w:szCs w:val="24"/>
        </w:rPr>
        <w:t xml:space="preserve">, Stone &amp; </w:t>
      </w:r>
      <w:proofErr w:type="spellStart"/>
      <w:r w:rsidR="007B723F">
        <w:rPr>
          <w:rFonts w:ascii="Times New Roman" w:eastAsia="Times New Roman" w:hAnsi="Times New Roman" w:cs="Times New Roman"/>
          <w:color w:val="000000" w:themeColor="text1"/>
          <w:sz w:val="24"/>
          <w:szCs w:val="24"/>
        </w:rPr>
        <w:t>MacBeth</w:t>
      </w:r>
      <w:proofErr w:type="spellEnd"/>
      <w:r w:rsidR="007D23BF" w:rsidRPr="00AA0338">
        <w:rPr>
          <w:rFonts w:ascii="Times New Roman" w:eastAsia="Times New Roman" w:hAnsi="Times New Roman" w:cs="Times New Roman"/>
          <w:color w:val="000000" w:themeColor="text1"/>
          <w:sz w:val="24"/>
          <w:szCs w:val="24"/>
        </w:rPr>
        <w:t>, 2015; Hooper &amp; Larsson, 2015</w:t>
      </w:r>
      <w:r w:rsidRPr="00AA0338">
        <w:rPr>
          <w:rFonts w:ascii="Times New Roman" w:eastAsia="Times New Roman" w:hAnsi="Times New Roman" w:cs="Times New Roman"/>
          <w:color w:val="000000" w:themeColor="text1"/>
          <w:sz w:val="24"/>
          <w:szCs w:val="24"/>
        </w:rPr>
        <w:t>).</w:t>
      </w:r>
      <w:r w:rsidR="007D23BF" w:rsidRPr="00AA0338">
        <w:rPr>
          <w:rFonts w:ascii="Times New Roman" w:eastAsia="Times New Roman" w:hAnsi="Times New Roman" w:cs="Times New Roman"/>
          <w:color w:val="000000" w:themeColor="text1"/>
          <w:sz w:val="24"/>
          <w:szCs w:val="24"/>
        </w:rPr>
        <w:t xml:space="preserve"> A</w:t>
      </w:r>
      <w:r w:rsidR="00FF300C">
        <w:rPr>
          <w:rFonts w:ascii="Times New Roman" w:eastAsia="Times New Roman" w:hAnsi="Times New Roman" w:cs="Times New Roman"/>
          <w:color w:val="000000" w:themeColor="text1"/>
          <w:sz w:val="24"/>
          <w:szCs w:val="24"/>
        </w:rPr>
        <w:t>CT has been found to be efficacious in treating depression and anxiety disorders in at l</w:t>
      </w:r>
      <w:r w:rsidR="00375C39">
        <w:rPr>
          <w:rFonts w:ascii="Times New Roman" w:eastAsia="Times New Roman" w:hAnsi="Times New Roman" w:cs="Times New Roman"/>
          <w:color w:val="000000" w:themeColor="text1"/>
          <w:sz w:val="24"/>
          <w:szCs w:val="24"/>
        </w:rPr>
        <w:t>e</w:t>
      </w:r>
      <w:r w:rsidR="00FF300C">
        <w:rPr>
          <w:rFonts w:ascii="Times New Roman" w:eastAsia="Times New Roman" w:hAnsi="Times New Roman" w:cs="Times New Roman"/>
          <w:color w:val="000000" w:themeColor="text1"/>
          <w:sz w:val="24"/>
          <w:szCs w:val="24"/>
        </w:rPr>
        <w:t xml:space="preserve">ast 27 </w:t>
      </w:r>
      <w:r w:rsidR="004F0181" w:rsidRPr="00AA0338">
        <w:rPr>
          <w:rFonts w:ascii="Times New Roman" w:eastAsia="Times New Roman" w:hAnsi="Times New Roman" w:cs="Times New Roman"/>
          <w:color w:val="000000" w:themeColor="text1"/>
          <w:sz w:val="24"/>
          <w:szCs w:val="24"/>
        </w:rPr>
        <w:t>r</w:t>
      </w:r>
      <w:r w:rsidRPr="00AA0338">
        <w:rPr>
          <w:rFonts w:ascii="Times New Roman" w:eastAsia="Times New Roman" w:hAnsi="Times New Roman" w:cs="Times New Roman"/>
          <w:color w:val="000000" w:themeColor="text1"/>
          <w:sz w:val="24"/>
          <w:szCs w:val="24"/>
        </w:rPr>
        <w:t>andomized controlled trials (RCTs</w:t>
      </w:r>
      <w:r w:rsidR="00FF300C">
        <w:rPr>
          <w:rFonts w:ascii="Times New Roman" w:eastAsia="Times New Roman" w:hAnsi="Times New Roman" w:cs="Times New Roman"/>
          <w:color w:val="000000" w:themeColor="text1"/>
          <w:sz w:val="24"/>
          <w:szCs w:val="24"/>
        </w:rPr>
        <w:t xml:space="preserve">; </w:t>
      </w:r>
      <w:r w:rsidR="007D23BF" w:rsidRPr="00AA0338">
        <w:rPr>
          <w:rFonts w:ascii="Times New Roman" w:eastAsia="Times New Roman" w:hAnsi="Times New Roman" w:cs="Times New Roman"/>
          <w:color w:val="000000" w:themeColor="text1"/>
          <w:sz w:val="24"/>
          <w:szCs w:val="24"/>
        </w:rPr>
        <w:t>ACBS, 2016</w:t>
      </w:r>
      <w:r w:rsidR="00BD56E4">
        <w:rPr>
          <w:rFonts w:ascii="Times New Roman" w:eastAsia="Times New Roman" w:hAnsi="Times New Roman" w:cs="Times New Roman"/>
          <w:color w:val="000000" w:themeColor="text1"/>
          <w:sz w:val="24"/>
          <w:szCs w:val="24"/>
        </w:rPr>
        <w:t>a</w:t>
      </w:r>
      <w:r w:rsidR="007D23BF" w:rsidRPr="00AA0338">
        <w:rPr>
          <w:rFonts w:ascii="Times New Roman" w:eastAsia="Times New Roman" w:hAnsi="Times New Roman" w:cs="Times New Roman"/>
          <w:color w:val="000000" w:themeColor="text1"/>
          <w:sz w:val="24"/>
          <w:szCs w:val="24"/>
        </w:rPr>
        <w:t>; Hooper &amp; Larsson, 2015), with meta-analyses indicating small to medium effect sizes (</w:t>
      </w:r>
      <w:r w:rsidR="007D23BF" w:rsidRPr="00AA0338">
        <w:rPr>
          <w:rFonts w:ascii="Times New Roman" w:eastAsia="Times New Roman" w:hAnsi="Times New Roman" w:cs="Times New Roman"/>
          <w:i/>
          <w:color w:val="000000" w:themeColor="text1"/>
          <w:sz w:val="24"/>
          <w:szCs w:val="24"/>
        </w:rPr>
        <w:t xml:space="preserve">g </w:t>
      </w:r>
      <w:r w:rsidR="007D23BF" w:rsidRPr="00AA0338">
        <w:rPr>
          <w:rFonts w:ascii="Times New Roman" w:eastAsia="Times New Roman" w:hAnsi="Times New Roman" w:cs="Times New Roman"/>
          <w:color w:val="000000" w:themeColor="text1"/>
          <w:sz w:val="24"/>
          <w:szCs w:val="24"/>
        </w:rPr>
        <w:t>= .37-.54) relative to control conditions for depression and anxiety</w:t>
      </w:r>
      <w:r w:rsidR="004F0181" w:rsidRPr="00AA0338">
        <w:rPr>
          <w:rFonts w:ascii="Times New Roman" w:eastAsia="Times New Roman" w:hAnsi="Times New Roman" w:cs="Times New Roman"/>
          <w:color w:val="000000" w:themeColor="text1"/>
          <w:sz w:val="24"/>
          <w:szCs w:val="24"/>
        </w:rPr>
        <w:t xml:space="preserve"> outcomes</w:t>
      </w:r>
      <w:r w:rsidR="007D23BF" w:rsidRPr="00AA0338">
        <w:rPr>
          <w:rFonts w:ascii="Times New Roman" w:eastAsia="Times New Roman" w:hAnsi="Times New Roman" w:cs="Times New Roman"/>
          <w:color w:val="000000" w:themeColor="text1"/>
          <w:sz w:val="24"/>
          <w:szCs w:val="24"/>
        </w:rPr>
        <w:t xml:space="preserve"> (</w:t>
      </w:r>
      <w:r w:rsidR="007D23BF" w:rsidRPr="00AA0338">
        <w:rPr>
          <w:rFonts w:ascii="Times New Roman" w:eastAsia="Times New Roman" w:hAnsi="Times New Roman" w:cs="Times New Roman"/>
          <w:sz w:val="24"/>
          <w:szCs w:val="24"/>
        </w:rPr>
        <w:t>A-</w:t>
      </w:r>
      <w:proofErr w:type="spellStart"/>
      <w:r w:rsidR="007D23BF" w:rsidRPr="00AA0338">
        <w:rPr>
          <w:rFonts w:ascii="Times New Roman" w:eastAsia="Times New Roman" w:hAnsi="Times New Roman" w:cs="Times New Roman"/>
          <w:sz w:val="24"/>
          <w:szCs w:val="24"/>
        </w:rPr>
        <w:t>Tjak</w:t>
      </w:r>
      <w:proofErr w:type="spellEnd"/>
      <w:r w:rsidR="007D23BF" w:rsidRPr="00AA0338">
        <w:rPr>
          <w:rFonts w:ascii="Times New Roman" w:eastAsia="Times New Roman" w:hAnsi="Times New Roman" w:cs="Times New Roman"/>
          <w:sz w:val="24"/>
          <w:szCs w:val="24"/>
        </w:rPr>
        <w:t xml:space="preserve"> et al., 2015; Hacker et al., 2015)</w:t>
      </w:r>
      <w:r w:rsidR="00AB613B">
        <w:rPr>
          <w:rFonts w:ascii="Times New Roman" w:eastAsia="Times New Roman" w:hAnsi="Times New Roman" w:cs="Times New Roman"/>
          <w:sz w:val="24"/>
          <w:szCs w:val="24"/>
        </w:rPr>
        <w:t xml:space="preserve"> and equivalent or slightly greater effect sizes relative to traditional cognitive behavioral therapy (</w:t>
      </w:r>
      <w:proofErr w:type="spellStart"/>
      <w:r w:rsidR="00AB613B">
        <w:rPr>
          <w:rFonts w:ascii="Times New Roman" w:eastAsia="Times New Roman" w:hAnsi="Times New Roman" w:cs="Times New Roman"/>
          <w:sz w:val="24"/>
          <w:szCs w:val="24"/>
        </w:rPr>
        <w:t>Bluett</w:t>
      </w:r>
      <w:proofErr w:type="spellEnd"/>
      <w:r w:rsidR="00AB613B">
        <w:rPr>
          <w:rFonts w:ascii="Times New Roman" w:eastAsia="Times New Roman" w:hAnsi="Times New Roman" w:cs="Times New Roman"/>
          <w:sz w:val="24"/>
          <w:szCs w:val="24"/>
        </w:rPr>
        <w:t xml:space="preserve"> et al., 2014; </w:t>
      </w:r>
      <w:r w:rsidR="00CB0254" w:rsidRPr="00AA0338">
        <w:rPr>
          <w:rFonts w:ascii="Times New Roman" w:eastAsia="Times New Roman" w:hAnsi="Times New Roman" w:cs="Times New Roman"/>
          <w:sz w:val="24"/>
          <w:szCs w:val="24"/>
        </w:rPr>
        <w:t>Ruiz, 2012)</w:t>
      </w:r>
      <w:r w:rsidR="007D23BF" w:rsidRPr="00AA0338">
        <w:rPr>
          <w:rFonts w:ascii="Times New Roman" w:eastAsia="Times New Roman" w:hAnsi="Times New Roman" w:cs="Times New Roman"/>
          <w:sz w:val="24"/>
          <w:szCs w:val="24"/>
        </w:rPr>
        <w:t xml:space="preserve">. </w:t>
      </w:r>
    </w:p>
    <w:p w14:paraId="223CFFD5" w14:textId="3E597CA9" w:rsidR="00A3624F" w:rsidRPr="00AA0338" w:rsidRDefault="00A3624F" w:rsidP="00AD1236">
      <w:pPr>
        <w:spacing w:after="0" w:line="480" w:lineRule="auto"/>
        <w:ind w:firstLine="360"/>
        <w:contextualSpacing/>
        <w:rPr>
          <w:rFonts w:ascii="Times New Roman" w:eastAsia="Times New Roman" w:hAnsi="Times New Roman" w:cs="Times New Roman"/>
          <w:sz w:val="24"/>
          <w:szCs w:val="24"/>
        </w:rPr>
      </w:pPr>
      <w:r w:rsidRPr="00AA0338">
        <w:rPr>
          <w:rFonts w:ascii="Times New Roman" w:eastAsia="Times New Roman" w:hAnsi="Times New Roman" w:cs="Times New Roman"/>
          <w:color w:val="000000" w:themeColor="text1"/>
          <w:sz w:val="24"/>
          <w:szCs w:val="24"/>
        </w:rPr>
        <w:tab/>
      </w:r>
      <w:r w:rsidR="00AB4839" w:rsidRPr="00AA0338">
        <w:rPr>
          <w:rFonts w:ascii="Times New Roman" w:eastAsia="Times New Roman" w:hAnsi="Times New Roman" w:cs="Times New Roman"/>
          <w:color w:val="000000" w:themeColor="text1"/>
          <w:sz w:val="24"/>
          <w:szCs w:val="24"/>
        </w:rPr>
        <w:t>Current r</w:t>
      </w:r>
      <w:r w:rsidRPr="00AA0338">
        <w:rPr>
          <w:rFonts w:ascii="Times New Roman" w:eastAsia="Times New Roman" w:hAnsi="Times New Roman" w:cs="Times New Roman"/>
          <w:color w:val="000000" w:themeColor="text1"/>
          <w:sz w:val="24"/>
          <w:szCs w:val="24"/>
        </w:rPr>
        <w:t xml:space="preserve">esearch also highlights areas for further improvement with ACT. </w:t>
      </w:r>
      <w:r w:rsidRPr="00AA0338">
        <w:rPr>
          <w:rFonts w:ascii="Times New Roman" w:eastAsia="Times New Roman" w:hAnsi="Times New Roman" w:cs="Times New Roman"/>
          <w:sz w:val="24"/>
          <w:szCs w:val="24"/>
        </w:rPr>
        <w:t>For example, across 6 RCTs, A</w:t>
      </w:r>
      <w:r w:rsidR="00CB0254" w:rsidRPr="00AA0338">
        <w:rPr>
          <w:rFonts w:ascii="Times New Roman" w:eastAsia="Times New Roman" w:hAnsi="Times New Roman" w:cs="Times New Roman"/>
          <w:sz w:val="24"/>
          <w:szCs w:val="24"/>
        </w:rPr>
        <w:t xml:space="preserve">CT </w:t>
      </w:r>
      <w:r w:rsidRPr="00AA0338">
        <w:rPr>
          <w:rFonts w:ascii="Times New Roman" w:eastAsia="Times New Roman" w:hAnsi="Times New Roman" w:cs="Times New Roman"/>
          <w:sz w:val="24"/>
          <w:szCs w:val="24"/>
        </w:rPr>
        <w:t xml:space="preserve">response rates ranged from 43% to 79% (Arch et al., 2012; </w:t>
      </w:r>
      <w:proofErr w:type="spellStart"/>
      <w:r w:rsidRPr="00AA0338">
        <w:rPr>
          <w:rFonts w:ascii="Times New Roman" w:eastAsia="Times New Roman" w:hAnsi="Times New Roman" w:cs="Times New Roman"/>
          <w:sz w:val="24"/>
          <w:szCs w:val="24"/>
        </w:rPr>
        <w:t>Craske</w:t>
      </w:r>
      <w:proofErr w:type="spellEnd"/>
      <w:r w:rsidRPr="00AA0338">
        <w:rPr>
          <w:rFonts w:ascii="Times New Roman" w:eastAsia="Times New Roman" w:hAnsi="Times New Roman" w:cs="Times New Roman"/>
          <w:sz w:val="24"/>
          <w:szCs w:val="24"/>
        </w:rPr>
        <w:t xml:space="preserve"> et al., 2014; Hayes-Skelton</w:t>
      </w:r>
      <w:r w:rsidR="007B723F">
        <w:rPr>
          <w:rFonts w:ascii="Times New Roman" w:eastAsia="Times New Roman" w:hAnsi="Times New Roman" w:cs="Times New Roman"/>
          <w:sz w:val="24"/>
          <w:szCs w:val="24"/>
        </w:rPr>
        <w:t xml:space="preserve">, Roemer &amp; </w:t>
      </w:r>
      <w:proofErr w:type="spellStart"/>
      <w:r w:rsidR="007B723F">
        <w:rPr>
          <w:rFonts w:ascii="Times New Roman" w:eastAsia="Times New Roman" w:hAnsi="Times New Roman" w:cs="Times New Roman"/>
          <w:sz w:val="24"/>
          <w:szCs w:val="24"/>
        </w:rPr>
        <w:t>Orsillo</w:t>
      </w:r>
      <w:proofErr w:type="spellEnd"/>
      <w:r w:rsidRPr="00AA0338">
        <w:rPr>
          <w:rFonts w:ascii="Times New Roman" w:eastAsia="Times New Roman" w:hAnsi="Times New Roman" w:cs="Times New Roman"/>
          <w:sz w:val="24"/>
          <w:szCs w:val="24"/>
        </w:rPr>
        <w:t xml:space="preserve">, 2013; </w:t>
      </w:r>
      <w:proofErr w:type="spellStart"/>
      <w:r w:rsidRPr="00AA0338">
        <w:rPr>
          <w:rFonts w:ascii="Times New Roman" w:eastAsia="Times New Roman" w:hAnsi="Times New Roman" w:cs="Times New Roman"/>
          <w:sz w:val="24"/>
          <w:szCs w:val="24"/>
        </w:rPr>
        <w:t>Kocovski</w:t>
      </w:r>
      <w:proofErr w:type="spellEnd"/>
      <w:r w:rsidR="007B723F">
        <w:rPr>
          <w:rFonts w:ascii="Times New Roman" w:eastAsia="Times New Roman" w:hAnsi="Times New Roman" w:cs="Times New Roman"/>
          <w:sz w:val="24"/>
          <w:szCs w:val="24"/>
        </w:rPr>
        <w:t xml:space="preserve">, Fleming, Hawley, </w:t>
      </w:r>
      <w:proofErr w:type="spellStart"/>
      <w:r w:rsidR="007B723F">
        <w:rPr>
          <w:rFonts w:ascii="Times New Roman" w:eastAsia="Times New Roman" w:hAnsi="Times New Roman" w:cs="Times New Roman"/>
          <w:sz w:val="24"/>
          <w:szCs w:val="24"/>
        </w:rPr>
        <w:t>Huta</w:t>
      </w:r>
      <w:proofErr w:type="spellEnd"/>
      <w:r w:rsidR="007B723F">
        <w:rPr>
          <w:rFonts w:ascii="Times New Roman" w:eastAsia="Times New Roman" w:hAnsi="Times New Roman" w:cs="Times New Roman"/>
          <w:sz w:val="24"/>
          <w:szCs w:val="24"/>
        </w:rPr>
        <w:t xml:space="preserve"> &amp; Antony</w:t>
      </w:r>
      <w:r w:rsidRPr="00AA0338">
        <w:rPr>
          <w:rFonts w:ascii="Times New Roman" w:eastAsia="Times New Roman" w:hAnsi="Times New Roman" w:cs="Times New Roman"/>
          <w:sz w:val="24"/>
          <w:szCs w:val="24"/>
        </w:rPr>
        <w:t xml:space="preserve">, 2013; </w:t>
      </w:r>
      <w:proofErr w:type="spellStart"/>
      <w:r w:rsidRPr="00AA0338">
        <w:rPr>
          <w:rFonts w:ascii="Times New Roman" w:eastAsia="Times New Roman" w:hAnsi="Times New Roman" w:cs="Times New Roman"/>
          <w:sz w:val="24"/>
          <w:szCs w:val="24"/>
        </w:rPr>
        <w:t>Losada</w:t>
      </w:r>
      <w:proofErr w:type="spellEnd"/>
      <w:r w:rsidRPr="00AA0338">
        <w:rPr>
          <w:rFonts w:ascii="Times New Roman" w:eastAsia="Times New Roman" w:hAnsi="Times New Roman" w:cs="Times New Roman"/>
          <w:sz w:val="24"/>
          <w:szCs w:val="24"/>
        </w:rPr>
        <w:t xml:space="preserve"> et al., 2015; </w:t>
      </w:r>
      <w:proofErr w:type="spellStart"/>
      <w:r w:rsidRPr="00AA0338">
        <w:rPr>
          <w:rFonts w:ascii="Times New Roman" w:eastAsia="Times New Roman" w:hAnsi="Times New Roman" w:cs="Times New Roman"/>
          <w:sz w:val="24"/>
          <w:szCs w:val="24"/>
        </w:rPr>
        <w:t>Zettle</w:t>
      </w:r>
      <w:proofErr w:type="spellEnd"/>
      <w:r w:rsidRPr="00AA0338">
        <w:rPr>
          <w:rFonts w:ascii="Times New Roman" w:eastAsia="Times New Roman" w:hAnsi="Times New Roman" w:cs="Times New Roman"/>
          <w:sz w:val="24"/>
          <w:szCs w:val="24"/>
        </w:rPr>
        <w:t xml:space="preserve"> &amp; Rains, 1989)</w:t>
      </w:r>
      <w:r w:rsidR="00AB4839" w:rsidRPr="00AA0338">
        <w:rPr>
          <w:rFonts w:ascii="Times New Roman" w:eastAsia="Times New Roman" w:hAnsi="Times New Roman" w:cs="Times New Roman"/>
          <w:sz w:val="24"/>
          <w:szCs w:val="24"/>
        </w:rPr>
        <w:t>. This indicates a notable portion of clients who do not substantially improve from ACT, although response rates</w:t>
      </w:r>
      <w:r w:rsidR="00850707">
        <w:rPr>
          <w:rFonts w:ascii="Times New Roman" w:eastAsia="Times New Roman" w:hAnsi="Times New Roman" w:cs="Times New Roman"/>
          <w:sz w:val="24"/>
          <w:szCs w:val="24"/>
        </w:rPr>
        <w:t xml:space="preserve"> are similar to those</w:t>
      </w:r>
      <w:r w:rsidR="00AB4839" w:rsidRPr="00AA0338">
        <w:rPr>
          <w:rFonts w:ascii="Times New Roman" w:eastAsia="Times New Roman" w:hAnsi="Times New Roman" w:cs="Times New Roman"/>
          <w:sz w:val="24"/>
          <w:szCs w:val="24"/>
        </w:rPr>
        <w:t xml:space="preserve"> found for </w:t>
      </w:r>
      <w:r w:rsidR="00850707">
        <w:rPr>
          <w:rFonts w:ascii="Times New Roman" w:eastAsia="Times New Roman" w:hAnsi="Times New Roman" w:cs="Times New Roman"/>
          <w:sz w:val="24"/>
          <w:szCs w:val="24"/>
        </w:rPr>
        <w:t xml:space="preserve">traditional </w:t>
      </w:r>
      <w:r w:rsidR="00AB4839" w:rsidRPr="00AA0338">
        <w:rPr>
          <w:rFonts w:ascii="Times New Roman" w:eastAsia="Times New Roman" w:hAnsi="Times New Roman" w:cs="Times New Roman"/>
          <w:sz w:val="24"/>
          <w:szCs w:val="24"/>
        </w:rPr>
        <w:t>CBT (</w:t>
      </w:r>
      <w:proofErr w:type="spellStart"/>
      <w:r w:rsidR="00A25798" w:rsidRPr="00AA0338">
        <w:rPr>
          <w:rFonts w:ascii="Times New Roman" w:eastAsia="Times New Roman" w:hAnsi="Times New Roman" w:cs="Times New Roman"/>
          <w:sz w:val="24"/>
          <w:szCs w:val="24"/>
        </w:rPr>
        <w:t>Loerinc</w:t>
      </w:r>
      <w:proofErr w:type="spellEnd"/>
      <w:r w:rsidR="00A25798" w:rsidRPr="00AA0338">
        <w:rPr>
          <w:rFonts w:ascii="Times New Roman" w:eastAsia="Times New Roman" w:hAnsi="Times New Roman" w:cs="Times New Roman"/>
          <w:sz w:val="24"/>
          <w:szCs w:val="24"/>
        </w:rPr>
        <w:t xml:space="preserve"> et al., 2015</w:t>
      </w:r>
      <w:r w:rsidR="00AB4839" w:rsidRPr="00AA0338">
        <w:rPr>
          <w:rFonts w:ascii="Times New Roman" w:eastAsia="Times New Roman" w:hAnsi="Times New Roman" w:cs="Times New Roman"/>
          <w:sz w:val="24"/>
          <w:szCs w:val="24"/>
        </w:rPr>
        <w:t>)</w:t>
      </w:r>
      <w:r w:rsidRPr="00AA0338">
        <w:rPr>
          <w:rFonts w:ascii="Times New Roman" w:eastAsia="Times New Roman" w:hAnsi="Times New Roman" w:cs="Times New Roman"/>
          <w:sz w:val="24"/>
          <w:szCs w:val="24"/>
        </w:rPr>
        <w:t xml:space="preserve">. </w:t>
      </w:r>
      <w:r w:rsidR="00AB4839" w:rsidRPr="00AA0338">
        <w:rPr>
          <w:rFonts w:ascii="Times New Roman" w:eastAsia="Times New Roman" w:hAnsi="Times New Roman" w:cs="Times New Roman"/>
          <w:sz w:val="24"/>
          <w:szCs w:val="24"/>
        </w:rPr>
        <w:t>P</w:t>
      </w:r>
      <w:r w:rsidR="00CB0254" w:rsidRPr="00AA0338">
        <w:rPr>
          <w:rFonts w:ascii="Times New Roman" w:eastAsia="Times New Roman" w:hAnsi="Times New Roman" w:cs="Times New Roman"/>
          <w:sz w:val="24"/>
          <w:szCs w:val="24"/>
        </w:rPr>
        <w:t xml:space="preserve">reliminary research </w:t>
      </w:r>
      <w:r w:rsidR="00AB4839" w:rsidRPr="00AA0338">
        <w:rPr>
          <w:rFonts w:ascii="Times New Roman" w:eastAsia="Times New Roman" w:hAnsi="Times New Roman" w:cs="Times New Roman"/>
          <w:sz w:val="24"/>
          <w:szCs w:val="24"/>
        </w:rPr>
        <w:t xml:space="preserve">also </w:t>
      </w:r>
      <w:r w:rsidR="00CB0254" w:rsidRPr="00AA0338">
        <w:rPr>
          <w:rFonts w:ascii="Times New Roman" w:eastAsia="Times New Roman" w:hAnsi="Times New Roman" w:cs="Times New Roman"/>
          <w:sz w:val="24"/>
          <w:szCs w:val="24"/>
        </w:rPr>
        <w:t xml:space="preserve">suggests that ACT, similar to other evidence-based therapies, may have a drop in effect size when moving from RCTs in research settings to community-based effectiveness studies. For example, pre to post effect sizes for depression and anxiety in </w:t>
      </w:r>
      <w:r w:rsidR="0042071B">
        <w:rPr>
          <w:rFonts w:ascii="Times New Roman" w:eastAsia="Times New Roman" w:hAnsi="Times New Roman" w:cs="Times New Roman"/>
          <w:sz w:val="24"/>
          <w:szCs w:val="24"/>
        </w:rPr>
        <w:t>ACT</w:t>
      </w:r>
      <w:r w:rsidR="0042071B" w:rsidRPr="00AA0338">
        <w:rPr>
          <w:rFonts w:ascii="Times New Roman" w:eastAsia="Times New Roman" w:hAnsi="Times New Roman" w:cs="Times New Roman"/>
          <w:sz w:val="24"/>
          <w:szCs w:val="24"/>
        </w:rPr>
        <w:t xml:space="preserve"> </w:t>
      </w:r>
      <w:r w:rsidR="00CB0254" w:rsidRPr="00AA0338">
        <w:rPr>
          <w:rFonts w:ascii="Times New Roman" w:eastAsia="Times New Roman" w:hAnsi="Times New Roman" w:cs="Times New Roman"/>
          <w:sz w:val="24"/>
          <w:szCs w:val="24"/>
        </w:rPr>
        <w:t>effectiveness trials range between .31 and .87 (</w:t>
      </w:r>
      <w:r w:rsidR="00AB613B">
        <w:rPr>
          <w:rFonts w:ascii="Times New Roman" w:eastAsia="Times New Roman" w:hAnsi="Times New Roman" w:cs="Times New Roman"/>
          <w:sz w:val="24"/>
          <w:szCs w:val="24"/>
        </w:rPr>
        <w:t xml:space="preserve">e.g., </w:t>
      </w:r>
      <w:r w:rsidR="00CB0254" w:rsidRPr="00AA0338">
        <w:rPr>
          <w:rFonts w:ascii="Times New Roman" w:eastAsia="Times New Roman" w:hAnsi="Times New Roman" w:cs="Times New Roman"/>
          <w:sz w:val="24"/>
          <w:szCs w:val="24"/>
        </w:rPr>
        <w:t>Forman,</w:t>
      </w:r>
      <w:r w:rsidR="007B723F">
        <w:rPr>
          <w:rFonts w:ascii="Times New Roman" w:eastAsia="Times New Roman" w:hAnsi="Times New Roman" w:cs="Times New Roman"/>
          <w:sz w:val="24"/>
          <w:szCs w:val="24"/>
        </w:rPr>
        <w:t xml:space="preserve"> Herbert, </w:t>
      </w:r>
      <w:proofErr w:type="spellStart"/>
      <w:proofErr w:type="gramStart"/>
      <w:r w:rsidR="007B723F">
        <w:rPr>
          <w:rFonts w:ascii="Times New Roman" w:eastAsia="Times New Roman" w:hAnsi="Times New Roman" w:cs="Times New Roman"/>
          <w:sz w:val="24"/>
          <w:szCs w:val="24"/>
        </w:rPr>
        <w:t>Moitra</w:t>
      </w:r>
      <w:proofErr w:type="spellEnd"/>
      <w:r w:rsidR="007B723F">
        <w:rPr>
          <w:rFonts w:ascii="Times New Roman" w:eastAsia="Times New Roman" w:hAnsi="Times New Roman" w:cs="Times New Roman"/>
          <w:sz w:val="24"/>
          <w:szCs w:val="24"/>
        </w:rPr>
        <w:t xml:space="preserve">,  </w:t>
      </w:r>
      <w:proofErr w:type="spellStart"/>
      <w:r w:rsidR="007B723F">
        <w:rPr>
          <w:rFonts w:ascii="Times New Roman" w:eastAsia="Times New Roman" w:hAnsi="Times New Roman" w:cs="Times New Roman"/>
          <w:sz w:val="24"/>
          <w:szCs w:val="24"/>
        </w:rPr>
        <w:t>Yeomans</w:t>
      </w:r>
      <w:proofErr w:type="spellEnd"/>
      <w:proofErr w:type="gramEnd"/>
      <w:r w:rsidR="007B723F">
        <w:rPr>
          <w:rFonts w:ascii="Times New Roman" w:eastAsia="Times New Roman" w:hAnsi="Times New Roman" w:cs="Times New Roman"/>
          <w:sz w:val="24"/>
          <w:szCs w:val="24"/>
        </w:rPr>
        <w:t xml:space="preserve"> &amp; Geller,</w:t>
      </w:r>
      <w:r w:rsidR="00CB0254" w:rsidRPr="00AA0338">
        <w:rPr>
          <w:rFonts w:ascii="Times New Roman" w:eastAsia="Times New Roman" w:hAnsi="Times New Roman" w:cs="Times New Roman"/>
          <w:sz w:val="24"/>
          <w:szCs w:val="24"/>
        </w:rPr>
        <w:t xml:space="preserve"> 2007; </w:t>
      </w:r>
      <w:proofErr w:type="spellStart"/>
      <w:r w:rsidR="00CB0254" w:rsidRPr="00AA0338">
        <w:rPr>
          <w:rFonts w:ascii="Times New Roman" w:eastAsia="Times New Roman" w:hAnsi="Times New Roman" w:cs="Times New Roman"/>
          <w:sz w:val="24"/>
          <w:szCs w:val="24"/>
        </w:rPr>
        <w:t>Lappalainnen</w:t>
      </w:r>
      <w:proofErr w:type="spellEnd"/>
      <w:r w:rsidR="00CB0254" w:rsidRPr="00AA0338">
        <w:rPr>
          <w:rFonts w:ascii="Times New Roman" w:eastAsia="Times New Roman" w:hAnsi="Times New Roman" w:cs="Times New Roman"/>
          <w:sz w:val="24"/>
          <w:szCs w:val="24"/>
        </w:rPr>
        <w:t xml:space="preserve"> et al., 2007; Pinto et al., 2015), which is well below the average pre-post effect size found in meta-analyses of RCTs with depression (</w:t>
      </w:r>
      <w:r w:rsidR="00CB0254" w:rsidRPr="00AA0338">
        <w:rPr>
          <w:rFonts w:ascii="Times New Roman" w:eastAsia="Times New Roman" w:hAnsi="Times New Roman" w:cs="Times New Roman"/>
          <w:i/>
          <w:sz w:val="24"/>
          <w:szCs w:val="24"/>
        </w:rPr>
        <w:t>d</w:t>
      </w:r>
      <w:r w:rsidR="00CB0254" w:rsidRPr="00AA0338">
        <w:rPr>
          <w:rFonts w:ascii="Times New Roman" w:eastAsia="Times New Roman" w:hAnsi="Times New Roman" w:cs="Times New Roman"/>
          <w:sz w:val="24"/>
          <w:szCs w:val="24"/>
        </w:rPr>
        <w:t xml:space="preserve"> </w:t>
      </w:r>
      <w:r w:rsidR="00CB0254" w:rsidRPr="00AA0338">
        <w:rPr>
          <w:rFonts w:ascii="Times New Roman" w:eastAsia="Times New Roman" w:hAnsi="Times New Roman" w:cs="Times New Roman"/>
          <w:sz w:val="24"/>
          <w:szCs w:val="24"/>
        </w:rPr>
        <w:lastRenderedPageBreak/>
        <w:t>= 1.22) and anxiety (</w:t>
      </w:r>
      <w:r w:rsidR="00CB0254" w:rsidRPr="00AA0338">
        <w:rPr>
          <w:rFonts w:ascii="Times New Roman" w:eastAsia="Times New Roman" w:hAnsi="Times New Roman" w:cs="Times New Roman"/>
          <w:i/>
          <w:sz w:val="24"/>
          <w:szCs w:val="24"/>
        </w:rPr>
        <w:t>d</w:t>
      </w:r>
      <w:r w:rsidR="00CB0254" w:rsidRPr="00AA0338">
        <w:rPr>
          <w:rFonts w:ascii="Times New Roman" w:eastAsia="Times New Roman" w:hAnsi="Times New Roman" w:cs="Times New Roman"/>
          <w:sz w:val="24"/>
          <w:szCs w:val="24"/>
        </w:rPr>
        <w:t xml:space="preserve"> = 1.85) (Hacker et al., 2015). These are similar challenges to other therapies,</w:t>
      </w:r>
      <w:r w:rsidR="000A23BE">
        <w:rPr>
          <w:rFonts w:ascii="Times New Roman" w:eastAsia="Times New Roman" w:hAnsi="Times New Roman" w:cs="Times New Roman"/>
          <w:sz w:val="24"/>
          <w:szCs w:val="24"/>
        </w:rPr>
        <w:t xml:space="preserve"> and may be due to factors such as lower fidelity to or competence implementing </w:t>
      </w:r>
      <w:r w:rsidR="00375C39">
        <w:rPr>
          <w:rFonts w:ascii="Times New Roman" w:eastAsia="Times New Roman" w:hAnsi="Times New Roman" w:cs="Times New Roman"/>
          <w:sz w:val="24"/>
          <w:szCs w:val="24"/>
        </w:rPr>
        <w:t>the therapy</w:t>
      </w:r>
      <w:r w:rsidR="000A23BE">
        <w:rPr>
          <w:rFonts w:ascii="Times New Roman" w:eastAsia="Times New Roman" w:hAnsi="Times New Roman" w:cs="Times New Roman"/>
          <w:sz w:val="24"/>
          <w:szCs w:val="24"/>
        </w:rPr>
        <w:t xml:space="preserve"> or treating more complex, </w:t>
      </w:r>
      <w:r w:rsidR="00FF300C">
        <w:rPr>
          <w:rFonts w:ascii="Times New Roman" w:eastAsia="Times New Roman" w:hAnsi="Times New Roman" w:cs="Times New Roman"/>
          <w:sz w:val="24"/>
          <w:szCs w:val="24"/>
        </w:rPr>
        <w:t xml:space="preserve">and </w:t>
      </w:r>
      <w:r w:rsidR="000A23BE">
        <w:rPr>
          <w:rFonts w:ascii="Times New Roman" w:eastAsia="Times New Roman" w:hAnsi="Times New Roman" w:cs="Times New Roman"/>
          <w:sz w:val="24"/>
          <w:szCs w:val="24"/>
        </w:rPr>
        <w:t>difficult-to-treat clients in these settings</w:t>
      </w:r>
      <w:r w:rsidR="000E48CE">
        <w:rPr>
          <w:rFonts w:ascii="Times New Roman" w:eastAsia="Times New Roman" w:hAnsi="Times New Roman" w:cs="Times New Roman"/>
          <w:sz w:val="24"/>
          <w:szCs w:val="24"/>
        </w:rPr>
        <w:t xml:space="preserve"> (Hans </w:t>
      </w:r>
      <w:r w:rsidR="00C627FE">
        <w:rPr>
          <w:rFonts w:ascii="Times New Roman" w:eastAsia="Times New Roman" w:hAnsi="Times New Roman" w:cs="Times New Roman"/>
          <w:sz w:val="24"/>
          <w:szCs w:val="24"/>
        </w:rPr>
        <w:t>&amp; Hiller, 2013)</w:t>
      </w:r>
      <w:r w:rsidR="000A23BE">
        <w:rPr>
          <w:rFonts w:ascii="Times New Roman" w:eastAsia="Times New Roman" w:hAnsi="Times New Roman" w:cs="Times New Roman"/>
          <w:sz w:val="24"/>
          <w:szCs w:val="24"/>
        </w:rPr>
        <w:t>. Thus, although ACT is effective for depression and anxiety</w:t>
      </w:r>
      <w:r w:rsidR="00AB613B">
        <w:rPr>
          <w:rFonts w:ascii="Times New Roman" w:eastAsia="Times New Roman" w:hAnsi="Times New Roman" w:cs="Times New Roman"/>
          <w:sz w:val="24"/>
          <w:szCs w:val="24"/>
        </w:rPr>
        <w:t xml:space="preserve"> disorders</w:t>
      </w:r>
      <w:r w:rsidR="000A23BE">
        <w:rPr>
          <w:rFonts w:ascii="Times New Roman" w:eastAsia="Times New Roman" w:hAnsi="Times New Roman" w:cs="Times New Roman"/>
          <w:sz w:val="24"/>
          <w:szCs w:val="24"/>
        </w:rPr>
        <w:t>,</w:t>
      </w:r>
      <w:r w:rsidR="00CB0254" w:rsidRPr="00AA0338">
        <w:rPr>
          <w:rFonts w:ascii="Times New Roman" w:eastAsia="Times New Roman" w:hAnsi="Times New Roman" w:cs="Times New Roman"/>
          <w:sz w:val="24"/>
          <w:szCs w:val="24"/>
        </w:rPr>
        <w:t xml:space="preserve"> further innovations</w:t>
      </w:r>
      <w:r w:rsidR="00AB613B">
        <w:rPr>
          <w:rFonts w:ascii="Times New Roman" w:eastAsia="Times New Roman" w:hAnsi="Times New Roman" w:cs="Times New Roman"/>
          <w:sz w:val="24"/>
          <w:szCs w:val="24"/>
        </w:rPr>
        <w:t xml:space="preserve"> are needed</w:t>
      </w:r>
      <w:r w:rsidR="00CB0254" w:rsidRPr="00AA0338">
        <w:rPr>
          <w:rFonts w:ascii="Times New Roman" w:eastAsia="Times New Roman" w:hAnsi="Times New Roman" w:cs="Times New Roman"/>
          <w:sz w:val="24"/>
          <w:szCs w:val="24"/>
        </w:rPr>
        <w:t xml:space="preserve"> to enhance </w:t>
      </w:r>
      <w:r w:rsidR="000A23BE">
        <w:rPr>
          <w:rFonts w:ascii="Times New Roman" w:eastAsia="Times New Roman" w:hAnsi="Times New Roman" w:cs="Times New Roman"/>
          <w:sz w:val="24"/>
          <w:szCs w:val="24"/>
        </w:rPr>
        <w:t>its impact, particularly when implemented in “real-world” clinics</w:t>
      </w:r>
      <w:r w:rsidR="00CB0254" w:rsidRPr="00AA0338">
        <w:rPr>
          <w:rFonts w:ascii="Times New Roman" w:eastAsia="Times New Roman" w:hAnsi="Times New Roman" w:cs="Times New Roman"/>
          <w:sz w:val="24"/>
          <w:szCs w:val="24"/>
        </w:rPr>
        <w:t xml:space="preserve">. </w:t>
      </w:r>
    </w:p>
    <w:p w14:paraId="45593458" w14:textId="0A102C93" w:rsidR="00AB4839" w:rsidRPr="00AA0338" w:rsidRDefault="00A3624F" w:rsidP="00AD1236">
      <w:pPr>
        <w:spacing w:after="0" w:line="480" w:lineRule="auto"/>
        <w:ind w:firstLine="360"/>
        <w:contextualSpacing/>
        <w:rPr>
          <w:rFonts w:ascii="Times New Roman" w:eastAsia="Times New Roman" w:hAnsi="Times New Roman" w:cs="Times New Roman"/>
          <w:sz w:val="24"/>
          <w:szCs w:val="24"/>
        </w:rPr>
      </w:pPr>
      <w:r w:rsidRPr="00AA0338">
        <w:rPr>
          <w:rFonts w:ascii="Times New Roman" w:eastAsia="Times New Roman" w:hAnsi="Times New Roman" w:cs="Times New Roman"/>
          <w:sz w:val="24"/>
          <w:szCs w:val="24"/>
        </w:rPr>
        <w:t>A strength of ACT is its well specified theory and mechanism of change research</w:t>
      </w:r>
      <w:r w:rsidR="000B645F" w:rsidRPr="00AA0338">
        <w:rPr>
          <w:rFonts w:ascii="Times New Roman" w:eastAsia="Times New Roman" w:hAnsi="Times New Roman" w:cs="Times New Roman"/>
          <w:sz w:val="24"/>
          <w:szCs w:val="24"/>
        </w:rPr>
        <w:t xml:space="preserve">, </w:t>
      </w:r>
      <w:r w:rsidRPr="00AA0338">
        <w:rPr>
          <w:rFonts w:ascii="Times New Roman" w:eastAsia="Times New Roman" w:hAnsi="Times New Roman" w:cs="Times New Roman"/>
          <w:sz w:val="24"/>
          <w:szCs w:val="24"/>
        </w:rPr>
        <w:t xml:space="preserve">which highlights key processes that might be targeted to </w:t>
      </w:r>
      <w:r w:rsidR="00CB0254" w:rsidRPr="00AA0338">
        <w:rPr>
          <w:rFonts w:ascii="Times New Roman" w:eastAsia="Times New Roman" w:hAnsi="Times New Roman" w:cs="Times New Roman"/>
          <w:sz w:val="24"/>
          <w:szCs w:val="24"/>
        </w:rPr>
        <w:t>augment response rates and address drop-offs in effect size with “real world” implementation</w:t>
      </w:r>
      <w:r w:rsidRPr="00AA0338">
        <w:rPr>
          <w:rFonts w:ascii="Times New Roman" w:eastAsia="Times New Roman" w:hAnsi="Times New Roman" w:cs="Times New Roman"/>
          <w:sz w:val="24"/>
          <w:szCs w:val="24"/>
        </w:rPr>
        <w:t>.</w:t>
      </w:r>
      <w:r w:rsidR="000B645F" w:rsidRPr="00AA0338">
        <w:rPr>
          <w:rFonts w:ascii="Times New Roman" w:eastAsia="Times New Roman" w:hAnsi="Times New Roman" w:cs="Times New Roman"/>
          <w:sz w:val="24"/>
          <w:szCs w:val="24"/>
        </w:rPr>
        <w:t xml:space="preserve"> From </w:t>
      </w:r>
      <w:r w:rsidR="00A25798" w:rsidRPr="00AA0338">
        <w:rPr>
          <w:rFonts w:ascii="Times New Roman" w:eastAsia="Times New Roman" w:hAnsi="Times New Roman" w:cs="Times New Roman"/>
          <w:sz w:val="24"/>
          <w:szCs w:val="24"/>
        </w:rPr>
        <w:t>the perspective of the psychological flexibility model</w:t>
      </w:r>
      <w:r w:rsidR="00FF300C">
        <w:rPr>
          <w:rFonts w:ascii="Times New Roman" w:eastAsia="Times New Roman" w:hAnsi="Times New Roman" w:cs="Times New Roman"/>
          <w:sz w:val="24"/>
          <w:szCs w:val="24"/>
        </w:rPr>
        <w:t xml:space="preserve"> (Hayes et al., 2011)</w:t>
      </w:r>
      <w:r w:rsidR="000B645F" w:rsidRPr="00AA0338">
        <w:rPr>
          <w:rFonts w:ascii="Times New Roman" w:eastAsia="Times New Roman" w:hAnsi="Times New Roman" w:cs="Times New Roman"/>
          <w:sz w:val="24"/>
          <w:szCs w:val="24"/>
        </w:rPr>
        <w:t>, depression and anxiety disorders are largely maintained by psychological inflexibility, in which one’s behavior is rigidly and excessively controlled by inner experiences or reactions to these experiences rather than chosen values or direct contingencies</w:t>
      </w:r>
      <w:r w:rsidR="00A25798" w:rsidRPr="00AA0338">
        <w:rPr>
          <w:rFonts w:ascii="Times New Roman" w:eastAsia="Times New Roman" w:hAnsi="Times New Roman" w:cs="Times New Roman"/>
          <w:sz w:val="24"/>
          <w:szCs w:val="24"/>
        </w:rPr>
        <w:t xml:space="preserve"> (Bond et al., 2011)</w:t>
      </w:r>
      <w:r w:rsidR="000B645F" w:rsidRPr="00AA0338">
        <w:rPr>
          <w:rFonts w:ascii="Times New Roman" w:eastAsia="Times New Roman" w:hAnsi="Times New Roman" w:cs="Times New Roman"/>
          <w:sz w:val="24"/>
          <w:szCs w:val="24"/>
        </w:rPr>
        <w:t xml:space="preserve">. Key </w:t>
      </w:r>
      <w:proofErr w:type="spellStart"/>
      <w:r w:rsidR="000B645F" w:rsidRPr="00AA0338">
        <w:rPr>
          <w:rFonts w:ascii="Times New Roman" w:eastAsia="Times New Roman" w:hAnsi="Times New Roman" w:cs="Times New Roman"/>
          <w:sz w:val="24"/>
          <w:szCs w:val="24"/>
        </w:rPr>
        <w:t>subprocesses</w:t>
      </w:r>
      <w:proofErr w:type="spellEnd"/>
      <w:r w:rsidR="000B645F" w:rsidRPr="00AA0338">
        <w:rPr>
          <w:rFonts w:ascii="Times New Roman" w:eastAsia="Times New Roman" w:hAnsi="Times New Roman" w:cs="Times New Roman"/>
          <w:sz w:val="24"/>
          <w:szCs w:val="24"/>
        </w:rPr>
        <w:t xml:space="preserve"> contributing to inflexibility include experiential avoidance (behaviors seeking to avoid, escape, or otherwise control unwanted inner experiences) and cognitive fusion (excessive/dominant control of literal functions of cognition over behavior</w:t>
      </w:r>
      <w:r w:rsidR="00FF300C">
        <w:rPr>
          <w:rFonts w:ascii="Times New Roman" w:eastAsia="Times New Roman" w:hAnsi="Times New Roman" w:cs="Times New Roman"/>
          <w:sz w:val="24"/>
          <w:szCs w:val="24"/>
        </w:rPr>
        <w:t>; Hayes et al., 2011</w:t>
      </w:r>
      <w:r w:rsidR="00CB1B9E">
        <w:rPr>
          <w:rFonts w:ascii="Times New Roman" w:eastAsia="Times New Roman" w:hAnsi="Times New Roman" w:cs="Times New Roman"/>
          <w:sz w:val="24"/>
          <w:szCs w:val="24"/>
        </w:rPr>
        <w:t>; Hooper &amp; Larsson, 2015</w:t>
      </w:r>
      <w:r w:rsidR="000B645F" w:rsidRPr="00AA0338">
        <w:rPr>
          <w:rFonts w:ascii="Times New Roman" w:eastAsia="Times New Roman" w:hAnsi="Times New Roman" w:cs="Times New Roman"/>
          <w:sz w:val="24"/>
          <w:szCs w:val="24"/>
        </w:rPr>
        <w:t>). ACT seeks to reduce inflexibility and increase psychological flexibility, the ability to engage in valued patterns of activity while being mindfully aware and accepting of whatever internal experiences may arise</w:t>
      </w:r>
      <w:r w:rsidR="00CB1B9E">
        <w:rPr>
          <w:rFonts w:ascii="Times New Roman" w:eastAsia="Times New Roman" w:hAnsi="Times New Roman" w:cs="Times New Roman"/>
          <w:sz w:val="24"/>
          <w:szCs w:val="24"/>
        </w:rPr>
        <w:t xml:space="preserve"> (Hayes et al., 2011)</w:t>
      </w:r>
      <w:r w:rsidR="000B645F" w:rsidRPr="00AA0338">
        <w:rPr>
          <w:rFonts w:ascii="Times New Roman" w:eastAsia="Times New Roman" w:hAnsi="Times New Roman" w:cs="Times New Roman"/>
          <w:sz w:val="24"/>
          <w:szCs w:val="24"/>
        </w:rPr>
        <w:t xml:space="preserve">. ACT seeks to do so by targeting a key set of </w:t>
      </w:r>
      <w:proofErr w:type="spellStart"/>
      <w:r w:rsidR="000B645F" w:rsidRPr="00AA0338">
        <w:rPr>
          <w:rFonts w:ascii="Times New Roman" w:eastAsia="Times New Roman" w:hAnsi="Times New Roman" w:cs="Times New Roman"/>
          <w:sz w:val="24"/>
          <w:szCs w:val="24"/>
        </w:rPr>
        <w:t>subprocesses</w:t>
      </w:r>
      <w:proofErr w:type="spellEnd"/>
      <w:r w:rsidR="000B645F" w:rsidRPr="00AA0338">
        <w:rPr>
          <w:rFonts w:ascii="Times New Roman" w:eastAsia="Times New Roman" w:hAnsi="Times New Roman" w:cs="Times New Roman"/>
          <w:sz w:val="24"/>
          <w:szCs w:val="24"/>
        </w:rPr>
        <w:t xml:space="preserve">, or component skills, including acceptance (being willing to experience internal events without defense), cognitive </w:t>
      </w:r>
      <w:proofErr w:type="spellStart"/>
      <w:r w:rsidR="000B645F" w:rsidRPr="00AA0338">
        <w:rPr>
          <w:rFonts w:ascii="Times New Roman" w:eastAsia="Times New Roman" w:hAnsi="Times New Roman" w:cs="Times New Roman"/>
          <w:sz w:val="24"/>
          <w:szCs w:val="24"/>
        </w:rPr>
        <w:t>defusion</w:t>
      </w:r>
      <w:proofErr w:type="spellEnd"/>
      <w:r w:rsidR="000B645F" w:rsidRPr="00AA0338">
        <w:rPr>
          <w:rFonts w:ascii="Times New Roman" w:eastAsia="Times New Roman" w:hAnsi="Times New Roman" w:cs="Times New Roman"/>
          <w:sz w:val="24"/>
          <w:szCs w:val="24"/>
        </w:rPr>
        <w:t xml:space="preserve"> (noticing thoughts as just thoughts), present moment awareness (flexible attention to the present), and values (clarifying personal values and connecting them to action</w:t>
      </w:r>
      <w:r w:rsidR="00CB1B9E">
        <w:rPr>
          <w:rFonts w:ascii="Times New Roman" w:eastAsia="Times New Roman" w:hAnsi="Times New Roman" w:cs="Times New Roman"/>
          <w:sz w:val="24"/>
          <w:szCs w:val="24"/>
        </w:rPr>
        <w:t>; Hayes et al., 2011)</w:t>
      </w:r>
      <w:r w:rsidR="000B645F" w:rsidRPr="00AA0338">
        <w:rPr>
          <w:rFonts w:ascii="Times New Roman" w:eastAsia="Times New Roman" w:hAnsi="Times New Roman" w:cs="Times New Roman"/>
          <w:sz w:val="24"/>
          <w:szCs w:val="24"/>
        </w:rPr>
        <w:t xml:space="preserve">. </w:t>
      </w:r>
    </w:p>
    <w:p w14:paraId="144B5BB8" w14:textId="4A1AE176" w:rsidR="000D749D" w:rsidRPr="00AA0338" w:rsidRDefault="00AB4839" w:rsidP="00AD1236">
      <w:pPr>
        <w:spacing w:after="0" w:line="480" w:lineRule="auto"/>
        <w:ind w:firstLine="360"/>
        <w:contextualSpacing/>
        <w:rPr>
          <w:rFonts w:ascii="Times New Roman" w:eastAsia="Times New Roman" w:hAnsi="Times New Roman" w:cs="Times New Roman"/>
          <w:sz w:val="24"/>
          <w:szCs w:val="24"/>
        </w:rPr>
      </w:pPr>
      <w:r w:rsidRPr="00AA0338">
        <w:rPr>
          <w:rFonts w:ascii="Times New Roman" w:eastAsia="Times New Roman" w:hAnsi="Times New Roman" w:cs="Times New Roman"/>
          <w:sz w:val="24"/>
          <w:szCs w:val="24"/>
        </w:rPr>
        <w:t xml:space="preserve">Consistent with this theory, at least 10 RCTs </w:t>
      </w:r>
      <w:r w:rsidR="00CB1B9E">
        <w:rPr>
          <w:rFonts w:ascii="Times New Roman" w:eastAsia="Times New Roman" w:hAnsi="Times New Roman" w:cs="Times New Roman"/>
          <w:sz w:val="24"/>
          <w:szCs w:val="24"/>
        </w:rPr>
        <w:t>indicate</w:t>
      </w:r>
      <w:r w:rsidR="00CB1B9E" w:rsidRPr="00AA0338">
        <w:rPr>
          <w:rFonts w:ascii="Times New Roman" w:eastAsia="Times New Roman" w:hAnsi="Times New Roman" w:cs="Times New Roman"/>
          <w:sz w:val="24"/>
          <w:szCs w:val="24"/>
        </w:rPr>
        <w:t xml:space="preserve"> </w:t>
      </w:r>
      <w:r w:rsidRPr="00AA0338">
        <w:rPr>
          <w:rFonts w:ascii="Times New Roman" w:eastAsia="Times New Roman" w:hAnsi="Times New Roman" w:cs="Times New Roman"/>
          <w:sz w:val="24"/>
          <w:szCs w:val="24"/>
        </w:rPr>
        <w:t xml:space="preserve">that the impact of ACT on depression and anxiety disorders is mediated by improvements in psychological inflexibility/flexibility </w:t>
      </w:r>
      <w:r w:rsidRPr="00AA0338">
        <w:rPr>
          <w:rFonts w:ascii="Times New Roman" w:eastAsia="Times New Roman" w:hAnsi="Times New Roman" w:cs="Times New Roman"/>
          <w:sz w:val="24"/>
          <w:szCs w:val="24"/>
        </w:rPr>
        <w:lastRenderedPageBreak/>
        <w:t xml:space="preserve">(Hooper &amp; Larsson, 2015). </w:t>
      </w:r>
      <w:r w:rsidR="00A25798" w:rsidRPr="00AA0338">
        <w:rPr>
          <w:rFonts w:ascii="Times New Roman" w:eastAsia="Times New Roman" w:hAnsi="Times New Roman" w:cs="Times New Roman"/>
          <w:sz w:val="24"/>
          <w:szCs w:val="24"/>
        </w:rPr>
        <w:t>Furthermore, these ACT component skills appear to have active psychological effects on relevant outcomes in isolation and combination (Levin</w:t>
      </w:r>
      <w:r w:rsidR="007B723F">
        <w:rPr>
          <w:rFonts w:ascii="Times New Roman" w:eastAsia="Times New Roman" w:hAnsi="Times New Roman" w:cs="Times New Roman"/>
          <w:sz w:val="24"/>
          <w:szCs w:val="24"/>
        </w:rPr>
        <w:t>, Hildebrandt, Lillis &amp; Hayes,</w:t>
      </w:r>
      <w:r w:rsidR="00A25798" w:rsidRPr="00AA0338">
        <w:rPr>
          <w:rFonts w:ascii="Times New Roman" w:eastAsia="Times New Roman" w:hAnsi="Times New Roman" w:cs="Times New Roman"/>
          <w:sz w:val="24"/>
          <w:szCs w:val="24"/>
        </w:rPr>
        <w:t xml:space="preserve"> 2012). </w:t>
      </w:r>
      <w:r w:rsidRPr="00AA0338">
        <w:rPr>
          <w:rFonts w:ascii="Times New Roman" w:eastAsia="Times New Roman" w:hAnsi="Times New Roman" w:cs="Times New Roman"/>
          <w:sz w:val="24"/>
          <w:szCs w:val="24"/>
        </w:rPr>
        <w:t>Thus, the effects of ACT may be augmented by enhancing the acquisition, strengthening, and generalization of these component skills</w:t>
      </w:r>
      <w:r w:rsidR="00494DEE" w:rsidRPr="00AA0338">
        <w:rPr>
          <w:rFonts w:ascii="Times New Roman" w:eastAsia="Times New Roman" w:hAnsi="Times New Roman" w:cs="Times New Roman"/>
          <w:sz w:val="24"/>
          <w:szCs w:val="24"/>
        </w:rPr>
        <w:t xml:space="preserve"> (e.g., acceptance, </w:t>
      </w:r>
      <w:proofErr w:type="spellStart"/>
      <w:r w:rsidR="00494DEE" w:rsidRPr="00AA0338">
        <w:rPr>
          <w:rFonts w:ascii="Times New Roman" w:eastAsia="Times New Roman" w:hAnsi="Times New Roman" w:cs="Times New Roman"/>
          <w:sz w:val="24"/>
          <w:szCs w:val="24"/>
        </w:rPr>
        <w:t>defusion</w:t>
      </w:r>
      <w:proofErr w:type="spellEnd"/>
      <w:r w:rsidR="00494DEE" w:rsidRPr="00AA0338">
        <w:rPr>
          <w:rFonts w:ascii="Times New Roman" w:eastAsia="Times New Roman" w:hAnsi="Times New Roman" w:cs="Times New Roman"/>
          <w:sz w:val="24"/>
          <w:szCs w:val="24"/>
        </w:rPr>
        <w:t>, present moment awareness, values)</w:t>
      </w:r>
      <w:r w:rsidRPr="00AA0338">
        <w:rPr>
          <w:rFonts w:ascii="Times New Roman" w:eastAsia="Times New Roman" w:hAnsi="Times New Roman" w:cs="Times New Roman"/>
          <w:sz w:val="24"/>
          <w:szCs w:val="24"/>
        </w:rPr>
        <w:t xml:space="preserve"> to increase psychological flexibility and reduce inflexibility. </w:t>
      </w:r>
    </w:p>
    <w:p w14:paraId="1A7F283F" w14:textId="544309DA" w:rsidR="0047426D" w:rsidRPr="00AA0338" w:rsidRDefault="000A6F85" w:rsidP="00AD1236">
      <w:pPr>
        <w:spacing w:after="0" w:line="480" w:lineRule="auto"/>
        <w:ind w:firstLine="360"/>
        <w:contextualSpacing/>
        <w:rPr>
          <w:rFonts w:ascii="Times New Roman" w:eastAsia="Times New Roman" w:hAnsi="Times New Roman" w:cs="Times New Roman"/>
          <w:color w:val="000000" w:themeColor="text1"/>
          <w:sz w:val="24"/>
          <w:szCs w:val="24"/>
        </w:rPr>
      </w:pPr>
      <w:r w:rsidRPr="00AA0338">
        <w:rPr>
          <w:rFonts w:ascii="Times New Roman" w:eastAsia="Times New Roman" w:hAnsi="Times New Roman" w:cs="Times New Roman"/>
          <w:color w:val="000000" w:themeColor="text1"/>
          <w:sz w:val="24"/>
          <w:szCs w:val="24"/>
        </w:rPr>
        <w:tab/>
        <w:t xml:space="preserve">Mobile apps provide a </w:t>
      </w:r>
      <w:r w:rsidR="00AB4839" w:rsidRPr="00AA0338">
        <w:rPr>
          <w:rFonts w:ascii="Times New Roman" w:eastAsia="Times New Roman" w:hAnsi="Times New Roman" w:cs="Times New Roman"/>
          <w:color w:val="000000" w:themeColor="text1"/>
          <w:sz w:val="24"/>
          <w:szCs w:val="24"/>
        </w:rPr>
        <w:t xml:space="preserve">promising </w:t>
      </w:r>
      <w:r w:rsidRPr="00AA0338">
        <w:rPr>
          <w:rFonts w:ascii="Times New Roman" w:eastAsia="Times New Roman" w:hAnsi="Times New Roman" w:cs="Times New Roman"/>
          <w:color w:val="000000" w:themeColor="text1"/>
          <w:sz w:val="24"/>
          <w:szCs w:val="24"/>
        </w:rPr>
        <w:t xml:space="preserve">method for </w:t>
      </w:r>
      <w:r w:rsidR="0047426D" w:rsidRPr="00AA0338">
        <w:rPr>
          <w:rFonts w:ascii="Times New Roman" w:eastAsia="Times New Roman" w:hAnsi="Times New Roman" w:cs="Times New Roman"/>
          <w:color w:val="000000" w:themeColor="text1"/>
          <w:sz w:val="24"/>
          <w:szCs w:val="24"/>
        </w:rPr>
        <w:t>enhancing skills training in ACT</w:t>
      </w:r>
      <w:r w:rsidR="000A23BE">
        <w:rPr>
          <w:rFonts w:ascii="Times New Roman" w:eastAsia="Times New Roman" w:hAnsi="Times New Roman" w:cs="Times New Roman"/>
          <w:color w:val="000000" w:themeColor="text1"/>
          <w:sz w:val="24"/>
          <w:szCs w:val="24"/>
        </w:rPr>
        <w:t xml:space="preserve"> (</w:t>
      </w:r>
      <w:proofErr w:type="spellStart"/>
      <w:r w:rsidR="000A23BE" w:rsidRPr="00AA0338">
        <w:rPr>
          <w:rFonts w:ascii="Times New Roman" w:eastAsia="Times New Roman" w:hAnsi="Times New Roman" w:cs="Times New Roman"/>
          <w:sz w:val="24"/>
          <w:szCs w:val="24"/>
        </w:rPr>
        <w:t>Lindhiem</w:t>
      </w:r>
      <w:proofErr w:type="spellEnd"/>
      <w:r w:rsidR="000A23BE">
        <w:rPr>
          <w:rFonts w:ascii="Times New Roman" w:eastAsia="Times New Roman" w:hAnsi="Times New Roman" w:cs="Times New Roman"/>
          <w:sz w:val="24"/>
          <w:szCs w:val="24"/>
        </w:rPr>
        <w:t>, Bennett, Rosen &amp; Silk</w:t>
      </w:r>
      <w:r w:rsidR="000A23BE" w:rsidRPr="00AA0338">
        <w:rPr>
          <w:rFonts w:ascii="Times New Roman" w:eastAsia="Times New Roman" w:hAnsi="Times New Roman" w:cs="Times New Roman"/>
          <w:sz w:val="24"/>
          <w:szCs w:val="24"/>
        </w:rPr>
        <w:t>, 2015</w:t>
      </w:r>
      <w:r w:rsidR="00DD0017">
        <w:rPr>
          <w:rFonts w:ascii="Times New Roman" w:eastAsia="Times New Roman" w:hAnsi="Times New Roman" w:cs="Times New Roman"/>
          <w:sz w:val="24"/>
          <w:szCs w:val="24"/>
        </w:rPr>
        <w:t xml:space="preserve">; </w:t>
      </w:r>
      <w:proofErr w:type="spellStart"/>
      <w:r w:rsidR="00DD0017">
        <w:rPr>
          <w:rFonts w:ascii="Times New Roman" w:eastAsia="Times New Roman" w:hAnsi="Times New Roman" w:cs="Times New Roman"/>
          <w:color w:val="000000" w:themeColor="text1"/>
          <w:sz w:val="24"/>
          <w:szCs w:val="24"/>
        </w:rPr>
        <w:t>Torous</w:t>
      </w:r>
      <w:proofErr w:type="spellEnd"/>
      <w:r w:rsidR="00DD0017">
        <w:rPr>
          <w:rFonts w:ascii="Times New Roman" w:eastAsia="Times New Roman" w:hAnsi="Times New Roman" w:cs="Times New Roman"/>
          <w:color w:val="000000" w:themeColor="text1"/>
          <w:sz w:val="24"/>
          <w:szCs w:val="24"/>
        </w:rPr>
        <w:t xml:space="preserve">, Levin, Ahern &amp; </w:t>
      </w:r>
      <w:proofErr w:type="spellStart"/>
      <w:r w:rsidR="00DD0017">
        <w:rPr>
          <w:rFonts w:ascii="Times New Roman" w:eastAsia="Times New Roman" w:hAnsi="Times New Roman" w:cs="Times New Roman"/>
          <w:color w:val="000000" w:themeColor="text1"/>
          <w:sz w:val="24"/>
          <w:szCs w:val="24"/>
        </w:rPr>
        <w:t>Oser</w:t>
      </w:r>
      <w:proofErr w:type="spellEnd"/>
      <w:r w:rsidR="000A23BE">
        <w:rPr>
          <w:rFonts w:ascii="Times New Roman" w:eastAsia="Times New Roman" w:hAnsi="Times New Roman" w:cs="Times New Roman"/>
          <w:color w:val="000000" w:themeColor="text1"/>
          <w:sz w:val="24"/>
          <w:szCs w:val="24"/>
        </w:rPr>
        <w:t>, in press)</w:t>
      </w:r>
      <w:r w:rsidR="0047426D" w:rsidRPr="00AA0338">
        <w:rPr>
          <w:rFonts w:ascii="Times New Roman" w:eastAsia="Times New Roman" w:hAnsi="Times New Roman" w:cs="Times New Roman"/>
          <w:color w:val="000000" w:themeColor="text1"/>
          <w:sz w:val="24"/>
          <w:szCs w:val="24"/>
        </w:rPr>
        <w:t xml:space="preserve">. </w:t>
      </w:r>
      <w:r w:rsidR="00813382" w:rsidRPr="00AA0338">
        <w:rPr>
          <w:rFonts w:ascii="Times New Roman" w:eastAsia="Times New Roman" w:hAnsi="Times New Roman" w:cs="Times New Roman"/>
          <w:color w:val="000000" w:themeColor="text1"/>
          <w:sz w:val="24"/>
          <w:szCs w:val="24"/>
        </w:rPr>
        <w:t>For example</w:t>
      </w:r>
      <w:r w:rsidR="0047426D" w:rsidRPr="00AA0338">
        <w:rPr>
          <w:rFonts w:ascii="Times New Roman" w:eastAsia="Times New Roman" w:hAnsi="Times New Roman" w:cs="Times New Roman"/>
          <w:color w:val="000000" w:themeColor="text1"/>
          <w:sz w:val="24"/>
          <w:szCs w:val="24"/>
        </w:rPr>
        <w:t xml:space="preserve">, apps can deliver low intensity/high frequency skill coaching due to the ready availability of phones throughout the day. By providing brief and frequent skill coaching, apps can ensure regular repetition to support skill acquisition/strengthening as well as in vivo skill coaching when its most needed and helpful (for generalization). </w:t>
      </w:r>
      <w:r w:rsidR="00813382" w:rsidRPr="00AA0338">
        <w:rPr>
          <w:rFonts w:ascii="Times New Roman" w:eastAsia="Times New Roman" w:hAnsi="Times New Roman" w:cs="Times New Roman"/>
          <w:color w:val="000000" w:themeColor="text1"/>
          <w:sz w:val="24"/>
          <w:szCs w:val="24"/>
        </w:rPr>
        <w:t>In addition</w:t>
      </w:r>
      <w:r w:rsidR="0047426D" w:rsidRPr="00AA0338">
        <w:rPr>
          <w:rFonts w:ascii="Times New Roman" w:eastAsia="Times New Roman" w:hAnsi="Times New Roman" w:cs="Times New Roman"/>
          <w:color w:val="000000" w:themeColor="text1"/>
          <w:sz w:val="24"/>
          <w:szCs w:val="24"/>
        </w:rPr>
        <w:t xml:space="preserve">, apps can support using the most </w:t>
      </w:r>
      <w:r w:rsidR="00152C1F" w:rsidRPr="00AA0338">
        <w:rPr>
          <w:rFonts w:ascii="Times New Roman" w:eastAsia="Times New Roman" w:hAnsi="Times New Roman" w:cs="Times New Roman"/>
          <w:color w:val="000000" w:themeColor="text1"/>
          <w:sz w:val="24"/>
          <w:szCs w:val="24"/>
        </w:rPr>
        <w:t>effective skill for the moment</w:t>
      </w:r>
      <w:r w:rsidR="0047426D" w:rsidRPr="00AA0338">
        <w:rPr>
          <w:rFonts w:ascii="Times New Roman" w:eastAsia="Times New Roman" w:hAnsi="Times New Roman" w:cs="Times New Roman"/>
          <w:color w:val="000000" w:themeColor="text1"/>
          <w:sz w:val="24"/>
          <w:szCs w:val="24"/>
        </w:rPr>
        <w:t>, by personalizing coaching to one’s current context</w:t>
      </w:r>
      <w:r w:rsidR="00152C1F" w:rsidRPr="00AA0338">
        <w:rPr>
          <w:rFonts w:ascii="Times New Roman" w:eastAsia="Times New Roman" w:hAnsi="Times New Roman" w:cs="Times New Roman"/>
          <w:color w:val="000000" w:themeColor="text1"/>
          <w:sz w:val="24"/>
          <w:szCs w:val="24"/>
        </w:rPr>
        <w:t xml:space="preserve"> based on assessment data and algorithms</w:t>
      </w:r>
      <w:r w:rsidR="0047426D" w:rsidRPr="00AA0338">
        <w:rPr>
          <w:rFonts w:ascii="Times New Roman" w:eastAsia="Times New Roman" w:hAnsi="Times New Roman" w:cs="Times New Roman"/>
          <w:color w:val="000000" w:themeColor="text1"/>
          <w:sz w:val="24"/>
          <w:szCs w:val="24"/>
        </w:rPr>
        <w:t xml:space="preserve">. </w:t>
      </w:r>
      <w:r w:rsidR="003D7C41" w:rsidRPr="00AA0338">
        <w:rPr>
          <w:rFonts w:ascii="Times New Roman" w:eastAsia="Times New Roman" w:hAnsi="Times New Roman" w:cs="Times New Roman"/>
          <w:color w:val="000000" w:themeColor="text1"/>
          <w:sz w:val="24"/>
          <w:szCs w:val="24"/>
        </w:rPr>
        <w:t xml:space="preserve">In combination with face-to-face therapy, such an adjunctive app could enhance effective use of ACT skills to improve psychological flexibility. </w:t>
      </w:r>
    </w:p>
    <w:p w14:paraId="1B275F1C" w14:textId="1EEE0178" w:rsidR="003D7C41" w:rsidRPr="00AA0338" w:rsidRDefault="000A6F85" w:rsidP="00AD1236">
      <w:pPr>
        <w:tabs>
          <w:tab w:val="left" w:pos="360"/>
        </w:tabs>
        <w:spacing w:after="0" w:line="480" w:lineRule="auto"/>
        <w:contextualSpacing/>
        <w:rPr>
          <w:rFonts w:ascii="Times New Roman" w:eastAsia="Times New Roman" w:hAnsi="Times New Roman" w:cs="Times New Roman"/>
          <w:b/>
          <w:sz w:val="24"/>
          <w:szCs w:val="24"/>
        </w:rPr>
      </w:pPr>
      <w:r w:rsidRPr="00AA0338">
        <w:rPr>
          <w:rFonts w:ascii="Times New Roman" w:eastAsia="Times New Roman" w:hAnsi="Times New Roman" w:cs="Times New Roman"/>
          <w:color w:val="000000" w:themeColor="text1"/>
          <w:sz w:val="24"/>
          <w:szCs w:val="24"/>
        </w:rPr>
        <w:tab/>
        <w:t xml:space="preserve">Preliminary research </w:t>
      </w:r>
      <w:r w:rsidR="003D7C41" w:rsidRPr="00AA0338">
        <w:rPr>
          <w:rFonts w:ascii="Times New Roman" w:eastAsia="Times New Roman" w:hAnsi="Times New Roman" w:cs="Times New Roman"/>
          <w:color w:val="000000" w:themeColor="text1"/>
          <w:sz w:val="24"/>
          <w:szCs w:val="24"/>
        </w:rPr>
        <w:t>suggests</w:t>
      </w:r>
      <w:r w:rsidRPr="00AA0338">
        <w:rPr>
          <w:rFonts w:ascii="Times New Roman" w:eastAsia="Times New Roman" w:hAnsi="Times New Roman" w:cs="Times New Roman"/>
          <w:color w:val="000000" w:themeColor="text1"/>
          <w:sz w:val="24"/>
          <w:szCs w:val="24"/>
        </w:rPr>
        <w:t xml:space="preserve"> </w:t>
      </w:r>
      <w:r w:rsidR="003D7C41" w:rsidRPr="00AA0338">
        <w:rPr>
          <w:rFonts w:ascii="Times New Roman" w:eastAsia="Times New Roman" w:hAnsi="Times New Roman" w:cs="Times New Roman"/>
          <w:color w:val="000000" w:themeColor="text1"/>
          <w:sz w:val="24"/>
          <w:szCs w:val="24"/>
        </w:rPr>
        <w:t xml:space="preserve">adjunctive </w:t>
      </w:r>
      <w:r w:rsidRPr="00AA0338">
        <w:rPr>
          <w:rFonts w:ascii="Times New Roman" w:eastAsia="Times New Roman" w:hAnsi="Times New Roman" w:cs="Times New Roman"/>
          <w:color w:val="000000" w:themeColor="text1"/>
          <w:sz w:val="24"/>
          <w:szCs w:val="24"/>
        </w:rPr>
        <w:t xml:space="preserve">mobile apps can improve therapy. </w:t>
      </w:r>
      <w:r w:rsidR="003D7C41" w:rsidRPr="00AA0338">
        <w:rPr>
          <w:rFonts w:ascii="Times New Roman" w:eastAsia="Times New Roman" w:hAnsi="Times New Roman" w:cs="Times New Roman"/>
          <w:sz w:val="24"/>
          <w:szCs w:val="24"/>
        </w:rPr>
        <w:t xml:space="preserve">A meta-analysis of 10 RCTs </w:t>
      </w:r>
      <w:r w:rsidR="00CB1B9E">
        <w:rPr>
          <w:rFonts w:ascii="Times New Roman" w:eastAsia="Times New Roman" w:hAnsi="Times New Roman" w:cs="Times New Roman"/>
          <w:sz w:val="24"/>
          <w:szCs w:val="24"/>
        </w:rPr>
        <w:t>indicated</w:t>
      </w:r>
      <w:r w:rsidR="00CB1B9E" w:rsidRPr="00AA0338">
        <w:rPr>
          <w:rFonts w:ascii="Times New Roman" w:eastAsia="Times New Roman" w:hAnsi="Times New Roman" w:cs="Times New Roman"/>
          <w:sz w:val="24"/>
          <w:szCs w:val="24"/>
        </w:rPr>
        <w:t xml:space="preserve"> </w:t>
      </w:r>
      <w:r w:rsidR="003D7C41" w:rsidRPr="00AA0338">
        <w:rPr>
          <w:rFonts w:ascii="Times New Roman" w:eastAsia="Times New Roman" w:hAnsi="Times New Roman" w:cs="Times New Roman"/>
          <w:sz w:val="24"/>
          <w:szCs w:val="24"/>
        </w:rPr>
        <w:t>a significant small effect size (</w:t>
      </w:r>
      <w:r w:rsidR="003D7C41" w:rsidRPr="00AA0338">
        <w:rPr>
          <w:rFonts w:ascii="Times New Roman" w:eastAsia="Times New Roman" w:hAnsi="Times New Roman" w:cs="Times New Roman"/>
          <w:i/>
          <w:sz w:val="24"/>
          <w:szCs w:val="24"/>
        </w:rPr>
        <w:t xml:space="preserve">d </w:t>
      </w:r>
      <w:r w:rsidR="003D7C41" w:rsidRPr="00AA0338">
        <w:rPr>
          <w:rFonts w:ascii="Times New Roman" w:eastAsia="Times New Roman" w:hAnsi="Times New Roman" w:cs="Times New Roman"/>
          <w:sz w:val="24"/>
          <w:szCs w:val="24"/>
        </w:rPr>
        <w:t>= .27) when adding adjunctive mobile apps to treatment as usual (TAU) versus TAU alone (</w:t>
      </w:r>
      <w:proofErr w:type="spellStart"/>
      <w:r w:rsidR="003D7C41" w:rsidRPr="00AA0338">
        <w:rPr>
          <w:rFonts w:ascii="Times New Roman" w:eastAsia="Times New Roman" w:hAnsi="Times New Roman" w:cs="Times New Roman"/>
          <w:sz w:val="24"/>
          <w:szCs w:val="24"/>
        </w:rPr>
        <w:t>Lindhiem</w:t>
      </w:r>
      <w:proofErr w:type="spellEnd"/>
      <w:r w:rsidR="000A23BE">
        <w:rPr>
          <w:rFonts w:ascii="Times New Roman" w:eastAsia="Times New Roman" w:hAnsi="Times New Roman" w:cs="Times New Roman"/>
          <w:sz w:val="24"/>
          <w:szCs w:val="24"/>
        </w:rPr>
        <w:t xml:space="preserve"> et al.</w:t>
      </w:r>
      <w:r w:rsidR="003D7C41" w:rsidRPr="00AA0338">
        <w:rPr>
          <w:rFonts w:ascii="Times New Roman" w:eastAsia="Times New Roman" w:hAnsi="Times New Roman" w:cs="Times New Roman"/>
          <w:sz w:val="24"/>
          <w:szCs w:val="24"/>
        </w:rPr>
        <w:t xml:space="preserve">, 2015). Although there has been less research on ACT apps specifically, preliminary results indicate ACT apps can </w:t>
      </w:r>
      <w:r w:rsidR="0020676D">
        <w:rPr>
          <w:rFonts w:ascii="Times New Roman" w:eastAsia="Times New Roman" w:hAnsi="Times New Roman" w:cs="Times New Roman"/>
          <w:sz w:val="24"/>
          <w:szCs w:val="24"/>
        </w:rPr>
        <w:t>increase</w:t>
      </w:r>
      <w:r w:rsidR="0020676D" w:rsidRPr="00AA0338">
        <w:rPr>
          <w:rFonts w:ascii="Times New Roman" w:eastAsia="Times New Roman" w:hAnsi="Times New Roman" w:cs="Times New Roman"/>
          <w:sz w:val="24"/>
          <w:szCs w:val="24"/>
        </w:rPr>
        <w:t xml:space="preserve"> </w:t>
      </w:r>
      <w:r w:rsidR="003D7C41" w:rsidRPr="00AA0338">
        <w:rPr>
          <w:rFonts w:ascii="Times New Roman" w:eastAsia="Times New Roman" w:hAnsi="Times New Roman" w:cs="Times New Roman"/>
          <w:sz w:val="24"/>
          <w:szCs w:val="24"/>
        </w:rPr>
        <w:t>psychological flexibility (Ly</w:t>
      </w:r>
      <w:r w:rsidR="007B723F">
        <w:rPr>
          <w:rFonts w:ascii="Times New Roman" w:eastAsia="Times New Roman" w:hAnsi="Times New Roman" w:cs="Times New Roman"/>
          <w:sz w:val="24"/>
          <w:szCs w:val="24"/>
        </w:rPr>
        <w:t xml:space="preserve">, Dahl, </w:t>
      </w:r>
      <w:proofErr w:type="spellStart"/>
      <w:r w:rsidR="007B723F">
        <w:rPr>
          <w:rFonts w:ascii="Times New Roman" w:eastAsia="Times New Roman" w:hAnsi="Times New Roman" w:cs="Times New Roman"/>
          <w:sz w:val="24"/>
          <w:szCs w:val="24"/>
        </w:rPr>
        <w:t>Carlbring</w:t>
      </w:r>
      <w:proofErr w:type="spellEnd"/>
      <w:r w:rsidR="007B723F">
        <w:rPr>
          <w:rFonts w:ascii="Times New Roman" w:eastAsia="Times New Roman" w:hAnsi="Times New Roman" w:cs="Times New Roman"/>
          <w:sz w:val="24"/>
          <w:szCs w:val="24"/>
        </w:rPr>
        <w:t xml:space="preserve"> &amp; </w:t>
      </w:r>
      <w:proofErr w:type="spellStart"/>
      <w:r w:rsidR="007B723F">
        <w:rPr>
          <w:rFonts w:ascii="Times New Roman" w:eastAsia="Times New Roman" w:hAnsi="Times New Roman" w:cs="Times New Roman"/>
          <w:sz w:val="24"/>
          <w:szCs w:val="24"/>
        </w:rPr>
        <w:t>Andersson</w:t>
      </w:r>
      <w:proofErr w:type="spellEnd"/>
      <w:r w:rsidR="003D7C41" w:rsidRPr="00AA0338">
        <w:rPr>
          <w:rFonts w:ascii="Times New Roman" w:eastAsia="Times New Roman" w:hAnsi="Times New Roman" w:cs="Times New Roman"/>
          <w:sz w:val="24"/>
          <w:szCs w:val="24"/>
        </w:rPr>
        <w:t>, 2012) and behavioral outcomes such as smoking cessation (Bricker et al.,</w:t>
      </w:r>
      <w:r w:rsidR="00152C1F" w:rsidRPr="00AA0338">
        <w:rPr>
          <w:rFonts w:ascii="Times New Roman" w:eastAsia="Times New Roman" w:hAnsi="Times New Roman" w:cs="Times New Roman"/>
          <w:sz w:val="24"/>
          <w:szCs w:val="24"/>
        </w:rPr>
        <w:t xml:space="preserve"> 2014</w:t>
      </w:r>
      <w:r w:rsidR="003D7C41" w:rsidRPr="00AA0338">
        <w:rPr>
          <w:rFonts w:ascii="Times New Roman" w:eastAsia="Times New Roman" w:hAnsi="Times New Roman" w:cs="Times New Roman"/>
          <w:sz w:val="24"/>
          <w:szCs w:val="24"/>
        </w:rPr>
        <w:t xml:space="preserve">). However, no adjunctive ACT apps have been researched to date for enhancing the efficacy of face-to-face therapy. </w:t>
      </w:r>
    </w:p>
    <w:p w14:paraId="1523E537" w14:textId="1FC4A040" w:rsidR="003D7C41" w:rsidRPr="00AA0338" w:rsidRDefault="003D7C41" w:rsidP="00AD1236">
      <w:pPr>
        <w:tabs>
          <w:tab w:val="left" w:pos="360"/>
        </w:tabs>
        <w:spacing w:after="0" w:line="480" w:lineRule="auto"/>
        <w:contextualSpacing/>
        <w:rPr>
          <w:rFonts w:ascii="Times New Roman" w:eastAsia="Times New Roman" w:hAnsi="Times New Roman" w:cs="Times New Roman"/>
          <w:color w:val="000000" w:themeColor="text1"/>
          <w:sz w:val="24"/>
          <w:szCs w:val="24"/>
        </w:rPr>
      </w:pPr>
      <w:r w:rsidRPr="00AA0338">
        <w:rPr>
          <w:rFonts w:ascii="Times New Roman" w:eastAsia="Times New Roman" w:hAnsi="Times New Roman" w:cs="Times New Roman"/>
          <w:color w:val="000000" w:themeColor="text1"/>
          <w:sz w:val="24"/>
          <w:szCs w:val="24"/>
        </w:rPr>
        <w:tab/>
        <w:t xml:space="preserve">An adjunctive ACT app could be used </w:t>
      </w:r>
      <w:r w:rsidR="0020676D">
        <w:rPr>
          <w:rFonts w:ascii="Times New Roman" w:eastAsia="Times New Roman" w:hAnsi="Times New Roman" w:cs="Times New Roman"/>
          <w:color w:val="000000" w:themeColor="text1"/>
          <w:sz w:val="24"/>
          <w:szCs w:val="24"/>
        </w:rPr>
        <w:t xml:space="preserve">to </w:t>
      </w:r>
      <w:r w:rsidR="00A64386">
        <w:rPr>
          <w:rFonts w:ascii="Times New Roman" w:eastAsia="Times New Roman" w:hAnsi="Times New Roman" w:cs="Times New Roman"/>
          <w:color w:val="000000" w:themeColor="text1"/>
          <w:sz w:val="24"/>
          <w:szCs w:val="24"/>
        </w:rPr>
        <w:t xml:space="preserve">indiscriminately </w:t>
      </w:r>
      <w:r w:rsidRPr="00AA0338">
        <w:rPr>
          <w:rFonts w:ascii="Times New Roman" w:eastAsia="Times New Roman" w:hAnsi="Times New Roman" w:cs="Times New Roman"/>
          <w:color w:val="000000" w:themeColor="text1"/>
          <w:sz w:val="24"/>
          <w:szCs w:val="24"/>
        </w:rPr>
        <w:t xml:space="preserve">prompt and support the use of </w:t>
      </w:r>
      <w:r w:rsidRPr="0020676D">
        <w:rPr>
          <w:rFonts w:ascii="Times New Roman" w:eastAsia="Times New Roman" w:hAnsi="Times New Roman" w:cs="Times New Roman"/>
          <w:color w:val="000000" w:themeColor="text1"/>
          <w:sz w:val="24"/>
          <w:szCs w:val="24"/>
        </w:rPr>
        <w:t>any</w:t>
      </w:r>
      <w:r w:rsidRPr="00AA0338">
        <w:rPr>
          <w:rFonts w:ascii="Times New Roman" w:eastAsia="Times New Roman" w:hAnsi="Times New Roman" w:cs="Times New Roman"/>
          <w:color w:val="000000" w:themeColor="text1"/>
          <w:sz w:val="24"/>
          <w:szCs w:val="24"/>
        </w:rPr>
        <w:t xml:space="preserve"> ACT skills in the moment. However, the psychological flexibility model </w:t>
      </w:r>
      <w:r w:rsidR="00DC07EB" w:rsidRPr="00AA0338">
        <w:rPr>
          <w:rFonts w:ascii="Times New Roman" w:eastAsia="Times New Roman" w:hAnsi="Times New Roman" w:cs="Times New Roman"/>
          <w:color w:val="000000" w:themeColor="text1"/>
          <w:sz w:val="24"/>
          <w:szCs w:val="24"/>
        </w:rPr>
        <w:t>specifies</w:t>
      </w:r>
      <w:r w:rsidRPr="00AA0338">
        <w:rPr>
          <w:rFonts w:ascii="Times New Roman" w:eastAsia="Times New Roman" w:hAnsi="Times New Roman" w:cs="Times New Roman"/>
          <w:color w:val="000000" w:themeColor="text1"/>
          <w:sz w:val="24"/>
          <w:szCs w:val="24"/>
        </w:rPr>
        <w:t xml:space="preserve"> a set of </w:t>
      </w:r>
      <w:r w:rsidRPr="00AA0338">
        <w:rPr>
          <w:rFonts w:ascii="Times New Roman" w:eastAsia="Times New Roman" w:hAnsi="Times New Roman" w:cs="Times New Roman"/>
          <w:color w:val="000000" w:themeColor="text1"/>
          <w:sz w:val="24"/>
          <w:szCs w:val="24"/>
        </w:rPr>
        <w:lastRenderedPageBreak/>
        <w:t xml:space="preserve">component skills, which </w:t>
      </w:r>
      <w:r w:rsidR="00DC07EB" w:rsidRPr="00AA0338">
        <w:rPr>
          <w:rFonts w:ascii="Times New Roman" w:eastAsia="Times New Roman" w:hAnsi="Times New Roman" w:cs="Times New Roman"/>
          <w:color w:val="000000" w:themeColor="text1"/>
          <w:sz w:val="24"/>
          <w:szCs w:val="24"/>
        </w:rPr>
        <w:t xml:space="preserve">theoretically have unique functions that may be more or less applicable to specific situations and challenges. </w:t>
      </w:r>
      <w:r w:rsidR="00DC07EB" w:rsidRPr="00AA0338">
        <w:rPr>
          <w:rFonts w:ascii="Times New Roman" w:eastAsia="Times New Roman" w:hAnsi="Times New Roman" w:cs="Times New Roman"/>
          <w:sz w:val="24"/>
          <w:szCs w:val="24"/>
        </w:rPr>
        <w:t>For example, research shows that acceptance increases willingness to experience emotions without engaging in maladaptive avoidance strategies (e.g., Levitt</w:t>
      </w:r>
      <w:r w:rsidR="007B723F">
        <w:rPr>
          <w:rFonts w:ascii="Times New Roman" w:eastAsia="Times New Roman" w:hAnsi="Times New Roman" w:cs="Times New Roman"/>
          <w:sz w:val="24"/>
          <w:szCs w:val="24"/>
        </w:rPr>
        <w:t xml:space="preserve">, Brown, </w:t>
      </w:r>
      <w:proofErr w:type="spellStart"/>
      <w:r w:rsidR="007B723F">
        <w:rPr>
          <w:rFonts w:ascii="Times New Roman" w:eastAsia="Times New Roman" w:hAnsi="Times New Roman" w:cs="Times New Roman"/>
          <w:sz w:val="24"/>
          <w:szCs w:val="24"/>
        </w:rPr>
        <w:t>Orsillo</w:t>
      </w:r>
      <w:proofErr w:type="spellEnd"/>
      <w:r w:rsidR="007B723F">
        <w:rPr>
          <w:rFonts w:ascii="Times New Roman" w:eastAsia="Times New Roman" w:hAnsi="Times New Roman" w:cs="Times New Roman"/>
          <w:sz w:val="24"/>
          <w:szCs w:val="24"/>
        </w:rPr>
        <w:t xml:space="preserve"> &amp; Barlow</w:t>
      </w:r>
      <w:r w:rsidR="00DC07EB" w:rsidRPr="00AA0338">
        <w:rPr>
          <w:rFonts w:ascii="Times New Roman" w:eastAsia="Times New Roman" w:hAnsi="Times New Roman" w:cs="Times New Roman"/>
          <w:sz w:val="24"/>
          <w:szCs w:val="24"/>
        </w:rPr>
        <w:t xml:space="preserve">, 2004). </w:t>
      </w:r>
      <w:proofErr w:type="spellStart"/>
      <w:r w:rsidR="00DC07EB" w:rsidRPr="00AA0338">
        <w:rPr>
          <w:rFonts w:ascii="Times New Roman" w:eastAsia="Times New Roman" w:hAnsi="Times New Roman" w:cs="Times New Roman"/>
          <w:sz w:val="24"/>
          <w:szCs w:val="24"/>
        </w:rPr>
        <w:t>Defusion</w:t>
      </w:r>
      <w:proofErr w:type="spellEnd"/>
      <w:r w:rsidR="00DC07EB" w:rsidRPr="00AA0338">
        <w:rPr>
          <w:rFonts w:ascii="Times New Roman" w:eastAsia="Times New Roman" w:hAnsi="Times New Roman" w:cs="Times New Roman"/>
          <w:sz w:val="24"/>
          <w:szCs w:val="24"/>
        </w:rPr>
        <w:t xml:space="preserve"> </w:t>
      </w:r>
      <w:r w:rsidR="00DA51F4" w:rsidRPr="00AA0338">
        <w:rPr>
          <w:rFonts w:ascii="Times New Roman" w:eastAsia="Times New Roman" w:hAnsi="Times New Roman" w:cs="Times New Roman"/>
          <w:sz w:val="24"/>
          <w:szCs w:val="24"/>
        </w:rPr>
        <w:t>has been found to reduce</w:t>
      </w:r>
      <w:r w:rsidR="00DC07EB" w:rsidRPr="00AA0338">
        <w:rPr>
          <w:rFonts w:ascii="Times New Roman" w:eastAsia="Times New Roman" w:hAnsi="Times New Roman" w:cs="Times New Roman"/>
          <w:sz w:val="24"/>
          <w:szCs w:val="24"/>
        </w:rPr>
        <w:t xml:space="preserve"> excessive believability and behavioral control from unhelpful thoughts (e.g., Masuda</w:t>
      </w:r>
      <w:r w:rsidR="007B723F">
        <w:rPr>
          <w:rFonts w:ascii="Times New Roman" w:eastAsia="Times New Roman" w:hAnsi="Times New Roman" w:cs="Times New Roman"/>
          <w:sz w:val="24"/>
          <w:szCs w:val="24"/>
        </w:rPr>
        <w:t xml:space="preserve">, Hayes, </w:t>
      </w:r>
      <w:proofErr w:type="spellStart"/>
      <w:r w:rsidR="007B723F">
        <w:rPr>
          <w:rFonts w:ascii="Times New Roman" w:eastAsia="Times New Roman" w:hAnsi="Times New Roman" w:cs="Times New Roman"/>
          <w:sz w:val="24"/>
          <w:szCs w:val="24"/>
        </w:rPr>
        <w:t>Sackett</w:t>
      </w:r>
      <w:proofErr w:type="spellEnd"/>
      <w:r w:rsidR="007B723F">
        <w:rPr>
          <w:rFonts w:ascii="Times New Roman" w:eastAsia="Times New Roman" w:hAnsi="Times New Roman" w:cs="Times New Roman"/>
          <w:sz w:val="24"/>
          <w:szCs w:val="24"/>
        </w:rPr>
        <w:t xml:space="preserve"> &amp; Twohig</w:t>
      </w:r>
      <w:r w:rsidR="00DC07EB" w:rsidRPr="00AA0338">
        <w:rPr>
          <w:rFonts w:ascii="Times New Roman" w:eastAsia="Times New Roman" w:hAnsi="Times New Roman" w:cs="Times New Roman"/>
          <w:sz w:val="24"/>
          <w:szCs w:val="24"/>
        </w:rPr>
        <w:t xml:space="preserve">, 2004). Mindful awareness of the present </w:t>
      </w:r>
      <w:r w:rsidR="00DA51F4" w:rsidRPr="00AA0338">
        <w:rPr>
          <w:rFonts w:ascii="Times New Roman" w:eastAsia="Times New Roman" w:hAnsi="Times New Roman" w:cs="Times New Roman"/>
          <w:sz w:val="24"/>
          <w:szCs w:val="24"/>
        </w:rPr>
        <w:t>has been found to reduce rumination and enhance</w:t>
      </w:r>
      <w:r w:rsidR="00DC07EB" w:rsidRPr="00AA0338">
        <w:rPr>
          <w:rFonts w:ascii="Times New Roman" w:eastAsia="Times New Roman" w:hAnsi="Times New Roman" w:cs="Times New Roman"/>
          <w:sz w:val="24"/>
          <w:szCs w:val="24"/>
        </w:rPr>
        <w:t xml:space="preserve"> attention regulation (e.g., Broderick, 2005). Values clarification</w:t>
      </w:r>
      <w:r w:rsidR="00DA51F4" w:rsidRPr="00AA0338">
        <w:rPr>
          <w:rFonts w:ascii="Times New Roman" w:eastAsia="Times New Roman" w:hAnsi="Times New Roman" w:cs="Times New Roman"/>
          <w:sz w:val="24"/>
          <w:szCs w:val="24"/>
        </w:rPr>
        <w:t xml:space="preserve"> has been found to</w:t>
      </w:r>
      <w:r w:rsidR="00DC07EB" w:rsidRPr="00AA0338">
        <w:rPr>
          <w:rFonts w:ascii="Times New Roman" w:eastAsia="Times New Roman" w:hAnsi="Times New Roman" w:cs="Times New Roman"/>
          <w:sz w:val="24"/>
          <w:szCs w:val="24"/>
        </w:rPr>
        <w:t xml:space="preserve"> increases sense of meaning and behavioral persistence (e.g., Low, Stanton &amp; Bower, 2008; </w:t>
      </w:r>
      <w:proofErr w:type="spellStart"/>
      <w:r w:rsidR="00DC07EB" w:rsidRPr="00AA0338">
        <w:rPr>
          <w:rFonts w:ascii="Times New Roman" w:eastAsia="Times New Roman" w:hAnsi="Times New Roman" w:cs="Times New Roman"/>
          <w:sz w:val="24"/>
          <w:szCs w:val="24"/>
        </w:rPr>
        <w:t>Branstetter</w:t>
      </w:r>
      <w:proofErr w:type="spellEnd"/>
      <w:r w:rsidR="00DC07EB" w:rsidRPr="00AA0338">
        <w:rPr>
          <w:rFonts w:ascii="Times New Roman" w:eastAsia="Times New Roman" w:hAnsi="Times New Roman" w:cs="Times New Roman"/>
          <w:sz w:val="24"/>
          <w:szCs w:val="24"/>
        </w:rPr>
        <w:t xml:space="preserve">, Cushing, &amp; </w:t>
      </w:r>
      <w:proofErr w:type="spellStart"/>
      <w:r w:rsidR="00DC07EB" w:rsidRPr="00AA0338">
        <w:rPr>
          <w:rFonts w:ascii="Times New Roman" w:eastAsia="Times New Roman" w:hAnsi="Times New Roman" w:cs="Times New Roman"/>
          <w:sz w:val="24"/>
          <w:szCs w:val="24"/>
        </w:rPr>
        <w:t>Douleh</w:t>
      </w:r>
      <w:proofErr w:type="spellEnd"/>
      <w:r w:rsidR="00DC07EB" w:rsidRPr="00AA0338">
        <w:rPr>
          <w:rFonts w:ascii="Times New Roman" w:eastAsia="Times New Roman" w:hAnsi="Times New Roman" w:cs="Times New Roman"/>
          <w:sz w:val="24"/>
          <w:szCs w:val="24"/>
        </w:rPr>
        <w:t>, 2009). Thus, an adjun</w:t>
      </w:r>
      <w:r w:rsidR="00DA51F4" w:rsidRPr="00AA0338">
        <w:rPr>
          <w:rFonts w:ascii="Times New Roman" w:eastAsia="Times New Roman" w:hAnsi="Times New Roman" w:cs="Times New Roman"/>
          <w:sz w:val="24"/>
          <w:szCs w:val="24"/>
        </w:rPr>
        <w:t>ctive ACT mobile app might be more effective if it also guides what ACT skills would be most effective for a particular situation.</w:t>
      </w:r>
      <w:r w:rsidR="00152C1F" w:rsidRPr="00AA0338">
        <w:rPr>
          <w:rFonts w:ascii="Times New Roman" w:eastAsia="Times New Roman" w:hAnsi="Times New Roman" w:cs="Times New Roman"/>
          <w:sz w:val="24"/>
          <w:szCs w:val="24"/>
        </w:rPr>
        <w:t xml:space="preserve"> However, research to-date has not directly examined whether certain ACT skills are </w:t>
      </w:r>
      <w:r w:rsidR="00850707">
        <w:rPr>
          <w:rFonts w:ascii="Times New Roman" w:eastAsia="Times New Roman" w:hAnsi="Times New Roman" w:cs="Times New Roman"/>
          <w:sz w:val="24"/>
          <w:szCs w:val="24"/>
        </w:rPr>
        <w:t xml:space="preserve">actually </w:t>
      </w:r>
      <w:r w:rsidR="00152C1F" w:rsidRPr="00AA0338">
        <w:rPr>
          <w:rFonts w:ascii="Times New Roman" w:eastAsia="Times New Roman" w:hAnsi="Times New Roman" w:cs="Times New Roman"/>
          <w:sz w:val="24"/>
          <w:szCs w:val="24"/>
        </w:rPr>
        <w:t>more effective than others in the moment based on relevant variables.</w:t>
      </w:r>
      <w:r w:rsidR="00152C1F" w:rsidRPr="00375C39">
        <w:rPr>
          <w:rFonts w:ascii="Times New Roman" w:eastAsia="Times New Roman" w:hAnsi="Times New Roman" w:cs="Times New Roman"/>
          <w:sz w:val="24"/>
          <w:szCs w:val="24"/>
        </w:rPr>
        <w:t xml:space="preserve"> </w:t>
      </w:r>
      <w:r w:rsidR="00375C39" w:rsidRPr="00735D63">
        <w:rPr>
          <w:rFonts w:ascii="Times New Roman" w:eastAsia="Times New Roman" w:hAnsi="Times New Roman" w:cs="Times New Roman"/>
          <w:sz w:val="24"/>
          <w:szCs w:val="24"/>
        </w:rPr>
        <w:t xml:space="preserve">Such clinical decision making questions have implications for how ACT apps are implemented as well as for clinicians using ACT more broadly (when to use what skills with clients). </w:t>
      </w:r>
    </w:p>
    <w:p w14:paraId="0761A45C" w14:textId="5607435D" w:rsidR="001B2064" w:rsidRDefault="00DA51F4" w:rsidP="00AD1236">
      <w:pPr>
        <w:tabs>
          <w:tab w:val="left" w:pos="360"/>
        </w:tabs>
        <w:spacing w:after="0" w:line="480" w:lineRule="auto"/>
        <w:contextualSpacing/>
        <w:rPr>
          <w:rFonts w:ascii="Times New Roman" w:eastAsia="Times New Roman" w:hAnsi="Times New Roman" w:cs="Times New Roman"/>
          <w:color w:val="000000" w:themeColor="text1"/>
          <w:sz w:val="24"/>
          <w:szCs w:val="24"/>
        </w:rPr>
      </w:pPr>
      <w:r w:rsidRPr="00AA0338">
        <w:rPr>
          <w:rFonts w:ascii="Times New Roman" w:eastAsia="Times New Roman" w:hAnsi="Times New Roman" w:cs="Times New Roman"/>
          <w:color w:val="000000" w:themeColor="text1"/>
          <w:sz w:val="24"/>
          <w:szCs w:val="24"/>
        </w:rPr>
        <w:tab/>
      </w:r>
      <w:r w:rsidR="00CB1B9E">
        <w:rPr>
          <w:rFonts w:ascii="Times New Roman" w:eastAsia="Times New Roman" w:hAnsi="Times New Roman" w:cs="Times New Roman"/>
          <w:color w:val="000000" w:themeColor="text1"/>
          <w:sz w:val="24"/>
          <w:szCs w:val="24"/>
        </w:rPr>
        <w:t>In th</w:t>
      </w:r>
      <w:r w:rsidRPr="00AA0338">
        <w:rPr>
          <w:rFonts w:ascii="Times New Roman" w:eastAsia="Times New Roman" w:hAnsi="Times New Roman" w:cs="Times New Roman"/>
          <w:color w:val="000000" w:themeColor="text1"/>
          <w:sz w:val="24"/>
          <w:szCs w:val="24"/>
        </w:rPr>
        <w:t>e current</w:t>
      </w:r>
      <w:r w:rsidR="000A6F85" w:rsidRPr="00AA0338">
        <w:rPr>
          <w:rFonts w:ascii="Times New Roman" w:eastAsia="Times New Roman" w:hAnsi="Times New Roman" w:cs="Times New Roman"/>
          <w:color w:val="000000" w:themeColor="text1"/>
          <w:sz w:val="24"/>
          <w:szCs w:val="24"/>
        </w:rPr>
        <w:t xml:space="preserve"> study</w:t>
      </w:r>
      <w:r w:rsidR="00CB1B9E">
        <w:rPr>
          <w:rFonts w:ascii="Times New Roman" w:eastAsia="Times New Roman" w:hAnsi="Times New Roman" w:cs="Times New Roman"/>
          <w:color w:val="000000" w:themeColor="text1"/>
          <w:sz w:val="24"/>
          <w:szCs w:val="24"/>
        </w:rPr>
        <w:t xml:space="preserve"> we report the</w:t>
      </w:r>
      <w:r w:rsidR="00375C39">
        <w:rPr>
          <w:rFonts w:ascii="Times New Roman" w:eastAsia="Times New Roman" w:hAnsi="Times New Roman" w:cs="Times New Roman"/>
          <w:color w:val="000000" w:themeColor="text1"/>
          <w:sz w:val="24"/>
          <w:szCs w:val="24"/>
        </w:rPr>
        <w:t xml:space="preserve"> pilot test</w:t>
      </w:r>
      <w:r w:rsidR="00CB1B9E">
        <w:rPr>
          <w:rFonts w:ascii="Times New Roman" w:eastAsia="Times New Roman" w:hAnsi="Times New Roman" w:cs="Times New Roman"/>
          <w:color w:val="000000" w:themeColor="text1"/>
          <w:sz w:val="24"/>
          <w:szCs w:val="24"/>
        </w:rPr>
        <w:t xml:space="preserve"> results of a</w:t>
      </w:r>
      <w:r w:rsidR="000A6F85" w:rsidRPr="00AA0338">
        <w:rPr>
          <w:rFonts w:ascii="Times New Roman" w:eastAsia="Times New Roman" w:hAnsi="Times New Roman" w:cs="Times New Roman"/>
          <w:color w:val="000000" w:themeColor="text1"/>
          <w:sz w:val="24"/>
          <w:szCs w:val="24"/>
        </w:rPr>
        <w:t xml:space="preserve"> mobile app </w:t>
      </w:r>
      <w:r w:rsidRPr="00AA0338">
        <w:rPr>
          <w:rFonts w:ascii="Times New Roman" w:eastAsia="Times New Roman" w:hAnsi="Times New Roman" w:cs="Times New Roman"/>
          <w:color w:val="000000" w:themeColor="text1"/>
          <w:sz w:val="24"/>
          <w:szCs w:val="24"/>
        </w:rPr>
        <w:t>called ACT Daily</w:t>
      </w:r>
      <w:r w:rsidR="00375C39">
        <w:rPr>
          <w:rFonts w:ascii="Times New Roman" w:eastAsia="Times New Roman" w:hAnsi="Times New Roman" w:cs="Times New Roman"/>
          <w:color w:val="000000" w:themeColor="text1"/>
          <w:sz w:val="24"/>
          <w:szCs w:val="24"/>
        </w:rPr>
        <w:t xml:space="preserve">, </w:t>
      </w:r>
      <w:r w:rsidR="000A6F85" w:rsidRPr="00AA0338">
        <w:rPr>
          <w:rFonts w:ascii="Times New Roman" w:eastAsia="Times New Roman" w:hAnsi="Times New Roman" w:cs="Times New Roman"/>
          <w:color w:val="000000" w:themeColor="text1"/>
          <w:sz w:val="24"/>
          <w:szCs w:val="24"/>
        </w:rPr>
        <w:t xml:space="preserve">an adjunctive program for clients </w:t>
      </w:r>
      <w:r w:rsidRPr="00AA0338">
        <w:rPr>
          <w:rFonts w:ascii="Times New Roman" w:eastAsia="Times New Roman" w:hAnsi="Times New Roman" w:cs="Times New Roman"/>
          <w:color w:val="000000" w:themeColor="text1"/>
          <w:sz w:val="24"/>
          <w:szCs w:val="24"/>
        </w:rPr>
        <w:t>receiving face-to-face ACT therapy</w:t>
      </w:r>
      <w:r w:rsidR="000A6F85" w:rsidRPr="00AA0338">
        <w:rPr>
          <w:rFonts w:ascii="Times New Roman" w:eastAsia="Times New Roman" w:hAnsi="Times New Roman" w:cs="Times New Roman"/>
          <w:color w:val="000000" w:themeColor="text1"/>
          <w:sz w:val="24"/>
          <w:szCs w:val="24"/>
        </w:rPr>
        <w:t xml:space="preserve">. </w:t>
      </w:r>
      <w:r w:rsidRPr="00AA0338">
        <w:rPr>
          <w:rFonts w:ascii="Times New Roman" w:eastAsia="Times New Roman" w:hAnsi="Times New Roman" w:cs="Times New Roman"/>
          <w:color w:val="000000" w:themeColor="text1"/>
          <w:sz w:val="24"/>
          <w:szCs w:val="24"/>
        </w:rPr>
        <w:t xml:space="preserve">The ACT Daily app </w:t>
      </w:r>
      <w:r w:rsidR="001B2064">
        <w:rPr>
          <w:rFonts w:ascii="Times New Roman" w:eastAsia="Times New Roman" w:hAnsi="Times New Roman" w:cs="Times New Roman"/>
          <w:color w:val="000000" w:themeColor="text1"/>
          <w:sz w:val="24"/>
          <w:szCs w:val="24"/>
        </w:rPr>
        <w:t>is designed</w:t>
      </w:r>
      <w:r w:rsidR="001B2064" w:rsidRPr="00AA0338">
        <w:rPr>
          <w:rFonts w:ascii="Times New Roman" w:eastAsia="Times New Roman" w:hAnsi="Times New Roman" w:cs="Times New Roman"/>
          <w:color w:val="000000" w:themeColor="text1"/>
          <w:sz w:val="24"/>
          <w:szCs w:val="24"/>
        </w:rPr>
        <w:t xml:space="preserve"> </w:t>
      </w:r>
      <w:r w:rsidRPr="00AA0338">
        <w:rPr>
          <w:rFonts w:ascii="Times New Roman" w:eastAsia="Times New Roman" w:hAnsi="Times New Roman" w:cs="Times New Roman"/>
          <w:color w:val="000000" w:themeColor="text1"/>
          <w:sz w:val="24"/>
          <w:szCs w:val="24"/>
        </w:rPr>
        <w:t>to provide high frequency, low intensity, personalized ACT skill coaching through an ecological momentary intervention (EMI) approach. This includes randomly checking-in throughout the day on variables that might then inform a tailored skill co</w:t>
      </w:r>
      <w:r w:rsidR="00152C1F" w:rsidRPr="00AA0338">
        <w:rPr>
          <w:rFonts w:ascii="Times New Roman" w:eastAsia="Times New Roman" w:hAnsi="Times New Roman" w:cs="Times New Roman"/>
          <w:color w:val="000000" w:themeColor="text1"/>
          <w:sz w:val="24"/>
          <w:szCs w:val="24"/>
        </w:rPr>
        <w:t>aching suggestion to practice specific AC</w:t>
      </w:r>
      <w:r w:rsidRPr="00AA0338">
        <w:rPr>
          <w:rFonts w:ascii="Times New Roman" w:eastAsia="Times New Roman" w:hAnsi="Times New Roman" w:cs="Times New Roman"/>
          <w:color w:val="000000" w:themeColor="text1"/>
          <w:sz w:val="24"/>
          <w:szCs w:val="24"/>
        </w:rPr>
        <w:t xml:space="preserve">T </w:t>
      </w:r>
      <w:r w:rsidR="00152C1F" w:rsidRPr="00AA0338">
        <w:rPr>
          <w:rFonts w:ascii="Times New Roman" w:eastAsia="Times New Roman" w:hAnsi="Times New Roman" w:cs="Times New Roman"/>
          <w:color w:val="000000" w:themeColor="text1"/>
          <w:sz w:val="24"/>
          <w:szCs w:val="24"/>
        </w:rPr>
        <w:t xml:space="preserve">skills </w:t>
      </w:r>
      <w:r w:rsidRPr="00AA0338">
        <w:rPr>
          <w:rFonts w:ascii="Times New Roman" w:eastAsia="Times New Roman" w:hAnsi="Times New Roman" w:cs="Times New Roman"/>
          <w:color w:val="000000" w:themeColor="text1"/>
          <w:sz w:val="24"/>
          <w:szCs w:val="24"/>
        </w:rPr>
        <w:t>in the moment. An initial prototype of ACT Daily was created for this study to pilot test</w:t>
      </w:r>
      <w:r w:rsidR="001B2064">
        <w:rPr>
          <w:rFonts w:ascii="Times New Roman" w:eastAsia="Times New Roman" w:hAnsi="Times New Roman" w:cs="Times New Roman"/>
          <w:color w:val="000000" w:themeColor="text1"/>
          <w:sz w:val="24"/>
          <w:szCs w:val="24"/>
        </w:rPr>
        <w:t xml:space="preserve"> the</w:t>
      </w:r>
      <w:r w:rsidRPr="00AA0338">
        <w:rPr>
          <w:rFonts w:ascii="Times New Roman" w:eastAsia="Times New Roman" w:hAnsi="Times New Roman" w:cs="Times New Roman"/>
          <w:color w:val="000000" w:themeColor="text1"/>
          <w:sz w:val="24"/>
          <w:szCs w:val="24"/>
        </w:rPr>
        <w:t xml:space="preserve"> feasibilit</w:t>
      </w:r>
      <w:r w:rsidR="001B2064">
        <w:rPr>
          <w:rFonts w:ascii="Times New Roman" w:eastAsia="Times New Roman" w:hAnsi="Times New Roman" w:cs="Times New Roman"/>
          <w:color w:val="000000" w:themeColor="text1"/>
          <w:sz w:val="24"/>
          <w:szCs w:val="24"/>
        </w:rPr>
        <w:t xml:space="preserve">y and potential efficacy of a tailored ACT skill coaching delivered through a mobile app.  </w:t>
      </w:r>
    </w:p>
    <w:p w14:paraId="27767F30" w14:textId="4D0A979D" w:rsidR="004021C7" w:rsidRPr="00AA0338" w:rsidRDefault="004021C7" w:rsidP="00AD1236">
      <w:pPr>
        <w:tabs>
          <w:tab w:val="left" w:pos="360"/>
        </w:tabs>
        <w:spacing w:after="0" w:line="480" w:lineRule="auto"/>
        <w:contextualSpacing/>
        <w:rPr>
          <w:rFonts w:ascii="Times New Roman" w:eastAsia="Times New Roman" w:hAnsi="Times New Roman" w:cs="Times New Roman"/>
          <w:color w:val="000000" w:themeColor="text1"/>
          <w:sz w:val="24"/>
          <w:szCs w:val="24"/>
        </w:rPr>
      </w:pPr>
      <w:r w:rsidRPr="00AA0338">
        <w:rPr>
          <w:rFonts w:ascii="Times New Roman" w:eastAsia="Times New Roman" w:hAnsi="Times New Roman" w:cs="Times New Roman"/>
          <w:color w:val="000000" w:themeColor="text1"/>
          <w:sz w:val="24"/>
          <w:szCs w:val="24"/>
        </w:rPr>
        <w:lastRenderedPageBreak/>
        <w:tab/>
      </w:r>
      <w:r w:rsidR="001B2064">
        <w:rPr>
          <w:rFonts w:ascii="Times New Roman" w:eastAsia="Times New Roman" w:hAnsi="Times New Roman" w:cs="Times New Roman"/>
          <w:color w:val="000000" w:themeColor="text1"/>
          <w:sz w:val="24"/>
          <w:szCs w:val="24"/>
        </w:rPr>
        <w:t>In t</w:t>
      </w:r>
      <w:r w:rsidRPr="00AA0338">
        <w:rPr>
          <w:rFonts w:ascii="Times New Roman" w:eastAsia="Times New Roman" w:hAnsi="Times New Roman" w:cs="Times New Roman"/>
          <w:color w:val="000000" w:themeColor="text1"/>
          <w:sz w:val="24"/>
          <w:szCs w:val="24"/>
        </w:rPr>
        <w:t xml:space="preserve">his </w:t>
      </w:r>
      <w:r w:rsidR="001B2064">
        <w:rPr>
          <w:rFonts w:ascii="Times New Roman" w:eastAsia="Times New Roman" w:hAnsi="Times New Roman" w:cs="Times New Roman"/>
          <w:color w:val="000000" w:themeColor="text1"/>
          <w:sz w:val="24"/>
          <w:szCs w:val="24"/>
        </w:rPr>
        <w:t>study</w:t>
      </w:r>
      <w:r w:rsidRPr="00AA0338">
        <w:rPr>
          <w:rFonts w:ascii="Times New Roman" w:eastAsia="Times New Roman" w:hAnsi="Times New Roman" w:cs="Times New Roman"/>
          <w:color w:val="000000" w:themeColor="text1"/>
          <w:sz w:val="24"/>
          <w:szCs w:val="24"/>
        </w:rPr>
        <w:t xml:space="preserve"> </w:t>
      </w:r>
      <w:r w:rsidR="001B2064">
        <w:rPr>
          <w:rFonts w:ascii="Times New Roman" w:eastAsia="Times New Roman" w:hAnsi="Times New Roman" w:cs="Times New Roman"/>
          <w:color w:val="000000" w:themeColor="text1"/>
          <w:sz w:val="24"/>
          <w:szCs w:val="24"/>
        </w:rPr>
        <w:t>the</w:t>
      </w:r>
      <w:r w:rsidRPr="00AA0338">
        <w:rPr>
          <w:rFonts w:ascii="Times New Roman" w:eastAsia="Times New Roman" w:hAnsi="Times New Roman" w:cs="Times New Roman"/>
          <w:color w:val="000000" w:themeColor="text1"/>
          <w:sz w:val="24"/>
          <w:szCs w:val="24"/>
        </w:rPr>
        <w:t xml:space="preserve"> ACT Daily mobile app</w:t>
      </w:r>
      <w:r w:rsidR="001B2064">
        <w:rPr>
          <w:rFonts w:ascii="Times New Roman" w:eastAsia="Times New Roman" w:hAnsi="Times New Roman" w:cs="Times New Roman"/>
          <w:color w:val="000000" w:themeColor="text1"/>
          <w:sz w:val="24"/>
          <w:szCs w:val="24"/>
        </w:rPr>
        <w:t xml:space="preserve"> was evaluated</w:t>
      </w:r>
      <w:r w:rsidRPr="00AA0338">
        <w:rPr>
          <w:rFonts w:ascii="Times New Roman" w:eastAsia="Times New Roman" w:hAnsi="Times New Roman" w:cs="Times New Roman"/>
          <w:color w:val="000000" w:themeColor="text1"/>
          <w:sz w:val="24"/>
          <w:szCs w:val="24"/>
        </w:rPr>
        <w:t xml:space="preserve"> </w:t>
      </w:r>
      <w:r w:rsidR="001B2064">
        <w:rPr>
          <w:rFonts w:ascii="Times New Roman" w:eastAsia="Times New Roman" w:hAnsi="Times New Roman" w:cs="Times New Roman"/>
          <w:color w:val="000000" w:themeColor="text1"/>
          <w:sz w:val="24"/>
          <w:szCs w:val="24"/>
        </w:rPr>
        <w:t>using</w:t>
      </w:r>
      <w:r w:rsidR="001B2064" w:rsidRPr="00AA0338">
        <w:rPr>
          <w:rFonts w:ascii="Times New Roman" w:eastAsia="Times New Roman" w:hAnsi="Times New Roman" w:cs="Times New Roman"/>
          <w:color w:val="000000" w:themeColor="text1"/>
          <w:sz w:val="24"/>
          <w:szCs w:val="24"/>
        </w:rPr>
        <w:t xml:space="preserve"> </w:t>
      </w:r>
      <w:r w:rsidRPr="00AA0338">
        <w:rPr>
          <w:rFonts w:ascii="Times New Roman" w:eastAsia="Times New Roman" w:hAnsi="Times New Roman" w:cs="Times New Roman"/>
          <w:color w:val="000000" w:themeColor="text1"/>
          <w:sz w:val="24"/>
          <w:szCs w:val="24"/>
        </w:rPr>
        <w:t xml:space="preserve">a pre-post open trial with 14 depressed/anxious clients receiving ACT from a therapist. </w:t>
      </w:r>
      <w:r w:rsidR="001B2064">
        <w:rPr>
          <w:rFonts w:ascii="Times New Roman" w:eastAsia="Times New Roman" w:hAnsi="Times New Roman" w:cs="Times New Roman"/>
          <w:color w:val="000000" w:themeColor="text1"/>
          <w:sz w:val="24"/>
          <w:szCs w:val="24"/>
        </w:rPr>
        <w:t xml:space="preserve">The first aim was to evaluate the feasibility of the ACT Daily app, </w:t>
      </w:r>
      <w:r w:rsidR="00E73B4F">
        <w:rPr>
          <w:rFonts w:ascii="Times New Roman" w:eastAsia="Times New Roman" w:hAnsi="Times New Roman" w:cs="Times New Roman"/>
          <w:color w:val="000000" w:themeColor="text1"/>
          <w:sz w:val="24"/>
          <w:szCs w:val="24"/>
        </w:rPr>
        <w:t>with the hypothesis that participants would report</w:t>
      </w:r>
      <w:r w:rsidR="001B2064">
        <w:rPr>
          <w:rFonts w:ascii="Times New Roman" w:eastAsia="Times New Roman" w:hAnsi="Times New Roman" w:cs="Times New Roman"/>
          <w:color w:val="000000" w:themeColor="text1"/>
          <w:sz w:val="24"/>
          <w:szCs w:val="24"/>
        </w:rPr>
        <w:t xml:space="preserve"> high rates of program satisfaction</w:t>
      </w:r>
      <w:r w:rsidR="00E73B4F">
        <w:rPr>
          <w:rFonts w:ascii="Times New Roman" w:eastAsia="Times New Roman" w:hAnsi="Times New Roman" w:cs="Times New Roman"/>
          <w:color w:val="000000" w:themeColor="text1"/>
          <w:sz w:val="24"/>
          <w:szCs w:val="24"/>
        </w:rPr>
        <w:t xml:space="preserve"> </w:t>
      </w:r>
      <w:r w:rsidR="001B2064">
        <w:rPr>
          <w:rFonts w:ascii="Times New Roman" w:eastAsia="Times New Roman" w:hAnsi="Times New Roman" w:cs="Times New Roman"/>
          <w:color w:val="000000" w:themeColor="text1"/>
          <w:sz w:val="24"/>
          <w:szCs w:val="24"/>
        </w:rPr>
        <w:t xml:space="preserve">and </w:t>
      </w:r>
      <w:r w:rsidR="00E73B4F">
        <w:rPr>
          <w:rFonts w:ascii="Times New Roman" w:eastAsia="Times New Roman" w:hAnsi="Times New Roman" w:cs="Times New Roman"/>
          <w:color w:val="000000" w:themeColor="text1"/>
          <w:sz w:val="24"/>
          <w:szCs w:val="24"/>
        </w:rPr>
        <w:t xml:space="preserve">demonstrate </w:t>
      </w:r>
      <w:r w:rsidR="001B2064">
        <w:rPr>
          <w:rFonts w:ascii="Times New Roman" w:eastAsia="Times New Roman" w:hAnsi="Times New Roman" w:cs="Times New Roman"/>
          <w:color w:val="000000" w:themeColor="text1"/>
          <w:sz w:val="24"/>
          <w:szCs w:val="24"/>
        </w:rPr>
        <w:t xml:space="preserve">a high degree of program engagement. The second aim was to evaluate the potential efficacy of ACT Daily. This was examined first by testing </w:t>
      </w:r>
      <w:r w:rsidR="00E73B4F">
        <w:rPr>
          <w:rFonts w:ascii="Times New Roman" w:eastAsia="Times New Roman" w:hAnsi="Times New Roman" w:cs="Times New Roman"/>
          <w:color w:val="000000" w:themeColor="text1"/>
          <w:sz w:val="24"/>
          <w:szCs w:val="24"/>
        </w:rPr>
        <w:t xml:space="preserve">the hypothesis that </w:t>
      </w:r>
      <w:r w:rsidR="001B2064">
        <w:rPr>
          <w:rFonts w:ascii="Times New Roman" w:eastAsia="Times New Roman" w:hAnsi="Times New Roman" w:cs="Times New Roman"/>
          <w:color w:val="000000" w:themeColor="text1"/>
          <w:sz w:val="24"/>
          <w:szCs w:val="24"/>
        </w:rPr>
        <w:t xml:space="preserve">clients </w:t>
      </w:r>
      <w:r w:rsidR="00E73B4F">
        <w:rPr>
          <w:rFonts w:ascii="Times New Roman" w:eastAsia="Times New Roman" w:hAnsi="Times New Roman" w:cs="Times New Roman"/>
          <w:color w:val="000000" w:themeColor="text1"/>
          <w:sz w:val="24"/>
          <w:szCs w:val="24"/>
        </w:rPr>
        <w:t xml:space="preserve">would </w:t>
      </w:r>
      <w:r w:rsidRPr="00AA0338">
        <w:rPr>
          <w:rFonts w:ascii="Times New Roman" w:eastAsia="Times New Roman" w:hAnsi="Times New Roman" w:cs="Times New Roman"/>
          <w:color w:val="000000" w:themeColor="text1"/>
          <w:sz w:val="24"/>
          <w:szCs w:val="24"/>
        </w:rPr>
        <w:t xml:space="preserve">improve on psychological outcomes and processes of change </w:t>
      </w:r>
      <w:r w:rsidR="0055472C">
        <w:rPr>
          <w:rFonts w:ascii="Times New Roman" w:eastAsia="Times New Roman" w:hAnsi="Times New Roman" w:cs="Times New Roman"/>
          <w:color w:val="000000" w:themeColor="text1"/>
          <w:sz w:val="24"/>
          <w:szCs w:val="24"/>
        </w:rPr>
        <w:t xml:space="preserve">over </w:t>
      </w:r>
      <w:r w:rsidR="00375C39">
        <w:rPr>
          <w:rFonts w:ascii="Times New Roman" w:eastAsia="Times New Roman" w:hAnsi="Times New Roman" w:cs="Times New Roman"/>
          <w:color w:val="000000" w:themeColor="text1"/>
          <w:sz w:val="24"/>
          <w:szCs w:val="24"/>
        </w:rPr>
        <w:t xml:space="preserve">a </w:t>
      </w:r>
      <w:proofErr w:type="gramStart"/>
      <w:r w:rsidR="0055472C">
        <w:rPr>
          <w:rFonts w:ascii="Times New Roman" w:eastAsia="Times New Roman" w:hAnsi="Times New Roman" w:cs="Times New Roman"/>
          <w:color w:val="000000" w:themeColor="text1"/>
          <w:sz w:val="24"/>
          <w:szCs w:val="24"/>
        </w:rPr>
        <w:t>two week</w:t>
      </w:r>
      <w:proofErr w:type="gramEnd"/>
      <w:r w:rsidR="0055472C">
        <w:rPr>
          <w:rFonts w:ascii="Times New Roman" w:eastAsia="Times New Roman" w:hAnsi="Times New Roman" w:cs="Times New Roman"/>
          <w:color w:val="000000" w:themeColor="text1"/>
          <w:sz w:val="24"/>
          <w:szCs w:val="24"/>
        </w:rPr>
        <w:t xml:space="preserve"> period</w:t>
      </w:r>
      <w:r w:rsidR="00375C39">
        <w:rPr>
          <w:rFonts w:ascii="Times New Roman" w:eastAsia="Times New Roman" w:hAnsi="Times New Roman" w:cs="Times New Roman"/>
          <w:color w:val="000000" w:themeColor="text1"/>
          <w:sz w:val="24"/>
          <w:szCs w:val="24"/>
        </w:rPr>
        <w:t xml:space="preserve"> using the app</w:t>
      </w:r>
      <w:r w:rsidR="001B2064">
        <w:rPr>
          <w:rFonts w:ascii="Times New Roman" w:eastAsia="Times New Roman" w:hAnsi="Times New Roman" w:cs="Times New Roman"/>
          <w:color w:val="000000" w:themeColor="text1"/>
          <w:sz w:val="24"/>
          <w:szCs w:val="24"/>
        </w:rPr>
        <w:t xml:space="preserve">.  Second, </w:t>
      </w:r>
      <w:r w:rsidR="00E73B4F">
        <w:rPr>
          <w:rFonts w:ascii="Times New Roman" w:eastAsia="Times New Roman" w:hAnsi="Times New Roman" w:cs="Times New Roman"/>
          <w:color w:val="000000" w:themeColor="text1"/>
          <w:sz w:val="24"/>
          <w:szCs w:val="24"/>
        </w:rPr>
        <w:t>we hypothesized that clients would report</w:t>
      </w:r>
      <w:r w:rsidRPr="00AA0338">
        <w:rPr>
          <w:rFonts w:ascii="Times New Roman" w:eastAsia="Times New Roman" w:hAnsi="Times New Roman" w:cs="Times New Roman"/>
          <w:color w:val="000000" w:themeColor="text1"/>
          <w:sz w:val="24"/>
          <w:szCs w:val="24"/>
        </w:rPr>
        <w:t xml:space="preserve"> immediate</w:t>
      </w:r>
      <w:r w:rsidR="00E73B4F">
        <w:rPr>
          <w:rFonts w:ascii="Times New Roman" w:eastAsia="Times New Roman" w:hAnsi="Times New Roman" w:cs="Times New Roman"/>
          <w:color w:val="000000" w:themeColor="text1"/>
          <w:sz w:val="24"/>
          <w:szCs w:val="24"/>
        </w:rPr>
        <w:t>, in-the-moment,</w:t>
      </w:r>
      <w:r w:rsidRPr="00AA0338">
        <w:rPr>
          <w:rFonts w:ascii="Times New Roman" w:eastAsia="Times New Roman" w:hAnsi="Times New Roman" w:cs="Times New Roman"/>
          <w:color w:val="000000" w:themeColor="text1"/>
          <w:sz w:val="24"/>
          <w:szCs w:val="24"/>
        </w:rPr>
        <w:t xml:space="preserve"> improvements </w:t>
      </w:r>
      <w:r w:rsidR="00CD154A" w:rsidRPr="00AA0338">
        <w:rPr>
          <w:rFonts w:ascii="Times New Roman" w:eastAsia="Times New Roman" w:hAnsi="Times New Roman" w:cs="Times New Roman"/>
          <w:color w:val="000000" w:themeColor="text1"/>
          <w:sz w:val="24"/>
          <w:szCs w:val="24"/>
        </w:rPr>
        <w:t>after</w:t>
      </w:r>
      <w:r w:rsidRPr="00AA0338">
        <w:rPr>
          <w:rFonts w:ascii="Times New Roman" w:eastAsia="Times New Roman" w:hAnsi="Times New Roman" w:cs="Times New Roman"/>
          <w:color w:val="000000" w:themeColor="text1"/>
          <w:sz w:val="24"/>
          <w:szCs w:val="24"/>
        </w:rPr>
        <w:t xml:space="preserve"> practicing ACT skills through the mobile app, and</w:t>
      </w:r>
      <w:r w:rsidR="00041A0D">
        <w:rPr>
          <w:rFonts w:ascii="Times New Roman" w:eastAsia="Times New Roman" w:hAnsi="Times New Roman" w:cs="Times New Roman"/>
          <w:color w:val="000000" w:themeColor="text1"/>
          <w:sz w:val="24"/>
          <w:szCs w:val="24"/>
        </w:rPr>
        <w:t xml:space="preserve"> that the specific areas of improvement</w:t>
      </w:r>
      <w:r w:rsidR="00E73B4F">
        <w:rPr>
          <w:rFonts w:ascii="Times New Roman" w:eastAsia="Times New Roman" w:hAnsi="Times New Roman" w:cs="Times New Roman"/>
          <w:color w:val="000000" w:themeColor="text1"/>
          <w:sz w:val="24"/>
          <w:szCs w:val="24"/>
        </w:rPr>
        <w:t xml:space="preserve"> would vary based on what ACT skill component was used</w:t>
      </w:r>
      <w:r w:rsidR="00041A0D">
        <w:rPr>
          <w:rFonts w:ascii="Times New Roman" w:eastAsia="Times New Roman" w:hAnsi="Times New Roman" w:cs="Times New Roman"/>
          <w:color w:val="000000" w:themeColor="text1"/>
          <w:sz w:val="24"/>
          <w:szCs w:val="24"/>
        </w:rPr>
        <w:t xml:space="preserve"> (e.g., acceptance skills would be more effective at reducing “fighting feelings” than other ACT skills)</w:t>
      </w:r>
      <w:r w:rsidR="00E73B4F">
        <w:rPr>
          <w:rFonts w:ascii="Times New Roman" w:eastAsia="Times New Roman" w:hAnsi="Times New Roman" w:cs="Times New Roman"/>
          <w:color w:val="000000" w:themeColor="text1"/>
          <w:sz w:val="24"/>
          <w:szCs w:val="24"/>
        </w:rPr>
        <w:t>. This latter hypothesis is critical to testing the potential efficacy of the</w:t>
      </w:r>
      <w:r w:rsidR="00375C39">
        <w:rPr>
          <w:rFonts w:ascii="Times New Roman" w:eastAsia="Times New Roman" w:hAnsi="Times New Roman" w:cs="Times New Roman"/>
          <w:color w:val="000000" w:themeColor="text1"/>
          <w:sz w:val="24"/>
          <w:szCs w:val="24"/>
        </w:rPr>
        <w:t xml:space="preserve"> key features of ACT Daily</w:t>
      </w:r>
      <w:r w:rsidR="00E73B4F">
        <w:rPr>
          <w:rFonts w:ascii="Times New Roman" w:eastAsia="Times New Roman" w:hAnsi="Times New Roman" w:cs="Times New Roman"/>
          <w:color w:val="000000" w:themeColor="text1"/>
          <w:sz w:val="24"/>
          <w:szCs w:val="24"/>
        </w:rPr>
        <w:t xml:space="preserve">, which assume that ACT skill coaching can have immediate effects in-the-moment for clients, and that certain skills are better for certain situations (suggesting the need for tailored skill coaching). Achieving these aims would provide preliminary </w:t>
      </w:r>
      <w:r w:rsidR="00851993">
        <w:rPr>
          <w:rFonts w:ascii="Times New Roman" w:eastAsia="Times New Roman" w:hAnsi="Times New Roman" w:cs="Times New Roman"/>
          <w:color w:val="000000" w:themeColor="text1"/>
          <w:sz w:val="24"/>
          <w:szCs w:val="24"/>
        </w:rPr>
        <w:t>support</w:t>
      </w:r>
      <w:r w:rsidR="00E73B4F">
        <w:rPr>
          <w:rFonts w:ascii="Times New Roman" w:eastAsia="Times New Roman" w:hAnsi="Times New Roman" w:cs="Times New Roman"/>
          <w:color w:val="000000" w:themeColor="text1"/>
          <w:sz w:val="24"/>
          <w:szCs w:val="24"/>
        </w:rPr>
        <w:t xml:space="preserve"> for the potential feasibility and </w:t>
      </w:r>
      <w:r w:rsidR="00375C39">
        <w:rPr>
          <w:rFonts w:ascii="Times New Roman" w:eastAsia="Times New Roman" w:hAnsi="Times New Roman" w:cs="Times New Roman"/>
          <w:color w:val="000000" w:themeColor="text1"/>
          <w:sz w:val="24"/>
          <w:szCs w:val="24"/>
        </w:rPr>
        <w:t xml:space="preserve">efficacy of using mobile apps to deliver </w:t>
      </w:r>
      <w:r w:rsidR="00375C39" w:rsidRPr="00735D63">
        <w:rPr>
          <w:rFonts w:ascii="Times New Roman" w:eastAsia="Times New Roman" w:hAnsi="Times New Roman" w:cs="Times New Roman"/>
          <w:i/>
          <w:color w:val="000000" w:themeColor="text1"/>
          <w:sz w:val="24"/>
          <w:szCs w:val="24"/>
        </w:rPr>
        <w:t>tailored</w:t>
      </w:r>
      <w:r w:rsidR="00375C39">
        <w:rPr>
          <w:rFonts w:ascii="Times New Roman" w:eastAsia="Times New Roman" w:hAnsi="Times New Roman" w:cs="Times New Roman"/>
          <w:color w:val="000000" w:themeColor="text1"/>
          <w:sz w:val="24"/>
          <w:szCs w:val="24"/>
        </w:rPr>
        <w:t xml:space="preserve"> skill coaching for clients</w:t>
      </w:r>
      <w:r w:rsidR="00851993">
        <w:rPr>
          <w:rFonts w:ascii="Times New Roman" w:eastAsia="Times New Roman" w:hAnsi="Times New Roman" w:cs="Times New Roman"/>
          <w:color w:val="000000" w:themeColor="text1"/>
          <w:sz w:val="24"/>
          <w:szCs w:val="24"/>
        </w:rPr>
        <w:t xml:space="preserve"> receiving ACT</w:t>
      </w:r>
      <w:r w:rsidR="00E73B4F">
        <w:rPr>
          <w:rFonts w:ascii="Times New Roman" w:eastAsia="Times New Roman" w:hAnsi="Times New Roman" w:cs="Times New Roman"/>
          <w:color w:val="000000" w:themeColor="text1"/>
          <w:sz w:val="24"/>
          <w:szCs w:val="24"/>
        </w:rPr>
        <w:t>.</w:t>
      </w:r>
      <w:r w:rsidRPr="00AA0338">
        <w:rPr>
          <w:rFonts w:ascii="Times New Roman" w:eastAsia="Times New Roman" w:hAnsi="Times New Roman" w:cs="Times New Roman"/>
          <w:color w:val="000000" w:themeColor="text1"/>
          <w:sz w:val="24"/>
          <w:szCs w:val="24"/>
        </w:rPr>
        <w:t xml:space="preserve"> </w:t>
      </w:r>
    </w:p>
    <w:p w14:paraId="61B07B97" w14:textId="77777777" w:rsidR="00E7126B" w:rsidRPr="00AA0338" w:rsidRDefault="00E7126B" w:rsidP="00AD1236">
      <w:pPr>
        <w:tabs>
          <w:tab w:val="left" w:pos="360"/>
        </w:tabs>
        <w:spacing w:after="0" w:line="480" w:lineRule="auto"/>
        <w:contextualSpacing/>
        <w:jc w:val="center"/>
        <w:rPr>
          <w:rFonts w:ascii="Times New Roman" w:eastAsia="Times New Roman" w:hAnsi="Times New Roman" w:cs="Times New Roman"/>
          <w:b/>
          <w:color w:val="000000" w:themeColor="text1"/>
          <w:sz w:val="24"/>
          <w:szCs w:val="24"/>
        </w:rPr>
      </w:pPr>
      <w:r w:rsidRPr="00AA0338">
        <w:rPr>
          <w:rFonts w:ascii="Times New Roman" w:eastAsia="Times New Roman" w:hAnsi="Times New Roman" w:cs="Times New Roman"/>
          <w:b/>
          <w:color w:val="000000" w:themeColor="text1"/>
          <w:sz w:val="24"/>
          <w:szCs w:val="24"/>
        </w:rPr>
        <w:t>Methods</w:t>
      </w:r>
    </w:p>
    <w:p w14:paraId="4A824CC3" w14:textId="77777777" w:rsidR="00E7126B" w:rsidRPr="00AA0338" w:rsidRDefault="00E7126B" w:rsidP="00AD1236">
      <w:pPr>
        <w:tabs>
          <w:tab w:val="left" w:pos="360"/>
        </w:tabs>
        <w:spacing w:after="0" w:line="480" w:lineRule="auto"/>
        <w:contextualSpacing/>
        <w:rPr>
          <w:rFonts w:ascii="Times New Roman" w:eastAsia="Times New Roman" w:hAnsi="Times New Roman" w:cs="Times New Roman"/>
          <w:b/>
          <w:color w:val="000000" w:themeColor="text1"/>
          <w:sz w:val="24"/>
          <w:szCs w:val="24"/>
        </w:rPr>
      </w:pPr>
      <w:r w:rsidRPr="00AA0338">
        <w:rPr>
          <w:rFonts w:ascii="Times New Roman" w:eastAsia="Times New Roman" w:hAnsi="Times New Roman" w:cs="Times New Roman"/>
          <w:b/>
          <w:color w:val="000000" w:themeColor="text1"/>
          <w:sz w:val="24"/>
          <w:szCs w:val="24"/>
        </w:rPr>
        <w:t>Participants</w:t>
      </w:r>
    </w:p>
    <w:p w14:paraId="39719826" w14:textId="61DE49D9" w:rsidR="00154D65" w:rsidRPr="00AA0338" w:rsidRDefault="008D3D2C" w:rsidP="00AD1236">
      <w:pPr>
        <w:tabs>
          <w:tab w:val="left" w:pos="360"/>
        </w:tabs>
        <w:spacing w:after="0" w:line="480" w:lineRule="auto"/>
        <w:contextualSpacing/>
        <w:rPr>
          <w:rFonts w:ascii="Times New Roman" w:eastAsia="Times New Roman" w:hAnsi="Times New Roman" w:cs="Times New Roman"/>
          <w:color w:val="000000" w:themeColor="text1"/>
          <w:sz w:val="24"/>
          <w:szCs w:val="24"/>
        </w:rPr>
      </w:pPr>
      <w:r w:rsidRPr="00AA0338">
        <w:rPr>
          <w:rFonts w:ascii="Times New Roman" w:eastAsia="Times New Roman" w:hAnsi="Times New Roman" w:cs="Times New Roman"/>
          <w:b/>
          <w:color w:val="000000" w:themeColor="text1"/>
          <w:sz w:val="24"/>
          <w:szCs w:val="24"/>
        </w:rPr>
        <w:tab/>
      </w:r>
      <w:r w:rsidR="00676DD9" w:rsidRPr="00AA0338">
        <w:rPr>
          <w:rFonts w:ascii="Times New Roman" w:eastAsia="Times New Roman" w:hAnsi="Times New Roman" w:cs="Times New Roman"/>
          <w:color w:val="000000" w:themeColor="text1"/>
          <w:sz w:val="24"/>
          <w:szCs w:val="24"/>
        </w:rPr>
        <w:t>A sample of 14</w:t>
      </w:r>
      <w:r w:rsidRPr="00AA0338">
        <w:rPr>
          <w:rFonts w:ascii="Times New Roman" w:eastAsia="Times New Roman" w:hAnsi="Times New Roman" w:cs="Times New Roman"/>
          <w:color w:val="000000" w:themeColor="text1"/>
          <w:sz w:val="24"/>
          <w:szCs w:val="24"/>
        </w:rPr>
        <w:t xml:space="preserve"> </w:t>
      </w:r>
      <w:r w:rsidR="00150C30" w:rsidRPr="00AA0338">
        <w:rPr>
          <w:rFonts w:ascii="Times New Roman" w:eastAsia="Times New Roman" w:hAnsi="Times New Roman" w:cs="Times New Roman"/>
          <w:color w:val="000000" w:themeColor="text1"/>
          <w:sz w:val="24"/>
          <w:szCs w:val="24"/>
        </w:rPr>
        <w:t xml:space="preserve">depressed/anxious clients currently receiving ACT from a therapist in the United States were recruited. </w:t>
      </w:r>
      <w:r w:rsidR="00AC340B" w:rsidRPr="00AA0338">
        <w:rPr>
          <w:rFonts w:ascii="Times New Roman" w:eastAsia="Times New Roman" w:hAnsi="Times New Roman" w:cs="Times New Roman"/>
          <w:color w:val="000000" w:themeColor="text1"/>
          <w:sz w:val="24"/>
          <w:szCs w:val="24"/>
        </w:rPr>
        <w:t xml:space="preserve">Eligibility criteria included </w:t>
      </w:r>
      <w:r w:rsidR="00002AF3" w:rsidRPr="00AA0338">
        <w:rPr>
          <w:rFonts w:ascii="Times New Roman" w:eastAsia="Times New Roman" w:hAnsi="Times New Roman" w:cs="Times New Roman"/>
          <w:color w:val="000000" w:themeColor="text1"/>
          <w:sz w:val="24"/>
          <w:szCs w:val="24"/>
        </w:rPr>
        <w:t xml:space="preserve">current enrollment in face-to-face ACT treatment, over the age of 18, </w:t>
      </w:r>
      <w:r w:rsidR="00E33A80" w:rsidRPr="00AA0338">
        <w:rPr>
          <w:rFonts w:ascii="Times New Roman" w:eastAsia="Times New Roman" w:hAnsi="Times New Roman" w:cs="Times New Roman"/>
          <w:color w:val="000000" w:themeColor="text1"/>
          <w:sz w:val="24"/>
          <w:szCs w:val="24"/>
        </w:rPr>
        <w:t>current</w:t>
      </w:r>
      <w:r w:rsidR="00002AF3" w:rsidRPr="00AA0338">
        <w:rPr>
          <w:rFonts w:ascii="Times New Roman" w:eastAsia="Times New Roman" w:hAnsi="Times New Roman" w:cs="Times New Roman"/>
          <w:color w:val="000000" w:themeColor="text1"/>
          <w:sz w:val="24"/>
          <w:szCs w:val="24"/>
        </w:rPr>
        <w:t xml:space="preserve"> depression and/or anxiety</w:t>
      </w:r>
      <w:r w:rsidR="00154D65" w:rsidRPr="00AA0338">
        <w:rPr>
          <w:rFonts w:ascii="Times New Roman" w:eastAsia="Times New Roman" w:hAnsi="Times New Roman" w:cs="Times New Roman"/>
          <w:color w:val="000000" w:themeColor="text1"/>
          <w:sz w:val="24"/>
          <w:szCs w:val="24"/>
        </w:rPr>
        <w:t xml:space="preserve"> disorder</w:t>
      </w:r>
      <w:r w:rsidR="00002AF3" w:rsidRPr="00AA0338">
        <w:rPr>
          <w:rFonts w:ascii="Times New Roman" w:eastAsia="Times New Roman" w:hAnsi="Times New Roman" w:cs="Times New Roman"/>
          <w:color w:val="000000" w:themeColor="text1"/>
          <w:sz w:val="24"/>
          <w:szCs w:val="24"/>
        </w:rPr>
        <w:t xml:space="preserve">, fluency in English, </w:t>
      </w:r>
      <w:r w:rsidR="00851993">
        <w:rPr>
          <w:rFonts w:ascii="Times New Roman" w:eastAsia="Times New Roman" w:hAnsi="Times New Roman" w:cs="Times New Roman"/>
          <w:color w:val="000000" w:themeColor="text1"/>
          <w:sz w:val="24"/>
          <w:szCs w:val="24"/>
        </w:rPr>
        <w:t xml:space="preserve">owning an Android phone (or being able to borrow one from our laboratory if a local participant), </w:t>
      </w:r>
      <w:r w:rsidR="00002AF3" w:rsidRPr="00AA0338">
        <w:rPr>
          <w:rFonts w:ascii="Times New Roman" w:eastAsia="Times New Roman" w:hAnsi="Times New Roman" w:cs="Times New Roman"/>
          <w:color w:val="000000" w:themeColor="text1"/>
          <w:sz w:val="24"/>
          <w:szCs w:val="24"/>
        </w:rPr>
        <w:t xml:space="preserve">and clinical stability (i.e., not currently suicidal or experiencing manic or psychotic </w:t>
      </w:r>
      <w:r w:rsidR="00002AF3" w:rsidRPr="00AA0338">
        <w:rPr>
          <w:rFonts w:ascii="Times New Roman" w:eastAsia="Times New Roman" w:hAnsi="Times New Roman" w:cs="Times New Roman"/>
          <w:color w:val="000000" w:themeColor="text1"/>
          <w:sz w:val="24"/>
          <w:szCs w:val="24"/>
        </w:rPr>
        <w:lastRenderedPageBreak/>
        <w:t>symptoms). Therapists were asked to provide recruitment materials</w:t>
      </w:r>
      <w:r w:rsidR="00A64386">
        <w:rPr>
          <w:rFonts w:ascii="Times New Roman" w:eastAsia="Times New Roman" w:hAnsi="Times New Roman" w:cs="Times New Roman"/>
          <w:color w:val="000000" w:themeColor="text1"/>
          <w:sz w:val="24"/>
          <w:szCs w:val="24"/>
        </w:rPr>
        <w:t xml:space="preserve"> only</w:t>
      </w:r>
      <w:r w:rsidR="00002AF3" w:rsidRPr="00AA0338">
        <w:rPr>
          <w:rFonts w:ascii="Times New Roman" w:eastAsia="Times New Roman" w:hAnsi="Times New Roman" w:cs="Times New Roman"/>
          <w:color w:val="000000" w:themeColor="text1"/>
          <w:sz w:val="24"/>
          <w:szCs w:val="24"/>
        </w:rPr>
        <w:t xml:space="preserve"> to clients who met this criteria, and thus, were relied upon to confirm diagnosis and clinical stability. </w:t>
      </w:r>
    </w:p>
    <w:p w14:paraId="5108C629" w14:textId="7CB0A13C" w:rsidR="002056EF" w:rsidRPr="00AA0338" w:rsidRDefault="00E33A80" w:rsidP="00AD1236">
      <w:pPr>
        <w:tabs>
          <w:tab w:val="left" w:pos="360"/>
        </w:tabs>
        <w:spacing w:after="0" w:line="480" w:lineRule="auto"/>
        <w:contextualSpacing/>
        <w:rPr>
          <w:rFonts w:ascii="Times New Roman" w:eastAsia="Times New Roman" w:hAnsi="Times New Roman" w:cs="Times New Roman"/>
          <w:color w:val="000000" w:themeColor="text1"/>
          <w:sz w:val="24"/>
          <w:szCs w:val="24"/>
        </w:rPr>
      </w:pPr>
      <w:r w:rsidRPr="00AA0338">
        <w:rPr>
          <w:rFonts w:ascii="Times New Roman" w:hAnsi="Times New Roman" w:cs="Times New Roman"/>
          <w:color w:val="000000" w:themeColor="text1"/>
          <w:sz w:val="24"/>
          <w:szCs w:val="24"/>
        </w:rPr>
        <w:tab/>
      </w:r>
      <w:r w:rsidR="00002AF3" w:rsidRPr="00AA0338">
        <w:rPr>
          <w:rFonts w:ascii="Times New Roman" w:hAnsi="Times New Roman" w:cs="Times New Roman"/>
          <w:color w:val="000000" w:themeColor="text1"/>
          <w:sz w:val="24"/>
          <w:szCs w:val="24"/>
        </w:rPr>
        <w:t>A total of 14 depressed/anxious</w:t>
      </w:r>
      <w:r w:rsidRPr="00AA0338">
        <w:rPr>
          <w:rFonts w:ascii="Times New Roman" w:hAnsi="Times New Roman" w:cs="Times New Roman"/>
          <w:color w:val="000000" w:themeColor="text1"/>
          <w:sz w:val="24"/>
          <w:szCs w:val="24"/>
        </w:rPr>
        <w:t xml:space="preserve"> clients contacted the research team to participate, across</w:t>
      </w:r>
      <w:r w:rsidR="00472361" w:rsidRPr="00AA0338">
        <w:rPr>
          <w:rFonts w:ascii="Times New Roman" w:hAnsi="Times New Roman" w:cs="Times New Roman"/>
          <w:color w:val="000000" w:themeColor="text1"/>
          <w:sz w:val="24"/>
          <w:szCs w:val="24"/>
        </w:rPr>
        <w:t xml:space="preserve"> 22</w:t>
      </w:r>
      <w:r w:rsidR="00B63238">
        <w:rPr>
          <w:rFonts w:ascii="Times New Roman" w:hAnsi="Times New Roman" w:cs="Times New Roman"/>
          <w:color w:val="000000" w:themeColor="text1"/>
          <w:sz w:val="24"/>
          <w:szCs w:val="24"/>
        </w:rPr>
        <w:t xml:space="preserve"> </w:t>
      </w:r>
      <w:r w:rsidRPr="00AA0338">
        <w:rPr>
          <w:rFonts w:ascii="Times New Roman" w:hAnsi="Times New Roman" w:cs="Times New Roman"/>
          <w:color w:val="000000" w:themeColor="text1"/>
          <w:sz w:val="24"/>
          <w:szCs w:val="24"/>
        </w:rPr>
        <w:t>therapists who agreed to provide flyers to clients receiving ACT. All 14 of these clients met eligibility criteria and were enrolled in the study. The first</w:t>
      </w:r>
      <w:r w:rsidR="00002AF3" w:rsidRPr="00AA0338">
        <w:rPr>
          <w:rFonts w:ascii="Times New Roman" w:hAnsi="Times New Roman" w:cs="Times New Roman"/>
          <w:color w:val="000000" w:themeColor="text1"/>
          <w:sz w:val="24"/>
          <w:szCs w:val="24"/>
        </w:rPr>
        <w:t xml:space="preserve"> participant was dropped from the sample (</w:t>
      </w:r>
      <w:r w:rsidR="00CD154A" w:rsidRPr="00AA0338">
        <w:rPr>
          <w:rFonts w:ascii="Times New Roman" w:hAnsi="Times New Roman" w:cs="Times New Roman"/>
          <w:color w:val="000000" w:themeColor="text1"/>
          <w:sz w:val="24"/>
          <w:szCs w:val="24"/>
        </w:rPr>
        <w:t xml:space="preserve">final </w:t>
      </w:r>
      <w:r w:rsidR="00002AF3" w:rsidRPr="00AA0338">
        <w:rPr>
          <w:rFonts w:ascii="Times New Roman" w:hAnsi="Times New Roman" w:cs="Times New Roman"/>
          <w:i/>
          <w:color w:val="000000" w:themeColor="text1"/>
          <w:sz w:val="24"/>
          <w:szCs w:val="24"/>
        </w:rPr>
        <w:t xml:space="preserve">n = </w:t>
      </w:r>
      <w:r w:rsidR="00002AF3" w:rsidRPr="00AA0338">
        <w:rPr>
          <w:rFonts w:ascii="Times New Roman" w:hAnsi="Times New Roman" w:cs="Times New Roman"/>
          <w:color w:val="000000" w:themeColor="text1"/>
          <w:sz w:val="24"/>
          <w:szCs w:val="24"/>
        </w:rPr>
        <w:t xml:space="preserve">13) due to </w:t>
      </w:r>
      <w:r w:rsidRPr="00AA0338">
        <w:rPr>
          <w:rFonts w:ascii="Times New Roman" w:hAnsi="Times New Roman" w:cs="Times New Roman"/>
          <w:color w:val="000000" w:themeColor="text1"/>
          <w:sz w:val="24"/>
          <w:szCs w:val="24"/>
        </w:rPr>
        <w:t>significant</w:t>
      </w:r>
      <w:r w:rsidR="00002AF3" w:rsidRPr="00AA0338">
        <w:rPr>
          <w:rFonts w:ascii="Times New Roman" w:hAnsi="Times New Roman" w:cs="Times New Roman"/>
          <w:color w:val="000000" w:themeColor="text1"/>
          <w:sz w:val="24"/>
          <w:szCs w:val="24"/>
        </w:rPr>
        <w:t xml:space="preserve"> technological issues experienced with ACT Daily. </w:t>
      </w:r>
      <w:r w:rsidR="00851993">
        <w:rPr>
          <w:rFonts w:ascii="Times New Roman" w:hAnsi="Times New Roman" w:cs="Times New Roman"/>
          <w:color w:val="000000" w:themeColor="text1"/>
          <w:sz w:val="24"/>
          <w:szCs w:val="24"/>
        </w:rPr>
        <w:tab/>
      </w:r>
      <w:r w:rsidR="00851993">
        <w:rPr>
          <w:rFonts w:ascii="Times New Roman" w:hAnsi="Times New Roman" w:cs="Times New Roman"/>
          <w:color w:val="000000" w:themeColor="text1"/>
          <w:sz w:val="24"/>
          <w:szCs w:val="24"/>
        </w:rPr>
        <w:tab/>
      </w:r>
      <w:r w:rsidR="00AC340B" w:rsidRPr="00AA0338">
        <w:rPr>
          <w:rFonts w:ascii="Times New Roman" w:eastAsia="Times New Roman" w:hAnsi="Times New Roman" w:cs="Times New Roman"/>
          <w:color w:val="000000" w:themeColor="text1"/>
          <w:sz w:val="24"/>
          <w:szCs w:val="24"/>
        </w:rPr>
        <w:t xml:space="preserve">The sample </w:t>
      </w:r>
      <w:r w:rsidRPr="00AA0338">
        <w:rPr>
          <w:rFonts w:ascii="Times New Roman" w:eastAsia="Times New Roman" w:hAnsi="Times New Roman" w:cs="Times New Roman"/>
          <w:color w:val="000000" w:themeColor="text1"/>
          <w:sz w:val="24"/>
          <w:szCs w:val="24"/>
        </w:rPr>
        <w:t>(</w:t>
      </w:r>
      <w:r w:rsidRPr="00AA0338">
        <w:rPr>
          <w:rFonts w:ascii="Times New Roman" w:eastAsia="Times New Roman" w:hAnsi="Times New Roman" w:cs="Times New Roman"/>
          <w:i/>
          <w:color w:val="000000" w:themeColor="text1"/>
          <w:sz w:val="24"/>
          <w:szCs w:val="24"/>
        </w:rPr>
        <w:t xml:space="preserve">n </w:t>
      </w:r>
      <w:r w:rsidRPr="00AA0338">
        <w:rPr>
          <w:rFonts w:ascii="Times New Roman" w:eastAsia="Times New Roman" w:hAnsi="Times New Roman" w:cs="Times New Roman"/>
          <w:color w:val="000000" w:themeColor="text1"/>
          <w:sz w:val="24"/>
          <w:szCs w:val="24"/>
        </w:rPr>
        <w:t xml:space="preserve">= 13) </w:t>
      </w:r>
      <w:r w:rsidR="00AC340B" w:rsidRPr="00AA0338">
        <w:rPr>
          <w:rFonts w:ascii="Times New Roman" w:eastAsia="Times New Roman" w:hAnsi="Times New Roman" w:cs="Times New Roman"/>
          <w:color w:val="000000" w:themeColor="text1"/>
          <w:sz w:val="24"/>
          <w:szCs w:val="24"/>
        </w:rPr>
        <w:t xml:space="preserve">was </w:t>
      </w:r>
      <w:r w:rsidR="002056EF" w:rsidRPr="00AA0338">
        <w:rPr>
          <w:rFonts w:ascii="Times New Roman" w:eastAsia="Times New Roman" w:hAnsi="Times New Roman" w:cs="Times New Roman"/>
          <w:color w:val="000000" w:themeColor="text1"/>
          <w:sz w:val="24"/>
          <w:szCs w:val="24"/>
        </w:rPr>
        <w:t>69% female with an average age of 29 (</w:t>
      </w:r>
      <w:r w:rsidR="002056EF" w:rsidRPr="00AA0338">
        <w:rPr>
          <w:rFonts w:ascii="Times New Roman" w:eastAsia="Times New Roman" w:hAnsi="Times New Roman" w:cs="Times New Roman"/>
          <w:i/>
          <w:color w:val="000000" w:themeColor="text1"/>
          <w:sz w:val="24"/>
          <w:szCs w:val="24"/>
        </w:rPr>
        <w:t xml:space="preserve">SD </w:t>
      </w:r>
      <w:r w:rsidR="002056EF" w:rsidRPr="00AA0338">
        <w:rPr>
          <w:rFonts w:ascii="Times New Roman" w:eastAsia="Times New Roman" w:hAnsi="Times New Roman" w:cs="Times New Roman"/>
          <w:color w:val="000000" w:themeColor="text1"/>
          <w:sz w:val="24"/>
          <w:szCs w:val="24"/>
        </w:rPr>
        <w:t xml:space="preserve">= 11.55, Range = 18 – 55). </w:t>
      </w:r>
      <w:r w:rsidR="00150C30" w:rsidRPr="00AA0338">
        <w:rPr>
          <w:rFonts w:ascii="Times New Roman" w:eastAsia="Times New Roman" w:hAnsi="Times New Roman" w:cs="Times New Roman"/>
          <w:color w:val="000000" w:themeColor="text1"/>
          <w:sz w:val="24"/>
          <w:szCs w:val="24"/>
        </w:rPr>
        <w:t>The sample was 100% white, with 0% indicating being of Hispanic/Latino ethnicity</w:t>
      </w:r>
      <w:r w:rsidR="002056EF" w:rsidRPr="00AA0338">
        <w:rPr>
          <w:rFonts w:ascii="Times New Roman" w:eastAsia="Times New Roman" w:hAnsi="Times New Roman" w:cs="Times New Roman"/>
          <w:color w:val="000000" w:themeColor="text1"/>
          <w:sz w:val="24"/>
          <w:szCs w:val="24"/>
        </w:rPr>
        <w:t xml:space="preserve">. </w:t>
      </w:r>
      <w:r w:rsidR="00AC340B" w:rsidRPr="00AA0338">
        <w:rPr>
          <w:rFonts w:ascii="Times New Roman" w:eastAsia="Times New Roman" w:hAnsi="Times New Roman" w:cs="Times New Roman"/>
          <w:color w:val="000000" w:themeColor="text1"/>
          <w:sz w:val="24"/>
          <w:szCs w:val="24"/>
        </w:rPr>
        <w:t xml:space="preserve">Based on cutoff scores with the Depression, Anxiety and Stress Scale (DASS; </w:t>
      </w:r>
      <w:proofErr w:type="spellStart"/>
      <w:r w:rsidR="00AC340B" w:rsidRPr="00AA0338">
        <w:rPr>
          <w:rFonts w:ascii="Times New Roman" w:eastAsia="Times New Roman" w:hAnsi="Times New Roman" w:cs="Times New Roman"/>
          <w:color w:val="000000" w:themeColor="text1"/>
          <w:sz w:val="24"/>
          <w:szCs w:val="24"/>
        </w:rPr>
        <w:t>Lovibond</w:t>
      </w:r>
      <w:proofErr w:type="spellEnd"/>
      <w:r w:rsidR="00AC340B" w:rsidRPr="00AA0338">
        <w:rPr>
          <w:rFonts w:ascii="Times New Roman" w:eastAsia="Times New Roman" w:hAnsi="Times New Roman" w:cs="Times New Roman"/>
          <w:color w:val="000000" w:themeColor="text1"/>
          <w:sz w:val="24"/>
          <w:szCs w:val="24"/>
        </w:rPr>
        <w:t xml:space="preserve"> &amp; </w:t>
      </w:r>
      <w:proofErr w:type="spellStart"/>
      <w:r w:rsidR="00AC340B" w:rsidRPr="00AA0338">
        <w:rPr>
          <w:rFonts w:ascii="Times New Roman" w:eastAsia="Times New Roman" w:hAnsi="Times New Roman" w:cs="Times New Roman"/>
          <w:color w:val="000000" w:themeColor="text1"/>
          <w:sz w:val="24"/>
          <w:szCs w:val="24"/>
        </w:rPr>
        <w:t>Lovibond</w:t>
      </w:r>
      <w:proofErr w:type="spellEnd"/>
      <w:r w:rsidR="00AC340B" w:rsidRPr="00AA0338">
        <w:rPr>
          <w:rFonts w:ascii="Times New Roman" w:eastAsia="Times New Roman" w:hAnsi="Times New Roman" w:cs="Times New Roman"/>
          <w:color w:val="000000" w:themeColor="text1"/>
          <w:sz w:val="24"/>
          <w:szCs w:val="24"/>
        </w:rPr>
        <w:t>, 1995), 92% fell within the extremely severe anxiety range and 62% fell within the extremely severe depression range. The remaining participants were in the moderate to severe range</w:t>
      </w:r>
      <w:r w:rsidR="0005576F" w:rsidRPr="00AA0338">
        <w:rPr>
          <w:rFonts w:ascii="Times New Roman" w:eastAsia="Times New Roman" w:hAnsi="Times New Roman" w:cs="Times New Roman"/>
          <w:color w:val="000000" w:themeColor="text1"/>
          <w:sz w:val="24"/>
          <w:szCs w:val="24"/>
        </w:rPr>
        <w:t xml:space="preserve"> on the DASS</w:t>
      </w:r>
      <w:r w:rsidR="00CD154A" w:rsidRPr="00AA0338">
        <w:rPr>
          <w:rFonts w:ascii="Times New Roman" w:eastAsia="Times New Roman" w:hAnsi="Times New Roman" w:cs="Times New Roman"/>
          <w:color w:val="000000" w:themeColor="text1"/>
          <w:sz w:val="24"/>
          <w:szCs w:val="24"/>
        </w:rPr>
        <w:t xml:space="preserve"> depression and anxiety subscales</w:t>
      </w:r>
      <w:r w:rsidR="0005576F" w:rsidRPr="00AA0338">
        <w:rPr>
          <w:rFonts w:ascii="Times New Roman" w:eastAsia="Times New Roman" w:hAnsi="Times New Roman" w:cs="Times New Roman"/>
          <w:color w:val="000000" w:themeColor="text1"/>
          <w:sz w:val="24"/>
          <w:szCs w:val="24"/>
        </w:rPr>
        <w:t xml:space="preserve">. </w:t>
      </w:r>
      <w:r w:rsidR="00150C30" w:rsidRPr="00AA0338">
        <w:rPr>
          <w:rFonts w:ascii="Times New Roman" w:eastAsia="Times New Roman" w:hAnsi="Times New Roman" w:cs="Times New Roman"/>
          <w:color w:val="000000" w:themeColor="text1"/>
          <w:sz w:val="24"/>
          <w:szCs w:val="24"/>
        </w:rPr>
        <w:t>Participants varied widely with regards to how long they have been working with their therapist (</w:t>
      </w:r>
      <w:r w:rsidR="00851993">
        <w:rPr>
          <w:rFonts w:ascii="Times New Roman" w:eastAsia="Times New Roman" w:hAnsi="Times New Roman" w:cs="Times New Roman"/>
          <w:color w:val="000000" w:themeColor="text1"/>
          <w:sz w:val="24"/>
          <w:szCs w:val="24"/>
        </w:rPr>
        <w:t>range =</w:t>
      </w:r>
      <w:r w:rsidR="00851993" w:rsidRPr="00AA0338">
        <w:rPr>
          <w:rFonts w:ascii="Times New Roman" w:eastAsia="Times New Roman" w:hAnsi="Times New Roman" w:cs="Times New Roman"/>
          <w:color w:val="000000" w:themeColor="text1"/>
          <w:sz w:val="24"/>
          <w:szCs w:val="24"/>
        </w:rPr>
        <w:t xml:space="preserve"> </w:t>
      </w:r>
      <w:r w:rsidR="00150C30" w:rsidRPr="00AA0338">
        <w:rPr>
          <w:rFonts w:ascii="Times New Roman" w:eastAsia="Times New Roman" w:hAnsi="Times New Roman" w:cs="Times New Roman"/>
          <w:color w:val="000000" w:themeColor="text1"/>
          <w:sz w:val="24"/>
          <w:szCs w:val="24"/>
        </w:rPr>
        <w:t xml:space="preserve">3 weeks </w:t>
      </w:r>
      <w:r w:rsidR="00851993">
        <w:rPr>
          <w:rFonts w:ascii="Times New Roman" w:eastAsia="Times New Roman" w:hAnsi="Times New Roman" w:cs="Times New Roman"/>
          <w:color w:val="000000" w:themeColor="text1"/>
          <w:sz w:val="24"/>
          <w:szCs w:val="24"/>
        </w:rPr>
        <w:t>to</w:t>
      </w:r>
      <w:r w:rsidR="00851993" w:rsidRPr="00AA0338">
        <w:rPr>
          <w:rFonts w:ascii="Times New Roman" w:eastAsia="Times New Roman" w:hAnsi="Times New Roman" w:cs="Times New Roman"/>
          <w:color w:val="000000" w:themeColor="text1"/>
          <w:sz w:val="24"/>
          <w:szCs w:val="24"/>
        </w:rPr>
        <w:t xml:space="preserve"> </w:t>
      </w:r>
      <w:r w:rsidR="00150C30" w:rsidRPr="00AA0338">
        <w:rPr>
          <w:rFonts w:ascii="Times New Roman" w:eastAsia="Times New Roman" w:hAnsi="Times New Roman" w:cs="Times New Roman"/>
          <w:color w:val="000000" w:themeColor="text1"/>
          <w:sz w:val="24"/>
          <w:szCs w:val="24"/>
        </w:rPr>
        <w:t>4 years</w:t>
      </w:r>
      <w:r w:rsidR="00851993">
        <w:rPr>
          <w:rFonts w:ascii="Times New Roman" w:eastAsia="Times New Roman" w:hAnsi="Times New Roman" w:cs="Times New Roman"/>
          <w:color w:val="000000" w:themeColor="text1"/>
          <w:sz w:val="24"/>
          <w:szCs w:val="24"/>
        </w:rPr>
        <w:t xml:space="preserve">, median = </w:t>
      </w:r>
      <w:r w:rsidR="00150C30" w:rsidRPr="00AA0338">
        <w:rPr>
          <w:rFonts w:ascii="Times New Roman" w:eastAsia="Times New Roman" w:hAnsi="Times New Roman" w:cs="Times New Roman"/>
          <w:color w:val="000000" w:themeColor="text1"/>
          <w:sz w:val="24"/>
          <w:szCs w:val="24"/>
        </w:rPr>
        <w:t>7.85</w:t>
      </w:r>
      <w:r w:rsidR="00851993">
        <w:rPr>
          <w:rFonts w:ascii="Times New Roman" w:eastAsia="Times New Roman" w:hAnsi="Times New Roman" w:cs="Times New Roman"/>
          <w:color w:val="000000" w:themeColor="text1"/>
          <w:sz w:val="24"/>
          <w:szCs w:val="24"/>
        </w:rPr>
        <w:t>)</w:t>
      </w:r>
      <w:r w:rsidR="00150C30" w:rsidRPr="00AA0338">
        <w:rPr>
          <w:rFonts w:ascii="Times New Roman" w:eastAsia="Times New Roman" w:hAnsi="Times New Roman" w:cs="Times New Roman"/>
          <w:color w:val="000000" w:themeColor="text1"/>
          <w:sz w:val="24"/>
          <w:szCs w:val="24"/>
        </w:rPr>
        <w:t xml:space="preserve">. </w:t>
      </w:r>
    </w:p>
    <w:p w14:paraId="3883BAF9" w14:textId="2E55E7E4" w:rsidR="00E7126B" w:rsidRPr="00AA0338" w:rsidRDefault="00E7126B" w:rsidP="00AD1236">
      <w:pPr>
        <w:tabs>
          <w:tab w:val="left" w:pos="360"/>
        </w:tabs>
        <w:spacing w:after="0" w:line="480" w:lineRule="auto"/>
        <w:contextualSpacing/>
        <w:rPr>
          <w:rFonts w:ascii="Times New Roman" w:eastAsia="Times New Roman" w:hAnsi="Times New Roman" w:cs="Times New Roman"/>
          <w:b/>
          <w:color w:val="000000" w:themeColor="text1"/>
          <w:sz w:val="24"/>
          <w:szCs w:val="24"/>
        </w:rPr>
      </w:pPr>
      <w:r w:rsidRPr="00AA0338">
        <w:rPr>
          <w:rFonts w:ascii="Times New Roman" w:eastAsia="Times New Roman" w:hAnsi="Times New Roman" w:cs="Times New Roman"/>
          <w:b/>
          <w:color w:val="000000" w:themeColor="text1"/>
          <w:sz w:val="24"/>
          <w:szCs w:val="24"/>
        </w:rPr>
        <w:t>Procedures</w:t>
      </w:r>
    </w:p>
    <w:p w14:paraId="6BF88030" w14:textId="77777777" w:rsidR="00CD154A" w:rsidRPr="00AA0338" w:rsidRDefault="0020075D" w:rsidP="00AD1236">
      <w:pPr>
        <w:adjustRightInd w:val="0"/>
        <w:spacing w:after="0" w:line="480" w:lineRule="auto"/>
        <w:ind w:firstLine="720"/>
        <w:contextualSpacing/>
        <w:rPr>
          <w:rFonts w:ascii="Times New Roman" w:hAnsi="Times New Roman" w:cs="Times New Roman"/>
          <w:iCs/>
          <w:color w:val="000000" w:themeColor="text1"/>
          <w:sz w:val="24"/>
          <w:szCs w:val="24"/>
        </w:rPr>
      </w:pPr>
      <w:r w:rsidRPr="00AA0338">
        <w:rPr>
          <w:rFonts w:ascii="Times New Roman" w:hAnsi="Times New Roman" w:cs="Times New Roman"/>
          <w:iCs/>
          <w:color w:val="000000" w:themeColor="text1"/>
          <w:sz w:val="24"/>
          <w:szCs w:val="24"/>
        </w:rPr>
        <w:t xml:space="preserve">After completing a phone screening, interested clients were scheduled for an in-person appointment (local </w:t>
      </w:r>
      <w:proofErr w:type="gramStart"/>
      <w:r w:rsidRPr="00AA0338">
        <w:rPr>
          <w:rFonts w:ascii="Times New Roman" w:hAnsi="Times New Roman" w:cs="Times New Roman"/>
          <w:iCs/>
          <w:color w:val="000000" w:themeColor="text1"/>
          <w:sz w:val="24"/>
          <w:szCs w:val="24"/>
        </w:rPr>
        <w:t>participants</w:t>
      </w:r>
      <w:proofErr w:type="gramEnd"/>
      <w:r w:rsidRPr="00AA0338">
        <w:rPr>
          <w:rFonts w:ascii="Times New Roman" w:hAnsi="Times New Roman" w:cs="Times New Roman"/>
          <w:iCs/>
          <w:color w:val="000000" w:themeColor="text1"/>
          <w:sz w:val="24"/>
          <w:szCs w:val="24"/>
        </w:rPr>
        <w:t xml:space="preserve"> </w:t>
      </w:r>
      <w:r w:rsidRPr="00AA0338">
        <w:rPr>
          <w:rFonts w:ascii="Times New Roman" w:hAnsi="Times New Roman" w:cs="Times New Roman"/>
          <w:i/>
          <w:iCs/>
          <w:color w:val="000000" w:themeColor="text1"/>
          <w:sz w:val="24"/>
          <w:szCs w:val="24"/>
        </w:rPr>
        <w:t xml:space="preserve">n </w:t>
      </w:r>
      <w:r w:rsidRPr="00AA0338">
        <w:rPr>
          <w:rFonts w:ascii="Times New Roman" w:hAnsi="Times New Roman" w:cs="Times New Roman"/>
          <w:iCs/>
          <w:color w:val="000000" w:themeColor="text1"/>
          <w:sz w:val="24"/>
          <w:szCs w:val="24"/>
        </w:rPr>
        <w:t>= 6) or sent a</w:t>
      </w:r>
      <w:r w:rsidR="00CD154A" w:rsidRPr="00AA0338">
        <w:rPr>
          <w:rFonts w:ascii="Times New Roman" w:hAnsi="Times New Roman" w:cs="Times New Roman"/>
          <w:iCs/>
          <w:color w:val="000000" w:themeColor="text1"/>
          <w:sz w:val="24"/>
          <w:szCs w:val="24"/>
        </w:rPr>
        <w:t>n online</w:t>
      </w:r>
      <w:r w:rsidRPr="00AA0338">
        <w:rPr>
          <w:rFonts w:ascii="Times New Roman" w:hAnsi="Times New Roman" w:cs="Times New Roman"/>
          <w:iCs/>
          <w:color w:val="000000" w:themeColor="text1"/>
          <w:sz w:val="24"/>
          <w:szCs w:val="24"/>
        </w:rPr>
        <w:t xml:space="preserve"> link (non-local participants </w:t>
      </w:r>
      <w:r w:rsidRPr="00AA0338">
        <w:rPr>
          <w:rFonts w:ascii="Times New Roman" w:hAnsi="Times New Roman" w:cs="Times New Roman"/>
          <w:i/>
          <w:iCs/>
          <w:color w:val="000000" w:themeColor="text1"/>
          <w:sz w:val="24"/>
          <w:szCs w:val="24"/>
        </w:rPr>
        <w:t xml:space="preserve">n </w:t>
      </w:r>
      <w:r w:rsidRPr="00AA0338">
        <w:rPr>
          <w:rFonts w:ascii="Times New Roman" w:hAnsi="Times New Roman" w:cs="Times New Roman"/>
          <w:iCs/>
          <w:color w:val="000000" w:themeColor="text1"/>
          <w:sz w:val="24"/>
          <w:szCs w:val="24"/>
        </w:rPr>
        <w:t>= 7) to complete</w:t>
      </w:r>
      <w:r w:rsidR="00CD154A" w:rsidRPr="00AA0338">
        <w:rPr>
          <w:rFonts w:ascii="Times New Roman" w:hAnsi="Times New Roman" w:cs="Times New Roman"/>
          <w:iCs/>
          <w:color w:val="000000" w:themeColor="text1"/>
          <w:sz w:val="24"/>
          <w:szCs w:val="24"/>
        </w:rPr>
        <w:t xml:space="preserve"> initial study steps. T</w:t>
      </w:r>
      <w:r w:rsidRPr="00AA0338">
        <w:rPr>
          <w:rFonts w:ascii="Times New Roman" w:hAnsi="Times New Roman" w:cs="Times New Roman"/>
          <w:iCs/>
          <w:color w:val="000000" w:themeColor="text1"/>
          <w:sz w:val="24"/>
          <w:szCs w:val="24"/>
        </w:rPr>
        <w:t>he only difference between lo</w:t>
      </w:r>
      <w:r w:rsidR="00CD154A" w:rsidRPr="00AA0338">
        <w:rPr>
          <w:rFonts w:ascii="Times New Roman" w:hAnsi="Times New Roman" w:cs="Times New Roman"/>
          <w:iCs/>
          <w:color w:val="000000" w:themeColor="text1"/>
          <w:sz w:val="24"/>
          <w:szCs w:val="24"/>
        </w:rPr>
        <w:t xml:space="preserve">cal and non-local participants was </w:t>
      </w:r>
      <w:r w:rsidRPr="00AA0338">
        <w:rPr>
          <w:rFonts w:ascii="Times New Roman" w:hAnsi="Times New Roman" w:cs="Times New Roman"/>
          <w:iCs/>
          <w:color w:val="000000" w:themeColor="text1"/>
          <w:sz w:val="24"/>
          <w:szCs w:val="24"/>
        </w:rPr>
        <w:t>whether initial steps wer</w:t>
      </w:r>
      <w:r w:rsidR="00CD154A" w:rsidRPr="00AA0338">
        <w:rPr>
          <w:rFonts w:ascii="Times New Roman" w:hAnsi="Times New Roman" w:cs="Times New Roman"/>
          <w:iCs/>
          <w:color w:val="000000" w:themeColor="text1"/>
          <w:sz w:val="24"/>
          <w:szCs w:val="24"/>
        </w:rPr>
        <w:t>e completed in-person or online</w:t>
      </w:r>
      <w:r w:rsidRPr="00AA0338">
        <w:rPr>
          <w:rFonts w:ascii="Times New Roman" w:hAnsi="Times New Roman" w:cs="Times New Roman"/>
          <w:iCs/>
          <w:color w:val="000000" w:themeColor="text1"/>
          <w:sz w:val="24"/>
          <w:szCs w:val="24"/>
        </w:rPr>
        <w:t xml:space="preserve">. </w:t>
      </w:r>
    </w:p>
    <w:p w14:paraId="5CFC8885" w14:textId="022549FE" w:rsidR="0020075D" w:rsidRPr="00AA0338" w:rsidRDefault="0020075D" w:rsidP="00AD1236">
      <w:pPr>
        <w:adjustRightInd w:val="0"/>
        <w:spacing w:after="0" w:line="480" w:lineRule="auto"/>
        <w:ind w:firstLine="720"/>
        <w:contextualSpacing/>
        <w:rPr>
          <w:rFonts w:ascii="Times New Roman" w:hAnsi="Times New Roman" w:cs="Times New Roman"/>
          <w:iCs/>
          <w:color w:val="000000" w:themeColor="text1"/>
          <w:sz w:val="24"/>
          <w:szCs w:val="24"/>
        </w:rPr>
      </w:pPr>
      <w:r w:rsidRPr="00AA0338">
        <w:rPr>
          <w:rFonts w:ascii="Times New Roman" w:hAnsi="Times New Roman" w:cs="Times New Roman"/>
          <w:iCs/>
          <w:color w:val="000000" w:themeColor="text1"/>
          <w:sz w:val="24"/>
          <w:szCs w:val="24"/>
        </w:rPr>
        <w:t xml:space="preserve">During the in-person appointment, local participants </w:t>
      </w:r>
      <w:r w:rsidR="00002AF3" w:rsidRPr="00AA0338">
        <w:rPr>
          <w:rFonts w:ascii="Times New Roman" w:hAnsi="Times New Roman" w:cs="Times New Roman"/>
          <w:iCs/>
          <w:color w:val="000000" w:themeColor="text1"/>
          <w:sz w:val="24"/>
          <w:szCs w:val="24"/>
        </w:rPr>
        <w:t xml:space="preserve">completed informed consent and an online baseline assessment administered through </w:t>
      </w:r>
      <w:proofErr w:type="spellStart"/>
      <w:r w:rsidR="00002AF3" w:rsidRPr="00AA0338">
        <w:rPr>
          <w:rFonts w:ascii="Times New Roman" w:hAnsi="Times New Roman" w:cs="Times New Roman"/>
          <w:iCs/>
          <w:color w:val="000000" w:themeColor="text1"/>
          <w:sz w:val="24"/>
          <w:szCs w:val="24"/>
        </w:rPr>
        <w:t>Qualtrics</w:t>
      </w:r>
      <w:proofErr w:type="spellEnd"/>
      <w:r w:rsidR="00002AF3" w:rsidRPr="00AA0338">
        <w:rPr>
          <w:rFonts w:ascii="Times New Roman" w:hAnsi="Times New Roman" w:cs="Times New Roman"/>
          <w:iCs/>
          <w:color w:val="000000" w:themeColor="text1"/>
          <w:sz w:val="24"/>
          <w:szCs w:val="24"/>
        </w:rPr>
        <w:t xml:space="preserve"> (a web-</w:t>
      </w:r>
      <w:r w:rsidR="00B63238">
        <w:rPr>
          <w:rFonts w:ascii="Times New Roman" w:hAnsi="Times New Roman" w:cs="Times New Roman"/>
          <w:iCs/>
          <w:color w:val="000000" w:themeColor="text1"/>
          <w:sz w:val="24"/>
          <w:szCs w:val="24"/>
        </w:rPr>
        <w:t>based survey platform). Next, a</w:t>
      </w:r>
      <w:r w:rsidR="00002AF3" w:rsidRPr="00AA0338">
        <w:rPr>
          <w:rFonts w:ascii="Times New Roman" w:hAnsi="Times New Roman" w:cs="Times New Roman"/>
          <w:iCs/>
          <w:color w:val="000000" w:themeColor="text1"/>
          <w:sz w:val="24"/>
          <w:szCs w:val="24"/>
        </w:rPr>
        <w:t xml:space="preserve"> researcher assisted the participant in downloading the ACT Daily app and provided a brief ori</w:t>
      </w:r>
      <w:r w:rsidR="00B63238">
        <w:rPr>
          <w:rFonts w:ascii="Times New Roman" w:hAnsi="Times New Roman" w:cs="Times New Roman"/>
          <w:iCs/>
          <w:color w:val="000000" w:themeColor="text1"/>
          <w:sz w:val="24"/>
          <w:szCs w:val="24"/>
        </w:rPr>
        <w:t>entation on how to use the app</w:t>
      </w:r>
      <w:r w:rsidR="00002AF3" w:rsidRPr="00AA0338">
        <w:rPr>
          <w:rFonts w:ascii="Times New Roman" w:hAnsi="Times New Roman" w:cs="Times New Roman"/>
          <w:iCs/>
          <w:color w:val="000000" w:themeColor="text1"/>
          <w:sz w:val="24"/>
          <w:szCs w:val="24"/>
        </w:rPr>
        <w:t xml:space="preserve">. </w:t>
      </w:r>
      <w:r w:rsidRPr="00AA0338">
        <w:rPr>
          <w:rFonts w:ascii="Times New Roman" w:hAnsi="Times New Roman" w:cs="Times New Roman"/>
          <w:iCs/>
          <w:color w:val="000000" w:themeColor="text1"/>
          <w:sz w:val="24"/>
          <w:szCs w:val="24"/>
        </w:rPr>
        <w:t xml:space="preserve">Non-local participants completed informed consent and the </w:t>
      </w:r>
      <w:r w:rsidRPr="00AA0338">
        <w:rPr>
          <w:rFonts w:ascii="Times New Roman" w:hAnsi="Times New Roman" w:cs="Times New Roman"/>
          <w:iCs/>
          <w:color w:val="000000" w:themeColor="text1"/>
          <w:sz w:val="24"/>
          <w:szCs w:val="24"/>
        </w:rPr>
        <w:lastRenderedPageBreak/>
        <w:t xml:space="preserve">baseline assessment online through an emailed link. Online instructions were then provided on how to download the app and a brief training video (7 minutes) reviewed how to use the app. </w:t>
      </w:r>
    </w:p>
    <w:p w14:paraId="60749CA6" w14:textId="7FA3A7FD" w:rsidR="00002AF3" w:rsidRPr="00AA0338" w:rsidRDefault="002A2F33" w:rsidP="00AD1236">
      <w:pPr>
        <w:adjustRightInd w:val="0"/>
        <w:spacing w:after="0" w:line="480" w:lineRule="auto"/>
        <w:ind w:firstLine="720"/>
        <w:contextualSpacing/>
        <w:rPr>
          <w:rFonts w:ascii="Times New Roman" w:hAnsi="Times New Roman" w:cs="Times New Roman"/>
          <w:iCs/>
          <w:color w:val="000000" w:themeColor="text1"/>
          <w:sz w:val="24"/>
          <w:szCs w:val="24"/>
        </w:rPr>
      </w:pPr>
      <w:r w:rsidRPr="00AA0338">
        <w:rPr>
          <w:rFonts w:ascii="Times New Roman" w:hAnsi="Times New Roman" w:cs="Times New Roman"/>
          <w:iCs/>
          <w:color w:val="000000" w:themeColor="text1"/>
          <w:sz w:val="24"/>
          <w:szCs w:val="24"/>
        </w:rPr>
        <w:t xml:space="preserve">Orientation to the app (for both local and non-local participants) covered topics including how to complete prompted check-ins through ACT Daily, various features available in the app, and expectations for app usage. </w:t>
      </w:r>
      <w:r w:rsidR="00002AF3" w:rsidRPr="00AA0338">
        <w:rPr>
          <w:rFonts w:ascii="Times New Roman" w:hAnsi="Times New Roman" w:cs="Times New Roman"/>
          <w:iCs/>
          <w:color w:val="000000" w:themeColor="text1"/>
          <w:sz w:val="24"/>
          <w:szCs w:val="24"/>
        </w:rPr>
        <w:t xml:space="preserve">Participants were asked to use the app at least once per day for the following two weeks. Every participant also received a brief </w:t>
      </w:r>
      <w:r w:rsidR="00851993">
        <w:rPr>
          <w:rFonts w:ascii="Times New Roman" w:hAnsi="Times New Roman" w:cs="Times New Roman"/>
          <w:iCs/>
          <w:color w:val="000000" w:themeColor="text1"/>
          <w:sz w:val="24"/>
          <w:szCs w:val="24"/>
        </w:rPr>
        <w:t xml:space="preserve">(2-3 minute) </w:t>
      </w:r>
      <w:r w:rsidR="00002AF3" w:rsidRPr="00AA0338">
        <w:rPr>
          <w:rFonts w:ascii="Times New Roman" w:hAnsi="Times New Roman" w:cs="Times New Roman"/>
          <w:iCs/>
          <w:color w:val="000000" w:themeColor="text1"/>
          <w:sz w:val="24"/>
          <w:szCs w:val="24"/>
        </w:rPr>
        <w:t>check-in call 24 hours</w:t>
      </w:r>
      <w:r w:rsidRPr="00AA0338">
        <w:rPr>
          <w:rFonts w:ascii="Times New Roman" w:hAnsi="Times New Roman" w:cs="Times New Roman"/>
          <w:iCs/>
          <w:color w:val="000000" w:themeColor="text1"/>
          <w:sz w:val="24"/>
          <w:szCs w:val="24"/>
        </w:rPr>
        <w:t xml:space="preserve"> later</w:t>
      </w:r>
      <w:r w:rsidR="00851993">
        <w:rPr>
          <w:rFonts w:ascii="Times New Roman" w:hAnsi="Times New Roman" w:cs="Times New Roman"/>
          <w:iCs/>
          <w:color w:val="000000" w:themeColor="text1"/>
          <w:sz w:val="24"/>
          <w:szCs w:val="24"/>
        </w:rPr>
        <w:t xml:space="preserve"> </w:t>
      </w:r>
      <w:r w:rsidR="00002AF3" w:rsidRPr="00AA0338">
        <w:rPr>
          <w:rFonts w:ascii="Times New Roman" w:hAnsi="Times New Roman" w:cs="Times New Roman"/>
          <w:iCs/>
          <w:color w:val="000000" w:themeColor="text1"/>
          <w:sz w:val="24"/>
          <w:szCs w:val="24"/>
        </w:rPr>
        <w:t>to confirm</w:t>
      </w:r>
      <w:r w:rsidR="00B63238">
        <w:rPr>
          <w:rFonts w:ascii="Times New Roman" w:hAnsi="Times New Roman" w:cs="Times New Roman"/>
          <w:iCs/>
          <w:color w:val="000000" w:themeColor="text1"/>
          <w:sz w:val="24"/>
          <w:szCs w:val="24"/>
        </w:rPr>
        <w:t xml:space="preserve"> the app was working properly</w:t>
      </w:r>
      <w:r w:rsidR="00002AF3" w:rsidRPr="00AA0338">
        <w:rPr>
          <w:rFonts w:ascii="Times New Roman" w:hAnsi="Times New Roman" w:cs="Times New Roman"/>
          <w:iCs/>
          <w:color w:val="000000" w:themeColor="text1"/>
          <w:sz w:val="24"/>
          <w:szCs w:val="24"/>
        </w:rPr>
        <w:t xml:space="preserve">. </w:t>
      </w:r>
    </w:p>
    <w:p w14:paraId="0BDE8FCE" w14:textId="76C89E52" w:rsidR="00002AF3" w:rsidRPr="00AA0338" w:rsidRDefault="00002AF3" w:rsidP="00AD1236">
      <w:pPr>
        <w:adjustRightInd w:val="0"/>
        <w:spacing w:after="0" w:line="480" w:lineRule="auto"/>
        <w:ind w:firstLine="720"/>
        <w:contextualSpacing/>
        <w:rPr>
          <w:rFonts w:ascii="Times New Roman" w:hAnsi="Times New Roman" w:cs="Times New Roman"/>
          <w:iCs/>
          <w:color w:val="000000" w:themeColor="text1"/>
          <w:sz w:val="24"/>
          <w:szCs w:val="24"/>
        </w:rPr>
      </w:pPr>
      <w:r w:rsidRPr="00AA0338">
        <w:rPr>
          <w:rFonts w:ascii="Times New Roman" w:hAnsi="Times New Roman" w:cs="Times New Roman"/>
          <w:iCs/>
          <w:color w:val="000000" w:themeColor="text1"/>
          <w:sz w:val="24"/>
          <w:szCs w:val="24"/>
        </w:rPr>
        <w:t>Two weeks after the baseline survey, participants were emailed a lin</w:t>
      </w:r>
      <w:r w:rsidR="002A2F33" w:rsidRPr="00AA0338">
        <w:rPr>
          <w:rFonts w:ascii="Times New Roman" w:hAnsi="Times New Roman" w:cs="Times New Roman"/>
          <w:iCs/>
          <w:color w:val="000000" w:themeColor="text1"/>
          <w:sz w:val="24"/>
          <w:szCs w:val="24"/>
        </w:rPr>
        <w:t>k to the online post assessment</w:t>
      </w:r>
      <w:r w:rsidRPr="00AA0338">
        <w:rPr>
          <w:rFonts w:ascii="Times New Roman" w:hAnsi="Times New Roman" w:cs="Times New Roman"/>
          <w:iCs/>
          <w:color w:val="000000" w:themeColor="text1"/>
          <w:sz w:val="24"/>
          <w:szCs w:val="24"/>
        </w:rPr>
        <w:t xml:space="preserve">.  After completing the post assessment, participants completed a 30-minute phone interview </w:t>
      </w:r>
      <w:r w:rsidR="00851993">
        <w:rPr>
          <w:rFonts w:ascii="Times New Roman" w:hAnsi="Times New Roman" w:cs="Times New Roman"/>
          <w:iCs/>
          <w:color w:val="000000" w:themeColor="text1"/>
          <w:sz w:val="24"/>
          <w:szCs w:val="24"/>
        </w:rPr>
        <w:t>on experiences with the app</w:t>
      </w:r>
      <w:r w:rsidRPr="00AA0338">
        <w:rPr>
          <w:rFonts w:ascii="Times New Roman" w:hAnsi="Times New Roman" w:cs="Times New Roman"/>
          <w:iCs/>
          <w:color w:val="000000" w:themeColor="text1"/>
          <w:sz w:val="24"/>
          <w:szCs w:val="24"/>
        </w:rPr>
        <w:t xml:space="preserve">. </w:t>
      </w:r>
      <w:r w:rsidR="002A2F33" w:rsidRPr="00AA0338">
        <w:rPr>
          <w:rFonts w:ascii="Times New Roman" w:hAnsi="Times New Roman" w:cs="Times New Roman"/>
          <w:iCs/>
          <w:color w:val="000000" w:themeColor="text1"/>
          <w:sz w:val="24"/>
          <w:szCs w:val="24"/>
        </w:rPr>
        <w:t>P</w:t>
      </w:r>
      <w:r w:rsidRPr="00AA0338">
        <w:rPr>
          <w:rFonts w:ascii="Times New Roman" w:hAnsi="Times New Roman" w:cs="Times New Roman"/>
          <w:iCs/>
          <w:color w:val="000000" w:themeColor="text1"/>
          <w:sz w:val="24"/>
          <w:szCs w:val="24"/>
        </w:rPr>
        <w:t xml:space="preserve">articipants </w:t>
      </w:r>
      <w:r w:rsidR="00851993">
        <w:rPr>
          <w:rFonts w:ascii="Times New Roman" w:hAnsi="Times New Roman" w:cs="Times New Roman"/>
          <w:iCs/>
          <w:color w:val="000000" w:themeColor="text1"/>
          <w:sz w:val="24"/>
          <w:szCs w:val="24"/>
        </w:rPr>
        <w:t>received</w:t>
      </w:r>
      <w:r w:rsidR="002A2F33" w:rsidRPr="00AA0338">
        <w:rPr>
          <w:rFonts w:ascii="Times New Roman" w:hAnsi="Times New Roman" w:cs="Times New Roman"/>
          <w:iCs/>
          <w:color w:val="000000" w:themeColor="text1"/>
          <w:sz w:val="24"/>
          <w:szCs w:val="24"/>
        </w:rPr>
        <w:t xml:space="preserve"> a </w:t>
      </w:r>
      <w:r w:rsidRPr="00AA0338">
        <w:rPr>
          <w:rFonts w:ascii="Times New Roman" w:hAnsi="Times New Roman" w:cs="Times New Roman"/>
          <w:iCs/>
          <w:color w:val="000000" w:themeColor="text1"/>
          <w:sz w:val="24"/>
          <w:szCs w:val="24"/>
        </w:rPr>
        <w:t xml:space="preserve">$50 gift card for </w:t>
      </w:r>
      <w:r w:rsidR="00851993">
        <w:rPr>
          <w:rFonts w:ascii="Times New Roman" w:hAnsi="Times New Roman" w:cs="Times New Roman"/>
          <w:iCs/>
          <w:color w:val="000000" w:themeColor="text1"/>
          <w:sz w:val="24"/>
          <w:szCs w:val="24"/>
        </w:rPr>
        <w:t>participating</w:t>
      </w:r>
      <w:r w:rsidRPr="00AA0338">
        <w:rPr>
          <w:rFonts w:ascii="Times New Roman" w:hAnsi="Times New Roman" w:cs="Times New Roman"/>
          <w:iCs/>
          <w:color w:val="000000" w:themeColor="text1"/>
          <w:sz w:val="24"/>
          <w:szCs w:val="24"/>
        </w:rPr>
        <w:t xml:space="preserve">. </w:t>
      </w:r>
    </w:p>
    <w:p w14:paraId="4A131006" w14:textId="77777777" w:rsidR="00002AF3" w:rsidRPr="00AA0338" w:rsidRDefault="00002AF3" w:rsidP="00AD1236">
      <w:pPr>
        <w:adjustRightInd w:val="0"/>
        <w:spacing w:after="0" w:line="480" w:lineRule="auto"/>
        <w:contextualSpacing/>
        <w:rPr>
          <w:rFonts w:ascii="Times New Roman" w:hAnsi="Times New Roman" w:cs="Times New Roman"/>
          <w:b/>
          <w:color w:val="000000" w:themeColor="text1"/>
          <w:sz w:val="24"/>
          <w:szCs w:val="24"/>
        </w:rPr>
      </w:pPr>
      <w:r w:rsidRPr="00AA0338">
        <w:rPr>
          <w:rFonts w:ascii="Times New Roman" w:hAnsi="Times New Roman" w:cs="Times New Roman"/>
          <w:b/>
          <w:color w:val="000000" w:themeColor="text1"/>
          <w:sz w:val="24"/>
          <w:szCs w:val="24"/>
        </w:rPr>
        <w:t>ACT Daily</w:t>
      </w:r>
    </w:p>
    <w:p w14:paraId="30ADE7CD" w14:textId="284A41C7" w:rsidR="00002AF3" w:rsidRPr="00AA0338" w:rsidRDefault="002A2F33" w:rsidP="00AD1236">
      <w:pPr>
        <w:tabs>
          <w:tab w:val="left" w:pos="360"/>
        </w:tabs>
        <w:spacing w:after="0" w:line="480" w:lineRule="auto"/>
        <w:contextualSpacing/>
        <w:rPr>
          <w:rFonts w:ascii="Times New Roman" w:eastAsia="Times New Roman" w:hAnsi="Times New Roman" w:cs="Times New Roman"/>
          <w:color w:val="000000" w:themeColor="text1"/>
          <w:sz w:val="24"/>
          <w:szCs w:val="24"/>
        </w:rPr>
      </w:pPr>
      <w:r w:rsidRPr="00AA0338">
        <w:rPr>
          <w:rFonts w:ascii="Times New Roman" w:eastAsia="Times New Roman" w:hAnsi="Times New Roman" w:cs="Times New Roman"/>
          <w:color w:val="000000" w:themeColor="text1"/>
          <w:sz w:val="24"/>
          <w:szCs w:val="24"/>
        </w:rPr>
        <w:tab/>
      </w:r>
      <w:r w:rsidRPr="00AA0338">
        <w:rPr>
          <w:rFonts w:ascii="Times New Roman" w:eastAsia="Times New Roman" w:hAnsi="Times New Roman" w:cs="Times New Roman"/>
          <w:color w:val="000000" w:themeColor="text1"/>
          <w:sz w:val="24"/>
          <w:szCs w:val="24"/>
        </w:rPr>
        <w:tab/>
        <w:t>ACT Daily is an EMI-based mobile app designed to check-in with users on key variables that might guide what ACT skills to use in the moment.</w:t>
      </w:r>
      <w:r w:rsidR="00B5011E" w:rsidRPr="00AA0338">
        <w:rPr>
          <w:rFonts w:ascii="Times New Roman" w:eastAsia="Times New Roman" w:hAnsi="Times New Roman" w:cs="Times New Roman"/>
          <w:color w:val="000000" w:themeColor="text1"/>
          <w:sz w:val="24"/>
          <w:szCs w:val="24"/>
        </w:rPr>
        <w:t xml:space="preserve"> By doing so, ACT Daily seeks to enhance</w:t>
      </w:r>
      <w:r w:rsidR="00D42390" w:rsidRPr="00AA0338">
        <w:rPr>
          <w:rFonts w:ascii="Times New Roman" w:eastAsia="Times New Roman" w:hAnsi="Times New Roman" w:cs="Times New Roman"/>
          <w:color w:val="000000" w:themeColor="text1"/>
          <w:sz w:val="24"/>
          <w:szCs w:val="24"/>
        </w:rPr>
        <w:t xml:space="preserve"> acquisition,</w:t>
      </w:r>
      <w:r w:rsidR="00B5011E" w:rsidRPr="00AA0338">
        <w:rPr>
          <w:rFonts w:ascii="Times New Roman" w:eastAsia="Times New Roman" w:hAnsi="Times New Roman" w:cs="Times New Roman"/>
          <w:color w:val="000000" w:themeColor="text1"/>
          <w:sz w:val="24"/>
          <w:szCs w:val="24"/>
        </w:rPr>
        <w:t xml:space="preserve"> strengthening and generalization of ACT skills, including the use of specific skills based on how a client is struggling with psychological inflexibility in the moment (e.g., are they fused with thoughts or disconnected from their values?).</w:t>
      </w:r>
      <w:r w:rsidRPr="00AA0338">
        <w:rPr>
          <w:rFonts w:ascii="Times New Roman" w:eastAsia="Times New Roman" w:hAnsi="Times New Roman" w:cs="Times New Roman"/>
          <w:color w:val="000000" w:themeColor="text1"/>
          <w:sz w:val="24"/>
          <w:szCs w:val="24"/>
        </w:rPr>
        <w:t xml:space="preserve"> The primary components of ACT Daily </w:t>
      </w:r>
      <w:r w:rsidR="00B361FF" w:rsidRPr="00AA0338">
        <w:rPr>
          <w:rFonts w:ascii="Times New Roman" w:eastAsia="Times New Roman" w:hAnsi="Times New Roman" w:cs="Times New Roman"/>
          <w:color w:val="000000" w:themeColor="text1"/>
          <w:sz w:val="24"/>
          <w:szCs w:val="24"/>
        </w:rPr>
        <w:t xml:space="preserve">in its current prototype form </w:t>
      </w:r>
      <w:r w:rsidRPr="00AA0338">
        <w:rPr>
          <w:rFonts w:ascii="Times New Roman" w:eastAsia="Times New Roman" w:hAnsi="Times New Roman" w:cs="Times New Roman"/>
          <w:color w:val="000000" w:themeColor="text1"/>
          <w:sz w:val="24"/>
          <w:szCs w:val="24"/>
        </w:rPr>
        <w:t>include 1) a</w:t>
      </w:r>
      <w:r w:rsidR="00D42390" w:rsidRPr="00AA0338">
        <w:rPr>
          <w:rFonts w:ascii="Times New Roman" w:eastAsia="Times New Roman" w:hAnsi="Times New Roman" w:cs="Times New Roman"/>
          <w:color w:val="000000" w:themeColor="text1"/>
          <w:sz w:val="24"/>
          <w:szCs w:val="24"/>
        </w:rPr>
        <w:t>n initial</w:t>
      </w:r>
      <w:r w:rsidRPr="00AA0338">
        <w:rPr>
          <w:rFonts w:ascii="Times New Roman" w:eastAsia="Times New Roman" w:hAnsi="Times New Roman" w:cs="Times New Roman"/>
          <w:color w:val="000000" w:themeColor="text1"/>
          <w:sz w:val="24"/>
          <w:szCs w:val="24"/>
        </w:rPr>
        <w:t xml:space="preserve"> library of ACT skill coaching sessions</w:t>
      </w:r>
      <w:r w:rsidR="00B361FF" w:rsidRPr="00AA0338">
        <w:rPr>
          <w:rFonts w:ascii="Times New Roman" w:eastAsia="Times New Roman" w:hAnsi="Times New Roman" w:cs="Times New Roman"/>
          <w:color w:val="000000" w:themeColor="text1"/>
          <w:sz w:val="24"/>
          <w:szCs w:val="24"/>
        </w:rPr>
        <w:t>, 2) a check-in system,</w:t>
      </w:r>
      <w:r w:rsidR="00D42390" w:rsidRPr="00AA0338">
        <w:rPr>
          <w:rFonts w:ascii="Times New Roman" w:eastAsia="Times New Roman" w:hAnsi="Times New Roman" w:cs="Times New Roman"/>
          <w:color w:val="000000" w:themeColor="text1"/>
          <w:sz w:val="24"/>
          <w:szCs w:val="24"/>
        </w:rPr>
        <w:t xml:space="preserve"> and</w:t>
      </w:r>
      <w:r w:rsidR="00B361FF" w:rsidRPr="00AA0338">
        <w:rPr>
          <w:rFonts w:ascii="Times New Roman" w:eastAsia="Times New Roman" w:hAnsi="Times New Roman" w:cs="Times New Roman"/>
          <w:color w:val="000000" w:themeColor="text1"/>
          <w:sz w:val="24"/>
          <w:szCs w:val="24"/>
        </w:rPr>
        <w:t xml:space="preserve"> 3) s</w:t>
      </w:r>
      <w:r w:rsidR="007212FD" w:rsidRPr="00AA0338">
        <w:rPr>
          <w:rFonts w:ascii="Times New Roman" w:eastAsia="Times New Roman" w:hAnsi="Times New Roman" w:cs="Times New Roman"/>
          <w:color w:val="000000" w:themeColor="text1"/>
          <w:sz w:val="24"/>
          <w:szCs w:val="24"/>
        </w:rPr>
        <w:t>kill suggestions and browsing features</w:t>
      </w:r>
      <w:r w:rsidRPr="00AA0338">
        <w:rPr>
          <w:rFonts w:ascii="Times New Roman" w:eastAsia="Times New Roman" w:hAnsi="Times New Roman" w:cs="Times New Roman"/>
          <w:color w:val="000000" w:themeColor="text1"/>
          <w:sz w:val="24"/>
          <w:szCs w:val="24"/>
        </w:rPr>
        <w:t xml:space="preserve">. </w:t>
      </w:r>
    </w:p>
    <w:p w14:paraId="50D77433" w14:textId="2DE0433B" w:rsidR="007212FD" w:rsidRPr="00AA0338" w:rsidRDefault="007212FD" w:rsidP="00AD1236">
      <w:pPr>
        <w:tabs>
          <w:tab w:val="left" w:pos="360"/>
        </w:tabs>
        <w:spacing w:after="0" w:line="480" w:lineRule="auto"/>
        <w:contextualSpacing/>
        <w:rPr>
          <w:rFonts w:ascii="Times New Roman" w:eastAsia="Times New Roman" w:hAnsi="Times New Roman" w:cs="Times New Roman"/>
          <w:color w:val="000000" w:themeColor="text1"/>
          <w:sz w:val="24"/>
          <w:szCs w:val="24"/>
        </w:rPr>
      </w:pPr>
      <w:r w:rsidRPr="00AA0338">
        <w:rPr>
          <w:rFonts w:ascii="Times New Roman" w:eastAsia="Times New Roman" w:hAnsi="Times New Roman" w:cs="Times New Roman"/>
          <w:color w:val="000000" w:themeColor="text1"/>
          <w:sz w:val="24"/>
          <w:szCs w:val="24"/>
        </w:rPr>
        <w:tab/>
      </w:r>
      <w:r w:rsidRPr="00AA0338">
        <w:rPr>
          <w:rFonts w:ascii="Times New Roman" w:eastAsia="Times New Roman" w:hAnsi="Times New Roman" w:cs="Times New Roman"/>
          <w:color w:val="000000" w:themeColor="text1"/>
          <w:sz w:val="24"/>
          <w:szCs w:val="24"/>
        </w:rPr>
        <w:tab/>
      </w:r>
      <w:r w:rsidR="00B361FF" w:rsidRPr="00AA0338">
        <w:rPr>
          <w:rFonts w:ascii="Times New Roman" w:eastAsia="Times New Roman" w:hAnsi="Times New Roman" w:cs="Times New Roman"/>
          <w:color w:val="000000" w:themeColor="text1"/>
          <w:sz w:val="24"/>
          <w:szCs w:val="24"/>
        </w:rPr>
        <w:t xml:space="preserve">The prototype ACT Daily program included 28 skill coaching sessions divided </w:t>
      </w:r>
      <w:r w:rsidR="00851993">
        <w:rPr>
          <w:rFonts w:ascii="Times New Roman" w:eastAsia="Times New Roman" w:hAnsi="Times New Roman" w:cs="Times New Roman"/>
          <w:color w:val="000000" w:themeColor="text1"/>
          <w:sz w:val="24"/>
          <w:szCs w:val="24"/>
        </w:rPr>
        <w:t>into</w:t>
      </w:r>
      <w:r w:rsidR="00B361FF" w:rsidRPr="00AA0338">
        <w:rPr>
          <w:rFonts w:ascii="Times New Roman" w:eastAsia="Times New Roman" w:hAnsi="Times New Roman" w:cs="Times New Roman"/>
          <w:color w:val="000000" w:themeColor="text1"/>
          <w:sz w:val="24"/>
          <w:szCs w:val="24"/>
        </w:rPr>
        <w:t xml:space="preserve"> </w:t>
      </w:r>
      <w:r w:rsidR="00D42390" w:rsidRPr="00AA0338">
        <w:rPr>
          <w:rFonts w:ascii="Times New Roman" w:eastAsia="Times New Roman" w:hAnsi="Times New Roman" w:cs="Times New Roman"/>
          <w:color w:val="000000" w:themeColor="text1"/>
          <w:sz w:val="24"/>
          <w:szCs w:val="24"/>
        </w:rPr>
        <w:t xml:space="preserve">four </w:t>
      </w:r>
      <w:r w:rsidR="00B361FF" w:rsidRPr="00AA0338">
        <w:rPr>
          <w:rFonts w:ascii="Times New Roman" w:eastAsia="Times New Roman" w:hAnsi="Times New Roman" w:cs="Times New Roman"/>
          <w:color w:val="000000" w:themeColor="text1"/>
          <w:sz w:val="24"/>
          <w:szCs w:val="24"/>
        </w:rPr>
        <w:t>ACT component</w:t>
      </w:r>
      <w:r w:rsidR="00D42390" w:rsidRPr="00AA0338">
        <w:rPr>
          <w:rFonts w:ascii="Times New Roman" w:eastAsia="Times New Roman" w:hAnsi="Times New Roman" w:cs="Times New Roman"/>
          <w:color w:val="000000" w:themeColor="text1"/>
          <w:sz w:val="24"/>
          <w:szCs w:val="24"/>
        </w:rPr>
        <w:t xml:space="preserve">s: acceptance, </w:t>
      </w:r>
      <w:proofErr w:type="spellStart"/>
      <w:r w:rsidR="00D42390" w:rsidRPr="00AA0338">
        <w:rPr>
          <w:rFonts w:ascii="Times New Roman" w:eastAsia="Times New Roman" w:hAnsi="Times New Roman" w:cs="Times New Roman"/>
          <w:color w:val="000000" w:themeColor="text1"/>
          <w:sz w:val="24"/>
          <w:szCs w:val="24"/>
        </w:rPr>
        <w:t>defusion</w:t>
      </w:r>
      <w:proofErr w:type="spellEnd"/>
      <w:r w:rsidR="00D42390" w:rsidRPr="00AA0338">
        <w:rPr>
          <w:rFonts w:ascii="Times New Roman" w:eastAsia="Times New Roman" w:hAnsi="Times New Roman" w:cs="Times New Roman"/>
          <w:color w:val="000000" w:themeColor="text1"/>
          <w:sz w:val="24"/>
          <w:szCs w:val="24"/>
        </w:rPr>
        <w:t>, mindful awareness, and values. Each component included 5 quick skills, which provide</w:t>
      </w:r>
      <w:r w:rsidR="00851993">
        <w:rPr>
          <w:rFonts w:ascii="Times New Roman" w:eastAsia="Times New Roman" w:hAnsi="Times New Roman" w:cs="Times New Roman"/>
          <w:color w:val="000000" w:themeColor="text1"/>
          <w:sz w:val="24"/>
          <w:szCs w:val="24"/>
        </w:rPr>
        <w:t>d</w:t>
      </w:r>
      <w:r w:rsidR="00D42390" w:rsidRPr="00AA0338">
        <w:rPr>
          <w:rFonts w:ascii="Times New Roman" w:eastAsia="Times New Roman" w:hAnsi="Times New Roman" w:cs="Times New Roman"/>
          <w:color w:val="000000" w:themeColor="text1"/>
          <w:sz w:val="24"/>
          <w:szCs w:val="24"/>
        </w:rPr>
        <w:t xml:space="preserve"> very brief, text instructions on how to practice an ACT skill in the moment</w:t>
      </w:r>
      <w:r w:rsidR="004A327D" w:rsidRPr="00AA0338">
        <w:rPr>
          <w:rFonts w:ascii="Times New Roman" w:eastAsia="Times New Roman" w:hAnsi="Times New Roman" w:cs="Times New Roman"/>
          <w:color w:val="000000" w:themeColor="text1"/>
          <w:sz w:val="24"/>
          <w:szCs w:val="24"/>
        </w:rPr>
        <w:t xml:space="preserve"> (taking a minute or less to complete)</w:t>
      </w:r>
      <w:r w:rsidR="00D42390" w:rsidRPr="00AA0338">
        <w:rPr>
          <w:rFonts w:ascii="Times New Roman" w:eastAsia="Times New Roman" w:hAnsi="Times New Roman" w:cs="Times New Roman"/>
          <w:color w:val="000000" w:themeColor="text1"/>
          <w:sz w:val="24"/>
          <w:szCs w:val="24"/>
        </w:rPr>
        <w:t>. These were designed so that clients could easily try out a randomly selected quick skill in the moment</w:t>
      </w:r>
      <w:r w:rsidR="004A327D" w:rsidRPr="00AA0338">
        <w:rPr>
          <w:rFonts w:ascii="Times New Roman" w:eastAsia="Times New Roman" w:hAnsi="Times New Roman" w:cs="Times New Roman"/>
          <w:color w:val="000000" w:themeColor="text1"/>
          <w:sz w:val="24"/>
          <w:szCs w:val="24"/>
        </w:rPr>
        <w:t xml:space="preserve">. Each </w:t>
      </w:r>
      <w:r w:rsidR="00DC0371" w:rsidRPr="00AA0338">
        <w:rPr>
          <w:rFonts w:ascii="Times New Roman" w:eastAsia="Times New Roman" w:hAnsi="Times New Roman" w:cs="Times New Roman"/>
          <w:color w:val="000000" w:themeColor="text1"/>
          <w:sz w:val="24"/>
          <w:szCs w:val="24"/>
        </w:rPr>
        <w:t xml:space="preserve">ACT </w:t>
      </w:r>
      <w:r w:rsidR="004A327D" w:rsidRPr="00AA0338">
        <w:rPr>
          <w:rFonts w:ascii="Times New Roman" w:eastAsia="Times New Roman" w:hAnsi="Times New Roman" w:cs="Times New Roman"/>
          <w:color w:val="000000" w:themeColor="text1"/>
          <w:sz w:val="24"/>
          <w:szCs w:val="24"/>
        </w:rPr>
        <w:t xml:space="preserve">component also </w:t>
      </w:r>
      <w:r w:rsidR="004A327D" w:rsidRPr="00AA0338">
        <w:rPr>
          <w:rFonts w:ascii="Times New Roman" w:eastAsia="Times New Roman" w:hAnsi="Times New Roman" w:cs="Times New Roman"/>
          <w:color w:val="000000" w:themeColor="text1"/>
          <w:sz w:val="24"/>
          <w:szCs w:val="24"/>
        </w:rPr>
        <w:lastRenderedPageBreak/>
        <w:t xml:space="preserve">included 2 depth skills, which provided 3-5 minute exercises that spanned multiple pages including mindfulness exercises (e.g., mindful breathing) and interactive exercises (e.g., a series of pages guiding users through how to practice </w:t>
      </w:r>
      <w:proofErr w:type="spellStart"/>
      <w:r w:rsidR="004A327D" w:rsidRPr="00AA0338">
        <w:rPr>
          <w:rFonts w:ascii="Times New Roman" w:eastAsia="Times New Roman" w:hAnsi="Times New Roman" w:cs="Times New Roman"/>
          <w:color w:val="000000" w:themeColor="text1"/>
          <w:sz w:val="24"/>
          <w:szCs w:val="24"/>
        </w:rPr>
        <w:t>defusion</w:t>
      </w:r>
      <w:proofErr w:type="spellEnd"/>
      <w:r w:rsidR="004A327D" w:rsidRPr="00AA0338">
        <w:rPr>
          <w:rFonts w:ascii="Times New Roman" w:eastAsia="Times New Roman" w:hAnsi="Times New Roman" w:cs="Times New Roman"/>
          <w:color w:val="000000" w:themeColor="text1"/>
          <w:sz w:val="24"/>
          <w:szCs w:val="24"/>
        </w:rPr>
        <w:t xml:space="preserve"> with a specific thought). </w:t>
      </w:r>
    </w:p>
    <w:p w14:paraId="2314938A" w14:textId="0F7FEE33" w:rsidR="00EB0351" w:rsidRPr="00AA0338" w:rsidRDefault="00EB0351" w:rsidP="00AD1236">
      <w:pPr>
        <w:tabs>
          <w:tab w:val="left" w:pos="360"/>
        </w:tabs>
        <w:spacing w:after="0" w:line="480" w:lineRule="auto"/>
        <w:contextualSpacing/>
        <w:rPr>
          <w:rFonts w:ascii="Times New Roman" w:eastAsia="Times New Roman" w:hAnsi="Times New Roman" w:cs="Times New Roman"/>
          <w:color w:val="000000" w:themeColor="text1"/>
          <w:sz w:val="24"/>
          <w:szCs w:val="24"/>
        </w:rPr>
      </w:pPr>
      <w:r w:rsidRPr="00AA0338">
        <w:rPr>
          <w:rFonts w:ascii="Times New Roman" w:eastAsia="Times New Roman" w:hAnsi="Times New Roman" w:cs="Times New Roman"/>
          <w:color w:val="000000" w:themeColor="text1"/>
          <w:sz w:val="24"/>
          <w:szCs w:val="24"/>
        </w:rPr>
        <w:tab/>
      </w:r>
      <w:r w:rsidRPr="00AA0338">
        <w:rPr>
          <w:rFonts w:ascii="Times New Roman" w:eastAsia="Times New Roman" w:hAnsi="Times New Roman" w:cs="Times New Roman"/>
          <w:color w:val="000000" w:themeColor="text1"/>
          <w:sz w:val="24"/>
          <w:szCs w:val="24"/>
        </w:rPr>
        <w:tab/>
      </w:r>
      <w:r w:rsidR="007212FD" w:rsidRPr="00AA0338">
        <w:rPr>
          <w:rFonts w:ascii="Times New Roman" w:eastAsia="Times New Roman" w:hAnsi="Times New Roman" w:cs="Times New Roman"/>
          <w:color w:val="000000" w:themeColor="text1"/>
          <w:sz w:val="24"/>
          <w:szCs w:val="24"/>
        </w:rPr>
        <w:t xml:space="preserve">Skill coaching could be accessed </w:t>
      </w:r>
      <w:r w:rsidR="00A64386">
        <w:rPr>
          <w:rFonts w:ascii="Times New Roman" w:eastAsia="Times New Roman" w:hAnsi="Times New Roman" w:cs="Times New Roman"/>
          <w:color w:val="000000" w:themeColor="text1"/>
          <w:sz w:val="24"/>
          <w:szCs w:val="24"/>
        </w:rPr>
        <w:t xml:space="preserve">only </w:t>
      </w:r>
      <w:r w:rsidR="007212FD" w:rsidRPr="00AA0338">
        <w:rPr>
          <w:rFonts w:ascii="Times New Roman" w:eastAsia="Times New Roman" w:hAnsi="Times New Roman" w:cs="Times New Roman"/>
          <w:color w:val="000000" w:themeColor="text1"/>
          <w:sz w:val="24"/>
          <w:szCs w:val="24"/>
        </w:rPr>
        <w:t xml:space="preserve">by completing a check-in. </w:t>
      </w:r>
      <w:r w:rsidR="00B63238">
        <w:rPr>
          <w:rFonts w:ascii="Times New Roman" w:eastAsia="Times New Roman" w:hAnsi="Times New Roman" w:cs="Times New Roman"/>
          <w:color w:val="000000" w:themeColor="text1"/>
          <w:sz w:val="24"/>
          <w:szCs w:val="24"/>
        </w:rPr>
        <w:t>The</w:t>
      </w:r>
      <w:r w:rsidRPr="00AA0338">
        <w:rPr>
          <w:rFonts w:ascii="Times New Roman" w:eastAsia="Times New Roman" w:hAnsi="Times New Roman" w:cs="Times New Roman"/>
          <w:color w:val="000000" w:themeColor="text1"/>
          <w:sz w:val="24"/>
          <w:szCs w:val="24"/>
        </w:rPr>
        <w:t xml:space="preserve"> check-in system provided semi-random prompts </w:t>
      </w:r>
      <w:r w:rsidR="004A327D" w:rsidRPr="00AA0338">
        <w:rPr>
          <w:rFonts w:ascii="Times New Roman" w:eastAsia="Times New Roman" w:hAnsi="Times New Roman" w:cs="Times New Roman"/>
          <w:color w:val="000000" w:themeColor="text1"/>
          <w:sz w:val="24"/>
          <w:szCs w:val="24"/>
        </w:rPr>
        <w:t>3 times each day between 9am and 9pm (on</w:t>
      </w:r>
      <w:r w:rsidR="00DC0371" w:rsidRPr="00AA0338">
        <w:rPr>
          <w:rFonts w:ascii="Times New Roman" w:eastAsia="Times New Roman" w:hAnsi="Times New Roman" w:cs="Times New Roman"/>
          <w:color w:val="000000" w:themeColor="text1"/>
          <w:sz w:val="24"/>
          <w:szCs w:val="24"/>
        </w:rPr>
        <w:t>ce each</w:t>
      </w:r>
      <w:r w:rsidR="00B63238">
        <w:rPr>
          <w:rFonts w:ascii="Times New Roman" w:eastAsia="Times New Roman" w:hAnsi="Times New Roman" w:cs="Times New Roman"/>
          <w:color w:val="000000" w:themeColor="text1"/>
          <w:sz w:val="24"/>
          <w:szCs w:val="24"/>
        </w:rPr>
        <w:t xml:space="preserve"> between 9am-1pm, 1pm-5pm, and 5pm-</w:t>
      </w:r>
      <w:r w:rsidR="004A327D" w:rsidRPr="00AA0338">
        <w:rPr>
          <w:rFonts w:ascii="Times New Roman" w:eastAsia="Times New Roman" w:hAnsi="Times New Roman" w:cs="Times New Roman"/>
          <w:color w:val="000000" w:themeColor="text1"/>
          <w:sz w:val="24"/>
          <w:szCs w:val="24"/>
        </w:rPr>
        <w:t>9pm)</w:t>
      </w:r>
      <w:r w:rsidR="007212FD" w:rsidRPr="00AA0338">
        <w:rPr>
          <w:rFonts w:ascii="Times New Roman" w:eastAsia="Times New Roman" w:hAnsi="Times New Roman" w:cs="Times New Roman"/>
          <w:color w:val="000000" w:themeColor="text1"/>
          <w:sz w:val="24"/>
          <w:szCs w:val="24"/>
        </w:rPr>
        <w:t xml:space="preserve">. If a user did not respond, </w:t>
      </w:r>
      <w:r w:rsidR="004A327D" w:rsidRPr="00AA0338">
        <w:rPr>
          <w:rFonts w:ascii="Times New Roman" w:eastAsia="Times New Roman" w:hAnsi="Times New Roman" w:cs="Times New Roman"/>
          <w:color w:val="000000" w:themeColor="text1"/>
          <w:sz w:val="24"/>
          <w:szCs w:val="24"/>
        </w:rPr>
        <w:t>reminder prompt</w:t>
      </w:r>
      <w:r w:rsidR="00DC0371" w:rsidRPr="00AA0338">
        <w:rPr>
          <w:rFonts w:ascii="Times New Roman" w:eastAsia="Times New Roman" w:hAnsi="Times New Roman" w:cs="Times New Roman"/>
          <w:color w:val="000000" w:themeColor="text1"/>
          <w:sz w:val="24"/>
          <w:szCs w:val="24"/>
        </w:rPr>
        <w:t>s were</w:t>
      </w:r>
      <w:r w:rsidR="004A327D" w:rsidRPr="00AA0338">
        <w:rPr>
          <w:rFonts w:ascii="Times New Roman" w:eastAsia="Times New Roman" w:hAnsi="Times New Roman" w:cs="Times New Roman"/>
          <w:color w:val="000000" w:themeColor="text1"/>
          <w:sz w:val="24"/>
          <w:szCs w:val="24"/>
        </w:rPr>
        <w:t xml:space="preserve"> provided 5 and 10</w:t>
      </w:r>
      <w:r w:rsidR="007212FD" w:rsidRPr="00AA0338">
        <w:rPr>
          <w:rFonts w:ascii="Times New Roman" w:eastAsia="Times New Roman" w:hAnsi="Times New Roman" w:cs="Times New Roman"/>
          <w:color w:val="000000" w:themeColor="text1"/>
          <w:sz w:val="24"/>
          <w:szCs w:val="24"/>
        </w:rPr>
        <w:t xml:space="preserve"> minutes later. Users cou</w:t>
      </w:r>
      <w:r w:rsidR="00DC0371" w:rsidRPr="00AA0338">
        <w:rPr>
          <w:rFonts w:ascii="Times New Roman" w:eastAsia="Times New Roman" w:hAnsi="Times New Roman" w:cs="Times New Roman"/>
          <w:color w:val="000000" w:themeColor="text1"/>
          <w:sz w:val="24"/>
          <w:szCs w:val="24"/>
        </w:rPr>
        <w:t>ld also launch the app</w:t>
      </w:r>
      <w:r w:rsidR="00B63238">
        <w:rPr>
          <w:rFonts w:ascii="Times New Roman" w:eastAsia="Times New Roman" w:hAnsi="Times New Roman" w:cs="Times New Roman"/>
          <w:color w:val="000000" w:themeColor="text1"/>
          <w:sz w:val="24"/>
          <w:szCs w:val="24"/>
        </w:rPr>
        <w:t xml:space="preserve"> themselves</w:t>
      </w:r>
      <w:r w:rsidR="00DC0371" w:rsidRPr="00AA0338">
        <w:rPr>
          <w:rFonts w:ascii="Times New Roman" w:eastAsia="Times New Roman" w:hAnsi="Times New Roman" w:cs="Times New Roman"/>
          <w:color w:val="000000" w:themeColor="text1"/>
          <w:sz w:val="24"/>
          <w:szCs w:val="24"/>
        </w:rPr>
        <w:t xml:space="preserve"> to check-</w:t>
      </w:r>
      <w:r w:rsidR="007212FD" w:rsidRPr="00AA0338">
        <w:rPr>
          <w:rFonts w:ascii="Times New Roman" w:eastAsia="Times New Roman" w:hAnsi="Times New Roman" w:cs="Times New Roman"/>
          <w:color w:val="000000" w:themeColor="text1"/>
          <w:sz w:val="24"/>
          <w:szCs w:val="24"/>
        </w:rPr>
        <w:t xml:space="preserve">in at any time. </w:t>
      </w:r>
    </w:p>
    <w:p w14:paraId="05918BA9" w14:textId="3788125E" w:rsidR="007212FD" w:rsidRPr="00AA0338" w:rsidRDefault="007212FD" w:rsidP="00AD1236">
      <w:pPr>
        <w:adjustRightInd w:val="0"/>
        <w:spacing w:after="0" w:line="480" w:lineRule="auto"/>
        <w:ind w:firstLine="720"/>
        <w:contextualSpacing/>
        <w:rPr>
          <w:rFonts w:ascii="Times New Roman" w:hAnsi="Times New Roman" w:cs="Times New Roman"/>
          <w:color w:val="000000" w:themeColor="text1"/>
          <w:sz w:val="24"/>
          <w:szCs w:val="24"/>
        </w:rPr>
      </w:pPr>
      <w:r w:rsidRPr="00AA0338">
        <w:rPr>
          <w:rFonts w:ascii="Times New Roman" w:eastAsia="Times New Roman" w:hAnsi="Times New Roman" w:cs="Times New Roman"/>
          <w:color w:val="000000" w:themeColor="text1"/>
          <w:sz w:val="24"/>
          <w:szCs w:val="24"/>
        </w:rPr>
        <w:t>The check-i</w:t>
      </w:r>
      <w:r w:rsidR="00B508A5">
        <w:rPr>
          <w:rFonts w:ascii="Times New Roman" w:eastAsia="Times New Roman" w:hAnsi="Times New Roman" w:cs="Times New Roman"/>
          <w:color w:val="000000" w:themeColor="text1"/>
          <w:sz w:val="24"/>
          <w:szCs w:val="24"/>
        </w:rPr>
        <w:t>n</w:t>
      </w:r>
      <w:r w:rsidR="00827A61" w:rsidRPr="00AA0338">
        <w:rPr>
          <w:rFonts w:ascii="Times New Roman" w:eastAsia="Times New Roman" w:hAnsi="Times New Roman" w:cs="Times New Roman"/>
          <w:color w:val="000000" w:themeColor="text1"/>
          <w:sz w:val="24"/>
          <w:szCs w:val="24"/>
        </w:rPr>
        <w:t xml:space="preserve"> included six items </w:t>
      </w:r>
      <w:r w:rsidRPr="00AA0338">
        <w:rPr>
          <w:rFonts w:ascii="Times New Roman" w:eastAsia="Times New Roman" w:hAnsi="Times New Roman" w:cs="Times New Roman"/>
          <w:color w:val="000000" w:themeColor="text1"/>
          <w:sz w:val="24"/>
          <w:szCs w:val="24"/>
        </w:rPr>
        <w:t>assessing symptoms and core ACT skill components</w:t>
      </w:r>
      <w:r w:rsidR="00827A61" w:rsidRPr="00AA0338">
        <w:rPr>
          <w:rFonts w:ascii="Times New Roman" w:eastAsia="Times New Roman" w:hAnsi="Times New Roman" w:cs="Times New Roman"/>
          <w:color w:val="000000" w:themeColor="text1"/>
          <w:sz w:val="24"/>
          <w:szCs w:val="24"/>
        </w:rPr>
        <w:t xml:space="preserve"> </w:t>
      </w:r>
      <w:r w:rsidR="00827A61" w:rsidRPr="00AA0338">
        <w:rPr>
          <w:rFonts w:ascii="Times New Roman" w:hAnsi="Times New Roman" w:cs="Times New Roman"/>
          <w:color w:val="000000" w:themeColor="text1"/>
          <w:sz w:val="24"/>
          <w:szCs w:val="24"/>
        </w:rPr>
        <w:t xml:space="preserve">(see Figure 1). A prompt at the top asked “How much are you…” with two items for symptoms (i.e., “feeling depressed,” “feeling anxious”) and one each for experiential avoidance (“fighting your feelings”), cognitive fusion (“stuck </w:t>
      </w:r>
      <w:proofErr w:type="gramStart"/>
      <w:r w:rsidR="00827A61" w:rsidRPr="00AA0338">
        <w:rPr>
          <w:rFonts w:ascii="Times New Roman" w:hAnsi="Times New Roman" w:cs="Times New Roman"/>
          <w:color w:val="000000" w:themeColor="text1"/>
          <w:sz w:val="24"/>
          <w:szCs w:val="24"/>
        </w:rPr>
        <w:t>in  thoughts</w:t>
      </w:r>
      <w:proofErr w:type="gramEnd"/>
      <w:r w:rsidR="00827A61" w:rsidRPr="00AA0338">
        <w:rPr>
          <w:rFonts w:ascii="Times New Roman" w:hAnsi="Times New Roman" w:cs="Times New Roman"/>
          <w:color w:val="000000" w:themeColor="text1"/>
          <w:sz w:val="24"/>
          <w:szCs w:val="24"/>
        </w:rPr>
        <w:t>”), lack of mindfulness (“on autopilot”) and lack of values connection (“disconnected from values”). Each item was rated on a visual analogue scale from 0 to 100. These items were kept purposefully brief to ensure that the check-in could easily be completed</w:t>
      </w:r>
      <w:r w:rsidR="000348AD">
        <w:rPr>
          <w:rFonts w:ascii="Times New Roman" w:hAnsi="Times New Roman" w:cs="Times New Roman"/>
          <w:color w:val="000000" w:themeColor="text1"/>
          <w:sz w:val="24"/>
          <w:szCs w:val="24"/>
        </w:rPr>
        <w:t>,</w:t>
      </w:r>
      <w:r w:rsidR="00827A61" w:rsidRPr="00AA0338">
        <w:rPr>
          <w:rFonts w:ascii="Times New Roman" w:hAnsi="Times New Roman" w:cs="Times New Roman"/>
          <w:color w:val="000000" w:themeColor="text1"/>
          <w:sz w:val="24"/>
          <w:szCs w:val="24"/>
        </w:rPr>
        <w:t xml:space="preserve"> for frequent, repeated use. The meaning of each item was reviewed during the initial ori</w:t>
      </w:r>
      <w:r w:rsidR="00DC0371" w:rsidRPr="00AA0338">
        <w:rPr>
          <w:rFonts w:ascii="Times New Roman" w:hAnsi="Times New Roman" w:cs="Times New Roman"/>
          <w:color w:val="000000" w:themeColor="text1"/>
          <w:sz w:val="24"/>
          <w:szCs w:val="24"/>
        </w:rPr>
        <w:t>entation to the app</w:t>
      </w:r>
      <w:r w:rsidR="00827A61" w:rsidRPr="00AA0338">
        <w:rPr>
          <w:rFonts w:ascii="Times New Roman" w:hAnsi="Times New Roman" w:cs="Times New Roman"/>
          <w:color w:val="000000" w:themeColor="text1"/>
          <w:sz w:val="24"/>
          <w:szCs w:val="24"/>
        </w:rPr>
        <w:t xml:space="preserve">. A “?” symbol next to each item opened a popup window that further clarified the construct being assessed. These items were reviewed with ACT clinicians and clients during </w:t>
      </w:r>
      <w:r w:rsidR="00DC0371" w:rsidRPr="00AA0338">
        <w:rPr>
          <w:rFonts w:ascii="Times New Roman" w:hAnsi="Times New Roman" w:cs="Times New Roman"/>
          <w:color w:val="000000" w:themeColor="text1"/>
          <w:sz w:val="24"/>
          <w:szCs w:val="24"/>
        </w:rPr>
        <w:t xml:space="preserve">previous </w:t>
      </w:r>
      <w:r w:rsidR="00827A61" w:rsidRPr="00AA0338">
        <w:rPr>
          <w:rFonts w:ascii="Times New Roman" w:hAnsi="Times New Roman" w:cs="Times New Roman"/>
          <w:color w:val="000000" w:themeColor="text1"/>
          <w:sz w:val="24"/>
          <w:szCs w:val="24"/>
        </w:rPr>
        <w:t>formative evaluation stages to further ensure comprehension.</w:t>
      </w:r>
      <w:r w:rsidR="00DC0371" w:rsidRPr="00AA0338">
        <w:rPr>
          <w:rFonts w:ascii="Times New Roman" w:hAnsi="Times New Roman" w:cs="Times New Roman"/>
          <w:color w:val="000000" w:themeColor="text1"/>
          <w:sz w:val="24"/>
          <w:szCs w:val="24"/>
        </w:rPr>
        <w:t xml:space="preserve"> </w:t>
      </w:r>
    </w:p>
    <w:p w14:paraId="6D4B540A" w14:textId="17260701" w:rsidR="00C736C7" w:rsidRPr="00AA0338" w:rsidRDefault="007212FD" w:rsidP="00AD1236">
      <w:pPr>
        <w:tabs>
          <w:tab w:val="left" w:pos="360"/>
        </w:tabs>
        <w:spacing w:after="0" w:line="480" w:lineRule="auto"/>
        <w:contextualSpacing/>
        <w:rPr>
          <w:rFonts w:ascii="Times New Roman" w:eastAsia="Times New Roman" w:hAnsi="Times New Roman" w:cs="Times New Roman"/>
          <w:color w:val="000000" w:themeColor="text1"/>
          <w:sz w:val="24"/>
          <w:szCs w:val="24"/>
        </w:rPr>
      </w:pPr>
      <w:r w:rsidRPr="00AA0338">
        <w:rPr>
          <w:rFonts w:ascii="Times New Roman" w:eastAsia="Times New Roman" w:hAnsi="Times New Roman" w:cs="Times New Roman"/>
          <w:color w:val="000000" w:themeColor="text1"/>
          <w:sz w:val="24"/>
          <w:szCs w:val="24"/>
        </w:rPr>
        <w:tab/>
      </w:r>
      <w:r w:rsidRPr="00AA0338">
        <w:rPr>
          <w:rFonts w:ascii="Times New Roman" w:eastAsia="Times New Roman" w:hAnsi="Times New Roman" w:cs="Times New Roman"/>
          <w:color w:val="000000" w:themeColor="text1"/>
          <w:sz w:val="24"/>
          <w:szCs w:val="24"/>
        </w:rPr>
        <w:tab/>
      </w:r>
      <w:r w:rsidR="00827A61" w:rsidRPr="00AA0338">
        <w:rPr>
          <w:rFonts w:ascii="Times New Roman" w:eastAsia="Times New Roman" w:hAnsi="Times New Roman" w:cs="Times New Roman"/>
          <w:color w:val="000000" w:themeColor="text1"/>
          <w:sz w:val="24"/>
          <w:szCs w:val="24"/>
        </w:rPr>
        <w:t>After completing a check-in, users</w:t>
      </w:r>
      <w:r w:rsidRPr="00AA0338">
        <w:rPr>
          <w:rFonts w:ascii="Times New Roman" w:eastAsia="Times New Roman" w:hAnsi="Times New Roman" w:cs="Times New Roman"/>
          <w:color w:val="000000" w:themeColor="text1"/>
          <w:sz w:val="24"/>
          <w:szCs w:val="24"/>
        </w:rPr>
        <w:t xml:space="preserve"> could navigate to a suggested ACT skill </w:t>
      </w:r>
      <w:r w:rsidR="00827A61" w:rsidRPr="00AA0338">
        <w:rPr>
          <w:rFonts w:ascii="Times New Roman" w:eastAsia="Times New Roman" w:hAnsi="Times New Roman" w:cs="Times New Roman"/>
          <w:color w:val="000000" w:themeColor="text1"/>
          <w:sz w:val="24"/>
          <w:szCs w:val="24"/>
        </w:rPr>
        <w:t>or end the session</w:t>
      </w:r>
      <w:r w:rsidRPr="00AA0338">
        <w:rPr>
          <w:rFonts w:ascii="Times New Roman" w:eastAsia="Times New Roman" w:hAnsi="Times New Roman" w:cs="Times New Roman"/>
          <w:color w:val="000000" w:themeColor="text1"/>
          <w:sz w:val="24"/>
          <w:szCs w:val="24"/>
        </w:rPr>
        <w:t>.</w:t>
      </w:r>
      <w:r w:rsidR="00827A61" w:rsidRPr="00AA0338">
        <w:rPr>
          <w:rFonts w:ascii="Times New Roman" w:eastAsia="Times New Roman" w:hAnsi="Times New Roman" w:cs="Times New Roman"/>
          <w:color w:val="000000" w:themeColor="text1"/>
          <w:sz w:val="24"/>
          <w:szCs w:val="24"/>
        </w:rPr>
        <w:t xml:space="preserve"> Skill suggestions were based on the users’ check-in responses, with whatever skill component was rated the highest being the indicated component for coaching (e.g., if “stuck in thoughts” was rated the highest of the four components, then </w:t>
      </w:r>
      <w:proofErr w:type="spellStart"/>
      <w:r w:rsidR="00827A61" w:rsidRPr="00AA0338">
        <w:rPr>
          <w:rFonts w:ascii="Times New Roman" w:eastAsia="Times New Roman" w:hAnsi="Times New Roman" w:cs="Times New Roman"/>
          <w:color w:val="000000" w:themeColor="text1"/>
          <w:sz w:val="24"/>
          <w:szCs w:val="24"/>
        </w:rPr>
        <w:t>defusion</w:t>
      </w:r>
      <w:proofErr w:type="spellEnd"/>
      <w:r w:rsidR="00827A61" w:rsidRPr="00AA0338">
        <w:rPr>
          <w:rFonts w:ascii="Times New Roman" w:eastAsia="Times New Roman" w:hAnsi="Times New Roman" w:cs="Times New Roman"/>
          <w:color w:val="000000" w:themeColor="text1"/>
          <w:sz w:val="24"/>
          <w:szCs w:val="24"/>
        </w:rPr>
        <w:t xml:space="preserve"> skills would be recommended). One </w:t>
      </w:r>
      <w:r w:rsidR="00C736C7" w:rsidRPr="00AA0338">
        <w:rPr>
          <w:rFonts w:ascii="Times New Roman" w:eastAsia="Times New Roman" w:hAnsi="Times New Roman" w:cs="Times New Roman"/>
          <w:color w:val="000000" w:themeColor="text1"/>
          <w:sz w:val="24"/>
          <w:szCs w:val="24"/>
        </w:rPr>
        <w:t>way to access a suggested skill</w:t>
      </w:r>
      <w:r w:rsidR="00827A61" w:rsidRPr="00AA0338">
        <w:rPr>
          <w:rFonts w:ascii="Times New Roman" w:eastAsia="Times New Roman" w:hAnsi="Times New Roman" w:cs="Times New Roman"/>
          <w:color w:val="000000" w:themeColor="text1"/>
          <w:sz w:val="24"/>
          <w:szCs w:val="24"/>
        </w:rPr>
        <w:t xml:space="preserve"> was to select “quick skills” which would automatically direct the user to a randomly selected quick skill within the skill component </w:t>
      </w:r>
      <w:r w:rsidR="00827A61" w:rsidRPr="00AA0338">
        <w:rPr>
          <w:rFonts w:ascii="Times New Roman" w:eastAsia="Times New Roman" w:hAnsi="Times New Roman" w:cs="Times New Roman"/>
          <w:color w:val="000000" w:themeColor="text1"/>
          <w:sz w:val="24"/>
          <w:szCs w:val="24"/>
        </w:rPr>
        <w:lastRenderedPageBreak/>
        <w:t xml:space="preserve">indicated for the user. </w:t>
      </w:r>
      <w:r w:rsidR="00C736C7" w:rsidRPr="00AA0338">
        <w:rPr>
          <w:rFonts w:ascii="Times New Roman" w:eastAsia="Times New Roman" w:hAnsi="Times New Roman" w:cs="Times New Roman"/>
          <w:color w:val="000000" w:themeColor="text1"/>
          <w:sz w:val="24"/>
          <w:szCs w:val="24"/>
        </w:rPr>
        <w:t xml:space="preserve">Alternatively, users could select “browse skills” which would </w:t>
      </w:r>
      <w:r w:rsidR="000348AD">
        <w:rPr>
          <w:rFonts w:ascii="Times New Roman" w:eastAsia="Times New Roman" w:hAnsi="Times New Roman" w:cs="Times New Roman"/>
          <w:color w:val="000000" w:themeColor="text1"/>
          <w:sz w:val="24"/>
          <w:szCs w:val="24"/>
        </w:rPr>
        <w:t>allow them to access a quick or depth skill of their choice, with the suggested ACT component highlighted</w:t>
      </w:r>
      <w:r w:rsidR="00DC0371" w:rsidRPr="00AA0338">
        <w:rPr>
          <w:rFonts w:ascii="Times New Roman" w:eastAsia="Times New Roman" w:hAnsi="Times New Roman" w:cs="Times New Roman"/>
          <w:color w:val="000000" w:themeColor="text1"/>
          <w:sz w:val="24"/>
          <w:szCs w:val="24"/>
        </w:rPr>
        <w:t xml:space="preserve">. </w:t>
      </w:r>
    </w:p>
    <w:p w14:paraId="2E6F3EEF" w14:textId="28E766DD" w:rsidR="00C736C7" w:rsidRPr="00AA0338" w:rsidRDefault="00C736C7" w:rsidP="00AD1236">
      <w:pPr>
        <w:tabs>
          <w:tab w:val="left" w:pos="360"/>
        </w:tabs>
        <w:spacing w:after="0" w:line="480" w:lineRule="auto"/>
        <w:contextualSpacing/>
        <w:rPr>
          <w:rFonts w:ascii="Times New Roman" w:eastAsia="Times New Roman" w:hAnsi="Times New Roman" w:cs="Times New Roman"/>
          <w:color w:val="000000" w:themeColor="text1"/>
          <w:sz w:val="24"/>
          <w:szCs w:val="24"/>
        </w:rPr>
      </w:pPr>
      <w:r w:rsidRPr="00AA0338">
        <w:rPr>
          <w:rFonts w:ascii="Times New Roman" w:eastAsia="Times New Roman" w:hAnsi="Times New Roman" w:cs="Times New Roman"/>
          <w:color w:val="000000" w:themeColor="text1"/>
          <w:sz w:val="24"/>
          <w:szCs w:val="24"/>
        </w:rPr>
        <w:tab/>
      </w:r>
      <w:r w:rsidR="00AD1236">
        <w:rPr>
          <w:rFonts w:ascii="Times New Roman" w:eastAsia="Times New Roman" w:hAnsi="Times New Roman" w:cs="Times New Roman"/>
          <w:color w:val="000000" w:themeColor="text1"/>
          <w:sz w:val="24"/>
          <w:szCs w:val="24"/>
        </w:rPr>
        <w:tab/>
      </w:r>
      <w:r w:rsidRPr="00AA0338">
        <w:rPr>
          <w:rFonts w:ascii="Times New Roman" w:eastAsia="Times New Roman" w:hAnsi="Times New Roman" w:cs="Times New Roman"/>
          <w:color w:val="000000" w:themeColor="text1"/>
          <w:sz w:val="24"/>
          <w:szCs w:val="24"/>
        </w:rPr>
        <w:t>After completing a skill coaching session, users completed a post</w:t>
      </w:r>
      <w:r w:rsidR="00DC0371" w:rsidRPr="00AA0338">
        <w:rPr>
          <w:rFonts w:ascii="Times New Roman" w:eastAsia="Times New Roman" w:hAnsi="Times New Roman" w:cs="Times New Roman"/>
          <w:color w:val="000000" w:themeColor="text1"/>
          <w:sz w:val="24"/>
          <w:szCs w:val="24"/>
        </w:rPr>
        <w:t xml:space="preserve"> check-in</w:t>
      </w:r>
      <w:r w:rsidRPr="00AA0338">
        <w:rPr>
          <w:rFonts w:ascii="Times New Roman" w:eastAsia="Times New Roman" w:hAnsi="Times New Roman" w:cs="Times New Roman"/>
          <w:color w:val="000000" w:themeColor="text1"/>
          <w:sz w:val="24"/>
          <w:szCs w:val="24"/>
        </w:rPr>
        <w:t xml:space="preserve"> assessment, which mirrored the</w:t>
      </w:r>
      <w:r w:rsidR="00DC0371" w:rsidRPr="00AA0338">
        <w:rPr>
          <w:rFonts w:ascii="Times New Roman" w:eastAsia="Times New Roman" w:hAnsi="Times New Roman" w:cs="Times New Roman"/>
          <w:color w:val="000000" w:themeColor="text1"/>
          <w:sz w:val="24"/>
          <w:szCs w:val="24"/>
        </w:rPr>
        <w:t xml:space="preserve"> items from the initial</w:t>
      </w:r>
      <w:r w:rsidRPr="00AA0338">
        <w:rPr>
          <w:rFonts w:ascii="Times New Roman" w:eastAsia="Times New Roman" w:hAnsi="Times New Roman" w:cs="Times New Roman"/>
          <w:color w:val="000000" w:themeColor="text1"/>
          <w:sz w:val="24"/>
          <w:szCs w:val="24"/>
        </w:rPr>
        <w:t xml:space="preserve"> check-in. Users could then end their app session or go to a new quick or depth skill based on their new responses to the post check-in. </w:t>
      </w:r>
    </w:p>
    <w:p w14:paraId="30A8AFB6" w14:textId="5ED9EC5D" w:rsidR="00E7126B" w:rsidRPr="00AA0338" w:rsidRDefault="00254D02" w:rsidP="00AD1236">
      <w:pPr>
        <w:tabs>
          <w:tab w:val="left" w:pos="360"/>
        </w:tabs>
        <w:spacing w:after="0" w:line="480" w:lineRule="auto"/>
        <w:contextualSpacing/>
        <w:rPr>
          <w:rFonts w:ascii="Times New Roman" w:eastAsia="Times New Roman" w:hAnsi="Times New Roman" w:cs="Times New Roman"/>
          <w:b/>
          <w:color w:val="000000" w:themeColor="text1"/>
          <w:sz w:val="24"/>
          <w:szCs w:val="24"/>
        </w:rPr>
      </w:pPr>
      <w:r w:rsidRPr="00AA0338">
        <w:rPr>
          <w:rFonts w:ascii="Times New Roman" w:eastAsia="Times New Roman" w:hAnsi="Times New Roman" w:cs="Times New Roman"/>
          <w:b/>
          <w:color w:val="000000" w:themeColor="text1"/>
          <w:sz w:val="24"/>
          <w:szCs w:val="24"/>
        </w:rPr>
        <w:t xml:space="preserve">Online Survey </w:t>
      </w:r>
      <w:r w:rsidR="00E7126B" w:rsidRPr="00AA0338">
        <w:rPr>
          <w:rFonts w:ascii="Times New Roman" w:eastAsia="Times New Roman" w:hAnsi="Times New Roman" w:cs="Times New Roman"/>
          <w:b/>
          <w:color w:val="000000" w:themeColor="text1"/>
          <w:sz w:val="24"/>
          <w:szCs w:val="24"/>
        </w:rPr>
        <w:t>Measures</w:t>
      </w:r>
      <w:r w:rsidR="00002AF3" w:rsidRPr="00AA0338">
        <w:rPr>
          <w:rFonts w:ascii="Times New Roman" w:eastAsia="Times New Roman" w:hAnsi="Times New Roman" w:cs="Times New Roman"/>
          <w:b/>
          <w:color w:val="000000" w:themeColor="text1"/>
          <w:sz w:val="24"/>
          <w:szCs w:val="24"/>
        </w:rPr>
        <w:t xml:space="preserve"> </w:t>
      </w:r>
    </w:p>
    <w:p w14:paraId="50F197ED" w14:textId="50579BCF" w:rsidR="00002AF3" w:rsidRPr="00735D63" w:rsidRDefault="00002AF3" w:rsidP="00AD1236">
      <w:pPr>
        <w:tabs>
          <w:tab w:val="left" w:pos="720"/>
        </w:tabs>
        <w:spacing w:line="480" w:lineRule="auto"/>
        <w:ind w:firstLine="360"/>
        <w:contextualSpacing/>
        <w:rPr>
          <w:rFonts w:ascii="Times New Roman" w:hAnsi="Times New Roman" w:cs="Times New Roman"/>
          <w:color w:val="000000"/>
          <w:sz w:val="24"/>
          <w:szCs w:val="24"/>
        </w:rPr>
      </w:pPr>
      <w:r w:rsidRPr="00AA0338">
        <w:rPr>
          <w:rFonts w:ascii="Times New Roman" w:hAnsi="Times New Roman" w:cs="Times New Roman"/>
          <w:i/>
          <w:color w:val="000000" w:themeColor="text1"/>
          <w:sz w:val="24"/>
          <w:szCs w:val="24"/>
        </w:rPr>
        <w:t xml:space="preserve">Depression, Anxiety and Stress Scale (DASS; </w:t>
      </w:r>
      <w:proofErr w:type="spellStart"/>
      <w:r w:rsidRPr="00AA0338">
        <w:rPr>
          <w:rFonts w:ascii="Times New Roman" w:hAnsi="Times New Roman" w:cs="Times New Roman"/>
          <w:i/>
          <w:color w:val="000000" w:themeColor="text1"/>
          <w:sz w:val="24"/>
          <w:szCs w:val="24"/>
        </w:rPr>
        <w:t>Lovibond</w:t>
      </w:r>
      <w:proofErr w:type="spellEnd"/>
      <w:r w:rsidRPr="00AA0338">
        <w:rPr>
          <w:rFonts w:ascii="Times New Roman" w:hAnsi="Times New Roman" w:cs="Times New Roman"/>
          <w:i/>
          <w:color w:val="000000" w:themeColor="text1"/>
          <w:sz w:val="24"/>
          <w:szCs w:val="24"/>
        </w:rPr>
        <w:t xml:space="preserve"> &amp; </w:t>
      </w:r>
      <w:proofErr w:type="spellStart"/>
      <w:r w:rsidRPr="00AA0338">
        <w:rPr>
          <w:rFonts w:ascii="Times New Roman" w:hAnsi="Times New Roman" w:cs="Times New Roman"/>
          <w:i/>
          <w:color w:val="000000" w:themeColor="text1"/>
          <w:sz w:val="24"/>
          <w:szCs w:val="24"/>
        </w:rPr>
        <w:t>Lovibond</w:t>
      </w:r>
      <w:proofErr w:type="spellEnd"/>
      <w:r w:rsidRPr="00AA0338">
        <w:rPr>
          <w:rFonts w:ascii="Times New Roman" w:hAnsi="Times New Roman" w:cs="Times New Roman"/>
          <w:i/>
          <w:color w:val="000000" w:themeColor="text1"/>
          <w:sz w:val="24"/>
          <w:szCs w:val="24"/>
        </w:rPr>
        <w:t>, 1995)</w:t>
      </w:r>
      <w:r w:rsidRPr="00AA0338">
        <w:rPr>
          <w:rFonts w:ascii="Times New Roman" w:hAnsi="Times New Roman" w:cs="Times New Roman"/>
          <w:color w:val="000000" w:themeColor="text1"/>
          <w:sz w:val="24"/>
          <w:szCs w:val="24"/>
        </w:rPr>
        <w:t>. The 21-item DASS assessed</w:t>
      </w:r>
      <w:r w:rsidR="00B508A5">
        <w:rPr>
          <w:rFonts w:ascii="Times New Roman" w:hAnsi="Times New Roman" w:cs="Times New Roman"/>
          <w:color w:val="000000" w:themeColor="text1"/>
          <w:sz w:val="24"/>
          <w:szCs w:val="24"/>
        </w:rPr>
        <w:t xml:space="preserve"> primary psychological outcomes,</w:t>
      </w:r>
      <w:r w:rsidRPr="00AA0338">
        <w:rPr>
          <w:rFonts w:ascii="Times New Roman" w:hAnsi="Times New Roman" w:cs="Times New Roman"/>
          <w:color w:val="000000" w:themeColor="text1"/>
          <w:sz w:val="24"/>
          <w:szCs w:val="24"/>
        </w:rPr>
        <w:t xml:space="preserve"> rated on</w:t>
      </w:r>
      <w:r w:rsidR="000F2A2E" w:rsidRPr="00AA0338">
        <w:rPr>
          <w:rFonts w:ascii="Times New Roman" w:hAnsi="Times New Roman" w:cs="Times New Roman"/>
          <w:color w:val="000000" w:themeColor="text1"/>
          <w:sz w:val="24"/>
          <w:szCs w:val="24"/>
        </w:rPr>
        <w:t xml:space="preserve"> three</w:t>
      </w:r>
      <w:r w:rsidRPr="00AA0338">
        <w:rPr>
          <w:rFonts w:ascii="Times New Roman" w:hAnsi="Times New Roman" w:cs="Times New Roman"/>
          <w:color w:val="000000" w:themeColor="text1"/>
          <w:sz w:val="24"/>
          <w:szCs w:val="24"/>
        </w:rPr>
        <w:t xml:space="preserve"> distinct subscales</w:t>
      </w:r>
      <w:r w:rsidR="000F2A2E" w:rsidRPr="00AA0338">
        <w:rPr>
          <w:rFonts w:ascii="Times New Roman" w:hAnsi="Times New Roman" w:cs="Times New Roman"/>
          <w:color w:val="000000" w:themeColor="text1"/>
          <w:sz w:val="24"/>
          <w:szCs w:val="24"/>
        </w:rPr>
        <w:t xml:space="preserve"> (i.e., depression, anxiety, and stress)</w:t>
      </w:r>
      <w:r w:rsidRPr="00AA0338">
        <w:rPr>
          <w:rFonts w:ascii="Times New Roman" w:hAnsi="Times New Roman" w:cs="Times New Roman"/>
          <w:color w:val="000000" w:themeColor="text1"/>
          <w:sz w:val="24"/>
          <w:szCs w:val="24"/>
        </w:rPr>
        <w:t xml:space="preserve">. Items are rated on a 4-point scale ranging from 0 “did not apply to me at all” to 3 “applied to me very much or most of the time.” Previous research has supported the reliability and validity of this measure (e.g., </w:t>
      </w:r>
      <w:proofErr w:type="spellStart"/>
      <w:r w:rsidRPr="00AA0338">
        <w:rPr>
          <w:rFonts w:ascii="Times New Roman" w:hAnsi="Times New Roman" w:cs="Times New Roman"/>
          <w:color w:val="000000" w:themeColor="text1"/>
          <w:sz w:val="24"/>
          <w:szCs w:val="24"/>
        </w:rPr>
        <w:t>Lovibond</w:t>
      </w:r>
      <w:proofErr w:type="spellEnd"/>
      <w:r w:rsidRPr="00AA0338">
        <w:rPr>
          <w:rFonts w:ascii="Times New Roman" w:hAnsi="Times New Roman" w:cs="Times New Roman"/>
          <w:color w:val="000000" w:themeColor="text1"/>
          <w:sz w:val="24"/>
          <w:szCs w:val="24"/>
        </w:rPr>
        <w:t xml:space="preserve"> &amp; </w:t>
      </w:r>
      <w:proofErr w:type="spellStart"/>
      <w:r w:rsidRPr="00AA0338">
        <w:rPr>
          <w:rFonts w:ascii="Times New Roman" w:hAnsi="Times New Roman" w:cs="Times New Roman"/>
          <w:color w:val="000000" w:themeColor="text1"/>
          <w:sz w:val="24"/>
          <w:szCs w:val="24"/>
        </w:rPr>
        <w:t>Lovibond</w:t>
      </w:r>
      <w:proofErr w:type="spellEnd"/>
      <w:r w:rsidRPr="00AA0338">
        <w:rPr>
          <w:rFonts w:ascii="Times New Roman" w:hAnsi="Times New Roman" w:cs="Times New Roman"/>
          <w:color w:val="000000" w:themeColor="text1"/>
          <w:sz w:val="24"/>
          <w:szCs w:val="24"/>
        </w:rPr>
        <w:t>, 1995), in addition to its sensitivity to detecting ACT treatment effects in web-based interventions (e.g., Levin,</w:t>
      </w:r>
      <w:r w:rsidR="008F4CA6">
        <w:rPr>
          <w:rFonts w:ascii="Times New Roman" w:hAnsi="Times New Roman" w:cs="Times New Roman"/>
          <w:color w:val="000000" w:themeColor="text1"/>
          <w:sz w:val="24"/>
          <w:szCs w:val="24"/>
        </w:rPr>
        <w:t xml:space="preserve"> Pistorello, Hayes &amp; Seeley,</w:t>
      </w:r>
      <w:r w:rsidRPr="00AA0338">
        <w:rPr>
          <w:rFonts w:ascii="Times New Roman" w:hAnsi="Times New Roman" w:cs="Times New Roman"/>
          <w:color w:val="000000" w:themeColor="text1"/>
          <w:sz w:val="24"/>
          <w:szCs w:val="24"/>
        </w:rPr>
        <w:t xml:space="preserve"> 2014). </w:t>
      </w:r>
      <w:r w:rsidR="000F2A2E" w:rsidRPr="00AA0338">
        <w:rPr>
          <w:rFonts w:ascii="Times New Roman" w:hAnsi="Times New Roman" w:cs="Times New Roman"/>
          <w:color w:val="000000" w:themeColor="text1"/>
          <w:sz w:val="24"/>
          <w:szCs w:val="24"/>
        </w:rPr>
        <w:t xml:space="preserve">Adequate internal consistency was observed across all three subscales in </w:t>
      </w:r>
      <w:r w:rsidR="000F2A2E" w:rsidRPr="00FE2B3B">
        <w:rPr>
          <w:rFonts w:ascii="Times New Roman" w:hAnsi="Times New Roman" w:cs="Times New Roman"/>
          <w:color w:val="000000" w:themeColor="text1"/>
          <w:sz w:val="24"/>
          <w:szCs w:val="24"/>
        </w:rPr>
        <w:t xml:space="preserve">the current study: DASS-Depression </w:t>
      </w:r>
      <w:r w:rsidR="000F2A2E" w:rsidRPr="00735D63">
        <w:rPr>
          <w:rFonts w:ascii="Times New Roman" w:hAnsi="Times New Roman" w:cs="Times New Roman"/>
          <w:color w:val="000000"/>
          <w:sz w:val="24"/>
          <w:szCs w:val="24"/>
        </w:rPr>
        <w:t xml:space="preserve">α = .86, DASS-Anxiety α = .78, and DASS-Stress α = .78. </w:t>
      </w:r>
    </w:p>
    <w:p w14:paraId="5F5E4825" w14:textId="03C11B47" w:rsidR="00002AF3" w:rsidRPr="00AA0338" w:rsidRDefault="00002AF3" w:rsidP="00AD1236">
      <w:pPr>
        <w:adjustRightInd w:val="0"/>
        <w:spacing w:after="0" w:line="480" w:lineRule="auto"/>
        <w:ind w:firstLine="800"/>
        <w:contextualSpacing/>
        <w:rPr>
          <w:rFonts w:ascii="Times New Roman" w:hAnsi="Times New Roman" w:cs="Times New Roman"/>
          <w:color w:val="000000" w:themeColor="text1"/>
          <w:sz w:val="24"/>
          <w:szCs w:val="24"/>
        </w:rPr>
      </w:pPr>
      <w:r w:rsidRPr="00AA0338">
        <w:rPr>
          <w:rFonts w:ascii="Times New Roman" w:hAnsi="Times New Roman" w:cs="Times New Roman"/>
          <w:i/>
          <w:color w:val="000000" w:themeColor="text1"/>
          <w:sz w:val="24"/>
          <w:szCs w:val="24"/>
        </w:rPr>
        <w:t>Acceptance and Action Questionnaire-II (AAQ-II; Bond et al., 2011)</w:t>
      </w:r>
      <w:r w:rsidRPr="00AA0338">
        <w:rPr>
          <w:rFonts w:ascii="Times New Roman" w:hAnsi="Times New Roman" w:cs="Times New Roman"/>
          <w:color w:val="000000" w:themeColor="text1"/>
          <w:sz w:val="24"/>
          <w:szCs w:val="24"/>
        </w:rPr>
        <w:t xml:space="preserve">. The AAQ-II is a 7-item measure of overall psychological inflexibility (i.e., the primary pathological process targeted by ACT). Items are rated on a 7-point scale ranging from 1 “never true” to 7 “always true.” The AAQ-II has displayed adequate reliability and validity in previous research (Bond et al., 2011). </w:t>
      </w:r>
      <w:r w:rsidR="000F2A2E" w:rsidRPr="00AA0338">
        <w:rPr>
          <w:rFonts w:ascii="Times New Roman" w:hAnsi="Times New Roman" w:cs="Times New Roman"/>
          <w:color w:val="000000" w:themeColor="text1"/>
          <w:sz w:val="24"/>
          <w:szCs w:val="24"/>
        </w:rPr>
        <w:t>Within the current study, the AAQ-II displayed good internal consistency (</w:t>
      </w:r>
      <w:r w:rsidR="000F2A2E" w:rsidRPr="00AA0338">
        <w:rPr>
          <w:rFonts w:ascii="Times New Roman" w:hAnsi="Times New Roman" w:cs="Times New Roman"/>
          <w:color w:val="000000"/>
        </w:rPr>
        <w:t>α = .81)</w:t>
      </w:r>
    </w:p>
    <w:p w14:paraId="3F02A69B" w14:textId="0AFA2B06" w:rsidR="00002AF3" w:rsidRPr="00AA0338" w:rsidRDefault="00002AF3" w:rsidP="00AD1236">
      <w:pPr>
        <w:adjustRightInd w:val="0"/>
        <w:spacing w:after="0" w:line="480" w:lineRule="auto"/>
        <w:ind w:firstLine="800"/>
        <w:contextualSpacing/>
        <w:rPr>
          <w:rFonts w:ascii="Times New Roman" w:hAnsi="Times New Roman" w:cs="Times New Roman"/>
          <w:color w:val="000000" w:themeColor="text1"/>
          <w:sz w:val="24"/>
          <w:szCs w:val="24"/>
        </w:rPr>
      </w:pPr>
      <w:r w:rsidRPr="00AA0338">
        <w:rPr>
          <w:rFonts w:ascii="Times New Roman" w:hAnsi="Times New Roman" w:cs="Times New Roman"/>
          <w:i/>
          <w:color w:val="000000" w:themeColor="text1"/>
          <w:sz w:val="24"/>
          <w:szCs w:val="24"/>
        </w:rPr>
        <w:t xml:space="preserve">Cognitive Fusion Questionnaire (CFQ; </w:t>
      </w:r>
      <w:proofErr w:type="spellStart"/>
      <w:r w:rsidRPr="00AA0338">
        <w:rPr>
          <w:rFonts w:ascii="Times New Roman" w:hAnsi="Times New Roman" w:cs="Times New Roman"/>
          <w:i/>
          <w:color w:val="000000" w:themeColor="text1"/>
          <w:sz w:val="24"/>
          <w:szCs w:val="24"/>
        </w:rPr>
        <w:t>Gillanders</w:t>
      </w:r>
      <w:proofErr w:type="spellEnd"/>
      <w:r w:rsidRPr="00AA0338">
        <w:rPr>
          <w:rFonts w:ascii="Times New Roman" w:hAnsi="Times New Roman" w:cs="Times New Roman"/>
          <w:i/>
          <w:color w:val="000000" w:themeColor="text1"/>
          <w:sz w:val="24"/>
          <w:szCs w:val="24"/>
        </w:rPr>
        <w:t xml:space="preserve"> et al., 2014)</w:t>
      </w:r>
      <w:r w:rsidRPr="00AA0338">
        <w:rPr>
          <w:rFonts w:ascii="Times New Roman" w:hAnsi="Times New Roman" w:cs="Times New Roman"/>
          <w:color w:val="000000" w:themeColor="text1"/>
          <w:sz w:val="24"/>
          <w:szCs w:val="24"/>
        </w:rPr>
        <w:t xml:space="preserve">. The CFQ is a 7-item measure of cognitive fusion, a sub-process of psychological inflexibility that is specifically targeted by the skills provided within ACT Daily. Items are rated on a 7-point scale ranging from 1 “never true” to 7 “always true.” While the CFQ is a new measure, results from the initial </w:t>
      </w:r>
      <w:r w:rsidRPr="00AA0338">
        <w:rPr>
          <w:rFonts w:ascii="Times New Roman" w:hAnsi="Times New Roman" w:cs="Times New Roman"/>
          <w:color w:val="000000" w:themeColor="text1"/>
          <w:sz w:val="24"/>
          <w:szCs w:val="24"/>
        </w:rPr>
        <w:lastRenderedPageBreak/>
        <w:t>validation study displayed adequate reliability and validity with a variety of populations (</w:t>
      </w:r>
      <w:proofErr w:type="spellStart"/>
      <w:r w:rsidRPr="00AA0338">
        <w:rPr>
          <w:rFonts w:ascii="Times New Roman" w:hAnsi="Times New Roman" w:cs="Times New Roman"/>
          <w:color w:val="000000" w:themeColor="text1"/>
          <w:sz w:val="24"/>
          <w:szCs w:val="24"/>
        </w:rPr>
        <w:t>Gillanders</w:t>
      </w:r>
      <w:proofErr w:type="spellEnd"/>
      <w:r w:rsidRPr="00AA0338">
        <w:rPr>
          <w:rFonts w:ascii="Times New Roman" w:hAnsi="Times New Roman" w:cs="Times New Roman"/>
          <w:color w:val="000000" w:themeColor="text1"/>
          <w:sz w:val="24"/>
          <w:szCs w:val="24"/>
        </w:rPr>
        <w:t xml:space="preserve"> et al., 2014).</w:t>
      </w:r>
      <w:r w:rsidR="002A453E">
        <w:rPr>
          <w:rFonts w:ascii="Times New Roman" w:hAnsi="Times New Roman" w:cs="Times New Roman"/>
          <w:color w:val="000000" w:themeColor="text1"/>
          <w:sz w:val="24"/>
          <w:szCs w:val="24"/>
        </w:rPr>
        <w:t xml:space="preserve"> The CFQ had good</w:t>
      </w:r>
      <w:r w:rsidR="007E41AF" w:rsidRPr="00AA0338">
        <w:rPr>
          <w:rFonts w:ascii="Times New Roman" w:hAnsi="Times New Roman" w:cs="Times New Roman"/>
          <w:color w:val="000000" w:themeColor="text1"/>
          <w:sz w:val="24"/>
          <w:szCs w:val="24"/>
        </w:rPr>
        <w:t xml:space="preserve"> internal consistency (</w:t>
      </w:r>
      <w:r w:rsidR="007E41AF" w:rsidRPr="00AA0338">
        <w:rPr>
          <w:rFonts w:ascii="Times New Roman" w:hAnsi="Times New Roman" w:cs="Times New Roman"/>
          <w:color w:val="000000"/>
          <w:sz w:val="24"/>
          <w:szCs w:val="24"/>
        </w:rPr>
        <w:t xml:space="preserve">α = .90) </w:t>
      </w:r>
      <w:r w:rsidR="002A453E">
        <w:rPr>
          <w:rFonts w:ascii="Times New Roman" w:hAnsi="Times New Roman" w:cs="Times New Roman"/>
          <w:color w:val="000000"/>
          <w:sz w:val="24"/>
          <w:szCs w:val="24"/>
        </w:rPr>
        <w:t xml:space="preserve">in </w:t>
      </w:r>
      <w:r w:rsidR="007E41AF" w:rsidRPr="00AA0338">
        <w:rPr>
          <w:rFonts w:ascii="Times New Roman" w:hAnsi="Times New Roman" w:cs="Times New Roman"/>
          <w:color w:val="000000"/>
          <w:sz w:val="24"/>
          <w:szCs w:val="24"/>
        </w:rPr>
        <w:t xml:space="preserve">the present study. </w:t>
      </w:r>
    </w:p>
    <w:p w14:paraId="3F34001D" w14:textId="7BF595C0" w:rsidR="007B4287" w:rsidRDefault="00002AF3" w:rsidP="00AD1236">
      <w:pPr>
        <w:adjustRightInd w:val="0"/>
        <w:spacing w:after="0" w:line="480" w:lineRule="auto"/>
        <w:ind w:firstLine="720"/>
        <w:contextualSpacing/>
        <w:rPr>
          <w:rFonts w:ascii="Times New Roman" w:hAnsi="Times New Roman" w:cs="Times New Roman"/>
          <w:color w:val="000000"/>
        </w:rPr>
      </w:pPr>
      <w:r w:rsidRPr="00AA0338">
        <w:rPr>
          <w:rFonts w:ascii="Times New Roman" w:hAnsi="Times New Roman" w:cs="Times New Roman"/>
          <w:i/>
          <w:color w:val="000000" w:themeColor="text1"/>
          <w:sz w:val="24"/>
          <w:szCs w:val="24"/>
        </w:rPr>
        <w:t xml:space="preserve">Valuing Questionnaire (VQ; </w:t>
      </w:r>
      <w:proofErr w:type="spellStart"/>
      <w:proofErr w:type="gramStart"/>
      <w:r w:rsidRPr="00AA0338">
        <w:rPr>
          <w:rFonts w:ascii="Times New Roman" w:hAnsi="Times New Roman" w:cs="Times New Roman"/>
          <w:i/>
          <w:color w:val="000000" w:themeColor="text1"/>
          <w:sz w:val="24"/>
          <w:szCs w:val="24"/>
        </w:rPr>
        <w:t>Smout</w:t>
      </w:r>
      <w:proofErr w:type="spellEnd"/>
      <w:r w:rsidR="007B723F">
        <w:rPr>
          <w:rFonts w:ascii="Times New Roman" w:hAnsi="Times New Roman" w:cs="Times New Roman"/>
          <w:i/>
          <w:color w:val="000000" w:themeColor="text1"/>
          <w:sz w:val="24"/>
          <w:szCs w:val="24"/>
        </w:rPr>
        <w:t>,  Davies</w:t>
      </w:r>
      <w:proofErr w:type="gramEnd"/>
      <w:r w:rsidR="007B723F">
        <w:rPr>
          <w:rFonts w:ascii="Times New Roman" w:hAnsi="Times New Roman" w:cs="Times New Roman"/>
          <w:i/>
          <w:color w:val="000000" w:themeColor="text1"/>
          <w:sz w:val="24"/>
          <w:szCs w:val="24"/>
        </w:rPr>
        <w:t>,  Burns &amp; Christie</w:t>
      </w:r>
      <w:r w:rsidRPr="00AA0338">
        <w:rPr>
          <w:rFonts w:ascii="Times New Roman" w:hAnsi="Times New Roman" w:cs="Times New Roman"/>
          <w:i/>
          <w:color w:val="000000" w:themeColor="text1"/>
          <w:sz w:val="24"/>
          <w:szCs w:val="24"/>
        </w:rPr>
        <w:t>, 2014)</w:t>
      </w:r>
      <w:r w:rsidRPr="00AA0338">
        <w:rPr>
          <w:rFonts w:ascii="Times New Roman" w:hAnsi="Times New Roman" w:cs="Times New Roman"/>
          <w:color w:val="000000" w:themeColor="text1"/>
          <w:sz w:val="24"/>
          <w:szCs w:val="24"/>
        </w:rPr>
        <w:t>. The VQ is a</w:t>
      </w:r>
      <w:r w:rsidR="002A2F33" w:rsidRPr="00AA0338">
        <w:rPr>
          <w:rFonts w:ascii="Times New Roman" w:hAnsi="Times New Roman" w:cs="Times New Roman"/>
          <w:color w:val="000000" w:themeColor="text1"/>
          <w:sz w:val="24"/>
          <w:szCs w:val="24"/>
        </w:rPr>
        <w:t xml:space="preserve"> 10-item measure of valued action</w:t>
      </w:r>
      <w:r w:rsidRPr="00AA0338">
        <w:rPr>
          <w:rFonts w:ascii="Times New Roman" w:hAnsi="Times New Roman" w:cs="Times New Roman"/>
          <w:color w:val="000000" w:themeColor="text1"/>
          <w:sz w:val="24"/>
          <w:szCs w:val="24"/>
        </w:rPr>
        <w:t xml:space="preserve">, another therapeutic </w:t>
      </w:r>
      <w:proofErr w:type="spellStart"/>
      <w:r w:rsidRPr="00AA0338">
        <w:rPr>
          <w:rFonts w:ascii="Times New Roman" w:hAnsi="Times New Roman" w:cs="Times New Roman"/>
          <w:color w:val="000000" w:themeColor="text1"/>
          <w:sz w:val="24"/>
          <w:szCs w:val="24"/>
        </w:rPr>
        <w:t>subprocess</w:t>
      </w:r>
      <w:proofErr w:type="spellEnd"/>
      <w:r w:rsidRPr="00AA0338">
        <w:rPr>
          <w:rFonts w:ascii="Times New Roman" w:hAnsi="Times New Roman" w:cs="Times New Roman"/>
          <w:color w:val="000000" w:themeColor="text1"/>
          <w:sz w:val="24"/>
          <w:szCs w:val="24"/>
        </w:rPr>
        <w:t xml:space="preserve"> that is targeted by ACT Daily. Each item is rated on a 7-point scale ranging from 0 “not at all true” to 6 “completely true.” The VQ consists of two subscales; progress on valued living and obstruct</w:t>
      </w:r>
      <w:r w:rsidR="00254D02" w:rsidRPr="00AA0338">
        <w:rPr>
          <w:rFonts w:ascii="Times New Roman" w:hAnsi="Times New Roman" w:cs="Times New Roman"/>
          <w:color w:val="000000" w:themeColor="text1"/>
          <w:sz w:val="24"/>
          <w:szCs w:val="24"/>
        </w:rPr>
        <w:t>ion to valued living. T</w:t>
      </w:r>
      <w:r w:rsidRPr="00AA0338">
        <w:rPr>
          <w:rFonts w:ascii="Times New Roman" w:hAnsi="Times New Roman" w:cs="Times New Roman"/>
          <w:color w:val="000000" w:themeColor="text1"/>
          <w:sz w:val="24"/>
          <w:szCs w:val="24"/>
        </w:rPr>
        <w:t xml:space="preserve">he VQ is a new measure, </w:t>
      </w:r>
      <w:r w:rsidR="00254D02" w:rsidRPr="00AA0338">
        <w:rPr>
          <w:rFonts w:ascii="Times New Roman" w:hAnsi="Times New Roman" w:cs="Times New Roman"/>
          <w:color w:val="000000" w:themeColor="text1"/>
          <w:sz w:val="24"/>
          <w:szCs w:val="24"/>
        </w:rPr>
        <w:t xml:space="preserve">but </w:t>
      </w:r>
      <w:r w:rsidRPr="00AA0338">
        <w:rPr>
          <w:rFonts w:ascii="Times New Roman" w:hAnsi="Times New Roman" w:cs="Times New Roman"/>
          <w:color w:val="000000" w:themeColor="text1"/>
          <w:sz w:val="24"/>
          <w:szCs w:val="24"/>
        </w:rPr>
        <w:t>preliminary research supports its validity and reliability (</w:t>
      </w:r>
      <w:proofErr w:type="spellStart"/>
      <w:r w:rsidRPr="00AA0338">
        <w:rPr>
          <w:rFonts w:ascii="Times New Roman" w:hAnsi="Times New Roman" w:cs="Times New Roman"/>
          <w:color w:val="000000" w:themeColor="text1"/>
          <w:sz w:val="24"/>
          <w:szCs w:val="24"/>
        </w:rPr>
        <w:t>Smout</w:t>
      </w:r>
      <w:proofErr w:type="spellEnd"/>
      <w:r w:rsidRPr="00AA0338">
        <w:rPr>
          <w:rFonts w:ascii="Times New Roman" w:hAnsi="Times New Roman" w:cs="Times New Roman"/>
          <w:color w:val="000000" w:themeColor="text1"/>
          <w:sz w:val="24"/>
          <w:szCs w:val="24"/>
        </w:rPr>
        <w:t xml:space="preserve"> et al., 2014)</w:t>
      </w:r>
      <w:r w:rsidR="00254D02" w:rsidRPr="00AA0338">
        <w:rPr>
          <w:rFonts w:ascii="Times New Roman" w:hAnsi="Times New Roman" w:cs="Times New Roman"/>
          <w:color w:val="000000" w:themeColor="text1"/>
          <w:sz w:val="24"/>
          <w:szCs w:val="24"/>
        </w:rPr>
        <w:t xml:space="preserve">.  </w:t>
      </w:r>
      <w:r w:rsidR="007E41AF" w:rsidRPr="00AA0338">
        <w:rPr>
          <w:rFonts w:ascii="Times New Roman" w:hAnsi="Times New Roman" w:cs="Times New Roman"/>
          <w:color w:val="000000" w:themeColor="text1"/>
          <w:sz w:val="24"/>
          <w:szCs w:val="24"/>
        </w:rPr>
        <w:t xml:space="preserve">In the current study, both VQ subscales displayed questionable internal consistencies approaching acceptable levels: </w:t>
      </w:r>
      <w:r w:rsidR="007E41AF" w:rsidRPr="00735D63">
        <w:rPr>
          <w:rFonts w:ascii="Times New Roman" w:hAnsi="Times New Roman" w:cs="Times New Roman"/>
          <w:color w:val="000000"/>
          <w:sz w:val="24"/>
          <w:szCs w:val="24"/>
        </w:rPr>
        <w:t>VQ-Obstacles α= .69 and VQ-Progress α = .68.</w:t>
      </w:r>
      <w:r w:rsidR="007E41AF" w:rsidRPr="00AA0338">
        <w:rPr>
          <w:rFonts w:ascii="Times New Roman" w:hAnsi="Times New Roman" w:cs="Times New Roman"/>
          <w:color w:val="000000"/>
        </w:rPr>
        <w:t xml:space="preserve">  </w:t>
      </w:r>
    </w:p>
    <w:p w14:paraId="1AD37174" w14:textId="219B4D78" w:rsidR="00002AF3" w:rsidRPr="00AA0338" w:rsidRDefault="00002AF3" w:rsidP="00AD1236">
      <w:pPr>
        <w:adjustRightInd w:val="0"/>
        <w:spacing w:after="0" w:line="480" w:lineRule="auto"/>
        <w:ind w:firstLine="720"/>
        <w:contextualSpacing/>
        <w:rPr>
          <w:rFonts w:ascii="Times New Roman" w:hAnsi="Times New Roman" w:cs="Times New Roman"/>
          <w:color w:val="000000" w:themeColor="text1"/>
          <w:sz w:val="24"/>
          <w:szCs w:val="24"/>
        </w:rPr>
      </w:pPr>
      <w:r w:rsidRPr="00AA0338">
        <w:rPr>
          <w:rFonts w:ascii="Times New Roman" w:hAnsi="Times New Roman" w:cs="Times New Roman"/>
          <w:i/>
          <w:color w:val="000000" w:themeColor="text1"/>
          <w:sz w:val="24"/>
          <w:szCs w:val="24"/>
        </w:rPr>
        <w:t xml:space="preserve">Philadelphia Mindfulness Scale (PHLMS; </w:t>
      </w:r>
      <w:proofErr w:type="spellStart"/>
      <w:r w:rsidRPr="00AA0338">
        <w:rPr>
          <w:rFonts w:ascii="Times New Roman" w:hAnsi="Times New Roman" w:cs="Times New Roman"/>
          <w:i/>
          <w:color w:val="000000" w:themeColor="text1"/>
          <w:sz w:val="24"/>
          <w:szCs w:val="24"/>
        </w:rPr>
        <w:t>Cardaciotto</w:t>
      </w:r>
      <w:proofErr w:type="spellEnd"/>
      <w:r w:rsidRPr="00AA0338">
        <w:rPr>
          <w:rFonts w:ascii="Times New Roman" w:hAnsi="Times New Roman" w:cs="Times New Roman"/>
          <w:i/>
          <w:color w:val="000000" w:themeColor="text1"/>
          <w:sz w:val="24"/>
          <w:szCs w:val="24"/>
        </w:rPr>
        <w:t>,</w:t>
      </w:r>
      <w:r w:rsidR="008F4CA6">
        <w:rPr>
          <w:rFonts w:ascii="Times New Roman" w:hAnsi="Times New Roman" w:cs="Times New Roman"/>
          <w:i/>
          <w:color w:val="000000" w:themeColor="text1"/>
          <w:sz w:val="24"/>
          <w:szCs w:val="24"/>
        </w:rPr>
        <w:t xml:space="preserve"> Herbert, Forman, </w:t>
      </w:r>
      <w:proofErr w:type="spellStart"/>
      <w:r w:rsidR="008F4CA6">
        <w:rPr>
          <w:rFonts w:ascii="Times New Roman" w:hAnsi="Times New Roman" w:cs="Times New Roman"/>
          <w:i/>
          <w:color w:val="000000" w:themeColor="text1"/>
          <w:sz w:val="24"/>
          <w:szCs w:val="24"/>
        </w:rPr>
        <w:t>Moitra</w:t>
      </w:r>
      <w:proofErr w:type="spellEnd"/>
      <w:r w:rsidR="008F4CA6">
        <w:rPr>
          <w:rFonts w:ascii="Times New Roman" w:hAnsi="Times New Roman" w:cs="Times New Roman"/>
          <w:i/>
          <w:color w:val="000000" w:themeColor="text1"/>
          <w:sz w:val="24"/>
          <w:szCs w:val="24"/>
        </w:rPr>
        <w:t xml:space="preserve"> &amp; Farrow,</w:t>
      </w:r>
      <w:r w:rsidRPr="00AA0338">
        <w:rPr>
          <w:rFonts w:ascii="Times New Roman" w:hAnsi="Times New Roman" w:cs="Times New Roman"/>
          <w:i/>
          <w:color w:val="000000" w:themeColor="text1"/>
          <w:sz w:val="24"/>
          <w:szCs w:val="24"/>
        </w:rPr>
        <w:t xml:space="preserve"> 2008)</w:t>
      </w:r>
      <w:r w:rsidRPr="00AA0338">
        <w:rPr>
          <w:rFonts w:ascii="Times New Roman" w:hAnsi="Times New Roman" w:cs="Times New Roman"/>
          <w:color w:val="000000" w:themeColor="text1"/>
          <w:sz w:val="24"/>
          <w:szCs w:val="24"/>
        </w:rPr>
        <w:t xml:space="preserve">. The PHLMS is a 20-item measure of mindfulness, </w:t>
      </w:r>
      <w:r w:rsidR="00FE2B3B">
        <w:rPr>
          <w:rFonts w:ascii="Times New Roman" w:hAnsi="Times New Roman" w:cs="Times New Roman"/>
          <w:color w:val="000000" w:themeColor="text1"/>
          <w:sz w:val="24"/>
          <w:szCs w:val="24"/>
        </w:rPr>
        <w:t xml:space="preserve">with </w:t>
      </w:r>
      <w:r w:rsidRPr="00AA0338">
        <w:rPr>
          <w:rFonts w:ascii="Times New Roman" w:hAnsi="Times New Roman" w:cs="Times New Roman"/>
          <w:color w:val="000000" w:themeColor="text1"/>
          <w:sz w:val="24"/>
          <w:szCs w:val="24"/>
        </w:rPr>
        <w:t xml:space="preserve">subscales </w:t>
      </w:r>
      <w:r w:rsidR="00FE2B3B">
        <w:rPr>
          <w:rFonts w:ascii="Times New Roman" w:hAnsi="Times New Roman" w:cs="Times New Roman"/>
          <w:color w:val="000000" w:themeColor="text1"/>
          <w:sz w:val="24"/>
          <w:szCs w:val="24"/>
        </w:rPr>
        <w:t>for</w:t>
      </w:r>
      <w:r w:rsidR="00FE2B3B" w:rsidRPr="00AA0338">
        <w:rPr>
          <w:rFonts w:ascii="Times New Roman" w:hAnsi="Times New Roman" w:cs="Times New Roman"/>
          <w:color w:val="000000" w:themeColor="text1"/>
          <w:sz w:val="24"/>
          <w:szCs w:val="24"/>
        </w:rPr>
        <w:t xml:space="preserve"> </w:t>
      </w:r>
      <w:r w:rsidRPr="00AA0338">
        <w:rPr>
          <w:rFonts w:ascii="Times New Roman" w:hAnsi="Times New Roman" w:cs="Times New Roman"/>
          <w:color w:val="000000" w:themeColor="text1"/>
          <w:sz w:val="24"/>
          <w:szCs w:val="24"/>
        </w:rPr>
        <w:t>present moment awareness and acceptance. Both of these subscales are core sub-processes of ACT targeted by skills presented within ACT Daily. Items are rated on a 5-point scale ranging from 1 “never” to 5 “very often.” The PHLMS has displayed adequate reliability and validity in past research (</w:t>
      </w:r>
      <w:proofErr w:type="spellStart"/>
      <w:r w:rsidRPr="00AA0338">
        <w:rPr>
          <w:rFonts w:ascii="Times New Roman" w:hAnsi="Times New Roman" w:cs="Times New Roman"/>
          <w:color w:val="000000" w:themeColor="text1"/>
          <w:sz w:val="24"/>
          <w:szCs w:val="24"/>
        </w:rPr>
        <w:t>Cardaciotto</w:t>
      </w:r>
      <w:proofErr w:type="spellEnd"/>
      <w:r w:rsidRPr="00AA0338">
        <w:rPr>
          <w:rFonts w:ascii="Times New Roman" w:hAnsi="Times New Roman" w:cs="Times New Roman"/>
          <w:color w:val="000000" w:themeColor="text1"/>
          <w:sz w:val="24"/>
          <w:szCs w:val="24"/>
        </w:rPr>
        <w:t xml:space="preserve"> et al., 2008).</w:t>
      </w:r>
      <w:r w:rsidR="007E41AF" w:rsidRPr="00AA0338">
        <w:rPr>
          <w:rFonts w:ascii="Times New Roman" w:hAnsi="Times New Roman" w:cs="Times New Roman"/>
          <w:color w:val="000000" w:themeColor="text1"/>
          <w:sz w:val="24"/>
          <w:szCs w:val="24"/>
        </w:rPr>
        <w:t xml:space="preserve"> Good internal consistency was observed within both PHLMS subscales</w:t>
      </w:r>
      <w:r w:rsidR="002F6C68">
        <w:rPr>
          <w:rFonts w:ascii="Times New Roman" w:hAnsi="Times New Roman" w:cs="Times New Roman"/>
          <w:color w:val="000000" w:themeColor="text1"/>
          <w:sz w:val="24"/>
          <w:szCs w:val="24"/>
        </w:rPr>
        <w:t xml:space="preserve"> in the current study</w:t>
      </w:r>
      <w:r w:rsidR="007E41AF" w:rsidRPr="00AA0338">
        <w:rPr>
          <w:rFonts w:ascii="Times New Roman" w:hAnsi="Times New Roman" w:cs="Times New Roman"/>
          <w:color w:val="000000" w:themeColor="text1"/>
          <w:sz w:val="24"/>
          <w:szCs w:val="24"/>
        </w:rPr>
        <w:t xml:space="preserve">: </w:t>
      </w:r>
      <w:r w:rsidR="007E41AF" w:rsidRPr="00AA0338">
        <w:rPr>
          <w:rFonts w:ascii="Times New Roman" w:hAnsi="Times New Roman" w:cs="Times New Roman"/>
          <w:color w:val="000000"/>
          <w:sz w:val="24"/>
          <w:szCs w:val="24"/>
        </w:rPr>
        <w:t>PHLMS-Awareness α = .85 and PHLMS-Acceptance α = .83.</w:t>
      </w:r>
    </w:p>
    <w:p w14:paraId="45620B89" w14:textId="69F137E8" w:rsidR="00254D02" w:rsidRPr="00AA0338" w:rsidRDefault="00002AF3">
      <w:pPr>
        <w:adjustRightInd w:val="0"/>
        <w:spacing w:after="0" w:line="480" w:lineRule="auto"/>
        <w:ind w:firstLine="800"/>
        <w:contextualSpacing/>
        <w:rPr>
          <w:rFonts w:ascii="Times New Roman" w:hAnsi="Times New Roman" w:cs="Times New Roman"/>
          <w:color w:val="000000" w:themeColor="text1"/>
          <w:sz w:val="24"/>
          <w:szCs w:val="24"/>
        </w:rPr>
      </w:pPr>
      <w:r w:rsidRPr="00AA0338">
        <w:rPr>
          <w:rFonts w:ascii="Times New Roman" w:hAnsi="Times New Roman" w:cs="Times New Roman"/>
          <w:i/>
          <w:color w:val="000000" w:themeColor="text1"/>
          <w:sz w:val="24"/>
          <w:szCs w:val="24"/>
        </w:rPr>
        <w:t xml:space="preserve">System Usability Scale (SUS; </w:t>
      </w:r>
      <w:proofErr w:type="spellStart"/>
      <w:r w:rsidRPr="00AA0338">
        <w:rPr>
          <w:rFonts w:ascii="Times New Roman" w:hAnsi="Times New Roman" w:cs="Times New Roman"/>
          <w:i/>
          <w:color w:val="000000" w:themeColor="text1"/>
          <w:sz w:val="24"/>
          <w:szCs w:val="24"/>
        </w:rPr>
        <w:t>Tullis</w:t>
      </w:r>
      <w:proofErr w:type="spellEnd"/>
      <w:r w:rsidRPr="00AA0338">
        <w:rPr>
          <w:rFonts w:ascii="Times New Roman" w:hAnsi="Times New Roman" w:cs="Times New Roman"/>
          <w:i/>
          <w:color w:val="000000" w:themeColor="text1"/>
          <w:sz w:val="24"/>
          <w:szCs w:val="24"/>
        </w:rPr>
        <w:t xml:space="preserve"> &amp; Albert, 2008)</w:t>
      </w:r>
      <w:r w:rsidRPr="00AA0338">
        <w:rPr>
          <w:rFonts w:ascii="Times New Roman" w:hAnsi="Times New Roman" w:cs="Times New Roman"/>
          <w:color w:val="000000" w:themeColor="text1"/>
          <w:sz w:val="24"/>
          <w:szCs w:val="24"/>
        </w:rPr>
        <w:t>. The SUS is a 10-item measure of program usability and acceptability that was provided at the post time</w:t>
      </w:r>
      <w:r w:rsidR="002A2F33" w:rsidRPr="00AA0338">
        <w:rPr>
          <w:rFonts w:ascii="Times New Roman" w:hAnsi="Times New Roman" w:cs="Times New Roman"/>
          <w:color w:val="000000" w:themeColor="text1"/>
          <w:sz w:val="24"/>
          <w:szCs w:val="24"/>
        </w:rPr>
        <w:t xml:space="preserve"> </w:t>
      </w:r>
      <w:r w:rsidRPr="00AA0338">
        <w:rPr>
          <w:rFonts w:ascii="Times New Roman" w:hAnsi="Times New Roman" w:cs="Times New Roman"/>
          <w:color w:val="000000" w:themeColor="text1"/>
          <w:sz w:val="24"/>
          <w:szCs w:val="24"/>
        </w:rPr>
        <w:t xml:space="preserve">point only. Each item is rated on a 5-point scale ranging from 1 “strongly disagree” to 5 “strongly agree.” Findings across 206 research studies support SUS items loading onto a single latent factor, excellent internal consistency (Cronbach’s α = .91), and effective differentiation between more and less usable programs (Bangor, </w:t>
      </w:r>
      <w:proofErr w:type="spellStart"/>
      <w:r w:rsidRPr="00AA0338">
        <w:rPr>
          <w:rFonts w:ascii="Times New Roman" w:hAnsi="Times New Roman" w:cs="Times New Roman"/>
          <w:color w:val="000000" w:themeColor="text1"/>
          <w:sz w:val="24"/>
          <w:szCs w:val="24"/>
        </w:rPr>
        <w:t>Kortum</w:t>
      </w:r>
      <w:proofErr w:type="spellEnd"/>
      <w:r w:rsidRPr="00AA0338">
        <w:rPr>
          <w:rFonts w:ascii="Times New Roman" w:hAnsi="Times New Roman" w:cs="Times New Roman"/>
          <w:color w:val="000000" w:themeColor="text1"/>
          <w:sz w:val="24"/>
          <w:szCs w:val="24"/>
        </w:rPr>
        <w:t xml:space="preserve"> &amp; Miller, 2008). </w:t>
      </w:r>
      <w:r w:rsidR="002A2F33" w:rsidRPr="00AA0338">
        <w:rPr>
          <w:rFonts w:ascii="Times New Roman" w:hAnsi="Times New Roman" w:cs="Times New Roman"/>
          <w:color w:val="000000" w:themeColor="text1"/>
          <w:sz w:val="24"/>
          <w:szCs w:val="24"/>
        </w:rPr>
        <w:t>The SUS has also been found to discriminate between more and less satisfactory online ACT programs (Levin et al., 2014;</w:t>
      </w:r>
      <w:r w:rsidR="00205715">
        <w:rPr>
          <w:rFonts w:ascii="Times New Roman" w:hAnsi="Times New Roman" w:cs="Times New Roman"/>
          <w:color w:val="000000" w:themeColor="text1"/>
          <w:sz w:val="24"/>
          <w:szCs w:val="24"/>
        </w:rPr>
        <w:t xml:space="preserve"> in press</w:t>
      </w:r>
      <w:r w:rsidR="002A2F33" w:rsidRPr="00AA0338">
        <w:rPr>
          <w:rFonts w:ascii="Times New Roman" w:hAnsi="Times New Roman" w:cs="Times New Roman"/>
          <w:color w:val="000000" w:themeColor="text1"/>
          <w:sz w:val="24"/>
          <w:szCs w:val="24"/>
        </w:rPr>
        <w:t xml:space="preserve">). </w:t>
      </w:r>
      <w:r w:rsidR="00FF6D8E" w:rsidRPr="00AA0338">
        <w:rPr>
          <w:rFonts w:ascii="Times New Roman" w:hAnsi="Times New Roman" w:cs="Times New Roman"/>
          <w:color w:val="000000" w:themeColor="text1"/>
          <w:sz w:val="24"/>
          <w:szCs w:val="24"/>
        </w:rPr>
        <w:t xml:space="preserve">In the </w:t>
      </w:r>
      <w:r w:rsidR="00FF6D8E" w:rsidRPr="00AA0338">
        <w:rPr>
          <w:rFonts w:ascii="Times New Roman" w:hAnsi="Times New Roman" w:cs="Times New Roman"/>
          <w:color w:val="000000" w:themeColor="text1"/>
          <w:sz w:val="24"/>
          <w:szCs w:val="24"/>
        </w:rPr>
        <w:lastRenderedPageBreak/>
        <w:t xml:space="preserve">current study, SUS internal consistency approached </w:t>
      </w:r>
      <w:r w:rsidR="00FF6D8E" w:rsidRPr="00FE2B3B">
        <w:rPr>
          <w:rFonts w:ascii="Times New Roman" w:hAnsi="Times New Roman" w:cs="Times New Roman"/>
          <w:color w:val="000000" w:themeColor="text1"/>
          <w:sz w:val="24"/>
          <w:szCs w:val="24"/>
        </w:rPr>
        <w:t xml:space="preserve">acceptable levels </w:t>
      </w:r>
      <w:r w:rsidR="007E41AF" w:rsidRPr="00FE2B3B">
        <w:rPr>
          <w:rFonts w:ascii="Times New Roman" w:hAnsi="Times New Roman" w:cs="Times New Roman"/>
          <w:color w:val="000000" w:themeColor="text1"/>
          <w:sz w:val="24"/>
          <w:szCs w:val="24"/>
        </w:rPr>
        <w:t>(</w:t>
      </w:r>
      <w:r w:rsidR="00FF6D8E" w:rsidRPr="00735D63">
        <w:rPr>
          <w:rFonts w:ascii="Times New Roman" w:hAnsi="Times New Roman" w:cs="Times New Roman"/>
          <w:color w:val="000000"/>
          <w:sz w:val="24"/>
          <w:szCs w:val="24"/>
        </w:rPr>
        <w:t>α = .67).</w:t>
      </w:r>
      <w:r w:rsidR="00FE2B3B">
        <w:rPr>
          <w:rFonts w:ascii="Times New Roman" w:hAnsi="Times New Roman" w:cs="Times New Roman"/>
          <w:color w:val="000000" w:themeColor="text1"/>
          <w:sz w:val="24"/>
          <w:szCs w:val="24"/>
        </w:rPr>
        <w:t xml:space="preserve"> </w:t>
      </w:r>
      <w:r w:rsidR="00AB1BA8" w:rsidRPr="00AA0338">
        <w:rPr>
          <w:rFonts w:ascii="Times New Roman" w:hAnsi="Times New Roman" w:cs="Times New Roman"/>
          <w:color w:val="000000" w:themeColor="text1"/>
          <w:sz w:val="24"/>
          <w:szCs w:val="24"/>
        </w:rPr>
        <w:t>An additional set of items adapted from previous online ACT trials (Levin et al., 2014; in press) were included to further assess aspects of program satisf</w:t>
      </w:r>
      <w:r w:rsidR="00893450" w:rsidRPr="00AA0338">
        <w:rPr>
          <w:rFonts w:ascii="Times New Roman" w:hAnsi="Times New Roman" w:cs="Times New Roman"/>
          <w:color w:val="000000" w:themeColor="text1"/>
          <w:sz w:val="24"/>
          <w:szCs w:val="24"/>
        </w:rPr>
        <w:t>action</w:t>
      </w:r>
      <w:r w:rsidR="00FE2B3B">
        <w:rPr>
          <w:rFonts w:ascii="Times New Roman" w:hAnsi="Times New Roman" w:cs="Times New Roman"/>
          <w:color w:val="000000" w:themeColor="text1"/>
          <w:sz w:val="24"/>
          <w:szCs w:val="24"/>
        </w:rPr>
        <w:t xml:space="preserve"> including </w:t>
      </w:r>
      <w:r w:rsidR="00AB1BA8" w:rsidRPr="00AA0338">
        <w:rPr>
          <w:rFonts w:ascii="Times New Roman" w:hAnsi="Times New Roman" w:cs="Times New Roman"/>
          <w:color w:val="000000" w:themeColor="text1"/>
          <w:sz w:val="24"/>
          <w:szCs w:val="24"/>
        </w:rPr>
        <w:t xml:space="preserve">global satisfaction, perceived helpfulness, ease of use, and whether they would recommend the app to others. </w:t>
      </w:r>
    </w:p>
    <w:p w14:paraId="0A93A4B2" w14:textId="7782CA5E" w:rsidR="00254D02" w:rsidRPr="00AA0338" w:rsidRDefault="00E7126B" w:rsidP="00AD1236">
      <w:pPr>
        <w:tabs>
          <w:tab w:val="left" w:pos="360"/>
        </w:tabs>
        <w:spacing w:after="0" w:line="480" w:lineRule="auto"/>
        <w:contextualSpacing/>
        <w:rPr>
          <w:rFonts w:ascii="Times New Roman" w:eastAsia="Times New Roman" w:hAnsi="Times New Roman" w:cs="Times New Roman"/>
          <w:b/>
          <w:color w:val="000000" w:themeColor="text1"/>
          <w:sz w:val="24"/>
          <w:szCs w:val="24"/>
        </w:rPr>
      </w:pPr>
      <w:r w:rsidRPr="00AA0338">
        <w:rPr>
          <w:rFonts w:ascii="Times New Roman" w:eastAsia="Times New Roman" w:hAnsi="Times New Roman" w:cs="Times New Roman"/>
          <w:b/>
          <w:color w:val="000000" w:themeColor="text1"/>
          <w:sz w:val="24"/>
          <w:szCs w:val="24"/>
        </w:rPr>
        <w:t>Data analysis</w:t>
      </w:r>
    </w:p>
    <w:p w14:paraId="5D4194F2" w14:textId="18257860" w:rsidR="004C2627" w:rsidRDefault="00254D02" w:rsidP="00AD1236">
      <w:pPr>
        <w:tabs>
          <w:tab w:val="left" w:pos="360"/>
        </w:tabs>
        <w:spacing w:after="0" w:line="480" w:lineRule="auto"/>
        <w:contextualSpacing/>
        <w:rPr>
          <w:rFonts w:ascii="Times New Roman" w:eastAsia="Times New Roman" w:hAnsi="Times New Roman" w:cs="Times New Roman"/>
          <w:color w:val="000000" w:themeColor="text1"/>
          <w:sz w:val="24"/>
          <w:szCs w:val="24"/>
        </w:rPr>
      </w:pPr>
      <w:r w:rsidRPr="00AA0338">
        <w:rPr>
          <w:rFonts w:ascii="Times New Roman" w:eastAsia="Times New Roman" w:hAnsi="Times New Roman" w:cs="Times New Roman"/>
          <w:b/>
          <w:color w:val="000000" w:themeColor="text1"/>
          <w:sz w:val="24"/>
          <w:szCs w:val="24"/>
        </w:rPr>
        <w:tab/>
      </w:r>
      <w:r w:rsidR="004C2627">
        <w:rPr>
          <w:rFonts w:ascii="Times New Roman" w:eastAsia="Times New Roman" w:hAnsi="Times New Roman" w:cs="Times New Roman"/>
          <w:color w:val="000000" w:themeColor="text1"/>
          <w:sz w:val="24"/>
          <w:szCs w:val="24"/>
        </w:rPr>
        <w:t>For the first aim</w:t>
      </w:r>
      <w:r w:rsidR="00FE2B3B">
        <w:rPr>
          <w:rFonts w:ascii="Times New Roman" w:eastAsia="Times New Roman" w:hAnsi="Times New Roman" w:cs="Times New Roman"/>
          <w:color w:val="000000" w:themeColor="text1"/>
          <w:sz w:val="24"/>
          <w:szCs w:val="24"/>
        </w:rPr>
        <w:t xml:space="preserve"> (testing program feasibility),</w:t>
      </w:r>
      <w:r w:rsidR="004C2627">
        <w:rPr>
          <w:rFonts w:ascii="Times New Roman" w:eastAsia="Times New Roman" w:hAnsi="Times New Roman" w:cs="Times New Roman"/>
          <w:color w:val="000000" w:themeColor="text1"/>
          <w:sz w:val="24"/>
          <w:szCs w:val="24"/>
        </w:rPr>
        <w:t xml:space="preserve"> d</w:t>
      </w:r>
      <w:r w:rsidR="00EB0351" w:rsidRPr="00AA0338">
        <w:rPr>
          <w:rFonts w:ascii="Times New Roman" w:eastAsia="Times New Roman" w:hAnsi="Times New Roman" w:cs="Times New Roman"/>
          <w:color w:val="000000" w:themeColor="text1"/>
          <w:sz w:val="24"/>
          <w:szCs w:val="24"/>
        </w:rPr>
        <w:t>escriptive statistics were examined for mobile app usage and satisfaction</w:t>
      </w:r>
      <w:r w:rsidR="004C2627">
        <w:rPr>
          <w:rFonts w:ascii="Times New Roman" w:eastAsia="Times New Roman" w:hAnsi="Times New Roman" w:cs="Times New Roman"/>
          <w:color w:val="000000" w:themeColor="text1"/>
          <w:sz w:val="24"/>
          <w:szCs w:val="24"/>
        </w:rPr>
        <w:t xml:space="preserve"> rates</w:t>
      </w:r>
      <w:r w:rsidR="00EB0351" w:rsidRPr="00AA0338">
        <w:rPr>
          <w:rFonts w:ascii="Times New Roman" w:eastAsia="Times New Roman" w:hAnsi="Times New Roman" w:cs="Times New Roman"/>
          <w:color w:val="000000" w:themeColor="text1"/>
          <w:sz w:val="24"/>
          <w:szCs w:val="24"/>
        </w:rPr>
        <w:t>. Open respo</w:t>
      </w:r>
      <w:r w:rsidR="002F6C68">
        <w:rPr>
          <w:rFonts w:ascii="Times New Roman" w:eastAsia="Times New Roman" w:hAnsi="Times New Roman" w:cs="Times New Roman"/>
          <w:color w:val="000000" w:themeColor="text1"/>
          <w:sz w:val="24"/>
          <w:szCs w:val="24"/>
        </w:rPr>
        <w:t xml:space="preserve">nses to survey questions and </w:t>
      </w:r>
      <w:r w:rsidR="00EB0351" w:rsidRPr="00AA0338">
        <w:rPr>
          <w:rFonts w:ascii="Times New Roman" w:eastAsia="Times New Roman" w:hAnsi="Times New Roman" w:cs="Times New Roman"/>
          <w:color w:val="000000" w:themeColor="text1"/>
          <w:sz w:val="24"/>
          <w:szCs w:val="24"/>
        </w:rPr>
        <w:t xml:space="preserve">interviews were </w:t>
      </w:r>
      <w:r w:rsidR="00FE2B3B">
        <w:rPr>
          <w:rFonts w:ascii="Times New Roman" w:eastAsia="Times New Roman" w:hAnsi="Times New Roman" w:cs="Times New Roman"/>
          <w:color w:val="000000" w:themeColor="text1"/>
          <w:sz w:val="24"/>
          <w:szCs w:val="24"/>
        </w:rPr>
        <w:t xml:space="preserve">further </w:t>
      </w:r>
      <w:r w:rsidR="00EB0351" w:rsidRPr="00AA0338">
        <w:rPr>
          <w:rFonts w:ascii="Times New Roman" w:eastAsia="Times New Roman" w:hAnsi="Times New Roman" w:cs="Times New Roman"/>
          <w:color w:val="000000" w:themeColor="text1"/>
          <w:sz w:val="24"/>
          <w:szCs w:val="24"/>
        </w:rPr>
        <w:t xml:space="preserve">examined for themes regarding areas requiring revision. </w:t>
      </w:r>
    </w:p>
    <w:p w14:paraId="7A637D76" w14:textId="20C83DE7" w:rsidR="00254D02" w:rsidRPr="00AA0338" w:rsidRDefault="004C2627" w:rsidP="00AD1236">
      <w:pPr>
        <w:tabs>
          <w:tab w:val="left" w:pos="360"/>
        </w:tabs>
        <w:spacing w:after="0" w:line="480" w:lineRule="auto"/>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For the second aim (testing potential efficacy), p</w:t>
      </w:r>
      <w:r w:rsidR="00254D02" w:rsidRPr="00AA0338">
        <w:rPr>
          <w:rFonts w:ascii="Times New Roman" w:eastAsia="Times New Roman" w:hAnsi="Times New Roman" w:cs="Times New Roman"/>
          <w:color w:val="000000" w:themeColor="text1"/>
          <w:sz w:val="24"/>
          <w:szCs w:val="24"/>
        </w:rPr>
        <w:t xml:space="preserve">aired sample </w:t>
      </w:r>
      <w:r w:rsidR="00254D02" w:rsidRPr="00AA0338">
        <w:rPr>
          <w:rFonts w:ascii="Times New Roman" w:eastAsia="Times New Roman" w:hAnsi="Times New Roman" w:cs="Times New Roman"/>
          <w:i/>
          <w:color w:val="000000" w:themeColor="text1"/>
          <w:sz w:val="24"/>
          <w:szCs w:val="24"/>
        </w:rPr>
        <w:t>t</w:t>
      </w:r>
      <w:r w:rsidR="00EB0351" w:rsidRPr="00AA0338">
        <w:rPr>
          <w:rFonts w:ascii="Times New Roman" w:eastAsia="Times New Roman" w:hAnsi="Times New Roman" w:cs="Times New Roman"/>
          <w:color w:val="000000" w:themeColor="text1"/>
          <w:sz w:val="24"/>
          <w:szCs w:val="24"/>
        </w:rPr>
        <w:t>-tests were</w:t>
      </w:r>
      <w:r>
        <w:rPr>
          <w:rFonts w:ascii="Times New Roman" w:eastAsia="Times New Roman" w:hAnsi="Times New Roman" w:cs="Times New Roman"/>
          <w:color w:val="000000" w:themeColor="text1"/>
          <w:sz w:val="24"/>
          <w:szCs w:val="24"/>
        </w:rPr>
        <w:t xml:space="preserve"> </w:t>
      </w:r>
      <w:r w:rsidR="00ED20BE">
        <w:rPr>
          <w:rFonts w:ascii="Times New Roman" w:eastAsia="Times New Roman" w:hAnsi="Times New Roman" w:cs="Times New Roman"/>
          <w:color w:val="000000" w:themeColor="text1"/>
          <w:sz w:val="24"/>
          <w:szCs w:val="24"/>
        </w:rPr>
        <w:t xml:space="preserve">first </w:t>
      </w:r>
      <w:r w:rsidR="00EB0351" w:rsidRPr="00AA0338">
        <w:rPr>
          <w:rFonts w:ascii="Times New Roman" w:eastAsia="Times New Roman" w:hAnsi="Times New Roman" w:cs="Times New Roman"/>
          <w:color w:val="000000" w:themeColor="text1"/>
          <w:sz w:val="24"/>
          <w:szCs w:val="24"/>
        </w:rPr>
        <w:t>conducted to test improvements in outcomes and processes of change</w:t>
      </w:r>
      <w:r w:rsidR="0055472C">
        <w:rPr>
          <w:rFonts w:ascii="Times New Roman" w:eastAsia="Times New Roman" w:hAnsi="Times New Roman" w:cs="Times New Roman"/>
          <w:color w:val="000000" w:themeColor="text1"/>
          <w:sz w:val="24"/>
          <w:szCs w:val="24"/>
        </w:rPr>
        <w:t xml:space="preserve"> over the two-week intervention period</w:t>
      </w:r>
      <w:r w:rsidR="00EB0351" w:rsidRPr="00AA0338">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Although this is confounded with participation in therapy, </w:t>
      </w:r>
      <w:r w:rsidR="00ED20BE">
        <w:rPr>
          <w:rFonts w:ascii="Times New Roman" w:eastAsia="Times New Roman" w:hAnsi="Times New Roman" w:cs="Times New Roman"/>
          <w:color w:val="000000" w:themeColor="text1"/>
          <w:sz w:val="24"/>
          <w:szCs w:val="24"/>
        </w:rPr>
        <w:t>two weeks</w:t>
      </w:r>
      <w:r>
        <w:rPr>
          <w:rFonts w:ascii="Times New Roman" w:eastAsia="Times New Roman" w:hAnsi="Times New Roman" w:cs="Times New Roman"/>
          <w:color w:val="000000" w:themeColor="text1"/>
          <w:sz w:val="24"/>
          <w:szCs w:val="24"/>
        </w:rPr>
        <w:t xml:space="preserve"> represent a relatively brief period of time defined by using the app, and thus might provide a very preliminary estimate of the impact of the ACT Daily app on depression, anxiety, and psychological inflexibility. </w:t>
      </w:r>
    </w:p>
    <w:p w14:paraId="628F94D1" w14:textId="73EA3CEA" w:rsidR="00AD1236" w:rsidRPr="00C03B25" w:rsidRDefault="004C2627" w:rsidP="00735D63">
      <w:pPr>
        <w:tabs>
          <w:tab w:val="left" w:pos="360"/>
        </w:tabs>
        <w:spacing w:after="0" w:line="480" w:lineRule="auto"/>
        <w:ind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Additional analyses were conducted with the ACT Daily app data to more specifically examine the potential efficacy of tailored, in-the-moment, app skill coaching on psychological inflexibility and depression and anxiety outcomes. </w:t>
      </w:r>
      <w:r w:rsidR="00C03B25">
        <w:rPr>
          <w:rFonts w:ascii="Times New Roman" w:eastAsia="Times New Roman" w:hAnsi="Times New Roman" w:cs="Times New Roman"/>
          <w:color w:val="000000" w:themeColor="text1"/>
          <w:sz w:val="24"/>
          <w:szCs w:val="24"/>
        </w:rPr>
        <w:t>These analyses were conducted using the ACT Daily</w:t>
      </w:r>
      <w:r w:rsidR="00545585">
        <w:rPr>
          <w:rFonts w:ascii="Times New Roman" w:eastAsia="Times New Roman" w:hAnsi="Times New Roman" w:cs="Times New Roman"/>
          <w:color w:val="000000" w:themeColor="text1"/>
          <w:sz w:val="24"/>
          <w:szCs w:val="24"/>
        </w:rPr>
        <w:t xml:space="preserve"> check-in assessment completed after each login as well as the post skill coaching check-in completed immediately after each ACT Daily skill session. </w:t>
      </w:r>
      <w:r w:rsidR="00C03B25">
        <w:rPr>
          <w:rFonts w:ascii="Times New Roman" w:eastAsia="Times New Roman" w:hAnsi="Times New Roman" w:cs="Times New Roman"/>
          <w:color w:val="000000" w:themeColor="text1"/>
          <w:sz w:val="24"/>
          <w:szCs w:val="24"/>
        </w:rPr>
        <w:t>A</w:t>
      </w:r>
      <w:r w:rsidR="00545585">
        <w:rPr>
          <w:rFonts w:ascii="Times New Roman" w:eastAsia="Times New Roman" w:hAnsi="Times New Roman" w:cs="Times New Roman"/>
          <w:color w:val="000000" w:themeColor="text1"/>
          <w:sz w:val="24"/>
          <w:szCs w:val="24"/>
        </w:rPr>
        <w:t>pp data was</w:t>
      </w:r>
      <w:r w:rsidR="00AD1236" w:rsidRPr="00AD1236">
        <w:rPr>
          <w:rFonts w:ascii="Times New Roman" w:eastAsia="Times New Roman" w:hAnsi="Times New Roman" w:cs="Times New Roman"/>
          <w:color w:val="000000" w:themeColor="text1"/>
          <w:sz w:val="24"/>
          <w:szCs w:val="24"/>
        </w:rPr>
        <w:t xml:space="preserve"> analyzed using multilevel modeling (MLM; </w:t>
      </w:r>
      <w:proofErr w:type="spellStart"/>
      <w:r w:rsidR="00AD1236" w:rsidRPr="00AD1236">
        <w:rPr>
          <w:rFonts w:ascii="Times New Roman" w:eastAsia="Times New Roman" w:hAnsi="Times New Roman" w:cs="Times New Roman"/>
          <w:color w:val="000000" w:themeColor="text1"/>
          <w:sz w:val="24"/>
          <w:szCs w:val="24"/>
        </w:rPr>
        <w:t>Raudenbush</w:t>
      </w:r>
      <w:proofErr w:type="spellEnd"/>
      <w:r w:rsidR="00AD1236" w:rsidRPr="00AD1236">
        <w:rPr>
          <w:rFonts w:ascii="Times New Roman" w:eastAsia="Times New Roman" w:hAnsi="Times New Roman" w:cs="Times New Roman"/>
          <w:color w:val="000000" w:themeColor="text1"/>
          <w:sz w:val="24"/>
          <w:szCs w:val="24"/>
        </w:rPr>
        <w:t xml:space="preserve"> &amp; </w:t>
      </w:r>
      <w:proofErr w:type="spellStart"/>
      <w:r w:rsidR="00AD1236" w:rsidRPr="00AD1236">
        <w:rPr>
          <w:rFonts w:ascii="Times New Roman" w:eastAsia="Times New Roman" w:hAnsi="Times New Roman" w:cs="Times New Roman"/>
          <w:color w:val="000000" w:themeColor="text1"/>
          <w:sz w:val="24"/>
          <w:szCs w:val="24"/>
        </w:rPr>
        <w:t>Bryk</w:t>
      </w:r>
      <w:proofErr w:type="spellEnd"/>
      <w:r w:rsidR="00AD1236" w:rsidRPr="00AD1236">
        <w:rPr>
          <w:rFonts w:ascii="Times New Roman" w:eastAsia="Times New Roman" w:hAnsi="Times New Roman" w:cs="Times New Roman"/>
          <w:color w:val="000000" w:themeColor="text1"/>
          <w:sz w:val="24"/>
          <w:szCs w:val="24"/>
        </w:rPr>
        <w:t xml:space="preserve">, 2002) with Maximum Likelihood estimation for missing data (MLE; Enders, 2001). MLM is used to account for the nested error structure when multiple observations are taken within participants, as well as to model the effects of time-varying and time-invariant variables. The present analyses incorporated a three-level structure in which </w:t>
      </w:r>
      <w:r w:rsidR="00AD1236" w:rsidRPr="00C03B25">
        <w:rPr>
          <w:rFonts w:ascii="Times New Roman" w:eastAsia="Times New Roman" w:hAnsi="Times New Roman" w:cs="Times New Roman"/>
          <w:color w:val="000000" w:themeColor="text1"/>
          <w:sz w:val="24"/>
          <w:szCs w:val="24"/>
        </w:rPr>
        <w:t xml:space="preserve">observations were nested within coaching sessions (pre and post-intervention </w:t>
      </w:r>
      <w:r w:rsidR="00AD1236" w:rsidRPr="00C03B25">
        <w:rPr>
          <w:rFonts w:ascii="Times New Roman" w:eastAsia="Times New Roman" w:hAnsi="Times New Roman" w:cs="Times New Roman"/>
          <w:color w:val="000000" w:themeColor="text1"/>
          <w:sz w:val="24"/>
          <w:szCs w:val="24"/>
        </w:rPr>
        <w:lastRenderedPageBreak/>
        <w:t xml:space="preserve">pairs), which in turn were nested within participants. In the context of missing data, MLE has the advantage of incorporating cases with complete and incomplete data in estimating the most likely parameters to have produced the observed data (Enders, 2001). </w:t>
      </w:r>
    </w:p>
    <w:p w14:paraId="2320C7DD" w14:textId="2A427D19" w:rsidR="006C386F" w:rsidRPr="00C03B25" w:rsidRDefault="006C386F" w:rsidP="00AD1236">
      <w:pPr>
        <w:tabs>
          <w:tab w:val="left" w:pos="360"/>
        </w:tabs>
        <w:spacing w:after="0" w:line="480" w:lineRule="auto"/>
        <w:contextualSpacing/>
        <w:rPr>
          <w:rFonts w:ascii="Times New Roman" w:eastAsia="Times New Roman" w:hAnsi="Times New Roman" w:cs="Times New Roman"/>
          <w:color w:val="000000" w:themeColor="text1"/>
          <w:sz w:val="24"/>
          <w:szCs w:val="24"/>
        </w:rPr>
      </w:pPr>
      <w:r w:rsidRPr="00C03B25">
        <w:rPr>
          <w:rFonts w:ascii="Times New Roman" w:eastAsia="Times New Roman" w:hAnsi="Times New Roman" w:cs="Times New Roman"/>
          <w:color w:val="000000" w:themeColor="text1"/>
          <w:sz w:val="24"/>
          <w:szCs w:val="24"/>
        </w:rPr>
        <w:tab/>
      </w:r>
      <w:r w:rsidR="00A64386">
        <w:rPr>
          <w:rFonts w:ascii="Times New Roman" w:eastAsia="Times New Roman" w:hAnsi="Times New Roman" w:cs="Times New Roman"/>
          <w:color w:val="000000" w:themeColor="text1"/>
          <w:sz w:val="24"/>
          <w:szCs w:val="24"/>
        </w:rPr>
        <w:t>In t</w:t>
      </w:r>
      <w:r w:rsidR="002A7A71">
        <w:rPr>
          <w:rFonts w:ascii="Times New Roman" w:eastAsia="Times New Roman" w:hAnsi="Times New Roman" w:cs="Times New Roman"/>
          <w:color w:val="000000" w:themeColor="text1"/>
          <w:sz w:val="24"/>
          <w:szCs w:val="24"/>
        </w:rPr>
        <w:t>he first set of</w:t>
      </w:r>
      <w:r w:rsidR="004C2627">
        <w:rPr>
          <w:rFonts w:ascii="Times New Roman" w:eastAsia="Times New Roman" w:hAnsi="Times New Roman" w:cs="Times New Roman"/>
          <w:color w:val="000000" w:themeColor="text1"/>
          <w:sz w:val="24"/>
          <w:szCs w:val="24"/>
        </w:rPr>
        <w:t xml:space="preserve"> MLM</w:t>
      </w:r>
      <w:r w:rsidR="002A7A71">
        <w:rPr>
          <w:rFonts w:ascii="Times New Roman" w:eastAsia="Times New Roman" w:hAnsi="Times New Roman" w:cs="Times New Roman"/>
          <w:color w:val="000000" w:themeColor="text1"/>
          <w:sz w:val="24"/>
          <w:szCs w:val="24"/>
        </w:rPr>
        <w:t xml:space="preserve"> analyses</w:t>
      </w:r>
      <w:r w:rsidR="00A64386">
        <w:rPr>
          <w:rFonts w:ascii="Times New Roman" w:eastAsia="Times New Roman" w:hAnsi="Times New Roman" w:cs="Times New Roman"/>
          <w:color w:val="000000" w:themeColor="text1"/>
          <w:sz w:val="24"/>
          <w:szCs w:val="24"/>
        </w:rPr>
        <w:t xml:space="preserve">, we </w:t>
      </w:r>
      <w:r w:rsidRPr="00C03B25">
        <w:rPr>
          <w:rFonts w:ascii="Times New Roman" w:eastAsia="Times New Roman" w:hAnsi="Times New Roman" w:cs="Times New Roman"/>
          <w:color w:val="000000" w:themeColor="text1"/>
          <w:sz w:val="24"/>
          <w:szCs w:val="24"/>
        </w:rPr>
        <w:t>examine</w:t>
      </w:r>
      <w:r w:rsidR="00A64386">
        <w:rPr>
          <w:rFonts w:ascii="Times New Roman" w:eastAsia="Times New Roman" w:hAnsi="Times New Roman" w:cs="Times New Roman"/>
          <w:color w:val="000000" w:themeColor="text1"/>
          <w:sz w:val="24"/>
          <w:szCs w:val="24"/>
        </w:rPr>
        <w:t>d</w:t>
      </w:r>
      <w:r w:rsidRPr="00C03B25">
        <w:rPr>
          <w:rFonts w:ascii="Times New Roman" w:eastAsia="Times New Roman" w:hAnsi="Times New Roman" w:cs="Times New Roman"/>
          <w:color w:val="000000" w:themeColor="text1"/>
          <w:sz w:val="24"/>
          <w:szCs w:val="24"/>
        </w:rPr>
        <w:t xml:space="preserve"> the overall</w:t>
      </w:r>
      <w:r w:rsidR="00652FA8">
        <w:rPr>
          <w:rFonts w:ascii="Times New Roman" w:eastAsia="Times New Roman" w:hAnsi="Times New Roman" w:cs="Times New Roman"/>
          <w:color w:val="000000" w:themeColor="text1"/>
          <w:sz w:val="24"/>
          <w:szCs w:val="24"/>
        </w:rPr>
        <w:t>, immediate</w:t>
      </w:r>
      <w:r w:rsidRPr="00C03B25">
        <w:rPr>
          <w:rFonts w:ascii="Times New Roman" w:eastAsia="Times New Roman" w:hAnsi="Times New Roman" w:cs="Times New Roman"/>
          <w:color w:val="000000" w:themeColor="text1"/>
          <w:sz w:val="24"/>
          <w:szCs w:val="24"/>
        </w:rPr>
        <w:t xml:space="preserve"> effects of the ACT daily interventions</w:t>
      </w:r>
      <w:r w:rsidR="002A7A71">
        <w:rPr>
          <w:rFonts w:ascii="Times New Roman" w:eastAsia="Times New Roman" w:hAnsi="Times New Roman" w:cs="Times New Roman"/>
          <w:color w:val="000000" w:themeColor="text1"/>
          <w:sz w:val="24"/>
          <w:szCs w:val="24"/>
        </w:rPr>
        <w:t xml:space="preserve"> combining all types of skill coaching sessions. </w:t>
      </w:r>
      <w:r w:rsidR="00A64386">
        <w:rPr>
          <w:rFonts w:ascii="Times New Roman" w:eastAsia="Times New Roman" w:hAnsi="Times New Roman" w:cs="Times New Roman"/>
          <w:color w:val="000000" w:themeColor="text1"/>
          <w:sz w:val="24"/>
          <w:szCs w:val="24"/>
        </w:rPr>
        <w:t xml:space="preserve">We used </w:t>
      </w:r>
      <w:r w:rsidRPr="00C03B25">
        <w:rPr>
          <w:rFonts w:ascii="Times New Roman" w:eastAsia="Times New Roman" w:hAnsi="Times New Roman" w:cs="Times New Roman"/>
          <w:color w:val="000000" w:themeColor="text1"/>
          <w:sz w:val="24"/>
          <w:szCs w:val="24"/>
        </w:rPr>
        <w:t>MLM to examine the average difference from pre- to post-</w:t>
      </w:r>
      <w:r w:rsidR="004C2627">
        <w:rPr>
          <w:rFonts w:ascii="Times New Roman" w:eastAsia="Times New Roman" w:hAnsi="Times New Roman" w:cs="Times New Roman"/>
          <w:color w:val="000000" w:themeColor="text1"/>
          <w:sz w:val="24"/>
          <w:szCs w:val="24"/>
        </w:rPr>
        <w:t>skill coaching</w:t>
      </w:r>
      <w:r w:rsidR="004C2627" w:rsidRPr="00C03B25">
        <w:rPr>
          <w:rFonts w:ascii="Times New Roman" w:eastAsia="Times New Roman" w:hAnsi="Times New Roman" w:cs="Times New Roman"/>
          <w:color w:val="000000" w:themeColor="text1"/>
          <w:sz w:val="24"/>
          <w:szCs w:val="24"/>
        </w:rPr>
        <w:t xml:space="preserve"> </w:t>
      </w:r>
      <w:r w:rsidRPr="00C03B25">
        <w:rPr>
          <w:rFonts w:ascii="Times New Roman" w:eastAsia="Times New Roman" w:hAnsi="Times New Roman" w:cs="Times New Roman"/>
          <w:color w:val="000000" w:themeColor="text1"/>
          <w:sz w:val="24"/>
          <w:szCs w:val="24"/>
        </w:rPr>
        <w:t>for each app-based outcome</w:t>
      </w:r>
      <w:r w:rsidR="00C03B25" w:rsidRPr="00C03B25">
        <w:rPr>
          <w:rFonts w:ascii="Times New Roman" w:eastAsia="Times New Roman" w:hAnsi="Times New Roman" w:cs="Times New Roman"/>
          <w:color w:val="000000" w:themeColor="text1"/>
          <w:sz w:val="24"/>
          <w:szCs w:val="24"/>
        </w:rPr>
        <w:t xml:space="preserve"> using a random slopes model</w:t>
      </w:r>
      <w:r w:rsidRPr="00C03B25">
        <w:rPr>
          <w:rFonts w:ascii="Times New Roman" w:eastAsia="Times New Roman" w:hAnsi="Times New Roman" w:cs="Times New Roman"/>
          <w:color w:val="000000" w:themeColor="text1"/>
          <w:sz w:val="24"/>
          <w:szCs w:val="24"/>
        </w:rPr>
        <w:t xml:space="preserve">. This difference was tested using a dummy variable designating the post-intervention score within each coaching session. </w:t>
      </w:r>
      <w:r w:rsidR="004C2627">
        <w:rPr>
          <w:rFonts w:ascii="Times New Roman" w:eastAsia="Times New Roman" w:hAnsi="Times New Roman" w:cs="Times New Roman"/>
          <w:color w:val="000000" w:themeColor="text1"/>
          <w:sz w:val="24"/>
          <w:szCs w:val="24"/>
        </w:rPr>
        <w:t>These results were used to test whether participants’ psychological inflexibility and depression/anxiety decreased immediately after completing any skill coaching session –</w:t>
      </w:r>
      <w:r w:rsidR="00A211EC">
        <w:rPr>
          <w:rFonts w:ascii="Times New Roman" w:eastAsia="Times New Roman" w:hAnsi="Times New Roman" w:cs="Times New Roman"/>
          <w:color w:val="000000" w:themeColor="text1"/>
          <w:sz w:val="24"/>
          <w:szCs w:val="24"/>
        </w:rPr>
        <w:t xml:space="preserve"> suggesting an immediate effect of </w:t>
      </w:r>
      <w:r w:rsidR="004C2627">
        <w:rPr>
          <w:rFonts w:ascii="Times New Roman" w:eastAsia="Times New Roman" w:hAnsi="Times New Roman" w:cs="Times New Roman"/>
          <w:color w:val="000000" w:themeColor="text1"/>
          <w:sz w:val="24"/>
          <w:szCs w:val="24"/>
        </w:rPr>
        <w:t xml:space="preserve">using the app.  </w:t>
      </w:r>
    </w:p>
    <w:p w14:paraId="1B172914" w14:textId="53D01E8C" w:rsidR="00AD1236" w:rsidRPr="00AD1236" w:rsidRDefault="00AD1236" w:rsidP="00AD1236">
      <w:pPr>
        <w:tabs>
          <w:tab w:val="left" w:pos="360"/>
        </w:tabs>
        <w:spacing w:after="0" w:line="480" w:lineRule="auto"/>
        <w:contextualSpacing/>
        <w:rPr>
          <w:rFonts w:ascii="Times New Roman" w:eastAsia="Times New Roman" w:hAnsi="Times New Roman" w:cs="Times New Roman"/>
          <w:color w:val="000000" w:themeColor="text1"/>
          <w:sz w:val="24"/>
          <w:szCs w:val="24"/>
        </w:rPr>
      </w:pPr>
      <w:r w:rsidRPr="00C03B25">
        <w:rPr>
          <w:rFonts w:ascii="Times New Roman" w:eastAsia="Times New Roman" w:hAnsi="Times New Roman" w:cs="Times New Roman"/>
          <w:color w:val="000000" w:themeColor="text1"/>
          <w:sz w:val="24"/>
          <w:szCs w:val="24"/>
        </w:rPr>
        <w:tab/>
      </w:r>
      <w:r w:rsidR="00735D63">
        <w:rPr>
          <w:rFonts w:ascii="Times New Roman" w:eastAsia="Times New Roman" w:hAnsi="Times New Roman" w:cs="Times New Roman"/>
          <w:color w:val="000000" w:themeColor="text1"/>
          <w:sz w:val="24"/>
          <w:szCs w:val="24"/>
        </w:rPr>
        <w:t>In a</w:t>
      </w:r>
      <w:r w:rsidR="002A7A71">
        <w:rPr>
          <w:rFonts w:ascii="Times New Roman" w:eastAsia="Times New Roman" w:hAnsi="Times New Roman" w:cs="Times New Roman"/>
          <w:color w:val="000000" w:themeColor="text1"/>
          <w:sz w:val="24"/>
          <w:szCs w:val="24"/>
        </w:rPr>
        <w:t xml:space="preserve"> second series of MLM </w:t>
      </w:r>
      <w:r w:rsidR="00735D63">
        <w:rPr>
          <w:rFonts w:ascii="Times New Roman" w:eastAsia="Times New Roman" w:hAnsi="Times New Roman" w:cs="Times New Roman"/>
          <w:color w:val="000000" w:themeColor="text1"/>
          <w:sz w:val="24"/>
          <w:szCs w:val="24"/>
        </w:rPr>
        <w:t xml:space="preserve">we </w:t>
      </w:r>
      <w:r w:rsidR="008E7968">
        <w:rPr>
          <w:rFonts w:ascii="Times New Roman" w:eastAsia="Times New Roman" w:hAnsi="Times New Roman" w:cs="Times New Roman"/>
          <w:color w:val="000000" w:themeColor="text1"/>
          <w:sz w:val="24"/>
          <w:szCs w:val="24"/>
        </w:rPr>
        <w:t>tested</w:t>
      </w:r>
      <w:r w:rsidR="002A7A71">
        <w:rPr>
          <w:rFonts w:ascii="Times New Roman" w:eastAsia="Times New Roman" w:hAnsi="Times New Roman" w:cs="Times New Roman"/>
          <w:color w:val="000000" w:themeColor="text1"/>
          <w:sz w:val="24"/>
          <w:szCs w:val="24"/>
        </w:rPr>
        <w:t xml:space="preserve"> the additional hypothesis that each ACT component skill has unique effects on</w:t>
      </w:r>
      <w:r w:rsidR="000F6BB4">
        <w:rPr>
          <w:rFonts w:ascii="Times New Roman" w:eastAsia="Times New Roman" w:hAnsi="Times New Roman" w:cs="Times New Roman"/>
          <w:color w:val="000000" w:themeColor="text1"/>
          <w:sz w:val="24"/>
          <w:szCs w:val="24"/>
        </w:rPr>
        <w:t xml:space="preserve"> specific</w:t>
      </w:r>
      <w:r w:rsidR="002A7A71">
        <w:rPr>
          <w:rFonts w:ascii="Times New Roman" w:eastAsia="Times New Roman" w:hAnsi="Times New Roman" w:cs="Times New Roman"/>
          <w:color w:val="000000" w:themeColor="text1"/>
          <w:sz w:val="24"/>
          <w:szCs w:val="24"/>
        </w:rPr>
        <w:t xml:space="preserve"> facets of psychological inflexibility (supporting a tailored coaching approach in which certain skills are more effective for certain contexts). To </w:t>
      </w:r>
      <w:r w:rsidRPr="00C03B25">
        <w:rPr>
          <w:rFonts w:ascii="Times New Roman" w:eastAsia="Times New Roman" w:hAnsi="Times New Roman" w:cs="Times New Roman"/>
          <w:color w:val="000000" w:themeColor="text1"/>
          <w:sz w:val="24"/>
          <w:szCs w:val="24"/>
        </w:rPr>
        <w:t>examine the differential effects of the four types of intervention, separate MLMs were run in which dummy codes were used to distinguish the effects of the tailored interventions from those of the non-tailored interventions.</w:t>
      </w:r>
      <w:r w:rsidR="00652FA8">
        <w:rPr>
          <w:rFonts w:ascii="Times New Roman" w:eastAsia="Times New Roman" w:hAnsi="Times New Roman" w:cs="Times New Roman"/>
          <w:color w:val="000000" w:themeColor="text1"/>
          <w:sz w:val="24"/>
          <w:szCs w:val="24"/>
        </w:rPr>
        <w:t xml:space="preserve"> Tailored interventions were defined as the ACT skill component most directly linked to the targeted facet of psychological inflexibility (e.g., acceptance skills were hypothesized to have a greater immediate effect on “fighting feelings” than other ACT skills).</w:t>
      </w:r>
      <w:r w:rsidRPr="00C03B25">
        <w:rPr>
          <w:rFonts w:ascii="Times New Roman" w:eastAsia="Times New Roman" w:hAnsi="Times New Roman" w:cs="Times New Roman"/>
          <w:color w:val="000000" w:themeColor="text1"/>
          <w:sz w:val="24"/>
          <w:szCs w:val="24"/>
        </w:rPr>
        <w:t xml:space="preserve"> In each model, the outcome variable was regressed on the post-intervention dummy variable and interactions between this dummy variable and dummy variables for each of the non-tailored interventions. The coefficient associated with the post-intervention dummy variable indicated the effect of the tailored intervention on the target outcome, e.g., the effect of acceptance skills on “fighting with feelings.” The coefficients associated with the interaction terms indicated the </w:t>
      </w:r>
      <w:r w:rsidRPr="00C03B25">
        <w:rPr>
          <w:rFonts w:ascii="Times New Roman" w:eastAsia="Times New Roman" w:hAnsi="Times New Roman" w:cs="Times New Roman"/>
          <w:color w:val="000000" w:themeColor="text1"/>
          <w:sz w:val="24"/>
          <w:szCs w:val="24"/>
        </w:rPr>
        <w:lastRenderedPageBreak/>
        <w:t>differential effects of the non-tailored interventions, e.g., the difference</w:t>
      </w:r>
      <w:r w:rsidRPr="00AD1236">
        <w:rPr>
          <w:rFonts w:ascii="Times New Roman" w:eastAsia="Times New Roman" w:hAnsi="Times New Roman" w:cs="Times New Roman"/>
          <w:color w:val="000000" w:themeColor="text1"/>
          <w:sz w:val="24"/>
          <w:szCs w:val="24"/>
        </w:rPr>
        <w:t xml:space="preserve"> in the effects of mindfulness and </w:t>
      </w:r>
      <w:proofErr w:type="spellStart"/>
      <w:r w:rsidRPr="00AD1236">
        <w:rPr>
          <w:rFonts w:ascii="Times New Roman" w:eastAsia="Times New Roman" w:hAnsi="Times New Roman" w:cs="Times New Roman"/>
          <w:color w:val="000000" w:themeColor="text1"/>
          <w:sz w:val="24"/>
          <w:szCs w:val="24"/>
        </w:rPr>
        <w:t>defusion</w:t>
      </w:r>
      <w:proofErr w:type="spellEnd"/>
      <w:r w:rsidRPr="00AD1236">
        <w:rPr>
          <w:rFonts w:ascii="Times New Roman" w:eastAsia="Times New Roman" w:hAnsi="Times New Roman" w:cs="Times New Roman"/>
          <w:color w:val="000000" w:themeColor="text1"/>
          <w:sz w:val="24"/>
          <w:szCs w:val="24"/>
        </w:rPr>
        <w:t xml:space="preserve"> skills on the outcome “stuck in thoughts.” </w:t>
      </w:r>
      <w:r w:rsidR="008E7968">
        <w:rPr>
          <w:rFonts w:ascii="Times New Roman" w:eastAsia="Times New Roman" w:hAnsi="Times New Roman" w:cs="Times New Roman"/>
          <w:color w:val="000000" w:themeColor="text1"/>
          <w:sz w:val="24"/>
          <w:szCs w:val="24"/>
        </w:rPr>
        <w:t xml:space="preserve">These analyses were </w:t>
      </w:r>
      <w:r w:rsidR="00A211EC">
        <w:rPr>
          <w:rFonts w:ascii="Times New Roman" w:eastAsia="Times New Roman" w:hAnsi="Times New Roman" w:cs="Times New Roman"/>
          <w:color w:val="000000" w:themeColor="text1"/>
          <w:sz w:val="24"/>
          <w:szCs w:val="24"/>
        </w:rPr>
        <w:t>tested</w:t>
      </w:r>
      <w:r w:rsidR="008E7968">
        <w:rPr>
          <w:rFonts w:ascii="Times New Roman" w:eastAsia="Times New Roman" w:hAnsi="Times New Roman" w:cs="Times New Roman"/>
          <w:color w:val="000000" w:themeColor="text1"/>
          <w:sz w:val="24"/>
          <w:szCs w:val="24"/>
        </w:rPr>
        <w:t xml:space="preserve"> whether </w:t>
      </w:r>
      <w:r w:rsidR="00DD43CE">
        <w:rPr>
          <w:rFonts w:ascii="Times New Roman" w:eastAsia="Times New Roman" w:hAnsi="Times New Roman" w:cs="Times New Roman"/>
          <w:color w:val="000000" w:themeColor="text1"/>
          <w:sz w:val="24"/>
          <w:szCs w:val="24"/>
        </w:rPr>
        <w:t>each</w:t>
      </w:r>
      <w:r w:rsidR="008E7968">
        <w:rPr>
          <w:rFonts w:ascii="Times New Roman" w:eastAsia="Times New Roman" w:hAnsi="Times New Roman" w:cs="Times New Roman"/>
          <w:color w:val="000000" w:themeColor="text1"/>
          <w:sz w:val="24"/>
          <w:szCs w:val="24"/>
        </w:rPr>
        <w:t xml:space="preserve"> s</w:t>
      </w:r>
      <w:r w:rsidR="00A211EC">
        <w:rPr>
          <w:rFonts w:ascii="Times New Roman" w:eastAsia="Times New Roman" w:hAnsi="Times New Roman" w:cs="Times New Roman"/>
          <w:color w:val="000000" w:themeColor="text1"/>
          <w:sz w:val="24"/>
          <w:szCs w:val="24"/>
        </w:rPr>
        <w:t>pecific ACT component skill</w:t>
      </w:r>
      <w:r w:rsidR="008E7968">
        <w:rPr>
          <w:rFonts w:ascii="Times New Roman" w:eastAsia="Times New Roman" w:hAnsi="Times New Roman" w:cs="Times New Roman"/>
          <w:color w:val="000000" w:themeColor="text1"/>
          <w:sz w:val="24"/>
          <w:szCs w:val="24"/>
        </w:rPr>
        <w:t>, had a greater, targeted impact on the associated aspect of psychological inflexibility relative to other component skills</w:t>
      </w:r>
      <w:r w:rsidR="00DD43CE">
        <w:rPr>
          <w:rFonts w:ascii="Times New Roman" w:eastAsia="Times New Roman" w:hAnsi="Times New Roman" w:cs="Times New Roman"/>
          <w:color w:val="000000" w:themeColor="text1"/>
          <w:sz w:val="24"/>
          <w:szCs w:val="24"/>
        </w:rPr>
        <w:t xml:space="preserve"> (e.g., acceptance producing a greater pre to post coaching reduction in “fighting feelings” than </w:t>
      </w:r>
      <w:proofErr w:type="spellStart"/>
      <w:r w:rsidR="00DD43CE">
        <w:rPr>
          <w:rFonts w:ascii="Times New Roman" w:eastAsia="Times New Roman" w:hAnsi="Times New Roman" w:cs="Times New Roman"/>
          <w:color w:val="000000" w:themeColor="text1"/>
          <w:sz w:val="24"/>
          <w:szCs w:val="24"/>
        </w:rPr>
        <w:t>defusion</w:t>
      </w:r>
      <w:proofErr w:type="spellEnd"/>
      <w:r w:rsidR="00DD43CE">
        <w:rPr>
          <w:rFonts w:ascii="Times New Roman" w:eastAsia="Times New Roman" w:hAnsi="Times New Roman" w:cs="Times New Roman"/>
          <w:color w:val="000000" w:themeColor="text1"/>
          <w:sz w:val="24"/>
          <w:szCs w:val="24"/>
        </w:rPr>
        <w:t>, mindfulness or values coaching skills)</w:t>
      </w:r>
      <w:r w:rsidR="008E7968">
        <w:rPr>
          <w:rFonts w:ascii="Times New Roman" w:eastAsia="Times New Roman" w:hAnsi="Times New Roman" w:cs="Times New Roman"/>
          <w:color w:val="000000" w:themeColor="text1"/>
          <w:sz w:val="24"/>
          <w:szCs w:val="24"/>
        </w:rPr>
        <w:t xml:space="preserve">. In other words, </w:t>
      </w:r>
      <w:r w:rsidR="00DD43CE">
        <w:rPr>
          <w:rFonts w:ascii="Times New Roman" w:eastAsia="Times New Roman" w:hAnsi="Times New Roman" w:cs="Times New Roman"/>
          <w:color w:val="000000" w:themeColor="text1"/>
          <w:sz w:val="24"/>
          <w:szCs w:val="24"/>
        </w:rPr>
        <w:t xml:space="preserve">these analyses tested </w:t>
      </w:r>
      <w:r w:rsidR="008E7968">
        <w:rPr>
          <w:rFonts w:ascii="Times New Roman" w:eastAsia="Times New Roman" w:hAnsi="Times New Roman" w:cs="Times New Roman"/>
          <w:color w:val="000000" w:themeColor="text1"/>
          <w:sz w:val="24"/>
          <w:szCs w:val="24"/>
        </w:rPr>
        <w:t xml:space="preserve">whether there is a benefit to suggesting certain ACT skills over others based on what aspects of psychological inflexibility are more or less relevant (e.g., acceptance when struggling with fighting with feelings versus values when struggling with being disconnected with what matters). </w:t>
      </w:r>
    </w:p>
    <w:p w14:paraId="3523A705" w14:textId="77777777" w:rsidR="00E7126B" w:rsidRPr="00AA0338" w:rsidRDefault="00E7126B" w:rsidP="00AD1236">
      <w:pPr>
        <w:tabs>
          <w:tab w:val="left" w:pos="360"/>
        </w:tabs>
        <w:spacing w:after="0" w:line="480" w:lineRule="auto"/>
        <w:contextualSpacing/>
        <w:jc w:val="center"/>
        <w:rPr>
          <w:rFonts w:ascii="Times New Roman" w:eastAsia="Times New Roman" w:hAnsi="Times New Roman" w:cs="Times New Roman"/>
          <w:b/>
          <w:color w:val="000000" w:themeColor="text1"/>
          <w:sz w:val="24"/>
          <w:szCs w:val="24"/>
        </w:rPr>
      </w:pPr>
      <w:r w:rsidRPr="00AA0338">
        <w:rPr>
          <w:rFonts w:ascii="Times New Roman" w:eastAsia="Times New Roman" w:hAnsi="Times New Roman" w:cs="Times New Roman"/>
          <w:b/>
          <w:color w:val="000000" w:themeColor="text1"/>
          <w:sz w:val="24"/>
          <w:szCs w:val="24"/>
        </w:rPr>
        <w:t>Results</w:t>
      </w:r>
    </w:p>
    <w:p w14:paraId="33CB46C1" w14:textId="3A3E1F79" w:rsidR="00E7126B" w:rsidRDefault="00896D39" w:rsidP="00AD1236">
      <w:pPr>
        <w:tabs>
          <w:tab w:val="left" w:pos="360"/>
        </w:tabs>
        <w:spacing w:after="0" w:line="480" w:lineRule="auto"/>
        <w:contextualSpacing/>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Aim 1 – Feasibility: </w:t>
      </w:r>
      <w:r w:rsidR="00E7126B" w:rsidRPr="00AA0338">
        <w:rPr>
          <w:rFonts w:ascii="Times New Roman" w:eastAsia="Times New Roman" w:hAnsi="Times New Roman" w:cs="Times New Roman"/>
          <w:b/>
          <w:color w:val="000000" w:themeColor="text1"/>
          <w:sz w:val="24"/>
          <w:szCs w:val="24"/>
        </w:rPr>
        <w:t>Mobile app usage</w:t>
      </w:r>
    </w:p>
    <w:p w14:paraId="7B908633" w14:textId="77E8BC70" w:rsidR="00825002" w:rsidRDefault="00825002" w:rsidP="00AD1236">
      <w:pPr>
        <w:tabs>
          <w:tab w:val="left" w:pos="360"/>
        </w:tabs>
        <w:spacing w:after="0" w:line="480" w:lineRule="auto"/>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ab/>
      </w:r>
      <w:r>
        <w:rPr>
          <w:rFonts w:ascii="Times New Roman" w:eastAsia="Times New Roman" w:hAnsi="Times New Roman" w:cs="Times New Roman"/>
          <w:color w:val="000000" w:themeColor="text1"/>
          <w:sz w:val="24"/>
          <w:szCs w:val="24"/>
        </w:rPr>
        <w:t xml:space="preserve">Participants completed an average of 32.54 check ins over the </w:t>
      </w:r>
      <w:proofErr w:type="gramStart"/>
      <w:r>
        <w:rPr>
          <w:rFonts w:ascii="Times New Roman" w:eastAsia="Times New Roman" w:hAnsi="Times New Roman" w:cs="Times New Roman"/>
          <w:color w:val="000000" w:themeColor="text1"/>
          <w:sz w:val="24"/>
          <w:szCs w:val="24"/>
        </w:rPr>
        <w:t>14 day</w:t>
      </w:r>
      <w:proofErr w:type="gramEnd"/>
      <w:r>
        <w:rPr>
          <w:rFonts w:ascii="Times New Roman" w:eastAsia="Times New Roman" w:hAnsi="Times New Roman" w:cs="Times New Roman"/>
          <w:color w:val="000000" w:themeColor="text1"/>
          <w:sz w:val="24"/>
          <w:szCs w:val="24"/>
        </w:rPr>
        <w:t xml:space="preserve"> period (</w:t>
      </w:r>
      <w:r>
        <w:rPr>
          <w:rFonts w:ascii="Times New Roman" w:eastAsia="Times New Roman" w:hAnsi="Times New Roman" w:cs="Times New Roman"/>
          <w:i/>
          <w:color w:val="000000" w:themeColor="text1"/>
          <w:sz w:val="24"/>
          <w:szCs w:val="24"/>
        </w:rPr>
        <w:t xml:space="preserve">SD </w:t>
      </w:r>
      <w:r>
        <w:rPr>
          <w:rFonts w:ascii="Times New Roman" w:eastAsia="Times New Roman" w:hAnsi="Times New Roman" w:cs="Times New Roman"/>
          <w:color w:val="000000" w:themeColor="text1"/>
          <w:sz w:val="24"/>
          <w:szCs w:val="24"/>
        </w:rPr>
        <w:t xml:space="preserve">= 14.30, range = 7 – 51 check ins). Most participants actively and regularly engaged in using the app with 85% completing an average of at least one check in a day and 69% completing an average of two check ins or more a day.  </w:t>
      </w:r>
    </w:p>
    <w:p w14:paraId="36921185" w14:textId="2E9F8417" w:rsidR="00786465" w:rsidRPr="00D61028" w:rsidRDefault="00786465" w:rsidP="00AD1236">
      <w:pPr>
        <w:tabs>
          <w:tab w:val="left" w:pos="360"/>
        </w:tabs>
        <w:spacing w:after="0" w:line="480" w:lineRule="auto"/>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Participants completed an average of 27.75 skill coaching sessions over the two week testing period (</w:t>
      </w:r>
      <w:r>
        <w:rPr>
          <w:rFonts w:ascii="Times New Roman" w:eastAsia="Times New Roman" w:hAnsi="Times New Roman" w:cs="Times New Roman"/>
          <w:i/>
          <w:color w:val="000000" w:themeColor="text1"/>
          <w:sz w:val="24"/>
          <w:szCs w:val="24"/>
        </w:rPr>
        <w:t xml:space="preserve">SD </w:t>
      </w:r>
      <w:r>
        <w:rPr>
          <w:rFonts w:ascii="Times New Roman" w:eastAsia="Times New Roman" w:hAnsi="Times New Roman" w:cs="Times New Roman"/>
          <w:color w:val="000000" w:themeColor="text1"/>
          <w:sz w:val="24"/>
          <w:szCs w:val="24"/>
        </w:rPr>
        <w:t xml:space="preserve">= .97, range = 7 – 58). </w:t>
      </w:r>
      <w:r w:rsidR="00585C02">
        <w:rPr>
          <w:rFonts w:ascii="Times New Roman" w:eastAsia="Times New Roman" w:hAnsi="Times New Roman" w:cs="Times New Roman"/>
          <w:color w:val="000000" w:themeColor="text1"/>
          <w:sz w:val="24"/>
          <w:szCs w:val="24"/>
        </w:rPr>
        <w:t>In relation to check ins, participants completed approximately .97 skill coaching sessions per check in (</w:t>
      </w:r>
      <w:r w:rsidR="00585C02">
        <w:rPr>
          <w:rFonts w:ascii="Times New Roman" w:eastAsia="Times New Roman" w:hAnsi="Times New Roman" w:cs="Times New Roman"/>
          <w:i/>
          <w:color w:val="000000" w:themeColor="text1"/>
          <w:sz w:val="24"/>
          <w:szCs w:val="24"/>
        </w:rPr>
        <w:t xml:space="preserve">SD </w:t>
      </w:r>
      <w:r w:rsidR="00585C02">
        <w:rPr>
          <w:rFonts w:ascii="Times New Roman" w:eastAsia="Times New Roman" w:hAnsi="Times New Roman" w:cs="Times New Roman"/>
          <w:color w:val="000000" w:themeColor="text1"/>
          <w:sz w:val="24"/>
          <w:szCs w:val="24"/>
        </w:rPr>
        <w:t xml:space="preserve">= .41) with a range from .53 to 1.81 (some participants completed multiple skill coaching sessions after each check-in). </w:t>
      </w:r>
      <w:r>
        <w:rPr>
          <w:rFonts w:ascii="Times New Roman" w:eastAsia="Times New Roman" w:hAnsi="Times New Roman" w:cs="Times New Roman"/>
          <w:color w:val="000000" w:themeColor="text1"/>
          <w:sz w:val="24"/>
          <w:szCs w:val="24"/>
        </w:rPr>
        <w:t xml:space="preserve"> </w:t>
      </w:r>
      <w:r w:rsidR="00585C02">
        <w:rPr>
          <w:rFonts w:ascii="Times New Roman" w:eastAsia="Times New Roman" w:hAnsi="Times New Roman" w:cs="Times New Roman"/>
          <w:color w:val="000000" w:themeColor="text1"/>
          <w:sz w:val="24"/>
          <w:szCs w:val="24"/>
        </w:rPr>
        <w:t>In terms of type of skill, participants completed 16.50 quick skills on average (</w:t>
      </w:r>
      <w:r w:rsidR="00585C02">
        <w:rPr>
          <w:rFonts w:ascii="Times New Roman" w:eastAsia="Times New Roman" w:hAnsi="Times New Roman" w:cs="Times New Roman"/>
          <w:i/>
          <w:color w:val="000000" w:themeColor="text1"/>
          <w:sz w:val="24"/>
          <w:szCs w:val="24"/>
        </w:rPr>
        <w:t xml:space="preserve">SD </w:t>
      </w:r>
      <w:r w:rsidR="00585C02">
        <w:rPr>
          <w:rFonts w:ascii="Times New Roman" w:eastAsia="Times New Roman" w:hAnsi="Times New Roman" w:cs="Times New Roman"/>
          <w:color w:val="000000" w:themeColor="text1"/>
          <w:sz w:val="24"/>
          <w:szCs w:val="24"/>
        </w:rPr>
        <w:t>= 8.37) and 11.25 depth skills (</w:t>
      </w:r>
      <w:r w:rsidR="00585C02">
        <w:rPr>
          <w:rFonts w:ascii="Times New Roman" w:eastAsia="Times New Roman" w:hAnsi="Times New Roman" w:cs="Times New Roman"/>
          <w:i/>
          <w:color w:val="000000" w:themeColor="text1"/>
          <w:sz w:val="24"/>
          <w:szCs w:val="24"/>
        </w:rPr>
        <w:t xml:space="preserve">SD </w:t>
      </w:r>
      <w:r w:rsidR="00585C02">
        <w:rPr>
          <w:rFonts w:ascii="Times New Roman" w:eastAsia="Times New Roman" w:hAnsi="Times New Roman" w:cs="Times New Roman"/>
          <w:color w:val="000000" w:themeColor="text1"/>
          <w:sz w:val="24"/>
          <w:szCs w:val="24"/>
        </w:rPr>
        <w:t>= 12.66). The lowest used skill category were the meditation depth skills (i.e., breathing mindfulness, acceptance of emotions, leaves on a stream), with only 4.63 meditations completed on average (</w:t>
      </w:r>
      <w:r w:rsidR="00585C02">
        <w:rPr>
          <w:rFonts w:ascii="Times New Roman" w:eastAsia="Times New Roman" w:hAnsi="Times New Roman" w:cs="Times New Roman"/>
          <w:i/>
          <w:color w:val="000000" w:themeColor="text1"/>
          <w:sz w:val="24"/>
          <w:szCs w:val="24"/>
        </w:rPr>
        <w:t xml:space="preserve">SD </w:t>
      </w:r>
      <w:r w:rsidR="00585C02">
        <w:rPr>
          <w:rFonts w:ascii="Times New Roman" w:eastAsia="Times New Roman" w:hAnsi="Times New Roman" w:cs="Times New Roman"/>
          <w:color w:val="000000" w:themeColor="text1"/>
          <w:sz w:val="24"/>
          <w:szCs w:val="24"/>
        </w:rPr>
        <w:t xml:space="preserve">= 6.67, 25% completing no meditation sessions). </w:t>
      </w:r>
      <w:r w:rsidR="00D61028">
        <w:rPr>
          <w:rFonts w:ascii="Times New Roman" w:eastAsia="Times New Roman" w:hAnsi="Times New Roman" w:cs="Times New Roman"/>
          <w:color w:val="000000" w:themeColor="text1"/>
          <w:sz w:val="24"/>
          <w:szCs w:val="24"/>
        </w:rPr>
        <w:t xml:space="preserve">Combining across quick and </w:t>
      </w:r>
      <w:r w:rsidR="00D61028">
        <w:rPr>
          <w:rFonts w:ascii="Times New Roman" w:eastAsia="Times New Roman" w:hAnsi="Times New Roman" w:cs="Times New Roman"/>
          <w:color w:val="000000" w:themeColor="text1"/>
          <w:sz w:val="24"/>
          <w:szCs w:val="24"/>
        </w:rPr>
        <w:lastRenderedPageBreak/>
        <w:t xml:space="preserve">depth skills, participants used </w:t>
      </w:r>
      <w:proofErr w:type="spellStart"/>
      <w:r w:rsidR="00D61028">
        <w:rPr>
          <w:rFonts w:ascii="Times New Roman" w:eastAsia="Times New Roman" w:hAnsi="Times New Roman" w:cs="Times New Roman"/>
          <w:color w:val="000000" w:themeColor="text1"/>
          <w:sz w:val="24"/>
          <w:szCs w:val="24"/>
        </w:rPr>
        <w:t>defusion</w:t>
      </w:r>
      <w:proofErr w:type="spellEnd"/>
      <w:r w:rsidR="00D61028">
        <w:rPr>
          <w:rFonts w:ascii="Times New Roman" w:eastAsia="Times New Roman" w:hAnsi="Times New Roman" w:cs="Times New Roman"/>
          <w:color w:val="000000" w:themeColor="text1"/>
          <w:sz w:val="24"/>
          <w:szCs w:val="24"/>
        </w:rPr>
        <w:t xml:space="preserve"> skills the most (</w:t>
      </w:r>
      <w:r w:rsidR="00D61028">
        <w:rPr>
          <w:rFonts w:ascii="Times New Roman" w:eastAsia="Times New Roman" w:hAnsi="Times New Roman" w:cs="Times New Roman"/>
          <w:i/>
          <w:color w:val="000000" w:themeColor="text1"/>
          <w:sz w:val="24"/>
          <w:szCs w:val="24"/>
        </w:rPr>
        <w:t xml:space="preserve">M </w:t>
      </w:r>
      <w:r w:rsidR="00D61028">
        <w:rPr>
          <w:rFonts w:ascii="Times New Roman" w:eastAsia="Times New Roman" w:hAnsi="Times New Roman" w:cs="Times New Roman"/>
          <w:color w:val="000000" w:themeColor="text1"/>
          <w:sz w:val="24"/>
          <w:szCs w:val="24"/>
        </w:rPr>
        <w:t xml:space="preserve">= 8.75, </w:t>
      </w:r>
      <w:r w:rsidR="00D61028">
        <w:rPr>
          <w:rFonts w:ascii="Times New Roman" w:eastAsia="Times New Roman" w:hAnsi="Times New Roman" w:cs="Times New Roman"/>
          <w:i/>
          <w:color w:val="000000" w:themeColor="text1"/>
          <w:sz w:val="24"/>
          <w:szCs w:val="24"/>
        </w:rPr>
        <w:t xml:space="preserve">SD </w:t>
      </w:r>
      <w:r w:rsidR="00D61028">
        <w:rPr>
          <w:rFonts w:ascii="Times New Roman" w:eastAsia="Times New Roman" w:hAnsi="Times New Roman" w:cs="Times New Roman"/>
          <w:color w:val="000000" w:themeColor="text1"/>
          <w:sz w:val="24"/>
          <w:szCs w:val="24"/>
        </w:rPr>
        <w:t>= 4.83) with similar rates for values skills (</w:t>
      </w:r>
      <w:r w:rsidR="00D61028">
        <w:rPr>
          <w:rFonts w:ascii="Times New Roman" w:eastAsia="Times New Roman" w:hAnsi="Times New Roman" w:cs="Times New Roman"/>
          <w:i/>
          <w:color w:val="000000" w:themeColor="text1"/>
          <w:sz w:val="24"/>
          <w:szCs w:val="24"/>
        </w:rPr>
        <w:t xml:space="preserve">M </w:t>
      </w:r>
      <w:r w:rsidR="00D61028">
        <w:rPr>
          <w:rFonts w:ascii="Times New Roman" w:eastAsia="Times New Roman" w:hAnsi="Times New Roman" w:cs="Times New Roman"/>
          <w:color w:val="000000" w:themeColor="text1"/>
          <w:sz w:val="24"/>
          <w:szCs w:val="24"/>
        </w:rPr>
        <w:t xml:space="preserve">= 6.25, </w:t>
      </w:r>
      <w:r w:rsidR="00D61028">
        <w:rPr>
          <w:rFonts w:ascii="Times New Roman" w:eastAsia="Times New Roman" w:hAnsi="Times New Roman" w:cs="Times New Roman"/>
          <w:i/>
          <w:color w:val="000000" w:themeColor="text1"/>
          <w:sz w:val="24"/>
          <w:szCs w:val="24"/>
        </w:rPr>
        <w:t xml:space="preserve">SD </w:t>
      </w:r>
      <w:r w:rsidR="00D61028">
        <w:rPr>
          <w:rFonts w:ascii="Times New Roman" w:eastAsia="Times New Roman" w:hAnsi="Times New Roman" w:cs="Times New Roman"/>
          <w:color w:val="000000" w:themeColor="text1"/>
          <w:sz w:val="24"/>
          <w:szCs w:val="24"/>
        </w:rPr>
        <w:t>= 5.15), acceptance skills (</w:t>
      </w:r>
      <w:r w:rsidR="00D61028">
        <w:rPr>
          <w:rFonts w:ascii="Times New Roman" w:eastAsia="Times New Roman" w:hAnsi="Times New Roman" w:cs="Times New Roman"/>
          <w:i/>
          <w:color w:val="000000" w:themeColor="text1"/>
          <w:sz w:val="24"/>
          <w:szCs w:val="24"/>
        </w:rPr>
        <w:t xml:space="preserve">M </w:t>
      </w:r>
      <w:r w:rsidR="00D61028">
        <w:rPr>
          <w:rFonts w:ascii="Times New Roman" w:eastAsia="Times New Roman" w:hAnsi="Times New Roman" w:cs="Times New Roman"/>
          <w:color w:val="000000" w:themeColor="text1"/>
          <w:sz w:val="24"/>
          <w:szCs w:val="24"/>
        </w:rPr>
        <w:t xml:space="preserve">= 6.38, </w:t>
      </w:r>
      <w:r w:rsidR="00D61028">
        <w:rPr>
          <w:rFonts w:ascii="Times New Roman" w:eastAsia="Times New Roman" w:hAnsi="Times New Roman" w:cs="Times New Roman"/>
          <w:i/>
          <w:color w:val="000000" w:themeColor="text1"/>
          <w:sz w:val="24"/>
          <w:szCs w:val="24"/>
        </w:rPr>
        <w:t xml:space="preserve">SD </w:t>
      </w:r>
      <w:r w:rsidR="00D61028">
        <w:rPr>
          <w:rFonts w:ascii="Times New Roman" w:eastAsia="Times New Roman" w:hAnsi="Times New Roman" w:cs="Times New Roman"/>
          <w:color w:val="000000" w:themeColor="text1"/>
          <w:sz w:val="24"/>
          <w:szCs w:val="24"/>
        </w:rPr>
        <w:t>= 4.90)</w:t>
      </w:r>
      <w:r w:rsidR="00D61028" w:rsidRPr="00D61028">
        <w:rPr>
          <w:rFonts w:ascii="Times New Roman" w:eastAsia="Times New Roman" w:hAnsi="Times New Roman" w:cs="Times New Roman"/>
          <w:color w:val="000000" w:themeColor="text1"/>
          <w:sz w:val="24"/>
          <w:szCs w:val="24"/>
        </w:rPr>
        <w:t xml:space="preserve"> </w:t>
      </w:r>
      <w:r w:rsidR="00D61028">
        <w:rPr>
          <w:rFonts w:ascii="Times New Roman" w:eastAsia="Times New Roman" w:hAnsi="Times New Roman" w:cs="Times New Roman"/>
          <w:color w:val="000000" w:themeColor="text1"/>
          <w:sz w:val="24"/>
          <w:szCs w:val="24"/>
        </w:rPr>
        <w:t>and present moment skills (</w:t>
      </w:r>
      <w:r w:rsidR="00D61028">
        <w:rPr>
          <w:rFonts w:ascii="Times New Roman" w:eastAsia="Times New Roman" w:hAnsi="Times New Roman" w:cs="Times New Roman"/>
          <w:i/>
          <w:color w:val="000000" w:themeColor="text1"/>
          <w:sz w:val="24"/>
          <w:szCs w:val="24"/>
        </w:rPr>
        <w:t xml:space="preserve">M </w:t>
      </w:r>
      <w:r w:rsidR="00D61028">
        <w:rPr>
          <w:rFonts w:ascii="Times New Roman" w:eastAsia="Times New Roman" w:hAnsi="Times New Roman" w:cs="Times New Roman"/>
          <w:color w:val="000000" w:themeColor="text1"/>
          <w:sz w:val="24"/>
          <w:szCs w:val="24"/>
        </w:rPr>
        <w:t xml:space="preserve">= 6.38, </w:t>
      </w:r>
      <w:r w:rsidR="00D61028">
        <w:rPr>
          <w:rFonts w:ascii="Times New Roman" w:eastAsia="Times New Roman" w:hAnsi="Times New Roman" w:cs="Times New Roman"/>
          <w:i/>
          <w:color w:val="000000" w:themeColor="text1"/>
          <w:sz w:val="24"/>
          <w:szCs w:val="24"/>
        </w:rPr>
        <w:t xml:space="preserve">SD </w:t>
      </w:r>
      <w:r w:rsidR="00D61028">
        <w:rPr>
          <w:rFonts w:ascii="Times New Roman" w:eastAsia="Times New Roman" w:hAnsi="Times New Roman" w:cs="Times New Roman"/>
          <w:color w:val="000000" w:themeColor="text1"/>
          <w:sz w:val="24"/>
          <w:szCs w:val="24"/>
        </w:rPr>
        <w:t>= 6.55).</w:t>
      </w:r>
      <w:r w:rsidR="0015162E">
        <w:rPr>
          <w:rFonts w:ascii="Times New Roman" w:eastAsia="Times New Roman" w:hAnsi="Times New Roman" w:cs="Times New Roman"/>
          <w:color w:val="000000" w:themeColor="text1"/>
          <w:sz w:val="24"/>
          <w:szCs w:val="24"/>
        </w:rPr>
        <w:t xml:space="preserve"> Overall, these results indicate a fairly high rate of engagement with the app in terms of both check-in assessments and skill coaching </w:t>
      </w:r>
      <w:r w:rsidR="00A211EC">
        <w:rPr>
          <w:rFonts w:ascii="Times New Roman" w:eastAsia="Times New Roman" w:hAnsi="Times New Roman" w:cs="Times New Roman"/>
          <w:color w:val="000000" w:themeColor="text1"/>
          <w:sz w:val="24"/>
          <w:szCs w:val="24"/>
        </w:rPr>
        <w:t>sessions</w:t>
      </w:r>
      <w:r w:rsidR="0015162E">
        <w:rPr>
          <w:rFonts w:ascii="Times New Roman" w:eastAsia="Times New Roman" w:hAnsi="Times New Roman" w:cs="Times New Roman"/>
          <w:color w:val="000000" w:themeColor="text1"/>
          <w:sz w:val="24"/>
          <w:szCs w:val="24"/>
        </w:rPr>
        <w:t xml:space="preserve">. </w:t>
      </w:r>
    </w:p>
    <w:p w14:paraId="071CCB7D" w14:textId="1FDF692C" w:rsidR="00EB0351" w:rsidRPr="00AA0338" w:rsidRDefault="00896D39" w:rsidP="00AD1236">
      <w:pPr>
        <w:tabs>
          <w:tab w:val="left" w:pos="360"/>
        </w:tabs>
        <w:spacing w:after="0" w:line="480" w:lineRule="auto"/>
        <w:contextualSpacing/>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Aim 1 - Feasibility: </w:t>
      </w:r>
      <w:r w:rsidR="00EB0351" w:rsidRPr="00AA0338">
        <w:rPr>
          <w:rFonts w:ascii="Times New Roman" w:eastAsia="Times New Roman" w:hAnsi="Times New Roman" w:cs="Times New Roman"/>
          <w:b/>
          <w:color w:val="000000" w:themeColor="text1"/>
          <w:sz w:val="24"/>
          <w:szCs w:val="24"/>
        </w:rPr>
        <w:t>Mobile app satisfaction</w:t>
      </w:r>
    </w:p>
    <w:p w14:paraId="5CCD8414" w14:textId="6326B430" w:rsidR="00896D39" w:rsidRDefault="00EB0351" w:rsidP="00896D39">
      <w:pPr>
        <w:tabs>
          <w:tab w:val="left" w:pos="360"/>
        </w:tabs>
        <w:spacing w:after="0" w:line="480" w:lineRule="auto"/>
        <w:contextualSpacing/>
        <w:rPr>
          <w:rFonts w:ascii="Times New Roman" w:eastAsia="Times New Roman" w:hAnsi="Times New Roman" w:cs="Times New Roman"/>
          <w:color w:val="000000" w:themeColor="text1"/>
          <w:sz w:val="24"/>
          <w:szCs w:val="24"/>
        </w:rPr>
      </w:pPr>
      <w:r w:rsidRPr="00AA0338">
        <w:rPr>
          <w:rFonts w:ascii="Times New Roman" w:eastAsia="Times New Roman" w:hAnsi="Times New Roman" w:cs="Times New Roman"/>
          <w:b/>
          <w:color w:val="000000" w:themeColor="text1"/>
          <w:sz w:val="24"/>
          <w:szCs w:val="24"/>
        </w:rPr>
        <w:tab/>
      </w:r>
      <w:r w:rsidRPr="00C03B25">
        <w:rPr>
          <w:rFonts w:ascii="Times New Roman" w:eastAsia="Times New Roman" w:hAnsi="Times New Roman" w:cs="Times New Roman"/>
          <w:color w:val="000000" w:themeColor="text1"/>
          <w:sz w:val="24"/>
          <w:szCs w:val="24"/>
        </w:rPr>
        <w:t>Participants provided high usability ratings for the mobile app based on the SUS (</w:t>
      </w:r>
      <w:r w:rsidRPr="00C03B25">
        <w:rPr>
          <w:rFonts w:ascii="Times New Roman" w:eastAsia="Times New Roman" w:hAnsi="Times New Roman" w:cs="Times New Roman"/>
          <w:i/>
          <w:color w:val="000000" w:themeColor="text1"/>
          <w:sz w:val="24"/>
          <w:szCs w:val="24"/>
        </w:rPr>
        <w:t xml:space="preserve">M </w:t>
      </w:r>
      <w:r w:rsidRPr="00C03B25">
        <w:rPr>
          <w:rFonts w:ascii="Times New Roman" w:eastAsia="Times New Roman" w:hAnsi="Times New Roman" w:cs="Times New Roman"/>
          <w:color w:val="000000" w:themeColor="text1"/>
          <w:sz w:val="24"/>
          <w:szCs w:val="24"/>
        </w:rPr>
        <w:t xml:space="preserve">= 89.08, </w:t>
      </w:r>
      <w:r w:rsidRPr="00C03B25">
        <w:rPr>
          <w:rFonts w:ascii="Times New Roman" w:eastAsia="Times New Roman" w:hAnsi="Times New Roman" w:cs="Times New Roman"/>
          <w:i/>
          <w:color w:val="000000" w:themeColor="text1"/>
          <w:sz w:val="24"/>
          <w:szCs w:val="24"/>
        </w:rPr>
        <w:t xml:space="preserve">SD </w:t>
      </w:r>
      <w:r w:rsidRPr="00C03B25">
        <w:rPr>
          <w:rFonts w:ascii="Times New Roman" w:eastAsia="Times New Roman" w:hAnsi="Times New Roman" w:cs="Times New Roman"/>
          <w:color w:val="000000" w:themeColor="text1"/>
          <w:sz w:val="24"/>
          <w:szCs w:val="24"/>
        </w:rPr>
        <w:t>= 7.69)</w:t>
      </w:r>
      <w:r w:rsidR="00CC71B4" w:rsidRPr="00C03B25">
        <w:rPr>
          <w:rFonts w:ascii="Times New Roman" w:eastAsia="Times New Roman" w:hAnsi="Times New Roman" w:cs="Times New Roman"/>
          <w:color w:val="000000" w:themeColor="text1"/>
          <w:sz w:val="24"/>
          <w:szCs w:val="24"/>
        </w:rPr>
        <w:t>, which is consistent with an “excellent” rating (Bangor et al., 2008)</w:t>
      </w:r>
      <w:r w:rsidRPr="00C03B25">
        <w:rPr>
          <w:rFonts w:ascii="Times New Roman" w:eastAsia="Times New Roman" w:hAnsi="Times New Roman" w:cs="Times New Roman"/>
          <w:color w:val="000000" w:themeColor="text1"/>
          <w:sz w:val="24"/>
          <w:szCs w:val="24"/>
        </w:rPr>
        <w:t>. This is higher than previous online ACT trials using the SUS</w:t>
      </w:r>
      <w:r w:rsidR="00CC71B4" w:rsidRPr="00C03B25">
        <w:rPr>
          <w:rFonts w:ascii="Times New Roman" w:eastAsia="Times New Roman" w:hAnsi="Times New Roman" w:cs="Times New Roman"/>
          <w:color w:val="000000" w:themeColor="text1"/>
          <w:sz w:val="24"/>
          <w:szCs w:val="24"/>
        </w:rPr>
        <w:t>, which have ranged from 71.13</w:t>
      </w:r>
      <w:r w:rsidRPr="00C03B25">
        <w:rPr>
          <w:rFonts w:ascii="Times New Roman" w:eastAsia="Times New Roman" w:hAnsi="Times New Roman" w:cs="Times New Roman"/>
          <w:color w:val="000000" w:themeColor="text1"/>
          <w:sz w:val="24"/>
          <w:szCs w:val="24"/>
        </w:rPr>
        <w:t xml:space="preserve"> </w:t>
      </w:r>
      <w:r w:rsidR="00CC71B4" w:rsidRPr="00C03B25">
        <w:rPr>
          <w:rFonts w:ascii="Times New Roman" w:eastAsia="Times New Roman" w:hAnsi="Times New Roman" w:cs="Times New Roman"/>
          <w:color w:val="000000" w:themeColor="text1"/>
          <w:sz w:val="24"/>
          <w:szCs w:val="24"/>
        </w:rPr>
        <w:t>(Levin et al., in press) to 85.14 (Levin et al., 2015</w:t>
      </w:r>
      <w:r w:rsidRPr="00C03B25">
        <w:rPr>
          <w:rFonts w:ascii="Times New Roman" w:eastAsia="Times New Roman" w:hAnsi="Times New Roman" w:cs="Times New Roman"/>
          <w:color w:val="000000" w:themeColor="text1"/>
          <w:sz w:val="24"/>
          <w:szCs w:val="24"/>
        </w:rPr>
        <w:t xml:space="preserve">).  Satisfaction ratings were </w:t>
      </w:r>
      <w:r w:rsidR="00893450" w:rsidRPr="00C03B25">
        <w:rPr>
          <w:rFonts w:ascii="Times New Roman" w:eastAsia="Times New Roman" w:hAnsi="Times New Roman" w:cs="Times New Roman"/>
          <w:color w:val="000000" w:themeColor="text1"/>
          <w:sz w:val="24"/>
          <w:szCs w:val="24"/>
        </w:rPr>
        <w:t xml:space="preserve">also </w:t>
      </w:r>
      <w:r w:rsidRPr="00C03B25">
        <w:rPr>
          <w:rFonts w:ascii="Times New Roman" w:eastAsia="Times New Roman" w:hAnsi="Times New Roman" w:cs="Times New Roman"/>
          <w:color w:val="000000" w:themeColor="text1"/>
          <w:sz w:val="24"/>
          <w:szCs w:val="24"/>
        </w:rPr>
        <w:t xml:space="preserve">consistently high for individual items (See Table 1). Almost all participants (92%-100%) gave positive responses (at least “slightly agree”) on facets including satisfaction, perceived helpfulness, </w:t>
      </w:r>
      <w:r w:rsidR="00A211EC">
        <w:rPr>
          <w:rFonts w:ascii="Times New Roman" w:eastAsia="Times New Roman" w:hAnsi="Times New Roman" w:cs="Times New Roman"/>
          <w:color w:val="000000" w:themeColor="text1"/>
          <w:sz w:val="24"/>
          <w:szCs w:val="24"/>
        </w:rPr>
        <w:t xml:space="preserve">and </w:t>
      </w:r>
      <w:r w:rsidRPr="00C03B25">
        <w:rPr>
          <w:rFonts w:ascii="Times New Roman" w:eastAsia="Times New Roman" w:hAnsi="Times New Roman" w:cs="Times New Roman"/>
          <w:color w:val="000000" w:themeColor="text1"/>
          <w:sz w:val="24"/>
          <w:szCs w:val="24"/>
        </w:rPr>
        <w:t>ease of use.</w:t>
      </w:r>
      <w:r w:rsidR="00A211EC">
        <w:rPr>
          <w:rFonts w:ascii="Times New Roman" w:eastAsia="Times New Roman" w:hAnsi="Times New Roman" w:cs="Times New Roman"/>
          <w:color w:val="000000" w:themeColor="text1"/>
          <w:sz w:val="24"/>
          <w:szCs w:val="24"/>
        </w:rPr>
        <w:t xml:space="preserve"> </w:t>
      </w:r>
      <w:r w:rsidR="00896D39">
        <w:rPr>
          <w:rFonts w:ascii="Times New Roman" w:hAnsi="Times New Roman" w:cs="Times New Roman"/>
          <w:color w:val="000000" w:themeColor="text1"/>
          <w:sz w:val="24"/>
          <w:szCs w:val="24"/>
        </w:rPr>
        <w:t xml:space="preserve">The most frequently identified areas for revision based on user feedback included that the app did not have enough content and became repetitive over time (suggesting the need for more, varied content), the reminder prompts occurred too often or at inconvenient times (suggesting less frequent prompting, or the ability to have a “snooze” or scheduling feature), and skill coaching required too much reading (suggesting use of more visual and audio elements). </w:t>
      </w:r>
    </w:p>
    <w:p w14:paraId="7999988E" w14:textId="259EAD91" w:rsidR="00E7126B" w:rsidRPr="00C03B25" w:rsidRDefault="00896D39" w:rsidP="00D61028">
      <w:pPr>
        <w:tabs>
          <w:tab w:val="left" w:pos="360"/>
        </w:tabs>
        <w:spacing w:after="0" w:line="480" w:lineRule="auto"/>
        <w:contextualSpacing/>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Aim 2 – Efficacy: </w:t>
      </w:r>
      <w:r w:rsidR="00A211EC">
        <w:rPr>
          <w:rFonts w:ascii="Times New Roman" w:eastAsia="Times New Roman" w:hAnsi="Times New Roman" w:cs="Times New Roman"/>
          <w:b/>
          <w:color w:val="000000" w:themeColor="text1"/>
          <w:sz w:val="24"/>
          <w:szCs w:val="24"/>
        </w:rPr>
        <w:t>Pre to post c</w:t>
      </w:r>
      <w:r w:rsidR="00E7126B" w:rsidRPr="00C03B25">
        <w:rPr>
          <w:rFonts w:ascii="Times New Roman" w:eastAsia="Times New Roman" w:hAnsi="Times New Roman" w:cs="Times New Roman"/>
          <w:b/>
          <w:color w:val="000000" w:themeColor="text1"/>
          <w:sz w:val="24"/>
          <w:szCs w:val="24"/>
        </w:rPr>
        <w:t>hanges in outcomes and psychological flexibility</w:t>
      </w:r>
      <w:r w:rsidR="0055472C">
        <w:rPr>
          <w:rFonts w:ascii="Times New Roman" w:eastAsia="Times New Roman" w:hAnsi="Times New Roman" w:cs="Times New Roman"/>
          <w:b/>
          <w:color w:val="000000" w:themeColor="text1"/>
          <w:sz w:val="24"/>
          <w:szCs w:val="24"/>
        </w:rPr>
        <w:t xml:space="preserve"> </w:t>
      </w:r>
    </w:p>
    <w:p w14:paraId="4C98579B" w14:textId="50927A46" w:rsidR="006F5A34" w:rsidRPr="00C03B25" w:rsidRDefault="00993A4E" w:rsidP="00AD1236">
      <w:pPr>
        <w:tabs>
          <w:tab w:val="left" w:pos="360"/>
        </w:tabs>
        <w:spacing w:after="0" w:line="480" w:lineRule="auto"/>
        <w:contextualSpacing/>
        <w:rPr>
          <w:rFonts w:ascii="Times New Roman" w:eastAsia="Times New Roman" w:hAnsi="Times New Roman" w:cs="Times New Roman"/>
          <w:color w:val="000000" w:themeColor="text1"/>
          <w:sz w:val="24"/>
          <w:szCs w:val="24"/>
        </w:rPr>
      </w:pPr>
      <w:r w:rsidRPr="00C03B25">
        <w:rPr>
          <w:rFonts w:ascii="Times New Roman" w:eastAsia="Times New Roman" w:hAnsi="Times New Roman" w:cs="Times New Roman"/>
          <w:color w:val="000000" w:themeColor="text1"/>
          <w:sz w:val="24"/>
          <w:szCs w:val="24"/>
        </w:rPr>
        <w:tab/>
        <w:t xml:space="preserve">Paired sample </w:t>
      </w:r>
      <w:r w:rsidRPr="00C03B25">
        <w:rPr>
          <w:rFonts w:ascii="Times New Roman" w:eastAsia="Times New Roman" w:hAnsi="Times New Roman" w:cs="Times New Roman"/>
          <w:i/>
          <w:color w:val="000000" w:themeColor="text1"/>
          <w:sz w:val="24"/>
          <w:szCs w:val="24"/>
        </w:rPr>
        <w:t>t</w:t>
      </w:r>
      <w:r w:rsidRPr="00C03B25">
        <w:rPr>
          <w:rFonts w:ascii="Times New Roman" w:eastAsia="Times New Roman" w:hAnsi="Times New Roman" w:cs="Times New Roman"/>
          <w:color w:val="000000" w:themeColor="text1"/>
          <w:sz w:val="24"/>
          <w:szCs w:val="24"/>
        </w:rPr>
        <w:t xml:space="preserve">-tests indicated significant improvements over two weeks on </w:t>
      </w:r>
      <w:r w:rsidR="006F5A34" w:rsidRPr="00C03B25">
        <w:rPr>
          <w:rFonts w:ascii="Times New Roman" w:eastAsia="Times New Roman" w:hAnsi="Times New Roman" w:cs="Times New Roman"/>
          <w:color w:val="000000" w:themeColor="text1"/>
          <w:sz w:val="24"/>
          <w:szCs w:val="24"/>
        </w:rPr>
        <w:t xml:space="preserve">depression, anxiety, experiential avoidance, cognitive fusion, obstruction to valued living, </w:t>
      </w:r>
      <w:r w:rsidR="00893450" w:rsidRPr="00C03B25">
        <w:rPr>
          <w:rFonts w:ascii="Times New Roman" w:eastAsia="Times New Roman" w:hAnsi="Times New Roman" w:cs="Times New Roman"/>
          <w:color w:val="000000" w:themeColor="text1"/>
          <w:sz w:val="24"/>
          <w:szCs w:val="24"/>
        </w:rPr>
        <w:t>and mindful</w:t>
      </w:r>
      <w:r w:rsidR="006F5A34" w:rsidRPr="00C03B25">
        <w:rPr>
          <w:rFonts w:ascii="Times New Roman" w:eastAsia="Times New Roman" w:hAnsi="Times New Roman" w:cs="Times New Roman"/>
          <w:color w:val="000000" w:themeColor="text1"/>
          <w:sz w:val="24"/>
          <w:szCs w:val="24"/>
        </w:rPr>
        <w:t xml:space="preserve"> acceptance</w:t>
      </w:r>
      <w:r w:rsidR="00416564" w:rsidRPr="00C03B25">
        <w:rPr>
          <w:rFonts w:ascii="Times New Roman" w:eastAsia="Times New Roman" w:hAnsi="Times New Roman" w:cs="Times New Roman"/>
          <w:color w:val="000000" w:themeColor="text1"/>
          <w:sz w:val="24"/>
          <w:szCs w:val="24"/>
        </w:rPr>
        <w:t xml:space="preserve"> (see Table 2</w:t>
      </w:r>
      <w:r w:rsidR="006F5A34" w:rsidRPr="00C03B25">
        <w:rPr>
          <w:rFonts w:ascii="Times New Roman" w:eastAsia="Times New Roman" w:hAnsi="Times New Roman" w:cs="Times New Roman"/>
          <w:color w:val="000000" w:themeColor="text1"/>
          <w:sz w:val="24"/>
          <w:szCs w:val="24"/>
        </w:rPr>
        <w:t>). A non-significant trend was found for improvements on stress. Effect siz</w:t>
      </w:r>
      <w:r w:rsidR="00893450" w:rsidRPr="00C03B25">
        <w:rPr>
          <w:rFonts w:ascii="Times New Roman" w:eastAsia="Times New Roman" w:hAnsi="Times New Roman" w:cs="Times New Roman"/>
          <w:color w:val="000000" w:themeColor="text1"/>
          <w:sz w:val="24"/>
          <w:szCs w:val="24"/>
        </w:rPr>
        <w:t>es ranged between .45 and 1.</w:t>
      </w:r>
      <w:r w:rsidR="006F5A34" w:rsidRPr="00C03B25">
        <w:rPr>
          <w:rFonts w:ascii="Times New Roman" w:eastAsia="Times New Roman" w:hAnsi="Times New Roman" w:cs="Times New Roman"/>
          <w:color w:val="000000" w:themeColor="text1"/>
          <w:sz w:val="24"/>
          <w:szCs w:val="24"/>
        </w:rPr>
        <w:t>1</w:t>
      </w:r>
      <w:r w:rsidR="00893450" w:rsidRPr="00C03B25">
        <w:rPr>
          <w:rFonts w:ascii="Times New Roman" w:eastAsia="Times New Roman" w:hAnsi="Times New Roman" w:cs="Times New Roman"/>
          <w:color w:val="000000" w:themeColor="text1"/>
          <w:sz w:val="24"/>
          <w:szCs w:val="24"/>
        </w:rPr>
        <w:t>3</w:t>
      </w:r>
      <w:r w:rsidR="006F5A34" w:rsidRPr="00C03B25">
        <w:rPr>
          <w:rFonts w:ascii="Times New Roman" w:eastAsia="Times New Roman" w:hAnsi="Times New Roman" w:cs="Times New Roman"/>
          <w:color w:val="000000" w:themeColor="text1"/>
          <w:sz w:val="24"/>
          <w:szCs w:val="24"/>
        </w:rPr>
        <w:t>.</w:t>
      </w:r>
      <w:r w:rsidR="00AA0338" w:rsidRPr="00C03B25">
        <w:rPr>
          <w:rFonts w:ascii="Times New Roman" w:eastAsia="Times New Roman" w:hAnsi="Times New Roman" w:cs="Times New Roman"/>
          <w:color w:val="000000" w:themeColor="text1"/>
          <w:sz w:val="24"/>
          <w:szCs w:val="24"/>
        </w:rPr>
        <w:t xml:space="preserve"> Reliable change index rates for clinically significant improvement ranged from 14% to 29% on symptom measures and 29% to 71% on psychological inflexibility measures.</w:t>
      </w:r>
      <w:r w:rsidR="006F5A34" w:rsidRPr="00C03B25">
        <w:rPr>
          <w:rFonts w:ascii="Times New Roman" w:eastAsia="Times New Roman" w:hAnsi="Times New Roman" w:cs="Times New Roman"/>
          <w:color w:val="000000" w:themeColor="text1"/>
          <w:sz w:val="24"/>
          <w:szCs w:val="24"/>
        </w:rPr>
        <w:t xml:space="preserve"> No effects were found on valu</w:t>
      </w:r>
      <w:r w:rsidR="00A211EC">
        <w:rPr>
          <w:rFonts w:ascii="Times New Roman" w:eastAsia="Times New Roman" w:hAnsi="Times New Roman" w:cs="Times New Roman"/>
          <w:color w:val="000000" w:themeColor="text1"/>
          <w:sz w:val="24"/>
          <w:szCs w:val="24"/>
        </w:rPr>
        <w:t>es</w:t>
      </w:r>
      <w:r w:rsidR="006F5A34" w:rsidRPr="00C03B25">
        <w:rPr>
          <w:rFonts w:ascii="Times New Roman" w:eastAsia="Times New Roman" w:hAnsi="Times New Roman" w:cs="Times New Roman"/>
          <w:color w:val="000000" w:themeColor="text1"/>
          <w:sz w:val="24"/>
          <w:szCs w:val="24"/>
        </w:rPr>
        <w:t xml:space="preserve"> progress or mindful awareness. </w:t>
      </w:r>
    </w:p>
    <w:p w14:paraId="57F72B39" w14:textId="173B435A" w:rsidR="00E7126B" w:rsidRPr="00C03B25" w:rsidRDefault="00896D39" w:rsidP="00AD1236">
      <w:pPr>
        <w:tabs>
          <w:tab w:val="left" w:pos="360"/>
        </w:tabs>
        <w:spacing w:after="0" w:line="480" w:lineRule="auto"/>
        <w:contextualSpacing/>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 xml:space="preserve">Aim 2 – Efficacy: </w:t>
      </w:r>
      <w:r w:rsidR="00E7126B" w:rsidRPr="00C03B25">
        <w:rPr>
          <w:rFonts w:ascii="Times New Roman" w:eastAsia="Times New Roman" w:hAnsi="Times New Roman" w:cs="Times New Roman"/>
          <w:b/>
          <w:color w:val="000000" w:themeColor="text1"/>
          <w:sz w:val="24"/>
          <w:szCs w:val="24"/>
        </w:rPr>
        <w:t>Mobile</w:t>
      </w:r>
      <w:r w:rsidR="0095445A" w:rsidRPr="00C03B25">
        <w:rPr>
          <w:rFonts w:ascii="Times New Roman" w:eastAsia="Times New Roman" w:hAnsi="Times New Roman" w:cs="Times New Roman"/>
          <w:b/>
          <w:color w:val="000000" w:themeColor="text1"/>
          <w:sz w:val="24"/>
          <w:szCs w:val="24"/>
        </w:rPr>
        <w:t xml:space="preserve"> app analyses</w:t>
      </w:r>
    </w:p>
    <w:p w14:paraId="06A404B3" w14:textId="1E69B675" w:rsidR="006C386F" w:rsidRPr="00C03B25" w:rsidRDefault="006C386F" w:rsidP="006C386F">
      <w:pPr>
        <w:tabs>
          <w:tab w:val="left" w:pos="360"/>
        </w:tabs>
        <w:spacing w:after="0" w:line="480" w:lineRule="auto"/>
        <w:contextualSpacing/>
        <w:rPr>
          <w:rFonts w:ascii="Times New Roman" w:eastAsia="Times New Roman" w:hAnsi="Times New Roman" w:cs="Times New Roman"/>
          <w:color w:val="000000" w:themeColor="text1"/>
          <w:sz w:val="24"/>
          <w:szCs w:val="24"/>
        </w:rPr>
      </w:pPr>
      <w:r w:rsidRPr="00C03B25">
        <w:rPr>
          <w:rFonts w:ascii="Times New Roman" w:eastAsia="Times New Roman" w:hAnsi="Times New Roman" w:cs="Times New Roman"/>
          <w:color w:val="000000" w:themeColor="text1"/>
          <w:sz w:val="24"/>
          <w:szCs w:val="24"/>
        </w:rPr>
        <w:tab/>
      </w:r>
      <w:r w:rsidR="00652FA8">
        <w:rPr>
          <w:rFonts w:ascii="Times New Roman" w:eastAsia="Times New Roman" w:hAnsi="Times New Roman" w:cs="Times New Roman"/>
          <w:i/>
          <w:color w:val="000000" w:themeColor="text1"/>
          <w:sz w:val="24"/>
          <w:szCs w:val="24"/>
        </w:rPr>
        <w:t xml:space="preserve">Do clients demonstrate immediate improvement after practicing ACT skills through the app? </w:t>
      </w:r>
      <w:r w:rsidRPr="00C03B25">
        <w:rPr>
          <w:rFonts w:ascii="Times New Roman" w:eastAsia="Times New Roman" w:hAnsi="Times New Roman" w:cs="Times New Roman"/>
          <w:color w:val="000000" w:themeColor="text1"/>
          <w:sz w:val="24"/>
          <w:szCs w:val="24"/>
        </w:rPr>
        <w:t xml:space="preserve">The results of </w:t>
      </w:r>
      <w:r w:rsidR="00652FA8">
        <w:rPr>
          <w:rFonts w:ascii="Times New Roman" w:eastAsia="Times New Roman" w:hAnsi="Times New Roman" w:cs="Times New Roman"/>
          <w:color w:val="000000" w:themeColor="text1"/>
          <w:sz w:val="24"/>
          <w:szCs w:val="24"/>
        </w:rPr>
        <w:t xml:space="preserve">MLM analyses testing the immediate effects of ACT Daily skill coaching </w:t>
      </w:r>
      <w:r w:rsidR="000F6BB4">
        <w:rPr>
          <w:rFonts w:ascii="Times New Roman" w:eastAsia="Times New Roman" w:hAnsi="Times New Roman" w:cs="Times New Roman"/>
          <w:color w:val="000000" w:themeColor="text1"/>
          <w:sz w:val="24"/>
          <w:szCs w:val="24"/>
        </w:rPr>
        <w:t xml:space="preserve">on app check-in assessments </w:t>
      </w:r>
      <w:r w:rsidRPr="00C03B25">
        <w:rPr>
          <w:rFonts w:ascii="Times New Roman" w:eastAsia="Times New Roman" w:hAnsi="Times New Roman" w:cs="Times New Roman"/>
          <w:color w:val="000000" w:themeColor="text1"/>
          <w:sz w:val="24"/>
          <w:szCs w:val="24"/>
        </w:rPr>
        <w:t xml:space="preserve">are presented in Table </w:t>
      </w:r>
      <w:r w:rsidR="00C03B25" w:rsidRPr="00C03B25">
        <w:rPr>
          <w:rFonts w:ascii="Times New Roman" w:eastAsia="Times New Roman" w:hAnsi="Times New Roman" w:cs="Times New Roman"/>
          <w:color w:val="000000" w:themeColor="text1"/>
          <w:sz w:val="24"/>
          <w:szCs w:val="24"/>
        </w:rPr>
        <w:t>3</w:t>
      </w:r>
      <w:r w:rsidRPr="00C03B25">
        <w:rPr>
          <w:rFonts w:ascii="Times New Roman" w:eastAsia="Times New Roman" w:hAnsi="Times New Roman" w:cs="Times New Roman"/>
          <w:color w:val="000000" w:themeColor="text1"/>
          <w:sz w:val="24"/>
          <w:szCs w:val="24"/>
        </w:rPr>
        <w:t>. Statistically significant reductions in outcomes from pre- to post-intervention were observed</w:t>
      </w:r>
      <w:r w:rsidR="00824CA8">
        <w:rPr>
          <w:rFonts w:ascii="Times New Roman" w:eastAsia="Times New Roman" w:hAnsi="Times New Roman" w:cs="Times New Roman"/>
          <w:color w:val="000000" w:themeColor="text1"/>
          <w:sz w:val="24"/>
          <w:szCs w:val="24"/>
        </w:rPr>
        <w:t xml:space="preserve"> in each model</w:t>
      </w:r>
      <w:r w:rsidRPr="00C03B25">
        <w:rPr>
          <w:rFonts w:ascii="Times New Roman" w:eastAsia="Times New Roman" w:hAnsi="Times New Roman" w:cs="Times New Roman"/>
          <w:color w:val="000000" w:themeColor="text1"/>
          <w:sz w:val="24"/>
          <w:szCs w:val="24"/>
        </w:rPr>
        <w:t xml:space="preserve">, as illustrated by the negative coefficients associated with the post-intervention dummy variable (Post). </w:t>
      </w:r>
      <w:r w:rsidR="00652FA8">
        <w:rPr>
          <w:rFonts w:ascii="Times New Roman" w:eastAsia="Times New Roman" w:hAnsi="Times New Roman" w:cs="Times New Roman"/>
          <w:color w:val="000000" w:themeColor="text1"/>
          <w:sz w:val="24"/>
          <w:szCs w:val="24"/>
        </w:rPr>
        <w:t xml:space="preserve">This indicates </w:t>
      </w:r>
      <w:r w:rsidR="00E2533E">
        <w:rPr>
          <w:rFonts w:ascii="Times New Roman" w:eastAsia="Times New Roman" w:hAnsi="Times New Roman" w:cs="Times New Roman"/>
          <w:color w:val="000000" w:themeColor="text1"/>
          <w:sz w:val="24"/>
          <w:szCs w:val="24"/>
        </w:rPr>
        <w:t xml:space="preserve">that </w:t>
      </w:r>
      <w:r w:rsidR="00652FA8">
        <w:rPr>
          <w:rFonts w:ascii="Times New Roman" w:eastAsia="Times New Roman" w:hAnsi="Times New Roman" w:cs="Times New Roman"/>
          <w:color w:val="000000" w:themeColor="text1"/>
          <w:sz w:val="24"/>
          <w:szCs w:val="24"/>
        </w:rPr>
        <w:t xml:space="preserve">on average across all skill coaching sessions, participants experienced an immediate improvement in each symptom and psychological inflexibility variable from check-in to directly after a skill coaching session. </w:t>
      </w:r>
      <w:r w:rsidR="00AE70A9">
        <w:rPr>
          <w:rFonts w:ascii="Times New Roman" w:eastAsia="Times New Roman" w:hAnsi="Times New Roman" w:cs="Times New Roman"/>
          <w:color w:val="000000" w:themeColor="text1"/>
          <w:sz w:val="24"/>
          <w:szCs w:val="24"/>
        </w:rPr>
        <w:t xml:space="preserve">These findings further support the potential benefits of ACT Daily on psychological inflexibility and depression/anxiety as a result of in-the-moment skill coaching.  </w:t>
      </w:r>
    </w:p>
    <w:p w14:paraId="16061F86" w14:textId="401B8548" w:rsidR="00652FA8" w:rsidRDefault="00652FA8" w:rsidP="00AD1236">
      <w:pPr>
        <w:tabs>
          <w:tab w:val="left" w:pos="360"/>
        </w:tabs>
        <w:spacing w:after="0" w:line="480" w:lineRule="auto"/>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i/>
          <w:color w:val="000000" w:themeColor="text1"/>
          <w:sz w:val="24"/>
          <w:szCs w:val="24"/>
        </w:rPr>
        <w:t xml:space="preserve">Does each ACT skill component have a differential effect on immediate outcomes? </w:t>
      </w:r>
      <w:r w:rsidR="00824CA8">
        <w:rPr>
          <w:rFonts w:ascii="Times New Roman" w:eastAsia="Times New Roman" w:hAnsi="Times New Roman" w:cs="Times New Roman"/>
          <w:color w:val="000000" w:themeColor="text1"/>
          <w:sz w:val="24"/>
          <w:szCs w:val="24"/>
        </w:rPr>
        <w:t xml:space="preserve">A series of </w:t>
      </w:r>
      <w:r>
        <w:rPr>
          <w:rFonts w:ascii="Times New Roman" w:eastAsia="Times New Roman" w:hAnsi="Times New Roman" w:cs="Times New Roman"/>
          <w:color w:val="000000" w:themeColor="text1"/>
          <w:sz w:val="24"/>
          <w:szCs w:val="24"/>
        </w:rPr>
        <w:t>MLM</w:t>
      </w:r>
      <w:r w:rsidR="00E2533E">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 xml:space="preserve"> were conducted to determine whether each ACT skill component had a uniquely stronger effect on its related facet of psychological inflexibility, which would support a tailored skill coaching approach (e.g., cognitive </w:t>
      </w:r>
      <w:proofErr w:type="spellStart"/>
      <w:r>
        <w:rPr>
          <w:rFonts w:ascii="Times New Roman" w:eastAsia="Times New Roman" w:hAnsi="Times New Roman" w:cs="Times New Roman"/>
          <w:color w:val="000000" w:themeColor="text1"/>
          <w:sz w:val="24"/>
          <w:szCs w:val="24"/>
        </w:rPr>
        <w:t>defusion</w:t>
      </w:r>
      <w:proofErr w:type="spellEnd"/>
      <w:r>
        <w:rPr>
          <w:rFonts w:ascii="Times New Roman" w:eastAsia="Times New Roman" w:hAnsi="Times New Roman" w:cs="Times New Roman"/>
          <w:color w:val="000000" w:themeColor="text1"/>
          <w:sz w:val="24"/>
          <w:szCs w:val="24"/>
        </w:rPr>
        <w:t xml:space="preserve"> is most indicated when someone is struggling particularly with being stuck in thoughts [fused]). R</w:t>
      </w:r>
      <w:r w:rsidR="00042CF9" w:rsidRPr="00AD1236">
        <w:rPr>
          <w:rFonts w:ascii="Times New Roman" w:eastAsia="Times New Roman" w:hAnsi="Times New Roman" w:cs="Times New Roman"/>
          <w:color w:val="000000" w:themeColor="text1"/>
          <w:sz w:val="24"/>
          <w:szCs w:val="24"/>
        </w:rPr>
        <w:t xml:space="preserve">esults of the MLMs for each </w:t>
      </w:r>
      <w:r w:rsidR="00545585">
        <w:rPr>
          <w:rFonts w:ascii="Times New Roman" w:eastAsia="Times New Roman" w:hAnsi="Times New Roman" w:cs="Times New Roman"/>
          <w:color w:val="000000" w:themeColor="text1"/>
          <w:sz w:val="24"/>
          <w:szCs w:val="24"/>
        </w:rPr>
        <w:t>app check-in</w:t>
      </w:r>
      <w:r w:rsidR="00042CF9" w:rsidRPr="00AD1236">
        <w:rPr>
          <w:rFonts w:ascii="Times New Roman" w:eastAsia="Times New Roman" w:hAnsi="Times New Roman" w:cs="Times New Roman"/>
          <w:color w:val="000000" w:themeColor="text1"/>
          <w:sz w:val="24"/>
          <w:szCs w:val="24"/>
        </w:rPr>
        <w:t xml:space="preserve"> variable are presented in Table </w:t>
      </w:r>
      <w:r w:rsidR="00C03B25">
        <w:rPr>
          <w:rFonts w:ascii="Times New Roman" w:eastAsia="Times New Roman" w:hAnsi="Times New Roman" w:cs="Times New Roman"/>
          <w:color w:val="000000" w:themeColor="text1"/>
          <w:sz w:val="24"/>
          <w:szCs w:val="24"/>
        </w:rPr>
        <w:t>4</w:t>
      </w:r>
      <w:r w:rsidR="00042CF9" w:rsidRPr="00AD1236">
        <w:rPr>
          <w:rFonts w:ascii="Times New Roman" w:eastAsia="Times New Roman" w:hAnsi="Times New Roman" w:cs="Times New Roman"/>
          <w:color w:val="000000" w:themeColor="text1"/>
          <w:sz w:val="24"/>
          <w:szCs w:val="24"/>
        </w:rPr>
        <w:t xml:space="preserve">. </w:t>
      </w:r>
    </w:p>
    <w:p w14:paraId="08501AB7" w14:textId="588976FA" w:rsidR="007A4E59" w:rsidRDefault="00652FA8" w:rsidP="00AD1236">
      <w:pPr>
        <w:tabs>
          <w:tab w:val="left" w:pos="360"/>
        </w:tabs>
        <w:spacing w:after="0" w:line="480" w:lineRule="auto"/>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824CA8">
        <w:rPr>
          <w:rFonts w:ascii="Times New Roman" w:eastAsia="Times New Roman" w:hAnsi="Times New Roman" w:cs="Times New Roman"/>
          <w:color w:val="000000" w:themeColor="text1"/>
          <w:sz w:val="24"/>
          <w:szCs w:val="24"/>
        </w:rPr>
        <w:t xml:space="preserve">Each </w:t>
      </w:r>
      <w:r w:rsidR="00042CF9" w:rsidRPr="00AD1236">
        <w:rPr>
          <w:rFonts w:ascii="Times New Roman" w:eastAsia="Times New Roman" w:hAnsi="Times New Roman" w:cs="Times New Roman"/>
          <w:color w:val="000000" w:themeColor="text1"/>
          <w:sz w:val="24"/>
          <w:szCs w:val="24"/>
        </w:rPr>
        <w:t xml:space="preserve">tailored </w:t>
      </w:r>
      <w:r w:rsidR="00545585">
        <w:rPr>
          <w:rFonts w:ascii="Times New Roman" w:eastAsia="Times New Roman" w:hAnsi="Times New Roman" w:cs="Times New Roman"/>
          <w:color w:val="000000" w:themeColor="text1"/>
          <w:sz w:val="24"/>
          <w:szCs w:val="24"/>
        </w:rPr>
        <w:t xml:space="preserve">app </w:t>
      </w:r>
      <w:r w:rsidR="00824CA8">
        <w:rPr>
          <w:rFonts w:ascii="Times New Roman" w:eastAsia="Times New Roman" w:hAnsi="Times New Roman" w:cs="Times New Roman"/>
          <w:color w:val="000000" w:themeColor="text1"/>
          <w:sz w:val="24"/>
          <w:szCs w:val="24"/>
        </w:rPr>
        <w:t>intervention</w:t>
      </w:r>
      <w:r w:rsidR="00042CF9" w:rsidRPr="00AD1236">
        <w:rPr>
          <w:rFonts w:ascii="Times New Roman" w:eastAsia="Times New Roman" w:hAnsi="Times New Roman" w:cs="Times New Roman"/>
          <w:color w:val="000000" w:themeColor="text1"/>
          <w:sz w:val="24"/>
          <w:szCs w:val="24"/>
        </w:rPr>
        <w:t xml:space="preserve"> produced statistically significant</w:t>
      </w:r>
      <w:r w:rsidR="00393C8D">
        <w:rPr>
          <w:rFonts w:ascii="Times New Roman" w:eastAsia="Times New Roman" w:hAnsi="Times New Roman" w:cs="Times New Roman"/>
          <w:color w:val="000000" w:themeColor="text1"/>
          <w:sz w:val="24"/>
          <w:szCs w:val="24"/>
        </w:rPr>
        <w:t xml:space="preserve"> pre-post</w:t>
      </w:r>
      <w:r w:rsidR="00042CF9" w:rsidRPr="00AD1236">
        <w:rPr>
          <w:rFonts w:ascii="Times New Roman" w:eastAsia="Times New Roman" w:hAnsi="Times New Roman" w:cs="Times New Roman"/>
          <w:color w:val="000000" w:themeColor="text1"/>
          <w:sz w:val="24"/>
          <w:szCs w:val="24"/>
        </w:rPr>
        <w:t xml:space="preserve"> reductions in the target outcome variables, with the exception of values skills</w:t>
      </w:r>
      <w:r w:rsidR="007A4E59">
        <w:rPr>
          <w:rFonts w:ascii="Times New Roman" w:eastAsia="Times New Roman" w:hAnsi="Times New Roman" w:cs="Times New Roman"/>
          <w:color w:val="000000" w:themeColor="text1"/>
          <w:sz w:val="24"/>
          <w:szCs w:val="24"/>
        </w:rPr>
        <w:t xml:space="preserve"> on being disconnected from values</w:t>
      </w:r>
      <w:r w:rsidR="00042CF9" w:rsidRPr="00AD1236">
        <w:rPr>
          <w:rFonts w:ascii="Times New Roman" w:eastAsia="Times New Roman" w:hAnsi="Times New Roman" w:cs="Times New Roman"/>
          <w:color w:val="000000" w:themeColor="text1"/>
          <w:sz w:val="24"/>
          <w:szCs w:val="24"/>
        </w:rPr>
        <w:t xml:space="preserve"> (</w:t>
      </w:r>
      <w:r w:rsidR="00042CF9" w:rsidRPr="00AD1236">
        <w:rPr>
          <w:rFonts w:ascii="Times New Roman" w:eastAsia="Times New Roman" w:hAnsi="Times New Roman" w:cs="Times New Roman"/>
          <w:i/>
          <w:color w:val="000000" w:themeColor="text1"/>
          <w:sz w:val="24"/>
          <w:szCs w:val="24"/>
        </w:rPr>
        <w:t xml:space="preserve">p </w:t>
      </w:r>
      <w:r w:rsidR="00042CF9" w:rsidRPr="00AD1236">
        <w:rPr>
          <w:rFonts w:ascii="Times New Roman" w:eastAsia="Times New Roman" w:hAnsi="Times New Roman" w:cs="Times New Roman"/>
          <w:color w:val="000000" w:themeColor="text1"/>
          <w:sz w:val="24"/>
          <w:szCs w:val="24"/>
        </w:rPr>
        <w:t xml:space="preserve">= .055). Acceptance and mindfulness </w:t>
      </w:r>
      <w:r w:rsidR="00C75C58">
        <w:rPr>
          <w:rFonts w:ascii="Times New Roman" w:eastAsia="Times New Roman" w:hAnsi="Times New Roman" w:cs="Times New Roman"/>
          <w:color w:val="000000" w:themeColor="text1"/>
          <w:sz w:val="24"/>
          <w:szCs w:val="24"/>
        </w:rPr>
        <w:t xml:space="preserve">each </w:t>
      </w:r>
      <w:r w:rsidR="00042CF9" w:rsidRPr="00AD1236">
        <w:rPr>
          <w:rFonts w:ascii="Times New Roman" w:eastAsia="Times New Roman" w:hAnsi="Times New Roman" w:cs="Times New Roman"/>
          <w:color w:val="000000" w:themeColor="text1"/>
          <w:sz w:val="24"/>
          <w:szCs w:val="24"/>
        </w:rPr>
        <w:t>demonstrated the strongest differential effects, such that post-intervention changes associated with these</w:t>
      </w:r>
      <w:r w:rsidR="007A4E59">
        <w:rPr>
          <w:rFonts w:ascii="Times New Roman" w:eastAsia="Times New Roman" w:hAnsi="Times New Roman" w:cs="Times New Roman"/>
          <w:color w:val="000000" w:themeColor="text1"/>
          <w:sz w:val="24"/>
          <w:szCs w:val="24"/>
        </w:rPr>
        <w:t xml:space="preserve"> tailored</w:t>
      </w:r>
      <w:r w:rsidR="00042CF9" w:rsidRPr="00AD1236">
        <w:rPr>
          <w:rFonts w:ascii="Times New Roman" w:eastAsia="Times New Roman" w:hAnsi="Times New Roman" w:cs="Times New Roman"/>
          <w:color w:val="000000" w:themeColor="text1"/>
          <w:sz w:val="24"/>
          <w:szCs w:val="24"/>
        </w:rPr>
        <w:t xml:space="preserve"> interventions were significantly larger than changes produced by the non-tailored interventions on the </w:t>
      </w:r>
      <w:r w:rsidR="00C75C58">
        <w:rPr>
          <w:rFonts w:ascii="Times New Roman" w:eastAsia="Times New Roman" w:hAnsi="Times New Roman" w:cs="Times New Roman"/>
          <w:color w:val="000000" w:themeColor="text1"/>
          <w:sz w:val="24"/>
          <w:szCs w:val="24"/>
        </w:rPr>
        <w:t xml:space="preserve">same </w:t>
      </w:r>
      <w:r w:rsidR="00042CF9" w:rsidRPr="00AD1236">
        <w:rPr>
          <w:rFonts w:ascii="Times New Roman" w:eastAsia="Times New Roman" w:hAnsi="Times New Roman" w:cs="Times New Roman"/>
          <w:color w:val="000000" w:themeColor="text1"/>
          <w:sz w:val="24"/>
          <w:szCs w:val="24"/>
        </w:rPr>
        <w:t xml:space="preserve">target outcome (as illustrated by positive, significant coefficients associated with the non-tailored skills in Table </w:t>
      </w:r>
      <w:r w:rsidR="00C03B25">
        <w:rPr>
          <w:rFonts w:ascii="Times New Roman" w:eastAsia="Times New Roman" w:hAnsi="Times New Roman" w:cs="Times New Roman"/>
          <w:color w:val="000000" w:themeColor="text1"/>
          <w:sz w:val="24"/>
          <w:szCs w:val="24"/>
        </w:rPr>
        <w:t>4</w:t>
      </w:r>
      <w:r w:rsidR="00042CF9" w:rsidRPr="00AD1236">
        <w:rPr>
          <w:rFonts w:ascii="Times New Roman" w:eastAsia="Times New Roman" w:hAnsi="Times New Roman" w:cs="Times New Roman"/>
          <w:color w:val="000000" w:themeColor="text1"/>
          <w:sz w:val="24"/>
          <w:szCs w:val="24"/>
        </w:rPr>
        <w:t xml:space="preserve">). </w:t>
      </w:r>
      <w:r w:rsidR="007A4E59">
        <w:rPr>
          <w:rFonts w:ascii="Times New Roman" w:eastAsia="Times New Roman" w:hAnsi="Times New Roman" w:cs="Times New Roman"/>
          <w:color w:val="000000" w:themeColor="text1"/>
          <w:sz w:val="24"/>
          <w:szCs w:val="24"/>
        </w:rPr>
        <w:t xml:space="preserve">Thus, acceptance had a significantly greater </w:t>
      </w:r>
      <w:r w:rsidR="00393C8D">
        <w:rPr>
          <w:rFonts w:ascii="Times New Roman" w:eastAsia="Times New Roman" w:hAnsi="Times New Roman" w:cs="Times New Roman"/>
          <w:color w:val="000000" w:themeColor="text1"/>
          <w:sz w:val="24"/>
          <w:szCs w:val="24"/>
        </w:rPr>
        <w:t xml:space="preserve">pre-post </w:t>
      </w:r>
      <w:r w:rsidR="007A4E59">
        <w:rPr>
          <w:rFonts w:ascii="Times New Roman" w:eastAsia="Times New Roman" w:hAnsi="Times New Roman" w:cs="Times New Roman"/>
          <w:color w:val="000000" w:themeColor="text1"/>
          <w:sz w:val="24"/>
          <w:szCs w:val="24"/>
        </w:rPr>
        <w:t xml:space="preserve">effect on improving “fighting with </w:t>
      </w:r>
      <w:r w:rsidR="007A4E59">
        <w:rPr>
          <w:rFonts w:ascii="Times New Roman" w:eastAsia="Times New Roman" w:hAnsi="Times New Roman" w:cs="Times New Roman"/>
          <w:color w:val="000000" w:themeColor="text1"/>
          <w:sz w:val="24"/>
          <w:szCs w:val="24"/>
        </w:rPr>
        <w:lastRenderedPageBreak/>
        <w:t>feelings” than any other ACT components</w:t>
      </w:r>
      <w:r w:rsidR="00393C8D">
        <w:rPr>
          <w:rFonts w:ascii="Times New Roman" w:eastAsia="Times New Roman" w:hAnsi="Times New Roman" w:cs="Times New Roman"/>
          <w:color w:val="000000" w:themeColor="text1"/>
          <w:sz w:val="24"/>
          <w:szCs w:val="24"/>
        </w:rPr>
        <w:t xml:space="preserve"> (13.18 more than </w:t>
      </w:r>
      <w:proofErr w:type="spellStart"/>
      <w:r w:rsidR="00393C8D">
        <w:rPr>
          <w:rFonts w:ascii="Times New Roman" w:eastAsia="Times New Roman" w:hAnsi="Times New Roman" w:cs="Times New Roman"/>
          <w:color w:val="000000" w:themeColor="text1"/>
          <w:sz w:val="24"/>
          <w:szCs w:val="24"/>
        </w:rPr>
        <w:t>defusion</w:t>
      </w:r>
      <w:proofErr w:type="spellEnd"/>
      <w:r w:rsidR="00393C8D">
        <w:rPr>
          <w:rFonts w:ascii="Times New Roman" w:eastAsia="Times New Roman" w:hAnsi="Times New Roman" w:cs="Times New Roman"/>
          <w:color w:val="000000" w:themeColor="text1"/>
          <w:sz w:val="24"/>
          <w:szCs w:val="24"/>
        </w:rPr>
        <w:t>, 9.17 more than mindfulness, 13.77 more than values).  Similarly,</w:t>
      </w:r>
      <w:r w:rsidR="007A4E59">
        <w:rPr>
          <w:rFonts w:ascii="Times New Roman" w:eastAsia="Times New Roman" w:hAnsi="Times New Roman" w:cs="Times New Roman"/>
          <w:color w:val="000000" w:themeColor="text1"/>
          <w:sz w:val="24"/>
          <w:szCs w:val="24"/>
        </w:rPr>
        <w:t xml:space="preserve"> mindfulness had a significant (or at least trending) greater effect on “being on autopilot” than any other ACT components. </w:t>
      </w:r>
    </w:p>
    <w:p w14:paraId="4726D3F9" w14:textId="7ED195A2" w:rsidR="00042CF9" w:rsidRPr="00AD1236" w:rsidRDefault="007A4E59" w:rsidP="00AD1236">
      <w:pPr>
        <w:tabs>
          <w:tab w:val="left" w:pos="360"/>
        </w:tabs>
        <w:spacing w:after="0" w:line="480" w:lineRule="auto"/>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042CF9" w:rsidRPr="00AD1236">
        <w:rPr>
          <w:rFonts w:ascii="Times New Roman" w:eastAsia="Times New Roman" w:hAnsi="Times New Roman" w:cs="Times New Roman"/>
          <w:color w:val="000000" w:themeColor="text1"/>
          <w:sz w:val="24"/>
          <w:szCs w:val="24"/>
        </w:rPr>
        <w:t xml:space="preserve">The effects of the </w:t>
      </w:r>
      <w:proofErr w:type="spellStart"/>
      <w:r w:rsidR="00042CF9" w:rsidRPr="00AD1236">
        <w:rPr>
          <w:rFonts w:ascii="Times New Roman" w:eastAsia="Times New Roman" w:hAnsi="Times New Roman" w:cs="Times New Roman"/>
          <w:color w:val="000000" w:themeColor="text1"/>
          <w:sz w:val="24"/>
          <w:szCs w:val="24"/>
        </w:rPr>
        <w:t>Defusion</w:t>
      </w:r>
      <w:proofErr w:type="spellEnd"/>
      <w:r w:rsidR="00042CF9" w:rsidRPr="00AD1236">
        <w:rPr>
          <w:rFonts w:ascii="Times New Roman" w:eastAsia="Times New Roman" w:hAnsi="Times New Roman" w:cs="Times New Roman"/>
          <w:color w:val="000000" w:themeColor="text1"/>
          <w:sz w:val="24"/>
          <w:szCs w:val="24"/>
        </w:rPr>
        <w:t xml:space="preserve"> and Values clarification interventions were not significantly different from those of non-tailored interventions for the</w:t>
      </w:r>
      <w:r w:rsidR="00260036">
        <w:rPr>
          <w:rFonts w:ascii="Times New Roman" w:eastAsia="Times New Roman" w:hAnsi="Times New Roman" w:cs="Times New Roman"/>
          <w:color w:val="000000" w:themeColor="text1"/>
          <w:sz w:val="24"/>
          <w:szCs w:val="24"/>
        </w:rPr>
        <w:t>ir</w:t>
      </w:r>
      <w:r w:rsidR="00042CF9" w:rsidRPr="00AD1236">
        <w:rPr>
          <w:rFonts w:ascii="Times New Roman" w:eastAsia="Times New Roman" w:hAnsi="Times New Roman" w:cs="Times New Roman"/>
          <w:color w:val="000000" w:themeColor="text1"/>
          <w:sz w:val="24"/>
          <w:szCs w:val="24"/>
        </w:rPr>
        <w:t xml:space="preserve"> target outcomes</w:t>
      </w:r>
      <w:r w:rsidR="00260036">
        <w:rPr>
          <w:rFonts w:ascii="Times New Roman" w:eastAsia="Times New Roman" w:hAnsi="Times New Roman" w:cs="Times New Roman"/>
          <w:color w:val="000000" w:themeColor="text1"/>
          <w:sz w:val="24"/>
          <w:szCs w:val="24"/>
        </w:rPr>
        <w:t xml:space="preserve"> (stuck in thoughts, disconnected from values)</w:t>
      </w:r>
      <w:r w:rsidR="00042CF9" w:rsidRPr="00AD123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This suggests that values </w:t>
      </w:r>
      <w:r w:rsidR="00260036">
        <w:rPr>
          <w:rFonts w:ascii="Times New Roman" w:eastAsia="Times New Roman" w:hAnsi="Times New Roman" w:cs="Times New Roman"/>
          <w:color w:val="000000" w:themeColor="text1"/>
          <w:sz w:val="24"/>
          <w:szCs w:val="24"/>
        </w:rPr>
        <w:t>may be</w:t>
      </w:r>
      <w:r>
        <w:rPr>
          <w:rFonts w:ascii="Times New Roman" w:eastAsia="Times New Roman" w:hAnsi="Times New Roman" w:cs="Times New Roman"/>
          <w:color w:val="000000" w:themeColor="text1"/>
          <w:sz w:val="24"/>
          <w:szCs w:val="24"/>
        </w:rPr>
        <w:t xml:space="preserve"> no more effective than other ACT component skills at </w:t>
      </w:r>
      <w:r w:rsidR="00C75C58">
        <w:rPr>
          <w:rFonts w:ascii="Times New Roman" w:eastAsia="Times New Roman" w:hAnsi="Times New Roman" w:cs="Times New Roman"/>
          <w:color w:val="000000" w:themeColor="text1"/>
          <w:sz w:val="24"/>
          <w:szCs w:val="24"/>
        </w:rPr>
        <w:t xml:space="preserve">reducing </w:t>
      </w:r>
      <w:r>
        <w:rPr>
          <w:rFonts w:ascii="Times New Roman" w:eastAsia="Times New Roman" w:hAnsi="Times New Roman" w:cs="Times New Roman"/>
          <w:color w:val="000000" w:themeColor="text1"/>
          <w:sz w:val="24"/>
          <w:szCs w:val="24"/>
        </w:rPr>
        <w:t xml:space="preserve">being “disconnected from values,” while </w:t>
      </w:r>
      <w:proofErr w:type="spellStart"/>
      <w:r>
        <w:rPr>
          <w:rFonts w:ascii="Times New Roman" w:eastAsia="Times New Roman" w:hAnsi="Times New Roman" w:cs="Times New Roman"/>
          <w:color w:val="000000" w:themeColor="text1"/>
          <w:sz w:val="24"/>
          <w:szCs w:val="24"/>
        </w:rPr>
        <w:t>defusion</w:t>
      </w:r>
      <w:proofErr w:type="spellEnd"/>
      <w:r>
        <w:rPr>
          <w:rFonts w:ascii="Times New Roman" w:eastAsia="Times New Roman" w:hAnsi="Times New Roman" w:cs="Times New Roman"/>
          <w:color w:val="000000" w:themeColor="text1"/>
          <w:sz w:val="24"/>
          <w:szCs w:val="24"/>
        </w:rPr>
        <w:t xml:space="preserve"> </w:t>
      </w:r>
      <w:r w:rsidR="00260036">
        <w:rPr>
          <w:rFonts w:ascii="Times New Roman" w:eastAsia="Times New Roman" w:hAnsi="Times New Roman" w:cs="Times New Roman"/>
          <w:color w:val="000000" w:themeColor="text1"/>
          <w:sz w:val="24"/>
          <w:szCs w:val="24"/>
        </w:rPr>
        <w:t>may be</w:t>
      </w:r>
      <w:r>
        <w:rPr>
          <w:rFonts w:ascii="Times New Roman" w:eastAsia="Times New Roman" w:hAnsi="Times New Roman" w:cs="Times New Roman"/>
          <w:color w:val="000000" w:themeColor="text1"/>
          <w:sz w:val="24"/>
          <w:szCs w:val="24"/>
        </w:rPr>
        <w:t xml:space="preserve"> no more effective than other ACT component skills at </w:t>
      </w:r>
      <w:r w:rsidR="00C75C58">
        <w:rPr>
          <w:rFonts w:ascii="Times New Roman" w:eastAsia="Times New Roman" w:hAnsi="Times New Roman" w:cs="Times New Roman"/>
          <w:color w:val="000000" w:themeColor="text1"/>
          <w:sz w:val="24"/>
          <w:szCs w:val="24"/>
        </w:rPr>
        <w:t xml:space="preserve">reducing </w:t>
      </w:r>
      <w:r>
        <w:rPr>
          <w:rFonts w:ascii="Times New Roman" w:eastAsia="Times New Roman" w:hAnsi="Times New Roman" w:cs="Times New Roman"/>
          <w:color w:val="000000" w:themeColor="text1"/>
          <w:sz w:val="24"/>
          <w:szCs w:val="24"/>
        </w:rPr>
        <w:t>being “stuck in thoughts.”</w:t>
      </w:r>
      <w:r w:rsidR="00AE70A9">
        <w:rPr>
          <w:rFonts w:ascii="Times New Roman" w:eastAsia="Times New Roman" w:hAnsi="Times New Roman" w:cs="Times New Roman"/>
          <w:color w:val="000000" w:themeColor="text1"/>
          <w:sz w:val="24"/>
          <w:szCs w:val="24"/>
        </w:rPr>
        <w:t xml:space="preserve"> Overall, these findings provide support for the potential unique impact of specific ACT skill components on related aspects of psychological inflexibility, suggesting certain ACT skills may be more or less effective based on what aspects of psychological inflexibility are most relevant in the moment. </w:t>
      </w:r>
    </w:p>
    <w:p w14:paraId="7F9A349D" w14:textId="44678EEF" w:rsidR="004A327D" w:rsidRPr="00AA0338" w:rsidRDefault="004A327D">
      <w:pPr>
        <w:spacing w:line="480" w:lineRule="auto"/>
        <w:contextualSpacing/>
        <w:jc w:val="center"/>
        <w:rPr>
          <w:rFonts w:ascii="Times New Roman" w:hAnsi="Times New Roman" w:cs="Times New Roman"/>
          <w:b/>
          <w:color w:val="000000" w:themeColor="text1"/>
          <w:sz w:val="24"/>
          <w:szCs w:val="24"/>
        </w:rPr>
      </w:pPr>
      <w:r w:rsidRPr="00AA0338">
        <w:rPr>
          <w:rFonts w:ascii="Times New Roman" w:hAnsi="Times New Roman" w:cs="Times New Roman"/>
          <w:b/>
          <w:color w:val="000000" w:themeColor="text1"/>
          <w:sz w:val="24"/>
          <w:szCs w:val="24"/>
        </w:rPr>
        <w:t>Discussion</w:t>
      </w:r>
    </w:p>
    <w:p w14:paraId="29091EF4" w14:textId="4E7078FD" w:rsidR="00CC3C8B" w:rsidRPr="00AA0338" w:rsidRDefault="00CC3C8B" w:rsidP="00AD1236">
      <w:pPr>
        <w:spacing w:line="480" w:lineRule="auto"/>
        <w:contextualSpacing/>
        <w:rPr>
          <w:rFonts w:ascii="Times New Roman" w:hAnsi="Times New Roman" w:cs="Times New Roman"/>
          <w:color w:val="000000" w:themeColor="text1"/>
          <w:sz w:val="24"/>
          <w:szCs w:val="24"/>
        </w:rPr>
      </w:pPr>
      <w:r w:rsidRPr="00AA0338">
        <w:rPr>
          <w:rFonts w:ascii="Times New Roman" w:hAnsi="Times New Roman" w:cs="Times New Roman"/>
          <w:color w:val="000000" w:themeColor="text1"/>
          <w:sz w:val="24"/>
          <w:szCs w:val="24"/>
        </w:rPr>
        <w:tab/>
        <w:t xml:space="preserve">This study sought to evaluate the feasibility and potential efficacy of an adjunctive ACT mobile app to enhance ACT skill use among depressed and anxious clients. Results indicated that clients found the app to be acceptable with high ratings for satisfaction and engagement rates. Preliminary indications of potential efficacy were found, with participants improving over the two-week period on depression and anxiety symptoms as well as a range of psychological flexibility measures. Results from the mobile app data provided further support for the potential utility of an app focused on high frequency, low intensity, personalized skill coaching. Participants appeared to improve in the moment on components of psychological flexibility and psychological symptoms </w:t>
      </w:r>
      <w:r w:rsidR="004F0181" w:rsidRPr="00AA0338">
        <w:rPr>
          <w:rFonts w:ascii="Times New Roman" w:hAnsi="Times New Roman" w:cs="Times New Roman"/>
          <w:color w:val="000000" w:themeColor="text1"/>
          <w:sz w:val="24"/>
          <w:szCs w:val="24"/>
        </w:rPr>
        <w:t>after completing coaching sessions. Furthermore, preliminary support was found for the potential benefits of providing personalized skill coaching,</w:t>
      </w:r>
      <w:r w:rsidR="00982CCE" w:rsidRPr="00AA0338">
        <w:rPr>
          <w:rFonts w:ascii="Times New Roman" w:hAnsi="Times New Roman" w:cs="Times New Roman"/>
          <w:color w:val="000000" w:themeColor="text1"/>
          <w:sz w:val="24"/>
          <w:szCs w:val="24"/>
        </w:rPr>
        <w:t xml:space="preserve"> with app data </w:t>
      </w:r>
      <w:r w:rsidR="00982CCE" w:rsidRPr="00AA0338">
        <w:rPr>
          <w:rFonts w:ascii="Times New Roman" w:hAnsi="Times New Roman" w:cs="Times New Roman"/>
          <w:color w:val="000000" w:themeColor="text1"/>
          <w:sz w:val="24"/>
          <w:szCs w:val="24"/>
        </w:rPr>
        <w:lastRenderedPageBreak/>
        <w:t xml:space="preserve">indicating that acceptance and mindfulness skill coaching sessions were more effective for targeting “fighting feelings” and “being on autopilot” respectively relative to other </w:t>
      </w:r>
      <w:r w:rsidR="00E53B9E">
        <w:rPr>
          <w:rFonts w:ascii="Times New Roman" w:hAnsi="Times New Roman" w:cs="Times New Roman"/>
          <w:color w:val="000000" w:themeColor="text1"/>
          <w:sz w:val="24"/>
          <w:szCs w:val="24"/>
        </w:rPr>
        <w:t>ACT skills.</w:t>
      </w:r>
      <w:r w:rsidR="004F0181" w:rsidRPr="00AA0338">
        <w:rPr>
          <w:rFonts w:ascii="Times New Roman" w:hAnsi="Times New Roman" w:cs="Times New Roman"/>
          <w:color w:val="000000" w:themeColor="text1"/>
          <w:sz w:val="24"/>
          <w:szCs w:val="24"/>
        </w:rPr>
        <w:t xml:space="preserve"> </w:t>
      </w:r>
    </w:p>
    <w:p w14:paraId="2C6B1DED" w14:textId="657174AA" w:rsidR="002A0F2E" w:rsidRPr="00AA0338" w:rsidRDefault="00A25798" w:rsidP="00AD1236">
      <w:pPr>
        <w:spacing w:line="480" w:lineRule="auto"/>
        <w:contextualSpacing/>
        <w:rPr>
          <w:rFonts w:ascii="Times New Roman" w:hAnsi="Times New Roman" w:cs="Times New Roman"/>
          <w:color w:val="000000" w:themeColor="text1"/>
          <w:sz w:val="24"/>
          <w:szCs w:val="24"/>
        </w:rPr>
      </w:pPr>
      <w:r w:rsidRPr="00AA0338">
        <w:rPr>
          <w:rFonts w:ascii="Times New Roman" w:hAnsi="Times New Roman" w:cs="Times New Roman"/>
          <w:color w:val="000000" w:themeColor="text1"/>
          <w:sz w:val="24"/>
          <w:szCs w:val="24"/>
        </w:rPr>
        <w:tab/>
      </w:r>
      <w:r w:rsidR="00982CCE" w:rsidRPr="00AA0338">
        <w:rPr>
          <w:rFonts w:ascii="Times New Roman" w:hAnsi="Times New Roman" w:cs="Times New Roman"/>
          <w:color w:val="000000" w:themeColor="text1"/>
          <w:sz w:val="24"/>
          <w:szCs w:val="24"/>
        </w:rPr>
        <w:t>This is the first study to suggest that an adjunctive ACT app might enhance face-to-face therapy effects for depression and anxiety</w:t>
      </w:r>
      <w:r w:rsidR="00EC7895">
        <w:rPr>
          <w:rFonts w:ascii="Times New Roman" w:hAnsi="Times New Roman" w:cs="Times New Roman"/>
          <w:color w:val="000000" w:themeColor="text1"/>
          <w:sz w:val="24"/>
          <w:szCs w:val="24"/>
        </w:rPr>
        <w:t xml:space="preserve">. The app leveraged key features provided by mobile phones through the use of </w:t>
      </w:r>
      <w:r w:rsidR="002A0F2E" w:rsidRPr="00AA0338">
        <w:rPr>
          <w:rFonts w:ascii="Times New Roman" w:hAnsi="Times New Roman" w:cs="Times New Roman"/>
          <w:color w:val="000000" w:themeColor="text1"/>
          <w:sz w:val="24"/>
          <w:szCs w:val="24"/>
        </w:rPr>
        <w:t xml:space="preserve">high frequency check-ins to provide personalized, low intensity skill coaching in the moment. Arguably, a simpler approach </w:t>
      </w:r>
      <w:r w:rsidR="009C5122" w:rsidRPr="00AA0338">
        <w:rPr>
          <w:rFonts w:ascii="Times New Roman" w:hAnsi="Times New Roman" w:cs="Times New Roman"/>
          <w:color w:val="000000" w:themeColor="text1"/>
          <w:sz w:val="24"/>
          <w:szCs w:val="24"/>
        </w:rPr>
        <w:t xml:space="preserve">to tailored skill coaching </w:t>
      </w:r>
      <w:r w:rsidR="002A0F2E" w:rsidRPr="00AA0338">
        <w:rPr>
          <w:rFonts w:ascii="Times New Roman" w:hAnsi="Times New Roman" w:cs="Times New Roman"/>
          <w:color w:val="000000" w:themeColor="text1"/>
          <w:sz w:val="24"/>
          <w:szCs w:val="24"/>
        </w:rPr>
        <w:t>could be used in which an app randomly prompts clients to practice ACT skills, with an open “toolbox” of various ACT skills made available. However, preliminary results from this study suggest that indeed there are more and less effective skills in the moment based on one’s current sources of psychological inflexibility. For example, mobile app data indicated that acceptance skills were more effective for reducing “fighting with feelings” (i.e., experiential avoidance with emotions), suggesting this may be the ideal skill to use in the moment. By providing a brief check-in and skill suggestions, users were able to become more aware of these contextual factors and linked skills, which might improve their future use of the most effective skill for the moment (a more sophisticated version of skill generalization).</w:t>
      </w:r>
    </w:p>
    <w:p w14:paraId="3D99D80A" w14:textId="2097F209" w:rsidR="002A0F2E" w:rsidRPr="00AA0338" w:rsidRDefault="002A0F2E" w:rsidP="00AD1236">
      <w:pPr>
        <w:spacing w:line="480" w:lineRule="auto"/>
        <w:contextualSpacing/>
        <w:rPr>
          <w:rFonts w:ascii="Times New Roman" w:hAnsi="Times New Roman" w:cs="Times New Roman"/>
          <w:color w:val="000000" w:themeColor="text1"/>
          <w:sz w:val="24"/>
          <w:szCs w:val="24"/>
        </w:rPr>
      </w:pPr>
      <w:r w:rsidRPr="00AA0338">
        <w:rPr>
          <w:rFonts w:ascii="Times New Roman" w:hAnsi="Times New Roman" w:cs="Times New Roman"/>
          <w:color w:val="000000" w:themeColor="text1"/>
          <w:sz w:val="24"/>
          <w:szCs w:val="24"/>
        </w:rPr>
        <w:tab/>
        <w:t xml:space="preserve">This first app prototype used a fairly basic approach for making skill suggestions – selecting skill components based on whatever associated source of psychological inflexibility was most elevated in the moment. </w:t>
      </w:r>
      <w:r w:rsidR="009C5122" w:rsidRPr="00AA0338">
        <w:rPr>
          <w:rFonts w:ascii="Times New Roman" w:hAnsi="Times New Roman" w:cs="Times New Roman"/>
          <w:color w:val="000000" w:themeColor="text1"/>
          <w:sz w:val="24"/>
          <w:szCs w:val="24"/>
        </w:rPr>
        <w:t xml:space="preserve">Future research should aim to systematically research and refine a more complex algorithm that incorporates additional variables including person-level moderators (presenting problem, level of inflexibility, familiarity with each ACT skill component), other immediate contextual variables (e.g., whether alone or not), and past app usage (e.g., preferred app skill sessions and features). </w:t>
      </w:r>
      <w:r w:rsidR="00C47939" w:rsidRPr="00AA0338">
        <w:rPr>
          <w:rFonts w:ascii="Times New Roman" w:hAnsi="Times New Roman" w:cs="Times New Roman"/>
          <w:color w:val="000000" w:themeColor="text1"/>
          <w:sz w:val="24"/>
          <w:szCs w:val="24"/>
        </w:rPr>
        <w:t xml:space="preserve">Furthermore, it is worth considering the use of both passive monitoring tools (e.g., monitoring heart rate, </w:t>
      </w:r>
      <w:r w:rsidR="009608AB">
        <w:rPr>
          <w:rFonts w:ascii="Times New Roman" w:hAnsi="Times New Roman" w:cs="Times New Roman"/>
          <w:color w:val="000000" w:themeColor="text1"/>
          <w:sz w:val="24"/>
          <w:szCs w:val="24"/>
        </w:rPr>
        <w:t>GPS</w:t>
      </w:r>
      <w:r w:rsidR="00C47939" w:rsidRPr="00AA0338">
        <w:rPr>
          <w:rFonts w:ascii="Times New Roman" w:hAnsi="Times New Roman" w:cs="Times New Roman"/>
          <w:color w:val="000000" w:themeColor="text1"/>
          <w:sz w:val="24"/>
          <w:szCs w:val="24"/>
        </w:rPr>
        <w:t xml:space="preserve">) and just-in-time adaptive </w:t>
      </w:r>
      <w:r w:rsidR="00C47939" w:rsidRPr="00AA0338">
        <w:rPr>
          <w:rFonts w:ascii="Times New Roman" w:hAnsi="Times New Roman" w:cs="Times New Roman"/>
          <w:color w:val="000000" w:themeColor="text1"/>
          <w:sz w:val="24"/>
          <w:szCs w:val="24"/>
        </w:rPr>
        <w:lastRenderedPageBreak/>
        <w:t>intervention methods that might lead to more personalized and automated coaching over time (e.g., predicting and prompting when a user might benefit from coaching automatically). Developing a highly refined algorithm co</w:t>
      </w:r>
      <w:r w:rsidR="00EC7895">
        <w:rPr>
          <w:rFonts w:ascii="Times New Roman" w:hAnsi="Times New Roman" w:cs="Times New Roman"/>
          <w:color w:val="000000" w:themeColor="text1"/>
          <w:sz w:val="24"/>
          <w:szCs w:val="24"/>
        </w:rPr>
        <w:t>u</w:t>
      </w:r>
      <w:r w:rsidR="00C47939" w:rsidRPr="00AA0338">
        <w:rPr>
          <w:rFonts w:ascii="Times New Roman" w:hAnsi="Times New Roman" w:cs="Times New Roman"/>
          <w:color w:val="000000" w:themeColor="text1"/>
          <w:sz w:val="24"/>
          <w:szCs w:val="24"/>
        </w:rPr>
        <w:t xml:space="preserve">ld lead to more effective and engaging personalized coaching over time. Furthermore, this research can simultaneously help to further inform broader ACT theory and practice, significantly refining our understanding of what ACT components/skills are most effective to what clients under which conditions. </w:t>
      </w:r>
      <w:r w:rsidRPr="00AA0338">
        <w:rPr>
          <w:rFonts w:ascii="Times New Roman" w:hAnsi="Times New Roman" w:cs="Times New Roman"/>
          <w:color w:val="000000" w:themeColor="text1"/>
          <w:sz w:val="24"/>
          <w:szCs w:val="24"/>
        </w:rPr>
        <w:t xml:space="preserve">  </w:t>
      </w:r>
    </w:p>
    <w:p w14:paraId="56628199" w14:textId="4562D15C" w:rsidR="009C5122" w:rsidRPr="00AA0338" w:rsidRDefault="009C5122" w:rsidP="00AD1236">
      <w:pPr>
        <w:spacing w:line="480" w:lineRule="auto"/>
        <w:ind w:firstLine="720"/>
        <w:contextualSpacing/>
        <w:rPr>
          <w:rFonts w:ascii="Times New Roman" w:hAnsi="Times New Roman" w:cs="Times New Roman"/>
          <w:color w:val="000000" w:themeColor="text1"/>
          <w:sz w:val="24"/>
          <w:szCs w:val="24"/>
        </w:rPr>
      </w:pPr>
      <w:r w:rsidRPr="00AA0338">
        <w:rPr>
          <w:rFonts w:ascii="Times New Roman" w:hAnsi="Times New Roman" w:cs="Times New Roman"/>
          <w:color w:val="000000" w:themeColor="text1"/>
          <w:sz w:val="24"/>
          <w:szCs w:val="24"/>
        </w:rPr>
        <w:t xml:space="preserve">The use of an adjunctive app </w:t>
      </w:r>
      <w:r w:rsidR="009608AB">
        <w:rPr>
          <w:rFonts w:ascii="Times New Roman" w:hAnsi="Times New Roman" w:cs="Times New Roman"/>
          <w:color w:val="000000" w:themeColor="text1"/>
          <w:sz w:val="24"/>
          <w:szCs w:val="24"/>
        </w:rPr>
        <w:t xml:space="preserve">like ACT Daily </w:t>
      </w:r>
      <w:r w:rsidRPr="00AA0338">
        <w:rPr>
          <w:rFonts w:ascii="Times New Roman" w:hAnsi="Times New Roman" w:cs="Times New Roman"/>
          <w:color w:val="000000" w:themeColor="text1"/>
          <w:sz w:val="24"/>
          <w:szCs w:val="24"/>
        </w:rPr>
        <w:t xml:space="preserve">could improve several dimensions of mental health services including </w:t>
      </w:r>
      <w:r w:rsidR="009608AB">
        <w:rPr>
          <w:rFonts w:ascii="Times New Roman" w:hAnsi="Times New Roman" w:cs="Times New Roman"/>
          <w:color w:val="000000" w:themeColor="text1"/>
          <w:sz w:val="24"/>
          <w:szCs w:val="24"/>
        </w:rPr>
        <w:t>increasing</w:t>
      </w:r>
      <w:r w:rsidR="009608AB" w:rsidRPr="00AA0338">
        <w:rPr>
          <w:rFonts w:ascii="Times New Roman" w:hAnsi="Times New Roman" w:cs="Times New Roman"/>
          <w:color w:val="000000" w:themeColor="text1"/>
          <w:sz w:val="24"/>
          <w:szCs w:val="24"/>
        </w:rPr>
        <w:t xml:space="preserve"> </w:t>
      </w:r>
      <w:r w:rsidRPr="00AA0338">
        <w:rPr>
          <w:rFonts w:ascii="Times New Roman" w:hAnsi="Times New Roman" w:cs="Times New Roman"/>
          <w:color w:val="000000" w:themeColor="text1"/>
          <w:sz w:val="24"/>
          <w:szCs w:val="24"/>
        </w:rPr>
        <w:t xml:space="preserve">response rates, the efficiency or effectiveness of treatment, and the consistency of treatment effects across providers. </w:t>
      </w:r>
      <w:r w:rsidR="009608AB">
        <w:rPr>
          <w:rFonts w:ascii="Times New Roman" w:hAnsi="Times New Roman" w:cs="Times New Roman"/>
          <w:color w:val="000000" w:themeColor="text1"/>
          <w:sz w:val="24"/>
          <w:szCs w:val="24"/>
        </w:rPr>
        <w:t>For example, s</w:t>
      </w:r>
      <w:r w:rsidRPr="00AA0338">
        <w:rPr>
          <w:rFonts w:ascii="Times New Roman" w:hAnsi="Times New Roman" w:cs="Times New Roman"/>
          <w:color w:val="000000" w:themeColor="text1"/>
          <w:sz w:val="24"/>
          <w:szCs w:val="24"/>
        </w:rPr>
        <w:t xml:space="preserve">uch an app can help ensure that clients receive standardized, evidence-based coaching materials, while also being supported through therapist interactions. This blended approach might be particularly ideal in both enhancing face-to-face therapy and ensuring engagement in </w:t>
      </w:r>
      <w:proofErr w:type="spellStart"/>
      <w:r w:rsidRPr="00AA0338">
        <w:rPr>
          <w:rFonts w:ascii="Times New Roman" w:hAnsi="Times New Roman" w:cs="Times New Roman"/>
          <w:color w:val="000000" w:themeColor="text1"/>
          <w:sz w:val="24"/>
          <w:szCs w:val="24"/>
        </w:rPr>
        <w:t>m</w:t>
      </w:r>
      <w:r w:rsidR="00502032" w:rsidRPr="00AA0338">
        <w:rPr>
          <w:rFonts w:ascii="Times New Roman" w:hAnsi="Times New Roman" w:cs="Times New Roman"/>
          <w:color w:val="000000" w:themeColor="text1"/>
          <w:sz w:val="24"/>
          <w:szCs w:val="24"/>
        </w:rPr>
        <w:t>H</w:t>
      </w:r>
      <w:r w:rsidRPr="00AA0338">
        <w:rPr>
          <w:rFonts w:ascii="Times New Roman" w:hAnsi="Times New Roman" w:cs="Times New Roman"/>
          <w:color w:val="000000" w:themeColor="text1"/>
          <w:sz w:val="24"/>
          <w:szCs w:val="24"/>
        </w:rPr>
        <w:t>ealth</w:t>
      </w:r>
      <w:proofErr w:type="spellEnd"/>
      <w:r w:rsidRPr="00AA0338">
        <w:rPr>
          <w:rFonts w:ascii="Times New Roman" w:hAnsi="Times New Roman" w:cs="Times New Roman"/>
          <w:color w:val="000000" w:themeColor="text1"/>
          <w:sz w:val="24"/>
          <w:szCs w:val="24"/>
        </w:rPr>
        <w:t xml:space="preserve"> programs. </w:t>
      </w:r>
    </w:p>
    <w:p w14:paraId="453CF4A4" w14:textId="0B35AAB2" w:rsidR="009C5122" w:rsidRPr="00AA0338" w:rsidRDefault="00C47939" w:rsidP="00AD1236">
      <w:pPr>
        <w:spacing w:line="480" w:lineRule="auto"/>
        <w:ind w:firstLine="720"/>
        <w:contextualSpacing/>
        <w:rPr>
          <w:rFonts w:ascii="Times New Roman" w:hAnsi="Times New Roman" w:cs="Times New Roman"/>
          <w:color w:val="000000" w:themeColor="text1"/>
          <w:sz w:val="24"/>
          <w:szCs w:val="24"/>
        </w:rPr>
      </w:pPr>
      <w:r w:rsidRPr="00AA0338">
        <w:rPr>
          <w:rFonts w:ascii="Times New Roman" w:hAnsi="Times New Roman" w:cs="Times New Roman"/>
          <w:color w:val="000000" w:themeColor="text1"/>
          <w:sz w:val="24"/>
          <w:szCs w:val="24"/>
        </w:rPr>
        <w:t>One of the most notable negative findings from this trial was the surprising difficulty encountered in recruiting clients through therapists. Although</w:t>
      </w:r>
      <w:r w:rsidR="00472361" w:rsidRPr="00AA0338">
        <w:rPr>
          <w:rFonts w:ascii="Times New Roman" w:hAnsi="Times New Roman" w:cs="Times New Roman"/>
          <w:color w:val="000000" w:themeColor="text1"/>
          <w:sz w:val="24"/>
          <w:szCs w:val="24"/>
        </w:rPr>
        <w:t xml:space="preserve"> 22</w:t>
      </w:r>
      <w:r w:rsidRPr="00AA0338">
        <w:rPr>
          <w:rFonts w:ascii="Times New Roman" w:hAnsi="Times New Roman" w:cs="Times New Roman"/>
          <w:color w:val="000000" w:themeColor="text1"/>
          <w:sz w:val="24"/>
          <w:szCs w:val="24"/>
        </w:rPr>
        <w:t xml:space="preserve"> therapists agreed to provide flyers to clients, only 14 clients ended up participating over a </w:t>
      </w:r>
      <w:proofErr w:type="gramStart"/>
      <w:r w:rsidRPr="00AA0338">
        <w:rPr>
          <w:rFonts w:ascii="Times New Roman" w:hAnsi="Times New Roman" w:cs="Times New Roman"/>
          <w:color w:val="000000" w:themeColor="text1"/>
          <w:sz w:val="24"/>
          <w:szCs w:val="24"/>
        </w:rPr>
        <w:t>14 month</w:t>
      </w:r>
      <w:proofErr w:type="gramEnd"/>
      <w:r w:rsidRPr="00AA0338">
        <w:rPr>
          <w:rFonts w:ascii="Times New Roman" w:hAnsi="Times New Roman" w:cs="Times New Roman"/>
          <w:color w:val="000000" w:themeColor="text1"/>
          <w:sz w:val="24"/>
          <w:szCs w:val="24"/>
        </w:rPr>
        <w:t xml:space="preserve"> recruitment period. </w:t>
      </w:r>
      <w:r w:rsidR="009608AB">
        <w:rPr>
          <w:rFonts w:ascii="Times New Roman" w:hAnsi="Times New Roman" w:cs="Times New Roman"/>
          <w:color w:val="000000" w:themeColor="text1"/>
          <w:sz w:val="24"/>
          <w:szCs w:val="24"/>
        </w:rPr>
        <w:t>This</w:t>
      </w:r>
      <w:r w:rsidRPr="00AA0338">
        <w:rPr>
          <w:rFonts w:ascii="Times New Roman" w:hAnsi="Times New Roman" w:cs="Times New Roman"/>
          <w:color w:val="000000" w:themeColor="text1"/>
          <w:sz w:val="24"/>
          <w:szCs w:val="24"/>
        </w:rPr>
        <w:t xml:space="preserve"> in part likely reflects acceptability challenges with regards to therapists referring clients to apps and clients following up on such referrals. A recent survey of ACT practitioners </w:t>
      </w:r>
      <w:r w:rsidR="006238BA" w:rsidRPr="00AA0338">
        <w:rPr>
          <w:rFonts w:ascii="Times New Roman" w:hAnsi="Times New Roman" w:cs="Times New Roman"/>
          <w:color w:val="000000" w:themeColor="text1"/>
          <w:sz w:val="24"/>
          <w:szCs w:val="24"/>
        </w:rPr>
        <w:t>(Pierce</w:t>
      </w:r>
      <w:r w:rsidR="008F4CA6">
        <w:rPr>
          <w:rFonts w:ascii="Times New Roman" w:hAnsi="Times New Roman" w:cs="Times New Roman"/>
          <w:color w:val="000000" w:themeColor="text1"/>
          <w:sz w:val="24"/>
          <w:szCs w:val="24"/>
        </w:rPr>
        <w:t>, Twohig &amp; Levin</w:t>
      </w:r>
      <w:r w:rsidR="006238BA" w:rsidRPr="00AA0338">
        <w:rPr>
          <w:rFonts w:ascii="Times New Roman" w:hAnsi="Times New Roman" w:cs="Times New Roman"/>
          <w:color w:val="000000" w:themeColor="text1"/>
          <w:sz w:val="24"/>
          <w:szCs w:val="24"/>
        </w:rPr>
        <w:t xml:space="preserve">, in press) </w:t>
      </w:r>
      <w:r w:rsidRPr="00AA0338">
        <w:rPr>
          <w:rFonts w:ascii="Times New Roman" w:hAnsi="Times New Roman" w:cs="Times New Roman"/>
          <w:color w:val="000000" w:themeColor="text1"/>
          <w:sz w:val="24"/>
          <w:szCs w:val="24"/>
        </w:rPr>
        <w:t>similarly found that very few ref</w:t>
      </w:r>
      <w:r w:rsidR="006238BA" w:rsidRPr="00AA0338">
        <w:rPr>
          <w:rFonts w:ascii="Times New Roman" w:hAnsi="Times New Roman" w:cs="Times New Roman"/>
          <w:color w:val="000000" w:themeColor="text1"/>
          <w:sz w:val="24"/>
          <w:szCs w:val="24"/>
        </w:rPr>
        <w:t xml:space="preserve">er clients to mobile apps, </w:t>
      </w:r>
      <w:r w:rsidRPr="00AA0338">
        <w:rPr>
          <w:rFonts w:ascii="Times New Roman" w:hAnsi="Times New Roman" w:cs="Times New Roman"/>
          <w:color w:val="000000" w:themeColor="text1"/>
          <w:sz w:val="24"/>
          <w:szCs w:val="24"/>
        </w:rPr>
        <w:t xml:space="preserve">despite </w:t>
      </w:r>
      <w:r w:rsidR="006238BA" w:rsidRPr="00AA0338">
        <w:rPr>
          <w:rFonts w:ascii="Times New Roman" w:hAnsi="Times New Roman" w:cs="Times New Roman"/>
          <w:color w:val="000000" w:themeColor="text1"/>
          <w:sz w:val="24"/>
          <w:szCs w:val="24"/>
        </w:rPr>
        <w:t>high perceived usefulness of apps</w:t>
      </w:r>
      <w:r w:rsidR="009608AB">
        <w:rPr>
          <w:rFonts w:ascii="Times New Roman" w:hAnsi="Times New Roman" w:cs="Times New Roman"/>
          <w:color w:val="000000" w:themeColor="text1"/>
          <w:sz w:val="24"/>
          <w:szCs w:val="24"/>
        </w:rPr>
        <w:t xml:space="preserve"> and their wide availability online </w:t>
      </w:r>
      <w:r w:rsidRPr="00AA0338">
        <w:rPr>
          <w:rFonts w:ascii="Times New Roman" w:hAnsi="Times New Roman" w:cs="Times New Roman"/>
          <w:color w:val="000000" w:themeColor="text1"/>
          <w:sz w:val="24"/>
          <w:szCs w:val="24"/>
        </w:rPr>
        <w:t>(</w:t>
      </w:r>
      <w:proofErr w:type="spellStart"/>
      <w:r w:rsidR="00DE6B30">
        <w:rPr>
          <w:rFonts w:ascii="Times New Roman" w:hAnsi="Times New Roman" w:cs="Times New Roman"/>
          <w:color w:val="000000" w:themeColor="text1"/>
          <w:sz w:val="24"/>
          <w:szCs w:val="24"/>
        </w:rPr>
        <w:t>Torous</w:t>
      </w:r>
      <w:proofErr w:type="spellEnd"/>
      <w:r w:rsidR="00DE6B30">
        <w:rPr>
          <w:rFonts w:ascii="Times New Roman" w:hAnsi="Times New Roman" w:cs="Times New Roman"/>
          <w:color w:val="000000" w:themeColor="text1"/>
          <w:sz w:val="24"/>
          <w:szCs w:val="24"/>
        </w:rPr>
        <w:t xml:space="preserve"> et al., in press</w:t>
      </w:r>
      <w:r w:rsidRPr="00AA0338">
        <w:rPr>
          <w:rFonts w:ascii="Times New Roman" w:hAnsi="Times New Roman" w:cs="Times New Roman"/>
          <w:color w:val="000000" w:themeColor="text1"/>
          <w:sz w:val="24"/>
          <w:szCs w:val="24"/>
        </w:rPr>
        <w:t>). Thus, although an adjunctive ACT mobile app appears promising</w:t>
      </w:r>
      <w:r w:rsidR="006238BA" w:rsidRPr="00AA0338">
        <w:rPr>
          <w:rFonts w:ascii="Times New Roman" w:hAnsi="Times New Roman" w:cs="Times New Roman"/>
          <w:color w:val="000000" w:themeColor="text1"/>
          <w:sz w:val="24"/>
          <w:szCs w:val="24"/>
        </w:rPr>
        <w:t xml:space="preserve"> and desirable to therapists</w:t>
      </w:r>
      <w:r w:rsidRPr="00AA0338">
        <w:rPr>
          <w:rFonts w:ascii="Times New Roman" w:hAnsi="Times New Roman" w:cs="Times New Roman"/>
          <w:color w:val="000000" w:themeColor="text1"/>
          <w:sz w:val="24"/>
          <w:szCs w:val="24"/>
        </w:rPr>
        <w:t xml:space="preserve">, there are likely additional barriers to implementation that need to be addressed and warrant further study. </w:t>
      </w:r>
    </w:p>
    <w:p w14:paraId="3A47FA45" w14:textId="194BBC1C" w:rsidR="005E1650" w:rsidRPr="00AA0338" w:rsidRDefault="009608AB" w:rsidP="00AD1236">
      <w:pPr>
        <w:spacing w:line="480" w:lineRule="auto"/>
        <w:ind w:firstLine="72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Interestingly, p</w:t>
      </w:r>
      <w:r w:rsidR="006238BA" w:rsidRPr="00AA0338">
        <w:rPr>
          <w:rFonts w:ascii="Times New Roman" w:hAnsi="Times New Roman" w:cs="Times New Roman"/>
          <w:color w:val="000000" w:themeColor="text1"/>
          <w:sz w:val="24"/>
          <w:szCs w:val="24"/>
        </w:rPr>
        <w:t xml:space="preserve">articipants reported spontaneously using the app with their therapists, despite the prototype not having any therapist integration components. Future iterations of ACT </w:t>
      </w:r>
      <w:r w:rsidR="006238BA" w:rsidRPr="00AA0338">
        <w:rPr>
          <w:rFonts w:ascii="Times New Roman" w:hAnsi="Times New Roman" w:cs="Times New Roman"/>
          <w:color w:val="000000" w:themeColor="text1"/>
          <w:sz w:val="24"/>
          <w:szCs w:val="24"/>
        </w:rPr>
        <w:lastRenderedPageBreak/>
        <w:t xml:space="preserve">Daily or other adjunctive apps would benefit from including features such as a therapist dashboard to monitor ongoing app usage and responses to check-ins. This could help therapists monitor clients’ improvements with ACT skills and therapy targets as well as supporting their clients’ ongoing adherence to using the app (e.g., following up if a client stops using the app). </w:t>
      </w:r>
    </w:p>
    <w:p w14:paraId="3BCF2F67" w14:textId="7DD6EFF9" w:rsidR="009C5122" w:rsidRPr="00AA0338" w:rsidRDefault="005E1650" w:rsidP="00AD1236">
      <w:pPr>
        <w:spacing w:line="480" w:lineRule="auto"/>
        <w:ind w:firstLine="720"/>
        <w:contextualSpacing/>
        <w:rPr>
          <w:rFonts w:ascii="Times New Roman" w:hAnsi="Times New Roman" w:cs="Times New Roman"/>
          <w:color w:val="000000" w:themeColor="text1"/>
          <w:sz w:val="24"/>
          <w:szCs w:val="24"/>
        </w:rPr>
      </w:pPr>
      <w:r w:rsidRPr="00AA0338">
        <w:rPr>
          <w:rFonts w:ascii="Times New Roman" w:hAnsi="Times New Roman" w:cs="Times New Roman"/>
          <w:color w:val="000000" w:themeColor="text1"/>
          <w:sz w:val="24"/>
          <w:szCs w:val="24"/>
        </w:rPr>
        <w:t xml:space="preserve">Given this was a small pilot study, there were notable limitations. The largest limitation was the use of a pre-post open trial design, which in the context of clients also in therapy, significantly reduces the conclusions that can be made regarding the degree to which (if any) the mobile app contributed to improvements on outcome and process measures. The relatively short assessment window (2 weeks) and findings with in-the-moment mobile app coaching provide some additional assurance the app may have improved targeted variables, but ultimately a well-controlled RCT is needed. Future research would benefit specifically from testing whether TAU plus the app is more efficacious than TAU alone. </w:t>
      </w:r>
      <w:r w:rsidR="00AE2F6D">
        <w:rPr>
          <w:rFonts w:ascii="Times New Roman" w:hAnsi="Times New Roman" w:cs="Times New Roman"/>
          <w:color w:val="000000" w:themeColor="text1"/>
          <w:sz w:val="24"/>
          <w:szCs w:val="24"/>
        </w:rPr>
        <w:t xml:space="preserve">It would also be important for future research to further examine how an adjunctive mobile app enhances therapy variables beyond use of ACT skills. For example, research could examine whether use of a mobile app enhances therapeutic alliance, client engagement in-session, client satisfaction with therapy, and so on. </w:t>
      </w:r>
    </w:p>
    <w:p w14:paraId="6F4E6721" w14:textId="39C11187" w:rsidR="00C47939" w:rsidRPr="00AA0338" w:rsidRDefault="005E1650" w:rsidP="00AD1236">
      <w:pPr>
        <w:spacing w:line="480" w:lineRule="auto"/>
        <w:ind w:firstLine="720"/>
        <w:contextualSpacing/>
        <w:rPr>
          <w:rFonts w:ascii="Times New Roman" w:hAnsi="Times New Roman" w:cs="Times New Roman"/>
          <w:color w:val="000000" w:themeColor="text1"/>
          <w:sz w:val="24"/>
          <w:szCs w:val="24"/>
        </w:rPr>
      </w:pPr>
      <w:r w:rsidRPr="00AA0338">
        <w:rPr>
          <w:rFonts w:ascii="Times New Roman" w:hAnsi="Times New Roman" w:cs="Times New Roman"/>
          <w:color w:val="000000" w:themeColor="text1"/>
          <w:sz w:val="24"/>
          <w:szCs w:val="24"/>
        </w:rPr>
        <w:t>The study sought to evaluate an initial prototype of ACT Daily, which was particularly limited with regards to app features and content. For example, the final version of ACT Daily would also incorporate committed action and self-as-context</w:t>
      </w:r>
      <w:r w:rsidR="00DE6B30">
        <w:rPr>
          <w:rFonts w:ascii="Times New Roman" w:hAnsi="Times New Roman" w:cs="Times New Roman"/>
          <w:color w:val="000000" w:themeColor="text1"/>
          <w:sz w:val="24"/>
          <w:szCs w:val="24"/>
        </w:rPr>
        <w:t xml:space="preserve"> skills</w:t>
      </w:r>
      <w:r w:rsidRPr="00AA0338">
        <w:rPr>
          <w:rFonts w:ascii="Times New Roman" w:hAnsi="Times New Roman" w:cs="Times New Roman"/>
          <w:color w:val="000000" w:themeColor="text1"/>
          <w:sz w:val="24"/>
          <w:szCs w:val="24"/>
        </w:rPr>
        <w:t xml:space="preserve">. Similarly, ACT Daily would eventually include a much larger library of skill sessions. Even in a </w:t>
      </w:r>
      <w:proofErr w:type="gramStart"/>
      <w:r w:rsidRPr="00AA0338">
        <w:rPr>
          <w:rFonts w:ascii="Times New Roman" w:hAnsi="Times New Roman" w:cs="Times New Roman"/>
          <w:color w:val="000000" w:themeColor="text1"/>
          <w:sz w:val="24"/>
          <w:szCs w:val="24"/>
        </w:rPr>
        <w:t>two week</w:t>
      </w:r>
      <w:proofErr w:type="gramEnd"/>
      <w:r w:rsidRPr="00AA0338">
        <w:rPr>
          <w:rFonts w:ascii="Times New Roman" w:hAnsi="Times New Roman" w:cs="Times New Roman"/>
          <w:color w:val="000000" w:themeColor="text1"/>
          <w:sz w:val="24"/>
          <w:szCs w:val="24"/>
        </w:rPr>
        <w:t xml:space="preserve"> period, many participants reported that the app became repetitive, suggesting the final app will need substantially more content. These limitations may have reduced the impact of ACT Daily on putative processes of change, helping to explain why two process measures (mindful awareness and progress in valued action) did not improve </w:t>
      </w:r>
      <w:r w:rsidR="0055472C">
        <w:rPr>
          <w:rFonts w:ascii="Times New Roman" w:hAnsi="Times New Roman" w:cs="Times New Roman"/>
          <w:color w:val="000000" w:themeColor="text1"/>
          <w:sz w:val="24"/>
          <w:szCs w:val="24"/>
        </w:rPr>
        <w:t>over the two-week intervention period</w:t>
      </w:r>
      <w:r w:rsidRPr="00AA0338">
        <w:rPr>
          <w:rFonts w:ascii="Times New Roman" w:hAnsi="Times New Roman" w:cs="Times New Roman"/>
          <w:color w:val="000000" w:themeColor="text1"/>
          <w:sz w:val="24"/>
          <w:szCs w:val="24"/>
        </w:rPr>
        <w:t xml:space="preserve">. </w:t>
      </w:r>
    </w:p>
    <w:p w14:paraId="15363141" w14:textId="67308C6A" w:rsidR="005E1650" w:rsidRDefault="005E1650" w:rsidP="00393C8D">
      <w:pPr>
        <w:spacing w:line="480" w:lineRule="auto"/>
        <w:ind w:firstLine="720"/>
        <w:contextualSpacing/>
        <w:rPr>
          <w:rFonts w:ascii="Times New Roman" w:hAnsi="Times New Roman" w:cs="Times New Roman"/>
          <w:color w:val="000000" w:themeColor="text1"/>
          <w:sz w:val="24"/>
          <w:szCs w:val="24"/>
        </w:rPr>
      </w:pPr>
      <w:r w:rsidRPr="00AA0338">
        <w:rPr>
          <w:rFonts w:ascii="Times New Roman" w:hAnsi="Times New Roman" w:cs="Times New Roman"/>
          <w:color w:val="000000" w:themeColor="text1"/>
          <w:sz w:val="24"/>
          <w:szCs w:val="24"/>
        </w:rPr>
        <w:lastRenderedPageBreak/>
        <w:t xml:space="preserve">The study was limited in terms of testing clinically significant effects given the short time window of two weeks for using the app and assessing outcomes. Future research is needed to evaluate the impact of the app over a longer time period and in terms of follow up assessment. This short time window also limited the ability to assess long-term engagement in the app. It is likely that clinicians would want clients to use the app for more than two weeks and thus trials are needed to test whether </w:t>
      </w:r>
      <w:r w:rsidR="00B02595" w:rsidRPr="00AA0338">
        <w:rPr>
          <w:rFonts w:ascii="Times New Roman" w:hAnsi="Times New Roman" w:cs="Times New Roman"/>
          <w:color w:val="000000" w:themeColor="text1"/>
          <w:sz w:val="24"/>
          <w:szCs w:val="24"/>
        </w:rPr>
        <w:t>clients do continue to use the app over time.</w:t>
      </w:r>
      <w:r w:rsidR="00AE2F6D">
        <w:rPr>
          <w:rFonts w:ascii="Times New Roman" w:hAnsi="Times New Roman" w:cs="Times New Roman"/>
          <w:color w:val="000000" w:themeColor="text1"/>
          <w:sz w:val="24"/>
          <w:szCs w:val="24"/>
        </w:rPr>
        <w:t xml:space="preserve"> L</w:t>
      </w:r>
      <w:r w:rsidR="00393C8D">
        <w:rPr>
          <w:rFonts w:ascii="Times New Roman" w:hAnsi="Times New Roman" w:cs="Times New Roman"/>
          <w:color w:val="000000" w:themeColor="text1"/>
          <w:sz w:val="24"/>
          <w:szCs w:val="24"/>
        </w:rPr>
        <w:t>onger time periods would also allow for examination of whether intervention effects differ over time using the app (maybe getting larger due to practice effects or weakening due to diminishing returns from similar exercises)</w:t>
      </w:r>
      <w:r w:rsidR="00DE6B30">
        <w:rPr>
          <w:rFonts w:ascii="Times New Roman" w:hAnsi="Times New Roman" w:cs="Times New Roman"/>
          <w:color w:val="000000" w:themeColor="text1"/>
          <w:sz w:val="24"/>
          <w:szCs w:val="24"/>
        </w:rPr>
        <w:t>, which would inform future app design and implementation</w:t>
      </w:r>
      <w:r w:rsidR="00393C8D">
        <w:rPr>
          <w:rFonts w:ascii="Times New Roman" w:hAnsi="Times New Roman" w:cs="Times New Roman"/>
          <w:color w:val="000000" w:themeColor="text1"/>
          <w:sz w:val="24"/>
          <w:szCs w:val="24"/>
        </w:rPr>
        <w:t xml:space="preserve">. </w:t>
      </w:r>
    </w:p>
    <w:p w14:paraId="2940CFF2" w14:textId="775BCA5A" w:rsidR="00AE2F6D" w:rsidRPr="00AA0338" w:rsidRDefault="00AE2F6D" w:rsidP="00393C8D">
      <w:pPr>
        <w:spacing w:line="480" w:lineRule="auto"/>
        <w:ind w:firstLine="72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Finally, this study was limited with regards to the use of a small, homogeneous sample. Although MLM is less impacted by a smaller sample size provided there are a large number of observations per participant, as was the case in this study, the limited sample has notable implications for generalizability. It is unclear whether the findings regarding program acceptability, increases in psychological flexibility, and decreases in depression/anxiety are due to the unique sample in this study, or if results would generalize to broader, more diverse samples of clients receiving ACT. </w:t>
      </w:r>
    </w:p>
    <w:p w14:paraId="778CB996" w14:textId="32D401A9" w:rsidR="009C5122" w:rsidRPr="00AA0338" w:rsidRDefault="00B02595" w:rsidP="00AD1236">
      <w:pPr>
        <w:spacing w:line="480" w:lineRule="auto"/>
        <w:ind w:firstLine="720"/>
        <w:contextualSpacing/>
        <w:rPr>
          <w:rFonts w:ascii="Times New Roman" w:hAnsi="Times New Roman" w:cs="Times New Roman"/>
          <w:color w:val="000000" w:themeColor="text1"/>
          <w:sz w:val="24"/>
          <w:szCs w:val="24"/>
        </w:rPr>
      </w:pPr>
      <w:r w:rsidRPr="00AA0338">
        <w:rPr>
          <w:rFonts w:ascii="Times New Roman" w:hAnsi="Times New Roman" w:cs="Times New Roman"/>
          <w:color w:val="000000" w:themeColor="text1"/>
          <w:sz w:val="24"/>
          <w:szCs w:val="24"/>
        </w:rPr>
        <w:t xml:space="preserve">Despite these limitations, this pilot trial was successful in meeting its aims. The results provided a preliminary test that does support the potential acceptability and efficacy of an adjunctive ACT app. Several “lessons learned” were identified for future app development and evaluation. Although more controlled research is now needed, this study provides preliminary support for the concept of using adjunctive ACT mobile apps to support clients in therapy. </w:t>
      </w:r>
    </w:p>
    <w:p w14:paraId="7AC978BC" w14:textId="0A507662" w:rsidR="00B02595" w:rsidRPr="00AA0338" w:rsidRDefault="00B02595" w:rsidP="00AD1236">
      <w:pPr>
        <w:contextualSpacing/>
        <w:rPr>
          <w:rFonts w:ascii="Times New Roman" w:hAnsi="Times New Roman" w:cs="Times New Roman"/>
          <w:color w:val="000000" w:themeColor="text1"/>
        </w:rPr>
      </w:pPr>
      <w:r w:rsidRPr="00AA0338">
        <w:rPr>
          <w:rFonts w:ascii="Times New Roman" w:hAnsi="Times New Roman" w:cs="Times New Roman"/>
          <w:color w:val="000000" w:themeColor="text1"/>
        </w:rPr>
        <w:br w:type="page"/>
      </w:r>
    </w:p>
    <w:p w14:paraId="4BDA33BD" w14:textId="531CF4D1" w:rsidR="00137AB0" w:rsidRPr="00AA0338" w:rsidRDefault="00B02595" w:rsidP="00AD1236">
      <w:pPr>
        <w:contextualSpacing/>
        <w:rPr>
          <w:rFonts w:ascii="Times New Roman" w:hAnsi="Times New Roman" w:cs="Times New Roman"/>
          <w:b/>
          <w:color w:val="000000" w:themeColor="text1"/>
        </w:rPr>
      </w:pPr>
      <w:r w:rsidRPr="00AA0338">
        <w:rPr>
          <w:rFonts w:ascii="Times New Roman" w:hAnsi="Times New Roman" w:cs="Times New Roman"/>
          <w:b/>
          <w:color w:val="000000" w:themeColor="text1"/>
        </w:rPr>
        <w:lastRenderedPageBreak/>
        <w:t>References</w:t>
      </w:r>
    </w:p>
    <w:p w14:paraId="503FA58D" w14:textId="3623048E" w:rsidR="00BD56E4" w:rsidRPr="00BD56E4" w:rsidRDefault="00BD56E4" w:rsidP="00BD56E4">
      <w:pPr>
        <w:spacing w:after="0" w:line="480" w:lineRule="auto"/>
        <w:ind w:left="720" w:hanging="720"/>
        <w:rPr>
          <w:rStyle w:val="Hyperlink"/>
          <w:rFonts w:ascii="Times New Roman" w:hAnsi="Times New Roman" w:cs="Times New Roman"/>
          <w:sz w:val="24"/>
          <w:szCs w:val="24"/>
        </w:rPr>
      </w:pPr>
      <w:r w:rsidRPr="00BD56E4">
        <w:rPr>
          <w:rFonts w:ascii="Times New Roman" w:hAnsi="Times New Roman" w:cs="Times New Roman"/>
          <w:sz w:val="24"/>
          <w:szCs w:val="24"/>
        </w:rPr>
        <w:t xml:space="preserve">Association for Contextual Behavioral Science (2016a). </w:t>
      </w:r>
      <w:r w:rsidRPr="00BD56E4">
        <w:rPr>
          <w:rStyle w:val="Emphasis"/>
          <w:rFonts w:ascii="Times New Roman" w:hAnsi="Times New Roman" w:cs="Times New Roman"/>
          <w:sz w:val="24"/>
          <w:szCs w:val="24"/>
        </w:rPr>
        <w:t>ACT Randomized Controlled Trials since 1986</w:t>
      </w:r>
      <w:r w:rsidRPr="00BD56E4">
        <w:rPr>
          <w:rFonts w:ascii="Times New Roman" w:hAnsi="Times New Roman" w:cs="Times New Roman"/>
          <w:sz w:val="24"/>
          <w:szCs w:val="24"/>
        </w:rPr>
        <w:t xml:space="preserve">. Retrieved from </w:t>
      </w:r>
      <w:hyperlink r:id="rId8" w:history="1">
        <w:r w:rsidRPr="00BD56E4">
          <w:rPr>
            <w:rStyle w:val="Hyperlink"/>
            <w:rFonts w:ascii="Times New Roman" w:hAnsi="Times New Roman" w:cs="Times New Roman"/>
            <w:sz w:val="24"/>
            <w:szCs w:val="24"/>
          </w:rPr>
          <w:t>http://contextualscience.org/ACT_Randomized_Controlled_Trials</w:t>
        </w:r>
      </w:hyperlink>
    </w:p>
    <w:p w14:paraId="3A0357AD" w14:textId="3AEF3D19" w:rsidR="007B4287" w:rsidRPr="001D5ECB" w:rsidRDefault="007B4287" w:rsidP="007B4287">
      <w:pPr>
        <w:tabs>
          <w:tab w:val="left" w:pos="720"/>
        </w:tabs>
        <w:spacing w:after="0" w:line="480" w:lineRule="auto"/>
        <w:ind w:left="720" w:hanging="720"/>
        <w:rPr>
          <w:rFonts w:ascii="Times New Roman" w:hAnsi="Times New Roman" w:cs="Times New Roman"/>
          <w:sz w:val="24"/>
          <w:szCs w:val="24"/>
          <w:shd w:val="clear" w:color="auto" w:fill="FFFFFF"/>
        </w:rPr>
      </w:pPr>
      <w:r w:rsidRPr="001D5ECB">
        <w:rPr>
          <w:rFonts w:ascii="Times New Roman" w:hAnsi="Times New Roman" w:cs="Times New Roman"/>
          <w:sz w:val="24"/>
          <w:szCs w:val="24"/>
          <w:shd w:val="clear" w:color="auto" w:fill="FFFFFF"/>
        </w:rPr>
        <w:t xml:space="preserve">Arch, J. J., </w:t>
      </w:r>
      <w:proofErr w:type="spellStart"/>
      <w:r w:rsidRPr="001D5ECB">
        <w:rPr>
          <w:rFonts w:ascii="Times New Roman" w:hAnsi="Times New Roman" w:cs="Times New Roman"/>
          <w:sz w:val="24"/>
          <w:szCs w:val="24"/>
          <w:shd w:val="clear" w:color="auto" w:fill="FFFFFF"/>
        </w:rPr>
        <w:t>Eifert</w:t>
      </w:r>
      <w:proofErr w:type="spellEnd"/>
      <w:r w:rsidRPr="001D5ECB">
        <w:rPr>
          <w:rFonts w:ascii="Times New Roman" w:hAnsi="Times New Roman" w:cs="Times New Roman"/>
          <w:sz w:val="24"/>
          <w:szCs w:val="24"/>
          <w:shd w:val="clear" w:color="auto" w:fill="FFFFFF"/>
        </w:rPr>
        <w:t xml:space="preserve">, G. H., Davies, C., </w:t>
      </w:r>
      <w:proofErr w:type="spellStart"/>
      <w:r w:rsidRPr="001D5ECB">
        <w:rPr>
          <w:rFonts w:ascii="Times New Roman" w:hAnsi="Times New Roman" w:cs="Times New Roman"/>
          <w:sz w:val="24"/>
          <w:szCs w:val="24"/>
          <w:shd w:val="clear" w:color="auto" w:fill="FFFFFF"/>
        </w:rPr>
        <w:t>Vilardaga</w:t>
      </w:r>
      <w:proofErr w:type="spellEnd"/>
      <w:r w:rsidRPr="001D5ECB">
        <w:rPr>
          <w:rFonts w:ascii="Times New Roman" w:hAnsi="Times New Roman" w:cs="Times New Roman"/>
          <w:sz w:val="24"/>
          <w:szCs w:val="24"/>
          <w:shd w:val="clear" w:color="auto" w:fill="FFFFFF"/>
        </w:rPr>
        <w:t xml:space="preserve">, J. C. P., Rose, R. D., &amp; </w:t>
      </w:r>
      <w:proofErr w:type="spellStart"/>
      <w:r w:rsidRPr="001D5ECB">
        <w:rPr>
          <w:rFonts w:ascii="Times New Roman" w:hAnsi="Times New Roman" w:cs="Times New Roman"/>
          <w:sz w:val="24"/>
          <w:szCs w:val="24"/>
          <w:shd w:val="clear" w:color="auto" w:fill="FFFFFF"/>
        </w:rPr>
        <w:t>Craske</w:t>
      </w:r>
      <w:proofErr w:type="spellEnd"/>
      <w:r w:rsidRPr="001D5ECB">
        <w:rPr>
          <w:rFonts w:ascii="Times New Roman" w:hAnsi="Times New Roman" w:cs="Times New Roman"/>
          <w:sz w:val="24"/>
          <w:szCs w:val="24"/>
          <w:shd w:val="clear" w:color="auto" w:fill="FFFFFF"/>
        </w:rPr>
        <w:t>, M. G. (2012). Randomized clinical trial of cognitive behavioral therapy (CBT) versus acceptance and commitment therapy (ACT) for mixed anxiety disorders.</w:t>
      </w:r>
      <w:r w:rsidRPr="001D5ECB">
        <w:rPr>
          <w:rFonts w:ascii="Times New Roman" w:hAnsi="Times New Roman" w:cs="Times New Roman"/>
          <w:sz w:val="24"/>
          <w:szCs w:val="24"/>
        </w:rPr>
        <w:t> </w:t>
      </w:r>
      <w:r w:rsidRPr="001D5ECB">
        <w:rPr>
          <w:rFonts w:ascii="Times New Roman" w:hAnsi="Times New Roman" w:cs="Times New Roman"/>
          <w:i/>
          <w:sz w:val="24"/>
          <w:szCs w:val="24"/>
          <w:shd w:val="clear" w:color="auto" w:fill="FFFFFF"/>
        </w:rPr>
        <w:t>Journal of Consulting and Clinical Psychology</w:t>
      </w:r>
      <w:r w:rsidRPr="001D5ECB">
        <w:rPr>
          <w:rFonts w:ascii="Times New Roman" w:hAnsi="Times New Roman" w:cs="Times New Roman"/>
          <w:sz w:val="24"/>
          <w:szCs w:val="24"/>
          <w:shd w:val="clear" w:color="auto" w:fill="FFFFFF"/>
        </w:rPr>
        <w:t>,</w:t>
      </w:r>
      <w:r w:rsidRPr="001D5ECB">
        <w:rPr>
          <w:rFonts w:ascii="Times New Roman" w:hAnsi="Times New Roman" w:cs="Times New Roman"/>
          <w:sz w:val="24"/>
          <w:szCs w:val="24"/>
        </w:rPr>
        <w:t> </w:t>
      </w:r>
      <w:r w:rsidRPr="001D5ECB">
        <w:rPr>
          <w:rFonts w:ascii="Times New Roman" w:hAnsi="Times New Roman" w:cs="Times New Roman"/>
          <w:i/>
          <w:sz w:val="24"/>
          <w:szCs w:val="24"/>
          <w:shd w:val="clear" w:color="auto" w:fill="FFFFFF"/>
        </w:rPr>
        <w:t>80</w:t>
      </w:r>
      <w:r w:rsidRPr="001D5ECB">
        <w:rPr>
          <w:rFonts w:ascii="Times New Roman" w:hAnsi="Times New Roman" w:cs="Times New Roman"/>
          <w:sz w:val="24"/>
          <w:szCs w:val="24"/>
          <w:shd w:val="clear" w:color="auto" w:fill="FFFFFF"/>
        </w:rPr>
        <w:t>, 750-765. doi:10.1037/a0028310</w:t>
      </w:r>
    </w:p>
    <w:p w14:paraId="2D474A29" w14:textId="77777777" w:rsidR="007B4287" w:rsidRPr="001D5ECB" w:rsidRDefault="007B4287" w:rsidP="007B4287">
      <w:pPr>
        <w:tabs>
          <w:tab w:val="left" w:pos="-90"/>
        </w:tabs>
        <w:spacing w:after="0" w:line="480" w:lineRule="auto"/>
        <w:ind w:left="720" w:hanging="720"/>
        <w:rPr>
          <w:rFonts w:ascii="Times New Roman" w:hAnsi="Times New Roman" w:cs="Times New Roman"/>
          <w:spacing w:val="1"/>
          <w:sz w:val="24"/>
          <w:szCs w:val="24"/>
          <w:shd w:val="clear" w:color="auto" w:fill="FFFFFF"/>
        </w:rPr>
      </w:pPr>
      <w:r w:rsidRPr="001D5ECB">
        <w:rPr>
          <w:rFonts w:ascii="Times New Roman" w:hAnsi="Times New Roman" w:cs="Times New Roman"/>
          <w:sz w:val="24"/>
          <w:szCs w:val="24"/>
        </w:rPr>
        <w:t>A-</w:t>
      </w:r>
      <w:proofErr w:type="spellStart"/>
      <w:r w:rsidRPr="001D5ECB">
        <w:rPr>
          <w:rFonts w:ascii="Times New Roman" w:hAnsi="Times New Roman" w:cs="Times New Roman"/>
          <w:sz w:val="24"/>
          <w:szCs w:val="24"/>
        </w:rPr>
        <w:t>Tjak</w:t>
      </w:r>
      <w:proofErr w:type="spellEnd"/>
      <w:r w:rsidRPr="001D5ECB">
        <w:rPr>
          <w:rFonts w:ascii="Times New Roman" w:hAnsi="Times New Roman" w:cs="Times New Roman"/>
          <w:sz w:val="24"/>
          <w:szCs w:val="24"/>
        </w:rPr>
        <w:t xml:space="preserve">, J. G. L., </w:t>
      </w:r>
      <w:r w:rsidRPr="001D5ECB">
        <w:rPr>
          <w:rFonts w:ascii="Times New Roman" w:hAnsi="Times New Roman" w:cs="Times New Roman"/>
          <w:sz w:val="24"/>
          <w:szCs w:val="24"/>
          <w:shd w:val="clear" w:color="auto" w:fill="FFFFFF"/>
        </w:rPr>
        <w:t xml:space="preserve">Davis, M. L., </w:t>
      </w:r>
      <w:proofErr w:type="spellStart"/>
      <w:r w:rsidRPr="001D5ECB">
        <w:rPr>
          <w:rFonts w:ascii="Times New Roman" w:hAnsi="Times New Roman" w:cs="Times New Roman"/>
          <w:sz w:val="24"/>
          <w:szCs w:val="24"/>
          <w:shd w:val="clear" w:color="auto" w:fill="FFFFFF"/>
        </w:rPr>
        <w:t>Morina</w:t>
      </w:r>
      <w:proofErr w:type="spellEnd"/>
      <w:r w:rsidRPr="001D5ECB">
        <w:rPr>
          <w:rFonts w:ascii="Times New Roman" w:hAnsi="Times New Roman" w:cs="Times New Roman"/>
          <w:sz w:val="24"/>
          <w:szCs w:val="24"/>
          <w:shd w:val="clear" w:color="auto" w:fill="FFFFFF"/>
        </w:rPr>
        <w:t xml:space="preserve">, N., Powers, M. B., Smits, J. A. J., &amp; </w:t>
      </w:r>
      <w:proofErr w:type="spellStart"/>
      <w:r w:rsidRPr="001D5ECB">
        <w:rPr>
          <w:rFonts w:ascii="Times New Roman" w:hAnsi="Times New Roman" w:cs="Times New Roman"/>
          <w:sz w:val="24"/>
          <w:szCs w:val="24"/>
          <w:shd w:val="clear" w:color="auto" w:fill="FFFFFF"/>
        </w:rPr>
        <w:t>Emmelkamp</w:t>
      </w:r>
      <w:proofErr w:type="spellEnd"/>
      <w:r w:rsidRPr="001D5ECB">
        <w:rPr>
          <w:rFonts w:ascii="Times New Roman" w:hAnsi="Times New Roman" w:cs="Times New Roman"/>
          <w:sz w:val="24"/>
          <w:szCs w:val="24"/>
          <w:shd w:val="clear" w:color="auto" w:fill="FFFFFF"/>
        </w:rPr>
        <w:t xml:space="preserve">, P. M. G. (2015). A meta-analysis of the efficacy of acceptance and commitment therapy for clinically relevant mental and physical health problems. </w:t>
      </w:r>
      <w:r w:rsidRPr="001D5ECB">
        <w:rPr>
          <w:rFonts w:ascii="Times New Roman" w:hAnsi="Times New Roman" w:cs="Times New Roman"/>
          <w:i/>
          <w:sz w:val="24"/>
          <w:szCs w:val="24"/>
          <w:shd w:val="clear" w:color="auto" w:fill="FFFFFF"/>
        </w:rPr>
        <w:t>Psychotherapy and Psychosomatics</w:t>
      </w:r>
      <w:r w:rsidRPr="001D5ECB">
        <w:rPr>
          <w:rFonts w:ascii="Times New Roman" w:hAnsi="Times New Roman" w:cs="Times New Roman"/>
          <w:sz w:val="24"/>
          <w:szCs w:val="24"/>
          <w:shd w:val="clear" w:color="auto" w:fill="FFFFFF"/>
        </w:rPr>
        <w:t>,</w:t>
      </w:r>
      <w:r w:rsidRPr="001D5ECB">
        <w:rPr>
          <w:rFonts w:ascii="Times New Roman" w:hAnsi="Times New Roman" w:cs="Times New Roman"/>
          <w:sz w:val="24"/>
          <w:szCs w:val="24"/>
        </w:rPr>
        <w:t> </w:t>
      </w:r>
      <w:r w:rsidRPr="001D5ECB">
        <w:rPr>
          <w:rFonts w:ascii="Times New Roman" w:hAnsi="Times New Roman" w:cs="Times New Roman"/>
          <w:i/>
          <w:sz w:val="24"/>
          <w:szCs w:val="24"/>
          <w:shd w:val="clear" w:color="auto" w:fill="FFFFFF"/>
        </w:rPr>
        <w:t>84</w:t>
      </w:r>
      <w:r w:rsidRPr="001D5ECB">
        <w:rPr>
          <w:rFonts w:ascii="Times New Roman" w:hAnsi="Times New Roman" w:cs="Times New Roman"/>
          <w:sz w:val="24"/>
          <w:szCs w:val="24"/>
          <w:shd w:val="clear" w:color="auto" w:fill="FFFFFF"/>
        </w:rPr>
        <w:t>, 30-36.</w:t>
      </w:r>
      <w:r w:rsidRPr="001D5ECB">
        <w:rPr>
          <w:rFonts w:ascii="Times New Roman" w:hAnsi="Times New Roman" w:cs="Times New Roman"/>
          <w:sz w:val="24"/>
          <w:szCs w:val="24"/>
        </w:rPr>
        <w:t xml:space="preserve"> </w:t>
      </w:r>
      <w:proofErr w:type="spellStart"/>
      <w:r w:rsidRPr="001D5ECB">
        <w:rPr>
          <w:rFonts w:ascii="Times New Roman" w:hAnsi="Times New Roman" w:cs="Times New Roman"/>
          <w:spacing w:val="1"/>
          <w:sz w:val="24"/>
          <w:szCs w:val="24"/>
          <w:shd w:val="clear" w:color="auto" w:fill="FFFFFF"/>
        </w:rPr>
        <w:t>doi</w:t>
      </w:r>
      <w:proofErr w:type="spellEnd"/>
      <w:r w:rsidRPr="001D5ECB">
        <w:rPr>
          <w:rFonts w:ascii="Times New Roman" w:hAnsi="Times New Roman" w:cs="Times New Roman"/>
          <w:spacing w:val="1"/>
          <w:sz w:val="24"/>
          <w:szCs w:val="24"/>
          <w:shd w:val="clear" w:color="auto" w:fill="FFFFFF"/>
        </w:rPr>
        <w:t>: 10.1159/000365764</w:t>
      </w:r>
    </w:p>
    <w:p w14:paraId="22F4D738" w14:textId="77777777" w:rsidR="007B4287" w:rsidRPr="001D5ECB" w:rsidRDefault="007B4287" w:rsidP="007B4287">
      <w:pPr>
        <w:tabs>
          <w:tab w:val="left" w:pos="720"/>
        </w:tabs>
        <w:spacing w:after="0" w:line="480" w:lineRule="auto"/>
        <w:ind w:left="720" w:hanging="720"/>
        <w:rPr>
          <w:rFonts w:ascii="Times New Roman" w:hAnsi="Times New Roman" w:cs="Times New Roman"/>
          <w:iCs/>
          <w:sz w:val="24"/>
          <w:szCs w:val="24"/>
        </w:rPr>
      </w:pPr>
      <w:r w:rsidRPr="001D5ECB">
        <w:rPr>
          <w:rFonts w:ascii="Times New Roman" w:hAnsi="Times New Roman" w:cs="Times New Roman"/>
          <w:iCs/>
          <w:sz w:val="24"/>
          <w:szCs w:val="24"/>
        </w:rPr>
        <w:t xml:space="preserve">Bangor, A, </w:t>
      </w:r>
      <w:proofErr w:type="spellStart"/>
      <w:r w:rsidRPr="001D5ECB">
        <w:rPr>
          <w:rFonts w:ascii="Times New Roman" w:hAnsi="Times New Roman" w:cs="Times New Roman"/>
          <w:iCs/>
          <w:sz w:val="24"/>
          <w:szCs w:val="24"/>
        </w:rPr>
        <w:t>Kortum</w:t>
      </w:r>
      <w:proofErr w:type="spellEnd"/>
      <w:r w:rsidRPr="001D5ECB">
        <w:rPr>
          <w:rFonts w:ascii="Times New Roman" w:hAnsi="Times New Roman" w:cs="Times New Roman"/>
          <w:iCs/>
          <w:sz w:val="24"/>
          <w:szCs w:val="24"/>
        </w:rPr>
        <w:t xml:space="preserve">, P. T., &amp; Miller, J. T. (2008). An empirical evaluation of the system usability scale. </w:t>
      </w:r>
      <w:r w:rsidRPr="001D5ECB">
        <w:rPr>
          <w:rFonts w:ascii="Times New Roman" w:hAnsi="Times New Roman" w:cs="Times New Roman"/>
          <w:i/>
          <w:iCs/>
          <w:sz w:val="24"/>
          <w:szCs w:val="24"/>
        </w:rPr>
        <w:t>International Journal of Human-Computer Interaction, 24</w:t>
      </w:r>
      <w:r w:rsidRPr="001D5ECB">
        <w:rPr>
          <w:rFonts w:ascii="Times New Roman" w:hAnsi="Times New Roman" w:cs="Times New Roman"/>
          <w:iCs/>
          <w:sz w:val="24"/>
          <w:szCs w:val="24"/>
        </w:rPr>
        <w:t>, 574-594.</w:t>
      </w:r>
    </w:p>
    <w:p w14:paraId="25F14E65" w14:textId="77777777" w:rsidR="007B4287" w:rsidRPr="001D5ECB" w:rsidRDefault="007B4287" w:rsidP="007B4287">
      <w:pPr>
        <w:tabs>
          <w:tab w:val="left" w:pos="720"/>
        </w:tabs>
        <w:spacing w:after="0" w:line="480" w:lineRule="auto"/>
        <w:ind w:left="720" w:hanging="720"/>
        <w:rPr>
          <w:rFonts w:ascii="Times New Roman" w:hAnsi="Times New Roman" w:cs="Times New Roman"/>
          <w:sz w:val="24"/>
          <w:szCs w:val="24"/>
        </w:rPr>
      </w:pPr>
      <w:proofErr w:type="spellStart"/>
      <w:r w:rsidRPr="001D5ECB">
        <w:rPr>
          <w:rFonts w:ascii="Times New Roman" w:hAnsi="Times New Roman" w:cs="Times New Roman"/>
          <w:sz w:val="24"/>
          <w:szCs w:val="24"/>
        </w:rPr>
        <w:t>Bluett</w:t>
      </w:r>
      <w:proofErr w:type="spellEnd"/>
      <w:r w:rsidRPr="001D5ECB">
        <w:rPr>
          <w:rFonts w:ascii="Times New Roman" w:hAnsi="Times New Roman" w:cs="Times New Roman"/>
          <w:sz w:val="24"/>
          <w:szCs w:val="24"/>
        </w:rPr>
        <w:t>, E. J., Homan, K. J., Morrison, K. L., Levin, M. E., &amp; Twohig, M. P. (2014). Acceptance and commitment therapy for anxiety and OCD spectrum disorders: An empirical review. </w:t>
      </w:r>
      <w:r w:rsidRPr="001D5ECB">
        <w:rPr>
          <w:rFonts w:ascii="Times New Roman" w:hAnsi="Times New Roman" w:cs="Times New Roman"/>
          <w:i/>
          <w:iCs/>
          <w:sz w:val="24"/>
          <w:szCs w:val="24"/>
        </w:rPr>
        <w:t xml:space="preserve">Journal </w:t>
      </w:r>
      <w:proofErr w:type="gramStart"/>
      <w:r w:rsidRPr="001D5ECB">
        <w:rPr>
          <w:rFonts w:ascii="Times New Roman" w:hAnsi="Times New Roman" w:cs="Times New Roman"/>
          <w:i/>
          <w:iCs/>
          <w:sz w:val="24"/>
          <w:szCs w:val="24"/>
        </w:rPr>
        <w:t>Of</w:t>
      </w:r>
      <w:proofErr w:type="gramEnd"/>
      <w:r w:rsidRPr="001D5ECB">
        <w:rPr>
          <w:rFonts w:ascii="Times New Roman" w:hAnsi="Times New Roman" w:cs="Times New Roman"/>
          <w:i/>
          <w:iCs/>
          <w:sz w:val="24"/>
          <w:szCs w:val="24"/>
        </w:rPr>
        <w:t xml:space="preserve"> Anxiety Disorders</w:t>
      </w:r>
      <w:r w:rsidRPr="001D5ECB">
        <w:rPr>
          <w:rFonts w:ascii="Times New Roman" w:hAnsi="Times New Roman" w:cs="Times New Roman"/>
          <w:sz w:val="24"/>
          <w:szCs w:val="24"/>
        </w:rPr>
        <w:t>, </w:t>
      </w:r>
      <w:r w:rsidRPr="001D5ECB">
        <w:rPr>
          <w:rFonts w:ascii="Times New Roman" w:hAnsi="Times New Roman" w:cs="Times New Roman"/>
          <w:i/>
          <w:iCs/>
          <w:sz w:val="24"/>
          <w:szCs w:val="24"/>
        </w:rPr>
        <w:t>28</w:t>
      </w:r>
      <w:r w:rsidRPr="001D5ECB">
        <w:rPr>
          <w:rFonts w:ascii="Times New Roman" w:hAnsi="Times New Roman" w:cs="Times New Roman"/>
          <w:sz w:val="24"/>
          <w:szCs w:val="24"/>
        </w:rPr>
        <w:t xml:space="preserve">, 612-624. </w:t>
      </w:r>
      <w:proofErr w:type="gramStart"/>
      <w:r w:rsidRPr="001D5ECB">
        <w:rPr>
          <w:rFonts w:ascii="Times New Roman" w:hAnsi="Times New Roman" w:cs="Times New Roman"/>
          <w:sz w:val="24"/>
          <w:szCs w:val="24"/>
        </w:rPr>
        <w:t>doi:10.1016/j.janxdis</w:t>
      </w:r>
      <w:proofErr w:type="gramEnd"/>
      <w:r w:rsidRPr="001D5ECB">
        <w:rPr>
          <w:rFonts w:ascii="Times New Roman" w:hAnsi="Times New Roman" w:cs="Times New Roman"/>
          <w:sz w:val="24"/>
          <w:szCs w:val="24"/>
        </w:rPr>
        <w:t>.2014.06.008</w:t>
      </w:r>
    </w:p>
    <w:p w14:paraId="3559445F" w14:textId="77777777" w:rsidR="007B4287" w:rsidRPr="001D5ECB" w:rsidDel="003C273A" w:rsidRDefault="007B4287" w:rsidP="007B4287">
      <w:pPr>
        <w:tabs>
          <w:tab w:val="left" w:pos="720"/>
        </w:tabs>
        <w:spacing w:after="0" w:line="480" w:lineRule="auto"/>
        <w:ind w:left="720" w:hanging="720"/>
        <w:rPr>
          <w:rFonts w:ascii="Times New Roman" w:hAnsi="Times New Roman" w:cs="Times New Roman"/>
          <w:sz w:val="24"/>
          <w:szCs w:val="24"/>
          <w:bdr w:val="none" w:sz="0" w:space="0" w:color="auto" w:frame="1"/>
          <w:shd w:val="clear" w:color="auto" w:fill="FFFFFF"/>
        </w:rPr>
      </w:pPr>
      <w:r w:rsidRPr="001D5ECB">
        <w:rPr>
          <w:rFonts w:ascii="Times New Roman" w:hAnsi="Times New Roman" w:cs="Times New Roman"/>
          <w:sz w:val="24"/>
          <w:szCs w:val="24"/>
          <w:shd w:val="clear" w:color="auto" w:fill="FFFFFF"/>
        </w:rPr>
        <w:t xml:space="preserve">Bond, F. W., Hayes, S. C., Baer, R. A., Carpenter, K. M., </w:t>
      </w:r>
      <w:proofErr w:type="spellStart"/>
      <w:r w:rsidRPr="001D5ECB">
        <w:rPr>
          <w:rFonts w:ascii="Times New Roman" w:hAnsi="Times New Roman" w:cs="Times New Roman"/>
          <w:sz w:val="24"/>
          <w:szCs w:val="24"/>
          <w:shd w:val="clear" w:color="auto" w:fill="FFFFFF"/>
        </w:rPr>
        <w:t>Guenole</w:t>
      </w:r>
      <w:proofErr w:type="spellEnd"/>
      <w:r w:rsidRPr="001D5ECB">
        <w:rPr>
          <w:rFonts w:ascii="Times New Roman" w:hAnsi="Times New Roman" w:cs="Times New Roman"/>
          <w:sz w:val="24"/>
          <w:szCs w:val="24"/>
          <w:shd w:val="clear" w:color="auto" w:fill="FFFFFF"/>
        </w:rPr>
        <w:t xml:space="preserve">, N., </w:t>
      </w:r>
      <w:proofErr w:type="spellStart"/>
      <w:r w:rsidRPr="001D5ECB">
        <w:rPr>
          <w:rFonts w:ascii="Times New Roman" w:hAnsi="Times New Roman" w:cs="Times New Roman"/>
          <w:sz w:val="24"/>
          <w:szCs w:val="24"/>
          <w:shd w:val="clear" w:color="auto" w:fill="FFFFFF"/>
        </w:rPr>
        <w:t>Orcutt</w:t>
      </w:r>
      <w:proofErr w:type="spellEnd"/>
      <w:r w:rsidRPr="001D5ECB">
        <w:rPr>
          <w:rFonts w:ascii="Times New Roman" w:hAnsi="Times New Roman" w:cs="Times New Roman"/>
          <w:sz w:val="24"/>
          <w:szCs w:val="24"/>
          <w:shd w:val="clear" w:color="auto" w:fill="FFFFFF"/>
        </w:rPr>
        <w:t xml:space="preserve">, H. K., ... &amp; </w:t>
      </w:r>
      <w:proofErr w:type="spellStart"/>
      <w:r w:rsidRPr="001D5ECB">
        <w:rPr>
          <w:rFonts w:ascii="Times New Roman" w:hAnsi="Times New Roman" w:cs="Times New Roman"/>
          <w:sz w:val="24"/>
          <w:szCs w:val="24"/>
          <w:shd w:val="clear" w:color="auto" w:fill="FFFFFF"/>
        </w:rPr>
        <w:t>Zettle</w:t>
      </w:r>
      <w:proofErr w:type="spellEnd"/>
      <w:r w:rsidRPr="001D5ECB">
        <w:rPr>
          <w:rFonts w:ascii="Times New Roman" w:hAnsi="Times New Roman" w:cs="Times New Roman"/>
          <w:sz w:val="24"/>
          <w:szCs w:val="24"/>
          <w:shd w:val="clear" w:color="auto" w:fill="FFFFFF"/>
        </w:rPr>
        <w:t>, R. D. (2011). Preliminary psychometric properties of the Acceptance and Action Questionnaire–II: A revised measure of psychological inflexibility and experiential avoidance.</w:t>
      </w:r>
      <w:r w:rsidRPr="001D5ECB">
        <w:rPr>
          <w:rFonts w:ascii="Times New Roman" w:hAnsi="Times New Roman" w:cs="Times New Roman"/>
          <w:sz w:val="24"/>
          <w:szCs w:val="24"/>
        </w:rPr>
        <w:t> </w:t>
      </w:r>
      <w:r w:rsidRPr="001D5ECB">
        <w:rPr>
          <w:rFonts w:ascii="Times New Roman" w:hAnsi="Times New Roman" w:cs="Times New Roman"/>
          <w:i/>
          <w:sz w:val="24"/>
          <w:szCs w:val="24"/>
          <w:shd w:val="clear" w:color="auto" w:fill="FFFFFF"/>
        </w:rPr>
        <w:t>Behavior Therapy</w:t>
      </w:r>
      <w:r w:rsidRPr="001D5ECB">
        <w:rPr>
          <w:rFonts w:ascii="Times New Roman" w:hAnsi="Times New Roman" w:cs="Times New Roman"/>
          <w:sz w:val="24"/>
          <w:szCs w:val="24"/>
          <w:shd w:val="clear" w:color="auto" w:fill="FFFFFF"/>
        </w:rPr>
        <w:t>,</w:t>
      </w:r>
      <w:r w:rsidRPr="001D5ECB">
        <w:rPr>
          <w:rFonts w:ascii="Times New Roman" w:hAnsi="Times New Roman" w:cs="Times New Roman"/>
          <w:sz w:val="24"/>
          <w:szCs w:val="24"/>
        </w:rPr>
        <w:t> </w:t>
      </w:r>
      <w:r w:rsidRPr="001D5ECB">
        <w:rPr>
          <w:rFonts w:ascii="Times New Roman" w:hAnsi="Times New Roman" w:cs="Times New Roman"/>
          <w:i/>
          <w:sz w:val="24"/>
          <w:szCs w:val="24"/>
          <w:shd w:val="clear" w:color="auto" w:fill="FFFFFF"/>
        </w:rPr>
        <w:t>42</w:t>
      </w:r>
      <w:r w:rsidRPr="001D5ECB">
        <w:rPr>
          <w:rFonts w:ascii="Times New Roman" w:hAnsi="Times New Roman" w:cs="Times New Roman"/>
          <w:sz w:val="24"/>
          <w:szCs w:val="24"/>
          <w:shd w:val="clear" w:color="auto" w:fill="FFFFFF"/>
        </w:rPr>
        <w:t xml:space="preserve">, 676-688. </w:t>
      </w:r>
      <w:proofErr w:type="gramStart"/>
      <w:r w:rsidRPr="001D5ECB">
        <w:rPr>
          <w:rFonts w:ascii="Times New Roman" w:hAnsi="Times New Roman" w:cs="Times New Roman"/>
          <w:sz w:val="24"/>
          <w:szCs w:val="24"/>
          <w:bdr w:val="none" w:sz="0" w:space="0" w:color="auto" w:frame="1"/>
          <w:shd w:val="clear" w:color="auto" w:fill="FFFFFF"/>
        </w:rPr>
        <w:t>doi:10.1016/j.beth</w:t>
      </w:r>
      <w:proofErr w:type="gramEnd"/>
      <w:r w:rsidRPr="001D5ECB">
        <w:rPr>
          <w:rFonts w:ascii="Times New Roman" w:hAnsi="Times New Roman" w:cs="Times New Roman"/>
          <w:sz w:val="24"/>
          <w:szCs w:val="24"/>
          <w:bdr w:val="none" w:sz="0" w:space="0" w:color="auto" w:frame="1"/>
          <w:shd w:val="clear" w:color="auto" w:fill="FFFFFF"/>
        </w:rPr>
        <w:t>.2011.03.007</w:t>
      </w:r>
    </w:p>
    <w:p w14:paraId="3CA0B585" w14:textId="77777777" w:rsidR="007B4287" w:rsidRPr="001D5ECB" w:rsidRDefault="007B4287" w:rsidP="007B4287">
      <w:pPr>
        <w:tabs>
          <w:tab w:val="left" w:pos="720"/>
        </w:tabs>
        <w:spacing w:after="0" w:line="480" w:lineRule="auto"/>
        <w:ind w:left="720" w:hanging="720"/>
        <w:rPr>
          <w:rFonts w:ascii="Times New Roman" w:hAnsi="Times New Roman" w:cs="Times New Roman"/>
          <w:color w:val="000000"/>
          <w:sz w:val="24"/>
          <w:szCs w:val="24"/>
          <w:shd w:val="clear" w:color="auto" w:fill="FFFFFF"/>
        </w:rPr>
      </w:pPr>
      <w:proofErr w:type="spellStart"/>
      <w:r w:rsidRPr="001D5ECB">
        <w:rPr>
          <w:rFonts w:ascii="Times New Roman" w:hAnsi="Times New Roman" w:cs="Times New Roman"/>
          <w:sz w:val="24"/>
          <w:szCs w:val="24"/>
        </w:rPr>
        <w:t>Branstetter</w:t>
      </w:r>
      <w:proofErr w:type="spellEnd"/>
      <w:r w:rsidRPr="001D5ECB">
        <w:rPr>
          <w:rFonts w:ascii="Times New Roman" w:hAnsi="Times New Roman" w:cs="Times New Roman"/>
          <w:sz w:val="24"/>
          <w:szCs w:val="24"/>
        </w:rPr>
        <w:t xml:space="preserve">, A.D., Cushing, C. &amp; </w:t>
      </w:r>
      <w:proofErr w:type="spellStart"/>
      <w:r w:rsidRPr="001D5ECB">
        <w:rPr>
          <w:rFonts w:ascii="Times New Roman" w:hAnsi="Times New Roman" w:cs="Times New Roman"/>
          <w:sz w:val="24"/>
          <w:szCs w:val="24"/>
        </w:rPr>
        <w:t>Douleh</w:t>
      </w:r>
      <w:proofErr w:type="spellEnd"/>
      <w:r w:rsidRPr="001D5ECB">
        <w:rPr>
          <w:rFonts w:ascii="Times New Roman" w:hAnsi="Times New Roman" w:cs="Times New Roman"/>
          <w:sz w:val="24"/>
          <w:szCs w:val="24"/>
        </w:rPr>
        <w:t xml:space="preserve">, T. (2009). Personal values and pain tolerance: Does a values intervention add to acceptance? </w:t>
      </w:r>
      <w:r w:rsidRPr="001D5ECB">
        <w:rPr>
          <w:rFonts w:ascii="Times New Roman" w:hAnsi="Times New Roman" w:cs="Times New Roman"/>
          <w:i/>
          <w:sz w:val="24"/>
          <w:szCs w:val="24"/>
        </w:rPr>
        <w:t>Journal of Pain, 10</w:t>
      </w:r>
      <w:r w:rsidRPr="001D5ECB">
        <w:rPr>
          <w:rFonts w:ascii="Times New Roman" w:hAnsi="Times New Roman" w:cs="Times New Roman"/>
          <w:sz w:val="24"/>
          <w:szCs w:val="24"/>
        </w:rPr>
        <w:t xml:space="preserve">, 887-892. </w:t>
      </w:r>
      <w:proofErr w:type="gramStart"/>
      <w:r w:rsidRPr="001D5ECB">
        <w:rPr>
          <w:rFonts w:ascii="Times New Roman" w:hAnsi="Times New Roman" w:cs="Times New Roman"/>
          <w:color w:val="000000"/>
          <w:sz w:val="24"/>
          <w:szCs w:val="24"/>
          <w:shd w:val="clear" w:color="auto" w:fill="FFFFFF"/>
        </w:rPr>
        <w:t>doi:10.1016/j.jpain</w:t>
      </w:r>
      <w:proofErr w:type="gramEnd"/>
      <w:r w:rsidRPr="001D5ECB">
        <w:rPr>
          <w:rFonts w:ascii="Times New Roman" w:hAnsi="Times New Roman" w:cs="Times New Roman"/>
          <w:color w:val="000000"/>
          <w:sz w:val="24"/>
          <w:szCs w:val="24"/>
          <w:shd w:val="clear" w:color="auto" w:fill="FFFFFF"/>
        </w:rPr>
        <w:t>.2009.01.001</w:t>
      </w:r>
    </w:p>
    <w:p w14:paraId="7C609451" w14:textId="77777777" w:rsidR="007B4287" w:rsidRPr="001D5ECB" w:rsidRDefault="007B4287" w:rsidP="007B4287">
      <w:pPr>
        <w:tabs>
          <w:tab w:val="left" w:pos="720"/>
        </w:tabs>
        <w:spacing w:after="0" w:line="480" w:lineRule="auto"/>
        <w:ind w:left="720" w:hanging="720"/>
        <w:rPr>
          <w:rFonts w:ascii="Times New Roman" w:hAnsi="Times New Roman" w:cs="Times New Roman"/>
          <w:color w:val="000000"/>
          <w:sz w:val="24"/>
          <w:szCs w:val="24"/>
          <w:shd w:val="clear" w:color="auto" w:fill="FFFFFF"/>
        </w:rPr>
      </w:pPr>
      <w:r w:rsidRPr="001D5ECB">
        <w:rPr>
          <w:rFonts w:ascii="Times New Roman" w:hAnsi="Times New Roman" w:cs="Times New Roman"/>
          <w:sz w:val="24"/>
          <w:szCs w:val="24"/>
        </w:rPr>
        <w:lastRenderedPageBreak/>
        <w:t xml:space="preserve">Bricker, J.B., Mull, K.E., </w:t>
      </w:r>
      <w:proofErr w:type="spellStart"/>
      <w:r w:rsidRPr="001D5ECB">
        <w:rPr>
          <w:rFonts w:ascii="Times New Roman" w:hAnsi="Times New Roman" w:cs="Times New Roman"/>
          <w:sz w:val="24"/>
          <w:szCs w:val="24"/>
        </w:rPr>
        <w:t>Kientz</w:t>
      </w:r>
      <w:proofErr w:type="spellEnd"/>
      <w:r w:rsidRPr="001D5ECB">
        <w:rPr>
          <w:rFonts w:ascii="Times New Roman" w:hAnsi="Times New Roman" w:cs="Times New Roman"/>
          <w:sz w:val="24"/>
          <w:szCs w:val="24"/>
        </w:rPr>
        <w:t xml:space="preserve">, J.A., </w:t>
      </w:r>
      <w:proofErr w:type="spellStart"/>
      <w:r w:rsidRPr="001D5ECB">
        <w:rPr>
          <w:rFonts w:ascii="Times New Roman" w:hAnsi="Times New Roman" w:cs="Times New Roman"/>
          <w:sz w:val="24"/>
          <w:szCs w:val="24"/>
        </w:rPr>
        <w:t>Vilardaga</w:t>
      </w:r>
      <w:proofErr w:type="spellEnd"/>
      <w:r w:rsidRPr="001D5ECB">
        <w:rPr>
          <w:rFonts w:ascii="Times New Roman" w:hAnsi="Times New Roman" w:cs="Times New Roman"/>
          <w:sz w:val="24"/>
          <w:szCs w:val="24"/>
        </w:rPr>
        <w:t xml:space="preserve">, R., Mercer, L.D., </w:t>
      </w:r>
      <w:proofErr w:type="spellStart"/>
      <w:r w:rsidRPr="001D5ECB">
        <w:rPr>
          <w:rFonts w:ascii="Times New Roman" w:hAnsi="Times New Roman" w:cs="Times New Roman"/>
          <w:sz w:val="24"/>
          <w:szCs w:val="24"/>
        </w:rPr>
        <w:t>Akioka</w:t>
      </w:r>
      <w:proofErr w:type="spellEnd"/>
      <w:r w:rsidRPr="001D5ECB">
        <w:rPr>
          <w:rFonts w:ascii="Times New Roman" w:hAnsi="Times New Roman" w:cs="Times New Roman"/>
          <w:sz w:val="24"/>
          <w:szCs w:val="24"/>
        </w:rPr>
        <w:t xml:space="preserve">, K.J. &amp; Heffner, J.L. (2014). Randomized, controlled pilot trial of a smartphone app for smoking cessation using acceptance and commitment therapy. </w:t>
      </w:r>
      <w:r w:rsidRPr="001D5ECB">
        <w:rPr>
          <w:rFonts w:ascii="Times New Roman" w:hAnsi="Times New Roman" w:cs="Times New Roman"/>
          <w:i/>
          <w:sz w:val="24"/>
          <w:szCs w:val="24"/>
        </w:rPr>
        <w:t>Drug and Alcohol Dependence</w:t>
      </w:r>
      <w:r w:rsidRPr="001D5ECB">
        <w:rPr>
          <w:rFonts w:ascii="Times New Roman" w:hAnsi="Times New Roman" w:cs="Times New Roman"/>
          <w:sz w:val="24"/>
          <w:szCs w:val="24"/>
        </w:rPr>
        <w:t xml:space="preserve">. </w:t>
      </w:r>
      <w:r w:rsidRPr="001D5ECB">
        <w:rPr>
          <w:rFonts w:ascii="Times New Roman" w:hAnsi="Times New Roman" w:cs="Times New Roman"/>
          <w:i/>
          <w:sz w:val="24"/>
          <w:szCs w:val="24"/>
        </w:rPr>
        <w:t>143</w:t>
      </w:r>
      <w:r w:rsidRPr="001D5ECB">
        <w:rPr>
          <w:rFonts w:ascii="Times New Roman" w:hAnsi="Times New Roman" w:cs="Times New Roman"/>
          <w:sz w:val="24"/>
          <w:szCs w:val="24"/>
        </w:rPr>
        <w:t xml:space="preserve">, 87–94. </w:t>
      </w:r>
      <w:proofErr w:type="gramStart"/>
      <w:r w:rsidRPr="001D5ECB">
        <w:rPr>
          <w:rFonts w:ascii="Times New Roman" w:hAnsi="Times New Roman" w:cs="Times New Roman"/>
          <w:sz w:val="24"/>
          <w:szCs w:val="24"/>
        </w:rPr>
        <w:t>doi:10.1016/j.drugalcdep</w:t>
      </w:r>
      <w:proofErr w:type="gramEnd"/>
      <w:r w:rsidRPr="001D5ECB">
        <w:rPr>
          <w:rFonts w:ascii="Times New Roman" w:hAnsi="Times New Roman" w:cs="Times New Roman"/>
          <w:sz w:val="24"/>
          <w:szCs w:val="24"/>
        </w:rPr>
        <w:t>.2014.07.006.</w:t>
      </w:r>
    </w:p>
    <w:p w14:paraId="2026E1F0" w14:textId="77777777" w:rsidR="007B4287" w:rsidRPr="001D5ECB" w:rsidRDefault="007B4287" w:rsidP="007B4287">
      <w:pPr>
        <w:tabs>
          <w:tab w:val="left" w:pos="720"/>
        </w:tabs>
        <w:spacing w:after="0" w:line="480" w:lineRule="auto"/>
        <w:ind w:left="720" w:hanging="720"/>
        <w:rPr>
          <w:rFonts w:ascii="Times New Roman" w:hAnsi="Times New Roman" w:cs="Times New Roman"/>
          <w:sz w:val="24"/>
          <w:szCs w:val="24"/>
          <w:shd w:val="clear" w:color="auto" w:fill="FFFFFF"/>
        </w:rPr>
      </w:pPr>
      <w:r w:rsidRPr="001D5ECB">
        <w:rPr>
          <w:rFonts w:ascii="Times New Roman" w:hAnsi="Times New Roman" w:cs="Times New Roman"/>
          <w:sz w:val="24"/>
          <w:szCs w:val="24"/>
          <w:shd w:val="clear" w:color="auto" w:fill="FFFFFF"/>
        </w:rPr>
        <w:t xml:space="preserve">Broderick, P. C. (2005). Mindfulness and coping with dysphoric mood: Contrasts with rumination and distraction. </w:t>
      </w:r>
      <w:r w:rsidRPr="001D5ECB">
        <w:rPr>
          <w:rFonts w:ascii="Times New Roman" w:hAnsi="Times New Roman" w:cs="Times New Roman"/>
          <w:i/>
          <w:sz w:val="24"/>
          <w:szCs w:val="24"/>
          <w:shd w:val="clear" w:color="auto" w:fill="FFFFFF"/>
        </w:rPr>
        <w:t>Cognitive Therapy and Research, 29</w:t>
      </w:r>
      <w:r w:rsidRPr="001D5ECB">
        <w:rPr>
          <w:rFonts w:ascii="Times New Roman" w:hAnsi="Times New Roman" w:cs="Times New Roman"/>
          <w:sz w:val="24"/>
          <w:szCs w:val="24"/>
          <w:shd w:val="clear" w:color="auto" w:fill="FFFFFF"/>
        </w:rPr>
        <w:t xml:space="preserve">, 501-510. doi:10.1007/s10608-005-3888-0 </w:t>
      </w:r>
    </w:p>
    <w:p w14:paraId="0EB66711" w14:textId="77777777" w:rsidR="007B4287" w:rsidRPr="001D5ECB" w:rsidDel="009F293E" w:rsidRDefault="007B4287" w:rsidP="007B4287">
      <w:pPr>
        <w:tabs>
          <w:tab w:val="left" w:pos="720"/>
        </w:tabs>
        <w:spacing w:after="0" w:line="480" w:lineRule="auto"/>
        <w:ind w:left="720" w:hanging="720"/>
        <w:rPr>
          <w:rFonts w:ascii="Times New Roman" w:hAnsi="Times New Roman" w:cs="Times New Roman"/>
          <w:sz w:val="24"/>
          <w:szCs w:val="24"/>
        </w:rPr>
      </w:pPr>
      <w:proofErr w:type="spellStart"/>
      <w:r w:rsidRPr="001D5ECB">
        <w:rPr>
          <w:rFonts w:ascii="Times New Roman" w:hAnsi="Times New Roman" w:cs="Times New Roman"/>
          <w:sz w:val="24"/>
          <w:szCs w:val="24"/>
        </w:rPr>
        <w:t>Cardaciotto</w:t>
      </w:r>
      <w:proofErr w:type="spellEnd"/>
      <w:r w:rsidRPr="001D5ECB">
        <w:rPr>
          <w:rFonts w:ascii="Times New Roman" w:hAnsi="Times New Roman" w:cs="Times New Roman"/>
          <w:sz w:val="24"/>
          <w:szCs w:val="24"/>
        </w:rPr>
        <w:t xml:space="preserve">, L., Herbert, J. D., Forman, E. M., </w:t>
      </w:r>
      <w:proofErr w:type="spellStart"/>
      <w:r w:rsidRPr="001D5ECB">
        <w:rPr>
          <w:rFonts w:ascii="Times New Roman" w:hAnsi="Times New Roman" w:cs="Times New Roman"/>
          <w:sz w:val="24"/>
          <w:szCs w:val="24"/>
        </w:rPr>
        <w:t>Moitra</w:t>
      </w:r>
      <w:proofErr w:type="spellEnd"/>
      <w:r w:rsidRPr="001D5ECB">
        <w:rPr>
          <w:rFonts w:ascii="Times New Roman" w:hAnsi="Times New Roman" w:cs="Times New Roman"/>
          <w:sz w:val="24"/>
          <w:szCs w:val="24"/>
        </w:rPr>
        <w:t xml:space="preserve">, E., &amp; Farrow, V. (2008). The assessment of present-moment awareness and acceptance: The Philadelphia Mindfulness Scale. </w:t>
      </w:r>
      <w:r w:rsidRPr="001D5ECB">
        <w:rPr>
          <w:rFonts w:ascii="Times New Roman" w:hAnsi="Times New Roman" w:cs="Times New Roman"/>
          <w:i/>
          <w:sz w:val="24"/>
          <w:szCs w:val="24"/>
        </w:rPr>
        <w:t>Assessment, 15</w:t>
      </w:r>
      <w:r w:rsidRPr="001D5ECB">
        <w:rPr>
          <w:rFonts w:ascii="Times New Roman" w:hAnsi="Times New Roman" w:cs="Times New Roman"/>
          <w:sz w:val="24"/>
          <w:szCs w:val="24"/>
          <w:u w:val="single"/>
        </w:rPr>
        <w:t>,</w:t>
      </w:r>
      <w:r w:rsidRPr="001D5ECB">
        <w:rPr>
          <w:rFonts w:ascii="Times New Roman" w:hAnsi="Times New Roman" w:cs="Times New Roman"/>
          <w:sz w:val="24"/>
          <w:szCs w:val="24"/>
        </w:rPr>
        <w:t xml:space="preserve"> 204-223. </w:t>
      </w:r>
      <w:r w:rsidRPr="001D5ECB">
        <w:rPr>
          <w:rFonts w:ascii="Times New Roman" w:hAnsi="Times New Roman" w:cs="Times New Roman"/>
          <w:bCs/>
          <w:color w:val="333300"/>
          <w:sz w:val="24"/>
          <w:szCs w:val="24"/>
          <w:shd w:val="clear" w:color="auto" w:fill="FFFFFF"/>
        </w:rPr>
        <w:t>doi:</w:t>
      </w:r>
      <w:r w:rsidRPr="001D5ECB">
        <w:rPr>
          <w:rFonts w:ascii="Times New Roman" w:hAnsi="Times New Roman" w:cs="Times New Roman"/>
          <w:bCs/>
          <w:color w:val="333300"/>
          <w:sz w:val="24"/>
          <w:szCs w:val="24"/>
        </w:rPr>
        <w:t>10.1177/1073191107311467</w:t>
      </w:r>
    </w:p>
    <w:p w14:paraId="069CB778" w14:textId="12DA689D" w:rsidR="007B4287" w:rsidRDefault="007B4287" w:rsidP="007B4287">
      <w:pPr>
        <w:tabs>
          <w:tab w:val="left" w:pos="720"/>
        </w:tabs>
        <w:spacing w:after="0" w:line="480" w:lineRule="auto"/>
        <w:ind w:left="720" w:hanging="720"/>
        <w:rPr>
          <w:rFonts w:ascii="Times New Roman" w:hAnsi="Times New Roman" w:cs="Times New Roman"/>
          <w:sz w:val="24"/>
          <w:szCs w:val="24"/>
          <w:shd w:val="clear" w:color="auto" w:fill="FFFFFF"/>
        </w:rPr>
      </w:pPr>
      <w:proofErr w:type="spellStart"/>
      <w:r w:rsidRPr="001D5ECB">
        <w:rPr>
          <w:rFonts w:ascii="Times New Roman" w:hAnsi="Times New Roman" w:cs="Times New Roman"/>
          <w:sz w:val="24"/>
          <w:szCs w:val="24"/>
          <w:shd w:val="clear" w:color="auto" w:fill="FFFFFF"/>
        </w:rPr>
        <w:t>Craske</w:t>
      </w:r>
      <w:proofErr w:type="spellEnd"/>
      <w:r w:rsidRPr="001D5ECB">
        <w:rPr>
          <w:rFonts w:ascii="Times New Roman" w:hAnsi="Times New Roman" w:cs="Times New Roman"/>
          <w:sz w:val="24"/>
          <w:szCs w:val="24"/>
          <w:shd w:val="clear" w:color="auto" w:fill="FFFFFF"/>
        </w:rPr>
        <w:t xml:space="preserve">, M. G., Niles, A. N., </w:t>
      </w:r>
      <w:proofErr w:type="spellStart"/>
      <w:r w:rsidRPr="001D5ECB">
        <w:rPr>
          <w:rFonts w:ascii="Times New Roman" w:hAnsi="Times New Roman" w:cs="Times New Roman"/>
          <w:sz w:val="24"/>
          <w:szCs w:val="24"/>
          <w:shd w:val="clear" w:color="auto" w:fill="FFFFFF"/>
        </w:rPr>
        <w:t>Burklund</w:t>
      </w:r>
      <w:proofErr w:type="spellEnd"/>
      <w:r w:rsidRPr="001D5ECB">
        <w:rPr>
          <w:rFonts w:ascii="Times New Roman" w:hAnsi="Times New Roman" w:cs="Times New Roman"/>
          <w:sz w:val="24"/>
          <w:szCs w:val="24"/>
          <w:shd w:val="clear" w:color="auto" w:fill="FFFFFF"/>
        </w:rPr>
        <w:t xml:space="preserve">, L. J., </w:t>
      </w:r>
      <w:proofErr w:type="spellStart"/>
      <w:r w:rsidRPr="001D5ECB">
        <w:rPr>
          <w:rFonts w:ascii="Times New Roman" w:hAnsi="Times New Roman" w:cs="Times New Roman"/>
          <w:sz w:val="24"/>
          <w:szCs w:val="24"/>
          <w:shd w:val="clear" w:color="auto" w:fill="FFFFFF"/>
        </w:rPr>
        <w:t>Wolitzky</w:t>
      </w:r>
      <w:proofErr w:type="spellEnd"/>
      <w:r w:rsidRPr="001D5ECB">
        <w:rPr>
          <w:rFonts w:ascii="Times New Roman" w:hAnsi="Times New Roman" w:cs="Times New Roman"/>
          <w:sz w:val="24"/>
          <w:szCs w:val="24"/>
          <w:shd w:val="clear" w:color="auto" w:fill="FFFFFF"/>
        </w:rPr>
        <w:t xml:space="preserve">-Taylor, K. B., </w:t>
      </w:r>
      <w:proofErr w:type="spellStart"/>
      <w:r w:rsidRPr="001D5ECB">
        <w:rPr>
          <w:rFonts w:ascii="Times New Roman" w:hAnsi="Times New Roman" w:cs="Times New Roman"/>
          <w:sz w:val="24"/>
          <w:szCs w:val="24"/>
          <w:shd w:val="clear" w:color="auto" w:fill="FFFFFF"/>
        </w:rPr>
        <w:t>Vilardaga</w:t>
      </w:r>
      <w:proofErr w:type="spellEnd"/>
      <w:r w:rsidRPr="001D5ECB">
        <w:rPr>
          <w:rFonts w:ascii="Times New Roman" w:hAnsi="Times New Roman" w:cs="Times New Roman"/>
          <w:sz w:val="24"/>
          <w:szCs w:val="24"/>
          <w:shd w:val="clear" w:color="auto" w:fill="FFFFFF"/>
        </w:rPr>
        <w:t>, J. C. P., Arch, J. J., ... &amp; Lieberman, M. D. (2014). Randomized controlled trial of cognitive behavioral therapy and acceptance and commitment therapy for social phobia: Outcomes and moderators.</w:t>
      </w:r>
      <w:r w:rsidRPr="001D5ECB">
        <w:rPr>
          <w:rFonts w:ascii="Times New Roman" w:hAnsi="Times New Roman" w:cs="Times New Roman"/>
          <w:sz w:val="24"/>
          <w:szCs w:val="24"/>
        </w:rPr>
        <w:t> </w:t>
      </w:r>
      <w:r w:rsidRPr="001D5ECB">
        <w:rPr>
          <w:rFonts w:ascii="Times New Roman" w:hAnsi="Times New Roman" w:cs="Times New Roman"/>
          <w:i/>
          <w:sz w:val="24"/>
          <w:szCs w:val="24"/>
          <w:shd w:val="clear" w:color="auto" w:fill="FFFFFF"/>
        </w:rPr>
        <w:t>Journal of Consulting and Clinical Psychology</w:t>
      </w:r>
      <w:r w:rsidRPr="001D5ECB">
        <w:rPr>
          <w:rFonts w:ascii="Times New Roman" w:hAnsi="Times New Roman" w:cs="Times New Roman"/>
          <w:sz w:val="24"/>
          <w:szCs w:val="24"/>
          <w:shd w:val="clear" w:color="auto" w:fill="FFFFFF"/>
        </w:rPr>
        <w:t>,</w:t>
      </w:r>
      <w:r w:rsidRPr="001D5ECB">
        <w:rPr>
          <w:rFonts w:ascii="Times New Roman" w:hAnsi="Times New Roman" w:cs="Times New Roman"/>
          <w:sz w:val="24"/>
          <w:szCs w:val="24"/>
        </w:rPr>
        <w:t> </w:t>
      </w:r>
      <w:r w:rsidRPr="001D5ECB">
        <w:rPr>
          <w:rFonts w:ascii="Times New Roman" w:hAnsi="Times New Roman" w:cs="Times New Roman"/>
          <w:i/>
          <w:sz w:val="24"/>
          <w:szCs w:val="24"/>
          <w:shd w:val="clear" w:color="auto" w:fill="FFFFFF"/>
        </w:rPr>
        <w:t>82</w:t>
      </w:r>
      <w:r w:rsidRPr="001D5ECB">
        <w:rPr>
          <w:rFonts w:ascii="Times New Roman" w:hAnsi="Times New Roman" w:cs="Times New Roman"/>
          <w:sz w:val="24"/>
          <w:szCs w:val="24"/>
          <w:shd w:val="clear" w:color="auto" w:fill="FFFFFF"/>
        </w:rPr>
        <w:t>, 1034-1048. doi:10.1037/a0037212</w:t>
      </w:r>
    </w:p>
    <w:p w14:paraId="5FEC04C2" w14:textId="58DB0F81" w:rsidR="007B4287" w:rsidRPr="001D5ECB" w:rsidRDefault="007B4287" w:rsidP="007B4287">
      <w:pPr>
        <w:tabs>
          <w:tab w:val="left" w:pos="720"/>
        </w:tabs>
        <w:spacing w:after="0" w:line="480" w:lineRule="auto"/>
        <w:ind w:left="720" w:hanging="720"/>
        <w:rPr>
          <w:rFonts w:ascii="Times New Roman" w:hAnsi="Times New Roman" w:cs="Times New Roman"/>
          <w:sz w:val="24"/>
          <w:szCs w:val="24"/>
          <w:shd w:val="clear" w:color="auto" w:fill="FFFFFF"/>
        </w:rPr>
      </w:pPr>
      <w:r w:rsidRPr="007B4287">
        <w:rPr>
          <w:rFonts w:ascii="Times New Roman" w:hAnsi="Times New Roman" w:cs="Times New Roman"/>
          <w:sz w:val="24"/>
          <w:szCs w:val="24"/>
          <w:shd w:val="clear" w:color="auto" w:fill="FFFFFF"/>
        </w:rPr>
        <w:t>Enders</w:t>
      </w:r>
      <w:r>
        <w:rPr>
          <w:rFonts w:ascii="Times New Roman" w:hAnsi="Times New Roman" w:cs="Times New Roman"/>
          <w:sz w:val="24"/>
          <w:szCs w:val="24"/>
          <w:shd w:val="clear" w:color="auto" w:fill="FFFFFF"/>
        </w:rPr>
        <w:t>, C.K. (2001).</w:t>
      </w:r>
      <w:r w:rsidRPr="007B4287">
        <w:rPr>
          <w:rFonts w:ascii="Times New Roman" w:hAnsi="Times New Roman" w:cs="Times New Roman"/>
          <w:sz w:val="24"/>
          <w:szCs w:val="24"/>
          <w:shd w:val="clear" w:color="auto" w:fill="FFFFFF"/>
        </w:rPr>
        <w:t xml:space="preserve"> A primer on maximum likelihood algorithms available for use with mi</w:t>
      </w:r>
      <w:r>
        <w:rPr>
          <w:rFonts w:ascii="Times New Roman" w:hAnsi="Times New Roman" w:cs="Times New Roman"/>
          <w:sz w:val="24"/>
          <w:szCs w:val="24"/>
          <w:shd w:val="clear" w:color="auto" w:fill="FFFFFF"/>
        </w:rPr>
        <w:t xml:space="preserve">ssing data, </w:t>
      </w:r>
      <w:proofErr w:type="spellStart"/>
      <w:r>
        <w:rPr>
          <w:rFonts w:ascii="Times New Roman" w:hAnsi="Times New Roman" w:cs="Times New Roman"/>
          <w:i/>
          <w:sz w:val="24"/>
          <w:szCs w:val="24"/>
          <w:shd w:val="clear" w:color="auto" w:fill="FFFFFF"/>
        </w:rPr>
        <w:t>Struct</w:t>
      </w:r>
      <w:proofErr w:type="spellEnd"/>
      <w:r>
        <w:rPr>
          <w:rFonts w:ascii="Times New Roman" w:hAnsi="Times New Roman" w:cs="Times New Roman"/>
          <w:i/>
          <w:sz w:val="24"/>
          <w:szCs w:val="24"/>
          <w:shd w:val="clear" w:color="auto" w:fill="FFFFFF"/>
        </w:rPr>
        <w:t xml:space="preserve">. </w:t>
      </w:r>
      <w:proofErr w:type="spellStart"/>
      <w:r>
        <w:rPr>
          <w:rFonts w:ascii="Times New Roman" w:hAnsi="Times New Roman" w:cs="Times New Roman"/>
          <w:i/>
          <w:sz w:val="24"/>
          <w:szCs w:val="24"/>
          <w:shd w:val="clear" w:color="auto" w:fill="FFFFFF"/>
        </w:rPr>
        <w:t>Equ</w:t>
      </w:r>
      <w:proofErr w:type="spellEnd"/>
      <w:r>
        <w:rPr>
          <w:rFonts w:ascii="Times New Roman" w:hAnsi="Times New Roman" w:cs="Times New Roman"/>
          <w:i/>
          <w:sz w:val="24"/>
          <w:szCs w:val="24"/>
          <w:shd w:val="clear" w:color="auto" w:fill="FFFFFF"/>
        </w:rPr>
        <w:t xml:space="preserve">. Model, </w:t>
      </w:r>
      <w:r w:rsidRPr="007B4287">
        <w:rPr>
          <w:rFonts w:ascii="Times New Roman" w:hAnsi="Times New Roman" w:cs="Times New Roman"/>
          <w:i/>
          <w:sz w:val="24"/>
          <w:szCs w:val="24"/>
          <w:shd w:val="clear" w:color="auto" w:fill="FFFFFF"/>
        </w:rPr>
        <w:t>8</w:t>
      </w:r>
      <w:r>
        <w:rPr>
          <w:rFonts w:ascii="Times New Roman" w:hAnsi="Times New Roman" w:cs="Times New Roman"/>
          <w:i/>
          <w:sz w:val="24"/>
          <w:szCs w:val="24"/>
          <w:shd w:val="clear" w:color="auto" w:fill="FFFFFF"/>
        </w:rPr>
        <w:t>,</w:t>
      </w:r>
      <w:r>
        <w:rPr>
          <w:rFonts w:ascii="Times New Roman" w:hAnsi="Times New Roman" w:cs="Times New Roman"/>
          <w:sz w:val="24"/>
          <w:szCs w:val="24"/>
          <w:shd w:val="clear" w:color="auto" w:fill="FFFFFF"/>
        </w:rPr>
        <w:t xml:space="preserve"> </w:t>
      </w:r>
      <w:r w:rsidRPr="007B4287">
        <w:rPr>
          <w:rFonts w:ascii="Times New Roman" w:hAnsi="Times New Roman" w:cs="Times New Roman"/>
          <w:sz w:val="24"/>
          <w:szCs w:val="24"/>
          <w:shd w:val="clear" w:color="auto" w:fill="FFFFFF"/>
        </w:rPr>
        <w:t>128–141.</w:t>
      </w:r>
    </w:p>
    <w:p w14:paraId="4537243A" w14:textId="77777777" w:rsidR="007B4287" w:rsidRPr="001D5ECB" w:rsidRDefault="007B4287" w:rsidP="007B4287">
      <w:pPr>
        <w:tabs>
          <w:tab w:val="left" w:pos="720"/>
        </w:tabs>
        <w:spacing w:after="0" w:line="480" w:lineRule="auto"/>
        <w:ind w:left="720" w:hanging="720"/>
        <w:rPr>
          <w:rFonts w:ascii="Times New Roman" w:hAnsi="Times New Roman" w:cs="Times New Roman"/>
          <w:bCs/>
          <w:sz w:val="24"/>
          <w:szCs w:val="24"/>
        </w:rPr>
      </w:pPr>
      <w:r w:rsidRPr="001D5ECB">
        <w:rPr>
          <w:rFonts w:ascii="Times New Roman" w:hAnsi="Times New Roman" w:cs="Times New Roman"/>
          <w:sz w:val="24"/>
          <w:szCs w:val="24"/>
        </w:rPr>
        <w:t xml:space="preserve">Forman, E. M., Herbert, J. D., </w:t>
      </w:r>
      <w:proofErr w:type="spellStart"/>
      <w:r w:rsidRPr="001D5ECB">
        <w:rPr>
          <w:rFonts w:ascii="Times New Roman" w:hAnsi="Times New Roman" w:cs="Times New Roman"/>
          <w:sz w:val="24"/>
          <w:szCs w:val="24"/>
        </w:rPr>
        <w:t>Moitra</w:t>
      </w:r>
      <w:proofErr w:type="spellEnd"/>
      <w:r w:rsidRPr="001D5ECB">
        <w:rPr>
          <w:rFonts w:ascii="Times New Roman" w:hAnsi="Times New Roman" w:cs="Times New Roman"/>
          <w:sz w:val="24"/>
          <w:szCs w:val="24"/>
        </w:rPr>
        <w:t xml:space="preserve">, E., </w:t>
      </w:r>
      <w:proofErr w:type="spellStart"/>
      <w:r w:rsidRPr="001D5ECB">
        <w:rPr>
          <w:rFonts w:ascii="Times New Roman" w:hAnsi="Times New Roman" w:cs="Times New Roman"/>
          <w:sz w:val="24"/>
          <w:szCs w:val="24"/>
        </w:rPr>
        <w:t>Yeomans</w:t>
      </w:r>
      <w:proofErr w:type="spellEnd"/>
      <w:r w:rsidRPr="001D5ECB">
        <w:rPr>
          <w:rFonts w:ascii="Times New Roman" w:hAnsi="Times New Roman" w:cs="Times New Roman"/>
          <w:sz w:val="24"/>
          <w:szCs w:val="24"/>
        </w:rPr>
        <w:t>, P. D., &amp; Geller, P. A. (2007). A randomized controlled effectiveness trial of acceptance and commitment therapy and cognitive therapy for anxiety and depression. </w:t>
      </w:r>
      <w:r w:rsidRPr="001D5ECB">
        <w:rPr>
          <w:rFonts w:ascii="Times New Roman" w:hAnsi="Times New Roman" w:cs="Times New Roman"/>
          <w:i/>
          <w:iCs/>
          <w:sz w:val="24"/>
          <w:szCs w:val="24"/>
        </w:rPr>
        <w:t>Behavior Modification</w:t>
      </w:r>
      <w:r w:rsidRPr="001D5ECB">
        <w:rPr>
          <w:rFonts w:ascii="Times New Roman" w:hAnsi="Times New Roman" w:cs="Times New Roman"/>
          <w:sz w:val="24"/>
          <w:szCs w:val="24"/>
        </w:rPr>
        <w:t>, </w:t>
      </w:r>
      <w:r w:rsidRPr="001D5ECB">
        <w:rPr>
          <w:rFonts w:ascii="Times New Roman" w:hAnsi="Times New Roman" w:cs="Times New Roman"/>
          <w:i/>
          <w:iCs/>
          <w:sz w:val="24"/>
          <w:szCs w:val="24"/>
        </w:rPr>
        <w:t>31</w:t>
      </w:r>
      <w:r w:rsidRPr="001D5ECB">
        <w:rPr>
          <w:rFonts w:ascii="Times New Roman" w:hAnsi="Times New Roman" w:cs="Times New Roman"/>
          <w:sz w:val="24"/>
          <w:szCs w:val="24"/>
        </w:rPr>
        <w:t xml:space="preserve">, 772-799. </w:t>
      </w:r>
      <w:proofErr w:type="spellStart"/>
      <w:r w:rsidRPr="001D5ECB">
        <w:rPr>
          <w:rFonts w:ascii="Times New Roman" w:hAnsi="Times New Roman" w:cs="Times New Roman"/>
          <w:bCs/>
          <w:sz w:val="24"/>
          <w:szCs w:val="24"/>
          <w:shd w:val="clear" w:color="auto" w:fill="FFFFFF"/>
        </w:rPr>
        <w:t>doi</w:t>
      </w:r>
      <w:proofErr w:type="spellEnd"/>
      <w:r w:rsidRPr="001D5ECB">
        <w:rPr>
          <w:rFonts w:ascii="Times New Roman" w:hAnsi="Times New Roman" w:cs="Times New Roman"/>
          <w:bCs/>
          <w:sz w:val="24"/>
          <w:szCs w:val="24"/>
          <w:shd w:val="clear" w:color="auto" w:fill="FFFFFF"/>
        </w:rPr>
        <w:t>:</w:t>
      </w:r>
      <w:r w:rsidRPr="001D5ECB">
        <w:rPr>
          <w:rFonts w:ascii="Times New Roman" w:hAnsi="Times New Roman" w:cs="Times New Roman"/>
          <w:bCs/>
          <w:sz w:val="24"/>
          <w:szCs w:val="24"/>
        </w:rPr>
        <w:t> 10.1177/0145445507302202</w:t>
      </w:r>
    </w:p>
    <w:p w14:paraId="6F75904C" w14:textId="77777777" w:rsidR="007B4287" w:rsidRPr="001D5ECB" w:rsidRDefault="007B4287" w:rsidP="007B4287">
      <w:pPr>
        <w:tabs>
          <w:tab w:val="left" w:pos="720"/>
        </w:tabs>
        <w:spacing w:after="0" w:line="480" w:lineRule="auto"/>
        <w:ind w:left="720" w:hanging="720"/>
        <w:rPr>
          <w:rFonts w:ascii="Times New Roman" w:hAnsi="Times New Roman" w:cs="Times New Roman"/>
          <w:sz w:val="24"/>
          <w:szCs w:val="24"/>
          <w:bdr w:val="none" w:sz="0" w:space="0" w:color="auto" w:frame="1"/>
          <w:shd w:val="clear" w:color="auto" w:fill="FFFFFF"/>
        </w:rPr>
      </w:pPr>
      <w:proofErr w:type="spellStart"/>
      <w:r w:rsidRPr="001D5ECB">
        <w:rPr>
          <w:rFonts w:ascii="Times New Roman" w:hAnsi="Times New Roman" w:cs="Times New Roman"/>
          <w:sz w:val="24"/>
          <w:szCs w:val="24"/>
        </w:rPr>
        <w:lastRenderedPageBreak/>
        <w:t>Gillanders</w:t>
      </w:r>
      <w:proofErr w:type="spellEnd"/>
      <w:r w:rsidRPr="001D5ECB">
        <w:rPr>
          <w:rFonts w:ascii="Times New Roman" w:hAnsi="Times New Roman" w:cs="Times New Roman"/>
          <w:sz w:val="24"/>
          <w:szCs w:val="24"/>
        </w:rPr>
        <w:t xml:space="preserve">, D. T., </w:t>
      </w:r>
      <w:proofErr w:type="spellStart"/>
      <w:r w:rsidRPr="001D5ECB">
        <w:rPr>
          <w:rFonts w:ascii="Times New Roman" w:hAnsi="Times New Roman" w:cs="Times New Roman"/>
          <w:sz w:val="24"/>
          <w:szCs w:val="24"/>
        </w:rPr>
        <w:t>Bolderston</w:t>
      </w:r>
      <w:proofErr w:type="spellEnd"/>
      <w:r w:rsidRPr="001D5ECB">
        <w:rPr>
          <w:rFonts w:ascii="Times New Roman" w:hAnsi="Times New Roman" w:cs="Times New Roman"/>
          <w:sz w:val="24"/>
          <w:szCs w:val="24"/>
        </w:rPr>
        <w:t xml:space="preserve">, H., Bond, F. W., </w:t>
      </w:r>
      <w:proofErr w:type="spellStart"/>
      <w:r w:rsidRPr="001D5ECB">
        <w:rPr>
          <w:rFonts w:ascii="Times New Roman" w:hAnsi="Times New Roman" w:cs="Times New Roman"/>
          <w:sz w:val="24"/>
          <w:szCs w:val="24"/>
        </w:rPr>
        <w:t>Dempster</w:t>
      </w:r>
      <w:proofErr w:type="spellEnd"/>
      <w:r w:rsidRPr="001D5ECB">
        <w:rPr>
          <w:rFonts w:ascii="Times New Roman" w:hAnsi="Times New Roman" w:cs="Times New Roman"/>
          <w:sz w:val="24"/>
          <w:szCs w:val="24"/>
        </w:rPr>
        <w:t xml:space="preserve">, M., Flaxman, P. E., Campbell, L., … &amp; Remington, B. (2014). The development and initial validation of the Cognitive Fusion Questionnaire. </w:t>
      </w:r>
      <w:r w:rsidRPr="001D5ECB">
        <w:rPr>
          <w:rFonts w:ascii="Times New Roman" w:hAnsi="Times New Roman" w:cs="Times New Roman"/>
          <w:i/>
          <w:sz w:val="24"/>
          <w:szCs w:val="24"/>
        </w:rPr>
        <w:t>Behavior Therapy, 45</w:t>
      </w:r>
      <w:r w:rsidRPr="001D5ECB">
        <w:rPr>
          <w:rFonts w:ascii="Times New Roman" w:hAnsi="Times New Roman" w:cs="Times New Roman"/>
          <w:sz w:val="24"/>
          <w:szCs w:val="24"/>
        </w:rPr>
        <w:t xml:space="preserve">, 83-101. </w:t>
      </w:r>
      <w:proofErr w:type="gramStart"/>
      <w:r w:rsidRPr="001D5ECB">
        <w:rPr>
          <w:rFonts w:ascii="Times New Roman" w:hAnsi="Times New Roman" w:cs="Times New Roman"/>
          <w:sz w:val="24"/>
          <w:szCs w:val="24"/>
          <w:bdr w:val="none" w:sz="0" w:space="0" w:color="auto" w:frame="1"/>
          <w:shd w:val="clear" w:color="auto" w:fill="FFFFFF"/>
        </w:rPr>
        <w:t>doi:10.1016/j.beth</w:t>
      </w:r>
      <w:proofErr w:type="gramEnd"/>
      <w:r w:rsidRPr="001D5ECB">
        <w:rPr>
          <w:rFonts w:ascii="Times New Roman" w:hAnsi="Times New Roman" w:cs="Times New Roman"/>
          <w:sz w:val="24"/>
          <w:szCs w:val="24"/>
          <w:bdr w:val="none" w:sz="0" w:space="0" w:color="auto" w:frame="1"/>
          <w:shd w:val="clear" w:color="auto" w:fill="FFFFFF"/>
        </w:rPr>
        <w:t>.2013.09.001</w:t>
      </w:r>
    </w:p>
    <w:p w14:paraId="0C2D9B8A" w14:textId="7635A105" w:rsidR="007B4287" w:rsidRDefault="007B4287" w:rsidP="007B4287">
      <w:pPr>
        <w:tabs>
          <w:tab w:val="left" w:pos="720"/>
        </w:tabs>
        <w:spacing w:after="0" w:line="480" w:lineRule="auto"/>
        <w:ind w:left="720" w:hanging="720"/>
        <w:rPr>
          <w:rFonts w:ascii="Times New Roman" w:hAnsi="Times New Roman" w:cs="Times New Roman"/>
          <w:sz w:val="24"/>
          <w:szCs w:val="24"/>
        </w:rPr>
      </w:pPr>
      <w:r w:rsidRPr="001D5ECB">
        <w:rPr>
          <w:rFonts w:ascii="Times New Roman" w:hAnsi="Times New Roman" w:cs="Times New Roman"/>
          <w:sz w:val="24"/>
          <w:szCs w:val="24"/>
        </w:rPr>
        <w:t xml:space="preserve">Hacker, T., Stone, P., &amp; </w:t>
      </w:r>
      <w:proofErr w:type="spellStart"/>
      <w:r w:rsidRPr="001D5ECB">
        <w:rPr>
          <w:rFonts w:ascii="Times New Roman" w:hAnsi="Times New Roman" w:cs="Times New Roman"/>
          <w:sz w:val="24"/>
          <w:szCs w:val="24"/>
        </w:rPr>
        <w:t>MacBeth</w:t>
      </w:r>
      <w:proofErr w:type="spellEnd"/>
      <w:r w:rsidRPr="001D5ECB">
        <w:rPr>
          <w:rFonts w:ascii="Times New Roman" w:hAnsi="Times New Roman" w:cs="Times New Roman"/>
          <w:sz w:val="24"/>
          <w:szCs w:val="24"/>
        </w:rPr>
        <w:t xml:space="preserve">, A. (2015). Acceptance and commitment therapy - Do we know enough? Cumulative and sequential meta-analyses of randomized controlled trials. </w:t>
      </w:r>
      <w:r w:rsidRPr="001D5ECB">
        <w:rPr>
          <w:rFonts w:ascii="Times New Roman" w:hAnsi="Times New Roman" w:cs="Times New Roman"/>
          <w:i/>
          <w:iCs/>
          <w:sz w:val="24"/>
          <w:szCs w:val="24"/>
        </w:rPr>
        <w:t xml:space="preserve">Journal </w:t>
      </w:r>
      <w:proofErr w:type="gramStart"/>
      <w:r w:rsidRPr="001D5ECB">
        <w:rPr>
          <w:rFonts w:ascii="Times New Roman" w:hAnsi="Times New Roman" w:cs="Times New Roman"/>
          <w:i/>
          <w:iCs/>
          <w:sz w:val="24"/>
          <w:szCs w:val="24"/>
        </w:rPr>
        <w:t>Of</w:t>
      </w:r>
      <w:proofErr w:type="gramEnd"/>
      <w:r w:rsidRPr="001D5ECB">
        <w:rPr>
          <w:rFonts w:ascii="Times New Roman" w:hAnsi="Times New Roman" w:cs="Times New Roman"/>
          <w:i/>
          <w:iCs/>
          <w:sz w:val="24"/>
          <w:szCs w:val="24"/>
        </w:rPr>
        <w:t xml:space="preserve"> Affective Disorders</w:t>
      </w:r>
      <w:r w:rsidRPr="001D5ECB">
        <w:rPr>
          <w:rFonts w:ascii="Times New Roman" w:hAnsi="Times New Roman" w:cs="Times New Roman"/>
          <w:sz w:val="24"/>
          <w:szCs w:val="24"/>
        </w:rPr>
        <w:t>, </w:t>
      </w:r>
      <w:r w:rsidRPr="001D5ECB">
        <w:rPr>
          <w:rFonts w:ascii="Times New Roman" w:hAnsi="Times New Roman" w:cs="Times New Roman"/>
          <w:i/>
          <w:iCs/>
          <w:sz w:val="24"/>
          <w:szCs w:val="24"/>
        </w:rPr>
        <w:t>190</w:t>
      </w:r>
      <w:r w:rsidRPr="001D5ECB">
        <w:rPr>
          <w:rFonts w:ascii="Times New Roman" w:hAnsi="Times New Roman" w:cs="Times New Roman"/>
          <w:iCs/>
          <w:sz w:val="24"/>
          <w:szCs w:val="24"/>
        </w:rPr>
        <w:t xml:space="preserve">, </w:t>
      </w:r>
      <w:r w:rsidRPr="001D5ECB">
        <w:rPr>
          <w:rFonts w:ascii="Times New Roman" w:hAnsi="Times New Roman" w:cs="Times New Roman"/>
          <w:sz w:val="24"/>
          <w:szCs w:val="24"/>
        </w:rPr>
        <w:t xml:space="preserve">551-565. </w:t>
      </w:r>
      <w:proofErr w:type="gramStart"/>
      <w:r w:rsidRPr="001D5ECB">
        <w:rPr>
          <w:rFonts w:ascii="Times New Roman" w:hAnsi="Times New Roman" w:cs="Times New Roman"/>
          <w:sz w:val="24"/>
          <w:szCs w:val="24"/>
        </w:rPr>
        <w:t>doi:10.1016/j.jad</w:t>
      </w:r>
      <w:proofErr w:type="gramEnd"/>
      <w:r w:rsidRPr="001D5ECB">
        <w:rPr>
          <w:rFonts w:ascii="Times New Roman" w:hAnsi="Times New Roman" w:cs="Times New Roman"/>
          <w:sz w:val="24"/>
          <w:szCs w:val="24"/>
        </w:rPr>
        <w:t>.2015.10.053</w:t>
      </w:r>
    </w:p>
    <w:p w14:paraId="026F3455" w14:textId="399945F5" w:rsidR="00C627FE" w:rsidRPr="00C627FE" w:rsidRDefault="00C627FE" w:rsidP="00C627FE">
      <w:pPr>
        <w:tabs>
          <w:tab w:val="left" w:pos="720"/>
        </w:tabs>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Hans, E., &amp; Hiller, W. (2013</w:t>
      </w:r>
      <w:r w:rsidRPr="00C627FE">
        <w:rPr>
          <w:rFonts w:ascii="Times New Roman" w:hAnsi="Times New Roman" w:cs="Times New Roman"/>
          <w:sz w:val="24"/>
          <w:szCs w:val="24"/>
        </w:rPr>
        <w:t xml:space="preserve">). Effectiveness of and dropout from outpatient cognitive behavioral therapy for adult unipolar depression: A meta-analysis of nonrandomized effectiveness studies. </w:t>
      </w:r>
      <w:r w:rsidRPr="00735D63">
        <w:rPr>
          <w:rFonts w:ascii="Times New Roman" w:hAnsi="Times New Roman" w:cs="Times New Roman"/>
          <w:i/>
          <w:sz w:val="24"/>
          <w:szCs w:val="24"/>
        </w:rPr>
        <w:t>Journal of Consulting and Clinical Psychology, 81</w:t>
      </w:r>
      <w:r w:rsidRPr="00C627FE">
        <w:rPr>
          <w:rFonts w:ascii="Times New Roman" w:hAnsi="Times New Roman" w:cs="Times New Roman"/>
          <w:sz w:val="24"/>
          <w:szCs w:val="24"/>
        </w:rPr>
        <w:t>, 75-88. doi:10.1037/a0031080</w:t>
      </w:r>
    </w:p>
    <w:p w14:paraId="4CB4AE36" w14:textId="77777777" w:rsidR="007B4287" w:rsidRPr="001D5ECB" w:rsidRDefault="007B4287" w:rsidP="007B4287">
      <w:pPr>
        <w:autoSpaceDE w:val="0"/>
        <w:autoSpaceDN w:val="0"/>
        <w:adjustRightInd w:val="0"/>
        <w:spacing w:after="0" w:line="480" w:lineRule="auto"/>
        <w:ind w:left="720" w:hanging="720"/>
        <w:rPr>
          <w:rFonts w:ascii="Times New Roman" w:hAnsi="Times New Roman" w:cs="Times New Roman"/>
          <w:sz w:val="24"/>
          <w:szCs w:val="24"/>
        </w:rPr>
      </w:pPr>
      <w:r w:rsidRPr="001D5ECB">
        <w:rPr>
          <w:rFonts w:ascii="Times New Roman" w:hAnsi="Times New Roman" w:cs="Times New Roman"/>
          <w:sz w:val="24"/>
          <w:szCs w:val="24"/>
        </w:rPr>
        <w:t xml:space="preserve">Hayes, S. C., </w:t>
      </w:r>
      <w:proofErr w:type="spellStart"/>
      <w:r w:rsidRPr="001D5ECB">
        <w:rPr>
          <w:rFonts w:ascii="Times New Roman" w:hAnsi="Times New Roman" w:cs="Times New Roman"/>
          <w:sz w:val="24"/>
          <w:szCs w:val="24"/>
        </w:rPr>
        <w:t>Strosahl</w:t>
      </w:r>
      <w:proofErr w:type="spellEnd"/>
      <w:r w:rsidRPr="001D5ECB">
        <w:rPr>
          <w:rFonts w:ascii="Times New Roman" w:hAnsi="Times New Roman" w:cs="Times New Roman"/>
          <w:sz w:val="24"/>
          <w:szCs w:val="24"/>
        </w:rPr>
        <w:t xml:space="preserve">, K. D., &amp; Wilson, K. G. (2012). </w:t>
      </w:r>
      <w:r w:rsidRPr="001D5ECB">
        <w:rPr>
          <w:rFonts w:ascii="Times New Roman" w:hAnsi="Times New Roman" w:cs="Times New Roman"/>
          <w:i/>
          <w:sz w:val="24"/>
          <w:szCs w:val="24"/>
        </w:rPr>
        <w:t>Acceptance and Commitment Therapy: The process and practice of mindful change</w:t>
      </w:r>
      <w:r w:rsidRPr="001D5ECB">
        <w:rPr>
          <w:rFonts w:ascii="Times New Roman" w:hAnsi="Times New Roman" w:cs="Times New Roman"/>
          <w:sz w:val="24"/>
          <w:szCs w:val="24"/>
        </w:rPr>
        <w:t>. New York, NY: The Guilford Press.</w:t>
      </w:r>
    </w:p>
    <w:p w14:paraId="4A8C267B" w14:textId="77777777" w:rsidR="007B4287" w:rsidRPr="001D5ECB" w:rsidRDefault="007B4287" w:rsidP="007B4287">
      <w:pPr>
        <w:tabs>
          <w:tab w:val="left" w:pos="720"/>
        </w:tabs>
        <w:spacing w:after="0" w:line="480" w:lineRule="auto"/>
        <w:ind w:left="720" w:hanging="720"/>
        <w:rPr>
          <w:rFonts w:ascii="Times New Roman" w:hAnsi="Times New Roman" w:cs="Times New Roman"/>
          <w:sz w:val="24"/>
          <w:szCs w:val="24"/>
        </w:rPr>
      </w:pPr>
      <w:r w:rsidRPr="001D5ECB">
        <w:rPr>
          <w:rFonts w:ascii="Times New Roman" w:hAnsi="Times New Roman" w:cs="Times New Roman"/>
          <w:sz w:val="24"/>
          <w:szCs w:val="24"/>
        </w:rPr>
        <w:t xml:space="preserve">Hayes-Skelton, S. A., Roemer, L., &amp; </w:t>
      </w:r>
      <w:proofErr w:type="spellStart"/>
      <w:r w:rsidRPr="001D5ECB">
        <w:rPr>
          <w:rFonts w:ascii="Times New Roman" w:hAnsi="Times New Roman" w:cs="Times New Roman"/>
          <w:sz w:val="24"/>
          <w:szCs w:val="24"/>
        </w:rPr>
        <w:t>Orsillo</w:t>
      </w:r>
      <w:proofErr w:type="spellEnd"/>
      <w:r w:rsidRPr="001D5ECB">
        <w:rPr>
          <w:rFonts w:ascii="Times New Roman" w:hAnsi="Times New Roman" w:cs="Times New Roman"/>
          <w:sz w:val="24"/>
          <w:szCs w:val="24"/>
        </w:rPr>
        <w:t xml:space="preserve">, S. M. (2013). A randomized clinical trial comparing an acceptance-based behavior therapy to applied relaxation for generalized anxiety disorder. </w:t>
      </w:r>
      <w:r w:rsidRPr="001D5ECB">
        <w:rPr>
          <w:rFonts w:ascii="Times New Roman" w:hAnsi="Times New Roman" w:cs="Times New Roman"/>
          <w:i/>
          <w:iCs/>
          <w:sz w:val="24"/>
          <w:szCs w:val="24"/>
        </w:rPr>
        <w:t>Journal of Consulting and Clinical Psychology,</w:t>
      </w:r>
      <w:r w:rsidRPr="001D5ECB">
        <w:rPr>
          <w:rFonts w:ascii="Times New Roman" w:hAnsi="Times New Roman" w:cs="Times New Roman"/>
          <w:sz w:val="24"/>
          <w:szCs w:val="24"/>
        </w:rPr>
        <w:t xml:space="preserve"> </w:t>
      </w:r>
      <w:r w:rsidRPr="001D5ECB">
        <w:rPr>
          <w:rFonts w:ascii="Times New Roman" w:hAnsi="Times New Roman" w:cs="Times New Roman"/>
          <w:i/>
          <w:iCs/>
          <w:sz w:val="24"/>
          <w:szCs w:val="24"/>
        </w:rPr>
        <w:t>81</w:t>
      </w:r>
      <w:r w:rsidRPr="001D5ECB">
        <w:rPr>
          <w:rFonts w:ascii="Times New Roman" w:hAnsi="Times New Roman" w:cs="Times New Roman"/>
          <w:sz w:val="24"/>
          <w:szCs w:val="24"/>
        </w:rPr>
        <w:t xml:space="preserve">, 761-773. doi:10.1037/a0032871 </w:t>
      </w:r>
    </w:p>
    <w:p w14:paraId="7DAD26DB" w14:textId="77777777" w:rsidR="007B4287" w:rsidRPr="001D5ECB" w:rsidRDefault="007B4287" w:rsidP="007B4287">
      <w:pPr>
        <w:tabs>
          <w:tab w:val="left" w:pos="720"/>
        </w:tabs>
        <w:spacing w:after="0" w:line="480" w:lineRule="auto"/>
        <w:ind w:left="720" w:hanging="720"/>
        <w:rPr>
          <w:rFonts w:ascii="Times New Roman" w:hAnsi="Times New Roman" w:cs="Times New Roman"/>
          <w:sz w:val="24"/>
          <w:szCs w:val="24"/>
          <w:shd w:val="clear" w:color="auto" w:fill="FFFFFF"/>
        </w:rPr>
      </w:pPr>
      <w:r w:rsidRPr="001D5ECB">
        <w:rPr>
          <w:rFonts w:ascii="Times New Roman" w:hAnsi="Times New Roman" w:cs="Times New Roman"/>
          <w:sz w:val="24"/>
          <w:szCs w:val="24"/>
          <w:shd w:val="clear" w:color="auto" w:fill="FFFFFF"/>
        </w:rPr>
        <w:t xml:space="preserve">Hooper, N., &amp; Larsson, A. (2015). </w:t>
      </w:r>
      <w:r w:rsidRPr="001D5ECB">
        <w:rPr>
          <w:rFonts w:ascii="Times New Roman" w:hAnsi="Times New Roman" w:cs="Times New Roman"/>
          <w:i/>
          <w:iCs/>
          <w:sz w:val="24"/>
          <w:szCs w:val="24"/>
          <w:shd w:val="clear" w:color="auto" w:fill="FFFFFF"/>
        </w:rPr>
        <w:t>The research journey of Acceptance and Commitment Therapy (ACT)</w:t>
      </w:r>
      <w:r w:rsidRPr="001D5ECB">
        <w:rPr>
          <w:rFonts w:ascii="Times New Roman" w:hAnsi="Times New Roman" w:cs="Times New Roman"/>
          <w:sz w:val="24"/>
          <w:szCs w:val="24"/>
          <w:shd w:val="clear" w:color="auto" w:fill="FFFFFF"/>
        </w:rPr>
        <w:t xml:space="preserve">. Basingstoke: Palgrave Macmillan. </w:t>
      </w:r>
    </w:p>
    <w:p w14:paraId="76B88828" w14:textId="77777777" w:rsidR="007B4287" w:rsidRPr="001D5ECB" w:rsidRDefault="007B4287" w:rsidP="007B4287">
      <w:pPr>
        <w:tabs>
          <w:tab w:val="left" w:pos="720"/>
        </w:tabs>
        <w:spacing w:after="0" w:line="480" w:lineRule="auto"/>
        <w:ind w:left="720" w:hanging="720"/>
        <w:rPr>
          <w:rFonts w:ascii="Times New Roman" w:hAnsi="Times New Roman" w:cs="Times New Roman"/>
          <w:sz w:val="24"/>
          <w:szCs w:val="24"/>
        </w:rPr>
      </w:pPr>
      <w:proofErr w:type="spellStart"/>
      <w:r w:rsidRPr="001D5ECB">
        <w:rPr>
          <w:rFonts w:ascii="Times New Roman" w:hAnsi="Times New Roman" w:cs="Times New Roman"/>
          <w:sz w:val="24"/>
          <w:szCs w:val="24"/>
        </w:rPr>
        <w:t>Kocovski</w:t>
      </w:r>
      <w:proofErr w:type="spellEnd"/>
      <w:r w:rsidRPr="001D5ECB">
        <w:rPr>
          <w:rFonts w:ascii="Times New Roman" w:hAnsi="Times New Roman" w:cs="Times New Roman"/>
          <w:sz w:val="24"/>
          <w:szCs w:val="24"/>
        </w:rPr>
        <w:t xml:space="preserve">, N. L., Fleming, J. E., Hawley, L. L., </w:t>
      </w:r>
      <w:proofErr w:type="spellStart"/>
      <w:r w:rsidRPr="001D5ECB">
        <w:rPr>
          <w:rFonts w:ascii="Times New Roman" w:hAnsi="Times New Roman" w:cs="Times New Roman"/>
          <w:sz w:val="24"/>
          <w:szCs w:val="24"/>
        </w:rPr>
        <w:t>Huta</w:t>
      </w:r>
      <w:proofErr w:type="spellEnd"/>
      <w:r w:rsidRPr="001D5ECB">
        <w:rPr>
          <w:rFonts w:ascii="Times New Roman" w:hAnsi="Times New Roman" w:cs="Times New Roman"/>
          <w:sz w:val="24"/>
          <w:szCs w:val="24"/>
        </w:rPr>
        <w:t>, V., &amp; Antony, M. M. (2013). Mindfulness and acceptance-based group therapy versus traditional cognitive behavioral group therapy for social anxiety disorder: A randomized controlled trial. </w:t>
      </w:r>
      <w:proofErr w:type="spellStart"/>
      <w:r w:rsidRPr="001D5ECB">
        <w:rPr>
          <w:rFonts w:ascii="Times New Roman" w:hAnsi="Times New Roman" w:cs="Times New Roman"/>
          <w:i/>
          <w:iCs/>
          <w:sz w:val="24"/>
          <w:szCs w:val="24"/>
        </w:rPr>
        <w:t>Behaviour</w:t>
      </w:r>
      <w:proofErr w:type="spellEnd"/>
      <w:r w:rsidRPr="001D5ECB">
        <w:rPr>
          <w:rFonts w:ascii="Times New Roman" w:hAnsi="Times New Roman" w:cs="Times New Roman"/>
          <w:i/>
          <w:iCs/>
          <w:sz w:val="24"/>
          <w:szCs w:val="24"/>
        </w:rPr>
        <w:t xml:space="preserve"> Research and Therapy</w:t>
      </w:r>
      <w:r w:rsidRPr="001D5ECB">
        <w:rPr>
          <w:rFonts w:ascii="Times New Roman" w:hAnsi="Times New Roman" w:cs="Times New Roman"/>
          <w:sz w:val="24"/>
          <w:szCs w:val="24"/>
        </w:rPr>
        <w:t>, </w:t>
      </w:r>
      <w:r w:rsidRPr="001D5ECB">
        <w:rPr>
          <w:rFonts w:ascii="Times New Roman" w:hAnsi="Times New Roman" w:cs="Times New Roman"/>
          <w:i/>
          <w:iCs/>
          <w:sz w:val="24"/>
          <w:szCs w:val="24"/>
        </w:rPr>
        <w:t>51</w:t>
      </w:r>
      <w:r w:rsidRPr="001D5ECB">
        <w:rPr>
          <w:rFonts w:ascii="Times New Roman" w:hAnsi="Times New Roman" w:cs="Times New Roman"/>
          <w:sz w:val="24"/>
          <w:szCs w:val="24"/>
        </w:rPr>
        <w:t xml:space="preserve">, 889-898. </w:t>
      </w:r>
      <w:proofErr w:type="gramStart"/>
      <w:r w:rsidRPr="001D5ECB">
        <w:rPr>
          <w:rFonts w:ascii="Times New Roman" w:hAnsi="Times New Roman" w:cs="Times New Roman"/>
          <w:sz w:val="24"/>
          <w:szCs w:val="24"/>
        </w:rPr>
        <w:t>doi:10.1016/j.brat</w:t>
      </w:r>
      <w:proofErr w:type="gramEnd"/>
      <w:r w:rsidRPr="001D5ECB">
        <w:rPr>
          <w:rFonts w:ascii="Times New Roman" w:hAnsi="Times New Roman" w:cs="Times New Roman"/>
          <w:sz w:val="24"/>
          <w:szCs w:val="24"/>
        </w:rPr>
        <w:t>.2013.10.007</w:t>
      </w:r>
    </w:p>
    <w:p w14:paraId="204C5640" w14:textId="77777777" w:rsidR="007B4287" w:rsidRPr="001D5ECB" w:rsidRDefault="007B4287" w:rsidP="007B4287">
      <w:pPr>
        <w:tabs>
          <w:tab w:val="left" w:pos="720"/>
        </w:tabs>
        <w:spacing w:after="0" w:line="480" w:lineRule="auto"/>
        <w:ind w:left="720" w:hanging="720"/>
        <w:rPr>
          <w:rFonts w:ascii="Times New Roman" w:hAnsi="Times New Roman" w:cs="Times New Roman"/>
          <w:sz w:val="24"/>
          <w:szCs w:val="24"/>
          <w:shd w:val="clear" w:color="auto" w:fill="FFFFFF"/>
        </w:rPr>
      </w:pPr>
      <w:proofErr w:type="spellStart"/>
      <w:r w:rsidRPr="001D5ECB">
        <w:rPr>
          <w:rFonts w:ascii="Times New Roman" w:hAnsi="Times New Roman" w:cs="Times New Roman"/>
          <w:sz w:val="24"/>
          <w:szCs w:val="24"/>
        </w:rPr>
        <w:t>Lappalainen</w:t>
      </w:r>
      <w:proofErr w:type="spellEnd"/>
      <w:r w:rsidRPr="001D5ECB">
        <w:rPr>
          <w:rFonts w:ascii="Times New Roman" w:hAnsi="Times New Roman" w:cs="Times New Roman"/>
          <w:sz w:val="24"/>
          <w:szCs w:val="24"/>
        </w:rPr>
        <w:t xml:space="preserve">, R., </w:t>
      </w:r>
      <w:proofErr w:type="spellStart"/>
      <w:r w:rsidRPr="001D5ECB">
        <w:rPr>
          <w:rFonts w:ascii="Times New Roman" w:hAnsi="Times New Roman" w:cs="Times New Roman"/>
          <w:sz w:val="24"/>
          <w:szCs w:val="24"/>
        </w:rPr>
        <w:t>Lehtonen</w:t>
      </w:r>
      <w:proofErr w:type="spellEnd"/>
      <w:r w:rsidRPr="001D5ECB">
        <w:rPr>
          <w:rFonts w:ascii="Times New Roman" w:hAnsi="Times New Roman" w:cs="Times New Roman"/>
          <w:sz w:val="24"/>
          <w:szCs w:val="24"/>
        </w:rPr>
        <w:t xml:space="preserve">, T., </w:t>
      </w:r>
      <w:proofErr w:type="spellStart"/>
      <w:r w:rsidRPr="001D5ECB">
        <w:rPr>
          <w:rFonts w:ascii="Times New Roman" w:hAnsi="Times New Roman" w:cs="Times New Roman"/>
          <w:sz w:val="24"/>
          <w:szCs w:val="24"/>
        </w:rPr>
        <w:t>Skarp</w:t>
      </w:r>
      <w:proofErr w:type="spellEnd"/>
      <w:r w:rsidRPr="001D5ECB">
        <w:rPr>
          <w:rFonts w:ascii="Times New Roman" w:hAnsi="Times New Roman" w:cs="Times New Roman"/>
          <w:sz w:val="24"/>
          <w:szCs w:val="24"/>
        </w:rPr>
        <w:t xml:space="preserve">, E., </w:t>
      </w:r>
      <w:proofErr w:type="spellStart"/>
      <w:r w:rsidRPr="001D5ECB">
        <w:rPr>
          <w:rFonts w:ascii="Times New Roman" w:hAnsi="Times New Roman" w:cs="Times New Roman"/>
          <w:sz w:val="24"/>
          <w:szCs w:val="24"/>
        </w:rPr>
        <w:t>Taubert</w:t>
      </w:r>
      <w:proofErr w:type="spellEnd"/>
      <w:r w:rsidRPr="001D5ECB">
        <w:rPr>
          <w:rFonts w:ascii="Times New Roman" w:hAnsi="Times New Roman" w:cs="Times New Roman"/>
          <w:sz w:val="24"/>
          <w:szCs w:val="24"/>
        </w:rPr>
        <w:t xml:space="preserve">, E., </w:t>
      </w:r>
      <w:proofErr w:type="spellStart"/>
      <w:r w:rsidRPr="001D5ECB">
        <w:rPr>
          <w:rFonts w:ascii="Times New Roman" w:hAnsi="Times New Roman" w:cs="Times New Roman"/>
          <w:sz w:val="24"/>
          <w:szCs w:val="24"/>
        </w:rPr>
        <w:t>Ojanen</w:t>
      </w:r>
      <w:proofErr w:type="spellEnd"/>
      <w:r w:rsidRPr="001D5ECB">
        <w:rPr>
          <w:rFonts w:ascii="Times New Roman" w:hAnsi="Times New Roman" w:cs="Times New Roman"/>
          <w:sz w:val="24"/>
          <w:szCs w:val="24"/>
        </w:rPr>
        <w:t xml:space="preserve">, M., &amp; Hayes, S. C. (2007). The impact of CBT and ACT models using psychology trainee therapists: A preliminary </w:t>
      </w:r>
      <w:r w:rsidRPr="001D5ECB">
        <w:rPr>
          <w:rFonts w:ascii="Times New Roman" w:hAnsi="Times New Roman" w:cs="Times New Roman"/>
          <w:sz w:val="24"/>
          <w:szCs w:val="24"/>
        </w:rPr>
        <w:lastRenderedPageBreak/>
        <w:t>controlled effectiveness trial. </w:t>
      </w:r>
      <w:r w:rsidRPr="001D5ECB">
        <w:rPr>
          <w:rFonts w:ascii="Times New Roman" w:hAnsi="Times New Roman" w:cs="Times New Roman"/>
          <w:i/>
          <w:iCs/>
          <w:sz w:val="24"/>
          <w:szCs w:val="24"/>
        </w:rPr>
        <w:t>Behavior Modification</w:t>
      </w:r>
      <w:r w:rsidRPr="001D5ECB">
        <w:rPr>
          <w:rFonts w:ascii="Times New Roman" w:hAnsi="Times New Roman" w:cs="Times New Roman"/>
          <w:sz w:val="24"/>
          <w:szCs w:val="24"/>
        </w:rPr>
        <w:t>, </w:t>
      </w:r>
      <w:r w:rsidRPr="001D5ECB">
        <w:rPr>
          <w:rFonts w:ascii="Times New Roman" w:hAnsi="Times New Roman" w:cs="Times New Roman"/>
          <w:i/>
          <w:iCs/>
          <w:sz w:val="24"/>
          <w:szCs w:val="24"/>
        </w:rPr>
        <w:t>31</w:t>
      </w:r>
      <w:r w:rsidRPr="001D5ECB">
        <w:rPr>
          <w:rFonts w:ascii="Times New Roman" w:hAnsi="Times New Roman" w:cs="Times New Roman"/>
          <w:sz w:val="24"/>
          <w:szCs w:val="24"/>
        </w:rPr>
        <w:t>, 488-511. doi:</w:t>
      </w:r>
      <w:r w:rsidRPr="001D5ECB">
        <w:rPr>
          <w:rFonts w:ascii="Times New Roman" w:hAnsi="Times New Roman" w:cs="Times New Roman"/>
          <w:sz w:val="24"/>
          <w:szCs w:val="24"/>
          <w:shd w:val="clear" w:color="auto" w:fill="FFFFFF"/>
        </w:rPr>
        <w:t>10.1177/0145445506298436</w:t>
      </w:r>
    </w:p>
    <w:p w14:paraId="2B95A87F" w14:textId="77777777" w:rsidR="007B4287" w:rsidRPr="001D5ECB" w:rsidRDefault="007B4287" w:rsidP="007B4287">
      <w:pPr>
        <w:tabs>
          <w:tab w:val="left" w:pos="720"/>
        </w:tabs>
        <w:spacing w:after="0" w:line="480" w:lineRule="auto"/>
        <w:ind w:left="720" w:hanging="720"/>
        <w:rPr>
          <w:rFonts w:ascii="Times New Roman" w:hAnsi="Times New Roman" w:cs="Times New Roman"/>
          <w:sz w:val="24"/>
          <w:szCs w:val="24"/>
          <w:shd w:val="clear" w:color="auto" w:fill="FFFFFF"/>
        </w:rPr>
      </w:pPr>
      <w:r w:rsidRPr="001D5ECB">
        <w:rPr>
          <w:rFonts w:ascii="Times New Roman" w:eastAsia="Calibri" w:hAnsi="Times New Roman" w:cs="Times New Roman"/>
          <w:spacing w:val="-2"/>
          <w:sz w:val="24"/>
          <w:szCs w:val="24"/>
        </w:rPr>
        <w:t xml:space="preserve">Levin, M.E., </w:t>
      </w:r>
      <w:proofErr w:type="spellStart"/>
      <w:r w:rsidRPr="001D5ECB">
        <w:rPr>
          <w:rFonts w:ascii="Times New Roman" w:eastAsia="Calibri" w:hAnsi="Times New Roman" w:cs="Times New Roman"/>
          <w:spacing w:val="-2"/>
          <w:sz w:val="24"/>
          <w:szCs w:val="24"/>
        </w:rPr>
        <w:t>Haeger</w:t>
      </w:r>
      <w:proofErr w:type="spellEnd"/>
      <w:r w:rsidRPr="001D5ECB">
        <w:rPr>
          <w:rFonts w:ascii="Times New Roman" w:eastAsia="Calibri" w:hAnsi="Times New Roman" w:cs="Times New Roman"/>
          <w:spacing w:val="-2"/>
          <w:sz w:val="24"/>
          <w:szCs w:val="24"/>
        </w:rPr>
        <w:t xml:space="preserve">, J., Pierce, B. &amp; Twohig, M.P. (In Press). Web-based acceptance and commitment therapy for mental health problems in college students: A randomized controlled trial.  </w:t>
      </w:r>
      <w:r w:rsidRPr="001D5ECB">
        <w:rPr>
          <w:rFonts w:ascii="Times New Roman" w:eastAsia="Calibri" w:hAnsi="Times New Roman" w:cs="Times New Roman"/>
          <w:i/>
          <w:spacing w:val="-2"/>
          <w:sz w:val="24"/>
          <w:szCs w:val="24"/>
        </w:rPr>
        <w:t>Behavior Modification.</w:t>
      </w:r>
    </w:p>
    <w:p w14:paraId="3D939A8E" w14:textId="77777777" w:rsidR="007B4287" w:rsidRPr="001D5ECB" w:rsidRDefault="007B4287" w:rsidP="007B4287">
      <w:pPr>
        <w:tabs>
          <w:tab w:val="left" w:pos="720"/>
        </w:tabs>
        <w:spacing w:before="2" w:after="0" w:line="480" w:lineRule="auto"/>
        <w:ind w:left="720" w:hanging="720"/>
        <w:rPr>
          <w:rFonts w:ascii="Times New Roman" w:hAnsi="Times New Roman" w:cs="Times New Roman"/>
          <w:sz w:val="24"/>
          <w:szCs w:val="24"/>
        </w:rPr>
      </w:pPr>
      <w:r w:rsidRPr="001D5ECB">
        <w:rPr>
          <w:rFonts w:ascii="Times New Roman" w:hAnsi="Times New Roman" w:cs="Times New Roman"/>
          <w:sz w:val="24"/>
          <w:szCs w:val="24"/>
        </w:rPr>
        <w:t>Levin, M. E., Hildebrandt, M. J., Lillis, J., &amp; Hayes, S. C. (2012). The impact of treatment components suggested by the psychological flexibility model: A meta-analysis of laboratory-based component studies. </w:t>
      </w:r>
      <w:r w:rsidRPr="001D5ECB">
        <w:rPr>
          <w:rFonts w:ascii="Times New Roman" w:hAnsi="Times New Roman" w:cs="Times New Roman"/>
          <w:i/>
          <w:iCs/>
          <w:sz w:val="24"/>
          <w:szCs w:val="24"/>
        </w:rPr>
        <w:t>Behavior Therapy</w:t>
      </w:r>
      <w:r w:rsidRPr="001D5ECB">
        <w:rPr>
          <w:rFonts w:ascii="Times New Roman" w:hAnsi="Times New Roman" w:cs="Times New Roman"/>
          <w:sz w:val="24"/>
          <w:szCs w:val="24"/>
        </w:rPr>
        <w:t>, </w:t>
      </w:r>
      <w:r w:rsidRPr="001D5ECB">
        <w:rPr>
          <w:rFonts w:ascii="Times New Roman" w:hAnsi="Times New Roman" w:cs="Times New Roman"/>
          <w:i/>
          <w:iCs/>
          <w:sz w:val="24"/>
          <w:szCs w:val="24"/>
        </w:rPr>
        <w:t>43</w:t>
      </w:r>
      <w:r w:rsidRPr="001D5ECB">
        <w:rPr>
          <w:rFonts w:ascii="Times New Roman" w:hAnsi="Times New Roman" w:cs="Times New Roman"/>
          <w:sz w:val="24"/>
          <w:szCs w:val="24"/>
        </w:rPr>
        <w:t xml:space="preserve">, 741-756. </w:t>
      </w:r>
      <w:proofErr w:type="gramStart"/>
      <w:r w:rsidRPr="001D5ECB">
        <w:rPr>
          <w:rFonts w:ascii="Times New Roman" w:hAnsi="Times New Roman" w:cs="Times New Roman"/>
          <w:sz w:val="24"/>
          <w:szCs w:val="24"/>
        </w:rPr>
        <w:t>doi:10.1016/j.beth</w:t>
      </w:r>
      <w:proofErr w:type="gramEnd"/>
      <w:r w:rsidRPr="001D5ECB">
        <w:rPr>
          <w:rFonts w:ascii="Times New Roman" w:hAnsi="Times New Roman" w:cs="Times New Roman"/>
          <w:sz w:val="24"/>
          <w:szCs w:val="24"/>
        </w:rPr>
        <w:t>.2012.05.003</w:t>
      </w:r>
    </w:p>
    <w:p w14:paraId="629D0D34" w14:textId="77777777" w:rsidR="007B4287" w:rsidRPr="001D5ECB" w:rsidRDefault="007B4287" w:rsidP="007B4287">
      <w:pPr>
        <w:tabs>
          <w:tab w:val="left" w:pos="720"/>
        </w:tabs>
        <w:spacing w:before="2" w:after="0" w:line="480" w:lineRule="auto"/>
        <w:ind w:left="720" w:hanging="720"/>
        <w:rPr>
          <w:rFonts w:ascii="Times New Roman" w:hAnsi="Times New Roman" w:cs="Times New Roman"/>
          <w:sz w:val="24"/>
          <w:szCs w:val="24"/>
        </w:rPr>
      </w:pPr>
      <w:r w:rsidRPr="001D5ECB">
        <w:rPr>
          <w:rFonts w:ascii="Times New Roman" w:eastAsia="Calibri" w:hAnsi="Times New Roman" w:cs="Times New Roman"/>
          <w:bCs/>
          <w:spacing w:val="-1"/>
          <w:sz w:val="24"/>
          <w:szCs w:val="24"/>
        </w:rPr>
        <w:t>Lev</w:t>
      </w:r>
      <w:r w:rsidRPr="001D5ECB">
        <w:rPr>
          <w:rFonts w:ascii="Times New Roman" w:eastAsia="Calibri" w:hAnsi="Times New Roman" w:cs="Times New Roman"/>
          <w:bCs/>
          <w:spacing w:val="1"/>
          <w:sz w:val="24"/>
          <w:szCs w:val="24"/>
        </w:rPr>
        <w:t>in</w:t>
      </w:r>
      <w:r w:rsidRPr="001D5ECB">
        <w:rPr>
          <w:rFonts w:ascii="Times New Roman" w:eastAsia="Calibri" w:hAnsi="Times New Roman" w:cs="Times New Roman"/>
          <w:bCs/>
          <w:sz w:val="24"/>
          <w:szCs w:val="24"/>
        </w:rPr>
        <w:t>,</w:t>
      </w:r>
      <w:r w:rsidRPr="001D5ECB">
        <w:rPr>
          <w:rFonts w:ascii="Times New Roman" w:eastAsia="Calibri" w:hAnsi="Times New Roman" w:cs="Times New Roman"/>
          <w:bCs/>
          <w:spacing w:val="-1"/>
          <w:sz w:val="24"/>
          <w:szCs w:val="24"/>
        </w:rPr>
        <w:t xml:space="preserve"> M</w:t>
      </w:r>
      <w:r w:rsidRPr="001D5ECB">
        <w:rPr>
          <w:rFonts w:ascii="Times New Roman" w:eastAsia="Calibri" w:hAnsi="Times New Roman" w:cs="Times New Roman"/>
          <w:bCs/>
          <w:spacing w:val="1"/>
          <w:sz w:val="24"/>
          <w:szCs w:val="24"/>
        </w:rPr>
        <w:t>. E.</w:t>
      </w:r>
      <w:r w:rsidRPr="001D5ECB">
        <w:rPr>
          <w:rFonts w:ascii="Times New Roman" w:eastAsia="Calibri" w:hAnsi="Times New Roman" w:cs="Times New Roman"/>
          <w:sz w:val="24"/>
          <w:szCs w:val="24"/>
        </w:rPr>
        <w:t>,</w:t>
      </w:r>
      <w:r w:rsidRPr="001D5ECB">
        <w:rPr>
          <w:rFonts w:ascii="Times New Roman" w:eastAsia="Calibri" w:hAnsi="Times New Roman" w:cs="Times New Roman"/>
          <w:spacing w:val="-3"/>
          <w:sz w:val="24"/>
          <w:szCs w:val="24"/>
        </w:rPr>
        <w:t xml:space="preserve"> </w:t>
      </w:r>
      <w:r w:rsidRPr="001D5ECB">
        <w:rPr>
          <w:rFonts w:ascii="Times New Roman" w:eastAsia="Calibri" w:hAnsi="Times New Roman" w:cs="Times New Roman"/>
          <w:spacing w:val="1"/>
          <w:sz w:val="24"/>
          <w:szCs w:val="24"/>
        </w:rPr>
        <w:t>P</w:t>
      </w:r>
      <w:r w:rsidRPr="001D5ECB">
        <w:rPr>
          <w:rFonts w:ascii="Times New Roman" w:eastAsia="Calibri" w:hAnsi="Times New Roman" w:cs="Times New Roman"/>
          <w:sz w:val="24"/>
          <w:szCs w:val="24"/>
        </w:rPr>
        <w:t>is</w:t>
      </w:r>
      <w:r w:rsidRPr="001D5ECB">
        <w:rPr>
          <w:rFonts w:ascii="Times New Roman" w:eastAsia="Calibri" w:hAnsi="Times New Roman" w:cs="Times New Roman"/>
          <w:spacing w:val="1"/>
          <w:sz w:val="24"/>
          <w:szCs w:val="24"/>
        </w:rPr>
        <w:t>to</w:t>
      </w:r>
      <w:r w:rsidRPr="001D5ECB">
        <w:rPr>
          <w:rFonts w:ascii="Times New Roman" w:eastAsia="Calibri" w:hAnsi="Times New Roman" w:cs="Times New Roman"/>
          <w:spacing w:val="-2"/>
          <w:sz w:val="24"/>
          <w:szCs w:val="24"/>
        </w:rPr>
        <w:t>r</w:t>
      </w:r>
      <w:r w:rsidRPr="001D5ECB">
        <w:rPr>
          <w:rFonts w:ascii="Times New Roman" w:eastAsia="Calibri" w:hAnsi="Times New Roman" w:cs="Times New Roman"/>
          <w:spacing w:val="1"/>
          <w:sz w:val="24"/>
          <w:szCs w:val="24"/>
        </w:rPr>
        <w:t>e</w:t>
      </w:r>
      <w:r w:rsidRPr="001D5ECB">
        <w:rPr>
          <w:rFonts w:ascii="Times New Roman" w:eastAsia="Calibri" w:hAnsi="Times New Roman" w:cs="Times New Roman"/>
          <w:sz w:val="24"/>
          <w:szCs w:val="24"/>
        </w:rPr>
        <w:t>llo,</w:t>
      </w:r>
      <w:r w:rsidRPr="001D5ECB">
        <w:rPr>
          <w:rFonts w:ascii="Times New Roman" w:eastAsia="Calibri" w:hAnsi="Times New Roman" w:cs="Times New Roman"/>
          <w:spacing w:val="-6"/>
          <w:sz w:val="24"/>
          <w:szCs w:val="24"/>
        </w:rPr>
        <w:t xml:space="preserve"> </w:t>
      </w:r>
      <w:r w:rsidRPr="001D5ECB">
        <w:rPr>
          <w:rFonts w:ascii="Times New Roman" w:eastAsia="Calibri" w:hAnsi="Times New Roman" w:cs="Times New Roman"/>
          <w:sz w:val="24"/>
          <w:szCs w:val="24"/>
        </w:rPr>
        <w:t>J</w:t>
      </w:r>
      <w:r w:rsidRPr="001D5ECB">
        <w:rPr>
          <w:rFonts w:ascii="Times New Roman" w:eastAsia="Calibri" w:hAnsi="Times New Roman" w:cs="Times New Roman"/>
          <w:spacing w:val="-1"/>
          <w:sz w:val="24"/>
          <w:szCs w:val="24"/>
        </w:rPr>
        <w:t>.</w:t>
      </w:r>
      <w:r w:rsidRPr="001D5ECB">
        <w:rPr>
          <w:rFonts w:ascii="Times New Roman" w:eastAsia="Calibri" w:hAnsi="Times New Roman" w:cs="Times New Roman"/>
          <w:sz w:val="24"/>
          <w:szCs w:val="24"/>
        </w:rPr>
        <w:t xml:space="preserve">, </w:t>
      </w:r>
      <w:r w:rsidRPr="001D5ECB">
        <w:rPr>
          <w:rFonts w:ascii="Times New Roman" w:eastAsia="Calibri" w:hAnsi="Times New Roman" w:cs="Times New Roman"/>
          <w:spacing w:val="-1"/>
          <w:sz w:val="24"/>
          <w:szCs w:val="24"/>
        </w:rPr>
        <w:t>H</w:t>
      </w:r>
      <w:r w:rsidRPr="001D5ECB">
        <w:rPr>
          <w:rFonts w:ascii="Times New Roman" w:eastAsia="Calibri" w:hAnsi="Times New Roman" w:cs="Times New Roman"/>
          <w:sz w:val="24"/>
          <w:szCs w:val="24"/>
        </w:rPr>
        <w:t>a</w:t>
      </w:r>
      <w:r w:rsidRPr="001D5ECB">
        <w:rPr>
          <w:rFonts w:ascii="Times New Roman" w:eastAsia="Calibri" w:hAnsi="Times New Roman" w:cs="Times New Roman"/>
          <w:spacing w:val="-1"/>
          <w:sz w:val="24"/>
          <w:szCs w:val="24"/>
        </w:rPr>
        <w:t>y</w:t>
      </w:r>
      <w:r w:rsidRPr="001D5ECB">
        <w:rPr>
          <w:rFonts w:ascii="Times New Roman" w:eastAsia="Calibri" w:hAnsi="Times New Roman" w:cs="Times New Roman"/>
          <w:spacing w:val="1"/>
          <w:sz w:val="24"/>
          <w:szCs w:val="24"/>
        </w:rPr>
        <w:t>e</w:t>
      </w:r>
      <w:r w:rsidRPr="001D5ECB">
        <w:rPr>
          <w:rFonts w:ascii="Times New Roman" w:eastAsia="Calibri" w:hAnsi="Times New Roman" w:cs="Times New Roman"/>
          <w:sz w:val="24"/>
          <w:szCs w:val="24"/>
        </w:rPr>
        <w:t>s,</w:t>
      </w:r>
      <w:r w:rsidRPr="001D5ECB">
        <w:rPr>
          <w:rFonts w:ascii="Times New Roman" w:eastAsia="Calibri" w:hAnsi="Times New Roman" w:cs="Times New Roman"/>
          <w:spacing w:val="-3"/>
          <w:sz w:val="24"/>
          <w:szCs w:val="24"/>
        </w:rPr>
        <w:t xml:space="preserve"> </w:t>
      </w:r>
      <w:r w:rsidRPr="001D5ECB">
        <w:rPr>
          <w:rFonts w:ascii="Times New Roman" w:eastAsia="Calibri" w:hAnsi="Times New Roman" w:cs="Times New Roman"/>
          <w:sz w:val="24"/>
          <w:szCs w:val="24"/>
        </w:rPr>
        <w:t>S</w:t>
      </w:r>
      <w:r w:rsidRPr="001D5ECB">
        <w:rPr>
          <w:rFonts w:ascii="Times New Roman" w:eastAsia="Calibri" w:hAnsi="Times New Roman" w:cs="Times New Roman"/>
          <w:spacing w:val="-1"/>
          <w:sz w:val="24"/>
          <w:szCs w:val="24"/>
        </w:rPr>
        <w:t>. C</w:t>
      </w:r>
      <w:r w:rsidRPr="001D5ECB">
        <w:rPr>
          <w:rFonts w:ascii="Times New Roman" w:eastAsia="Calibri" w:hAnsi="Times New Roman" w:cs="Times New Roman"/>
          <w:sz w:val="24"/>
          <w:szCs w:val="24"/>
        </w:rPr>
        <w:t>. &amp; Se</w:t>
      </w:r>
      <w:r w:rsidRPr="001D5ECB">
        <w:rPr>
          <w:rFonts w:ascii="Times New Roman" w:eastAsia="Calibri" w:hAnsi="Times New Roman" w:cs="Times New Roman"/>
          <w:spacing w:val="1"/>
          <w:sz w:val="24"/>
          <w:szCs w:val="24"/>
        </w:rPr>
        <w:t>e</w:t>
      </w:r>
      <w:r w:rsidRPr="001D5ECB">
        <w:rPr>
          <w:rFonts w:ascii="Times New Roman" w:eastAsia="Calibri" w:hAnsi="Times New Roman" w:cs="Times New Roman"/>
          <w:sz w:val="24"/>
          <w:szCs w:val="24"/>
        </w:rPr>
        <w:t>le</w:t>
      </w:r>
      <w:r w:rsidRPr="001D5ECB">
        <w:rPr>
          <w:rFonts w:ascii="Times New Roman" w:eastAsia="Calibri" w:hAnsi="Times New Roman" w:cs="Times New Roman"/>
          <w:spacing w:val="-1"/>
          <w:sz w:val="24"/>
          <w:szCs w:val="24"/>
        </w:rPr>
        <w:t>y</w:t>
      </w:r>
      <w:r w:rsidRPr="001D5ECB">
        <w:rPr>
          <w:rFonts w:ascii="Times New Roman" w:eastAsia="Calibri" w:hAnsi="Times New Roman" w:cs="Times New Roman"/>
          <w:sz w:val="24"/>
          <w:szCs w:val="24"/>
        </w:rPr>
        <w:t>,</w:t>
      </w:r>
      <w:r w:rsidRPr="001D5ECB">
        <w:rPr>
          <w:rFonts w:ascii="Times New Roman" w:eastAsia="Calibri" w:hAnsi="Times New Roman" w:cs="Times New Roman"/>
          <w:spacing w:val="-2"/>
          <w:sz w:val="24"/>
          <w:szCs w:val="24"/>
        </w:rPr>
        <w:t xml:space="preserve"> </w:t>
      </w:r>
      <w:r w:rsidRPr="001D5ECB">
        <w:rPr>
          <w:rFonts w:ascii="Times New Roman" w:eastAsia="Calibri" w:hAnsi="Times New Roman" w:cs="Times New Roman"/>
          <w:sz w:val="24"/>
          <w:szCs w:val="24"/>
        </w:rPr>
        <w:t>J.</w:t>
      </w:r>
      <w:r w:rsidRPr="001D5ECB">
        <w:rPr>
          <w:rFonts w:ascii="Times New Roman" w:eastAsia="Calibri" w:hAnsi="Times New Roman" w:cs="Times New Roman"/>
          <w:spacing w:val="-2"/>
          <w:sz w:val="24"/>
          <w:szCs w:val="24"/>
        </w:rPr>
        <w:t xml:space="preserve"> </w:t>
      </w:r>
      <w:r w:rsidRPr="001D5ECB">
        <w:rPr>
          <w:rFonts w:ascii="Times New Roman" w:eastAsia="Calibri" w:hAnsi="Times New Roman" w:cs="Times New Roman"/>
          <w:spacing w:val="-1"/>
          <w:sz w:val="24"/>
          <w:szCs w:val="24"/>
        </w:rPr>
        <w:t>(2014)</w:t>
      </w:r>
      <w:r w:rsidRPr="001D5ECB">
        <w:rPr>
          <w:rFonts w:ascii="Times New Roman" w:eastAsia="Calibri" w:hAnsi="Times New Roman" w:cs="Times New Roman"/>
          <w:sz w:val="24"/>
          <w:szCs w:val="24"/>
        </w:rPr>
        <w:t>.</w:t>
      </w:r>
      <w:r w:rsidRPr="001D5ECB">
        <w:rPr>
          <w:rFonts w:ascii="Times New Roman" w:eastAsia="Calibri" w:hAnsi="Times New Roman" w:cs="Times New Roman"/>
          <w:spacing w:val="1"/>
          <w:sz w:val="24"/>
          <w:szCs w:val="24"/>
        </w:rPr>
        <w:t xml:space="preserve"> Feasibility of a prototype web-based Acceptance and Commitment Therapy prevention program for college students</w:t>
      </w:r>
      <w:r w:rsidRPr="001D5ECB">
        <w:rPr>
          <w:rFonts w:ascii="Times New Roman" w:eastAsia="Calibri" w:hAnsi="Times New Roman" w:cs="Times New Roman"/>
          <w:sz w:val="24"/>
          <w:szCs w:val="24"/>
        </w:rPr>
        <w:t>.</w:t>
      </w:r>
      <w:r w:rsidRPr="001D5ECB">
        <w:rPr>
          <w:rFonts w:ascii="Times New Roman" w:eastAsia="Calibri" w:hAnsi="Times New Roman" w:cs="Times New Roman"/>
          <w:spacing w:val="-3"/>
          <w:sz w:val="24"/>
          <w:szCs w:val="24"/>
        </w:rPr>
        <w:t xml:space="preserve"> </w:t>
      </w:r>
      <w:r w:rsidRPr="001D5ECB">
        <w:rPr>
          <w:rFonts w:ascii="Times New Roman" w:eastAsia="Calibri" w:hAnsi="Times New Roman" w:cs="Times New Roman"/>
          <w:i/>
          <w:spacing w:val="-2"/>
          <w:sz w:val="24"/>
          <w:szCs w:val="24"/>
        </w:rPr>
        <w:t>J</w:t>
      </w:r>
      <w:r w:rsidRPr="001D5ECB">
        <w:rPr>
          <w:rFonts w:ascii="Times New Roman" w:eastAsia="Calibri" w:hAnsi="Times New Roman" w:cs="Times New Roman"/>
          <w:i/>
          <w:spacing w:val="-1"/>
          <w:sz w:val="24"/>
          <w:szCs w:val="24"/>
        </w:rPr>
        <w:t>our</w:t>
      </w:r>
      <w:r w:rsidRPr="001D5ECB">
        <w:rPr>
          <w:rFonts w:ascii="Times New Roman" w:eastAsia="Calibri" w:hAnsi="Times New Roman" w:cs="Times New Roman"/>
          <w:i/>
          <w:spacing w:val="1"/>
          <w:sz w:val="24"/>
          <w:szCs w:val="24"/>
        </w:rPr>
        <w:t>n</w:t>
      </w:r>
      <w:r w:rsidRPr="001D5ECB">
        <w:rPr>
          <w:rFonts w:ascii="Times New Roman" w:eastAsia="Calibri" w:hAnsi="Times New Roman" w:cs="Times New Roman"/>
          <w:i/>
          <w:spacing w:val="-1"/>
          <w:sz w:val="24"/>
          <w:szCs w:val="24"/>
        </w:rPr>
        <w:t>a</w:t>
      </w:r>
      <w:r w:rsidRPr="001D5ECB">
        <w:rPr>
          <w:rFonts w:ascii="Times New Roman" w:eastAsia="Calibri" w:hAnsi="Times New Roman" w:cs="Times New Roman"/>
          <w:i/>
          <w:sz w:val="24"/>
          <w:szCs w:val="24"/>
        </w:rPr>
        <w:t>l</w:t>
      </w:r>
      <w:r w:rsidRPr="001D5ECB">
        <w:rPr>
          <w:rFonts w:ascii="Times New Roman" w:eastAsia="Calibri" w:hAnsi="Times New Roman" w:cs="Times New Roman"/>
          <w:i/>
          <w:spacing w:val="-2"/>
          <w:sz w:val="24"/>
          <w:szCs w:val="24"/>
        </w:rPr>
        <w:t xml:space="preserve"> </w:t>
      </w:r>
      <w:r w:rsidRPr="001D5ECB">
        <w:rPr>
          <w:rFonts w:ascii="Times New Roman" w:eastAsia="Calibri" w:hAnsi="Times New Roman" w:cs="Times New Roman"/>
          <w:i/>
          <w:spacing w:val="-1"/>
          <w:sz w:val="24"/>
          <w:szCs w:val="24"/>
        </w:rPr>
        <w:t>o</w:t>
      </w:r>
      <w:r w:rsidRPr="001D5ECB">
        <w:rPr>
          <w:rFonts w:ascii="Times New Roman" w:eastAsia="Calibri" w:hAnsi="Times New Roman" w:cs="Times New Roman"/>
          <w:i/>
          <w:sz w:val="24"/>
          <w:szCs w:val="24"/>
        </w:rPr>
        <w:t>f</w:t>
      </w:r>
      <w:r w:rsidRPr="001D5ECB">
        <w:rPr>
          <w:rFonts w:ascii="Times New Roman" w:eastAsia="Calibri" w:hAnsi="Times New Roman" w:cs="Times New Roman"/>
          <w:i/>
          <w:spacing w:val="2"/>
          <w:sz w:val="24"/>
          <w:szCs w:val="24"/>
        </w:rPr>
        <w:t xml:space="preserve"> </w:t>
      </w:r>
      <w:r w:rsidRPr="001D5ECB">
        <w:rPr>
          <w:rFonts w:ascii="Times New Roman" w:eastAsia="Calibri" w:hAnsi="Times New Roman" w:cs="Times New Roman"/>
          <w:i/>
          <w:sz w:val="24"/>
          <w:szCs w:val="24"/>
        </w:rPr>
        <w:t>Am</w:t>
      </w:r>
      <w:r w:rsidRPr="001D5ECB">
        <w:rPr>
          <w:rFonts w:ascii="Times New Roman" w:eastAsia="Calibri" w:hAnsi="Times New Roman" w:cs="Times New Roman"/>
          <w:i/>
          <w:spacing w:val="1"/>
          <w:sz w:val="24"/>
          <w:szCs w:val="24"/>
        </w:rPr>
        <w:t>e</w:t>
      </w:r>
      <w:r w:rsidRPr="001D5ECB">
        <w:rPr>
          <w:rFonts w:ascii="Times New Roman" w:eastAsia="Calibri" w:hAnsi="Times New Roman" w:cs="Times New Roman"/>
          <w:i/>
          <w:spacing w:val="-1"/>
          <w:sz w:val="24"/>
          <w:szCs w:val="24"/>
        </w:rPr>
        <w:t>r</w:t>
      </w:r>
      <w:r w:rsidRPr="001D5ECB">
        <w:rPr>
          <w:rFonts w:ascii="Times New Roman" w:eastAsia="Calibri" w:hAnsi="Times New Roman" w:cs="Times New Roman"/>
          <w:i/>
          <w:sz w:val="24"/>
          <w:szCs w:val="24"/>
        </w:rPr>
        <w:t>i</w:t>
      </w:r>
      <w:r w:rsidRPr="001D5ECB">
        <w:rPr>
          <w:rFonts w:ascii="Times New Roman" w:eastAsia="Calibri" w:hAnsi="Times New Roman" w:cs="Times New Roman"/>
          <w:i/>
          <w:spacing w:val="1"/>
          <w:sz w:val="24"/>
          <w:szCs w:val="24"/>
        </w:rPr>
        <w:t>c</w:t>
      </w:r>
      <w:r w:rsidRPr="001D5ECB">
        <w:rPr>
          <w:rFonts w:ascii="Times New Roman" w:eastAsia="Calibri" w:hAnsi="Times New Roman" w:cs="Times New Roman"/>
          <w:i/>
          <w:spacing w:val="-1"/>
          <w:sz w:val="24"/>
          <w:szCs w:val="24"/>
        </w:rPr>
        <w:t>a</w:t>
      </w:r>
      <w:r w:rsidRPr="001D5ECB">
        <w:rPr>
          <w:rFonts w:ascii="Times New Roman" w:eastAsia="Calibri" w:hAnsi="Times New Roman" w:cs="Times New Roman"/>
          <w:i/>
          <w:sz w:val="24"/>
          <w:szCs w:val="24"/>
        </w:rPr>
        <w:t>n</w:t>
      </w:r>
      <w:r w:rsidRPr="001D5ECB">
        <w:rPr>
          <w:rFonts w:ascii="Times New Roman" w:eastAsia="Calibri" w:hAnsi="Times New Roman" w:cs="Times New Roman"/>
          <w:i/>
          <w:spacing w:val="-3"/>
          <w:sz w:val="24"/>
          <w:szCs w:val="24"/>
        </w:rPr>
        <w:t xml:space="preserve"> </w:t>
      </w:r>
      <w:r w:rsidRPr="001D5ECB">
        <w:rPr>
          <w:rFonts w:ascii="Times New Roman" w:eastAsia="Calibri" w:hAnsi="Times New Roman" w:cs="Times New Roman"/>
          <w:i/>
          <w:spacing w:val="-1"/>
          <w:sz w:val="24"/>
          <w:szCs w:val="24"/>
        </w:rPr>
        <w:t>Co</w:t>
      </w:r>
      <w:r w:rsidRPr="001D5ECB">
        <w:rPr>
          <w:rFonts w:ascii="Times New Roman" w:eastAsia="Calibri" w:hAnsi="Times New Roman" w:cs="Times New Roman"/>
          <w:i/>
          <w:sz w:val="24"/>
          <w:szCs w:val="24"/>
        </w:rPr>
        <w:t>ll</w:t>
      </w:r>
      <w:r w:rsidRPr="001D5ECB">
        <w:rPr>
          <w:rFonts w:ascii="Times New Roman" w:eastAsia="Calibri" w:hAnsi="Times New Roman" w:cs="Times New Roman"/>
          <w:i/>
          <w:spacing w:val="1"/>
          <w:sz w:val="24"/>
          <w:szCs w:val="24"/>
        </w:rPr>
        <w:t>e</w:t>
      </w:r>
      <w:r w:rsidRPr="001D5ECB">
        <w:rPr>
          <w:rFonts w:ascii="Times New Roman" w:eastAsia="Calibri" w:hAnsi="Times New Roman" w:cs="Times New Roman"/>
          <w:i/>
          <w:spacing w:val="-1"/>
          <w:sz w:val="24"/>
          <w:szCs w:val="24"/>
        </w:rPr>
        <w:t>g</w:t>
      </w:r>
      <w:r w:rsidRPr="001D5ECB">
        <w:rPr>
          <w:rFonts w:ascii="Times New Roman" w:eastAsia="Calibri" w:hAnsi="Times New Roman" w:cs="Times New Roman"/>
          <w:i/>
          <w:sz w:val="24"/>
          <w:szCs w:val="24"/>
        </w:rPr>
        <w:t>e</w:t>
      </w:r>
      <w:r w:rsidRPr="001D5ECB">
        <w:rPr>
          <w:rFonts w:ascii="Times New Roman" w:eastAsia="Calibri" w:hAnsi="Times New Roman" w:cs="Times New Roman"/>
          <w:i/>
          <w:spacing w:val="-2"/>
          <w:sz w:val="24"/>
          <w:szCs w:val="24"/>
        </w:rPr>
        <w:t xml:space="preserve"> </w:t>
      </w:r>
      <w:r w:rsidRPr="001D5ECB">
        <w:rPr>
          <w:rFonts w:ascii="Times New Roman" w:eastAsia="Calibri" w:hAnsi="Times New Roman" w:cs="Times New Roman"/>
          <w:i/>
          <w:spacing w:val="-1"/>
          <w:sz w:val="24"/>
          <w:szCs w:val="24"/>
        </w:rPr>
        <w:t>H</w:t>
      </w:r>
      <w:r w:rsidRPr="001D5ECB">
        <w:rPr>
          <w:rFonts w:ascii="Times New Roman" w:eastAsia="Calibri" w:hAnsi="Times New Roman" w:cs="Times New Roman"/>
          <w:i/>
          <w:spacing w:val="1"/>
          <w:sz w:val="24"/>
          <w:szCs w:val="24"/>
        </w:rPr>
        <w:t>e</w:t>
      </w:r>
      <w:r w:rsidRPr="001D5ECB">
        <w:rPr>
          <w:rFonts w:ascii="Times New Roman" w:eastAsia="Calibri" w:hAnsi="Times New Roman" w:cs="Times New Roman"/>
          <w:i/>
          <w:spacing w:val="-1"/>
          <w:sz w:val="24"/>
          <w:szCs w:val="24"/>
        </w:rPr>
        <w:t>a</w:t>
      </w:r>
      <w:r w:rsidRPr="001D5ECB">
        <w:rPr>
          <w:rFonts w:ascii="Times New Roman" w:eastAsia="Calibri" w:hAnsi="Times New Roman" w:cs="Times New Roman"/>
          <w:i/>
          <w:sz w:val="24"/>
          <w:szCs w:val="24"/>
        </w:rPr>
        <w:t>l</w:t>
      </w:r>
      <w:r w:rsidRPr="001D5ECB">
        <w:rPr>
          <w:rFonts w:ascii="Times New Roman" w:eastAsia="Calibri" w:hAnsi="Times New Roman" w:cs="Times New Roman"/>
          <w:i/>
          <w:spacing w:val="1"/>
          <w:sz w:val="24"/>
          <w:szCs w:val="24"/>
        </w:rPr>
        <w:t>t</w:t>
      </w:r>
      <w:r w:rsidRPr="001D5ECB">
        <w:rPr>
          <w:rFonts w:ascii="Times New Roman" w:eastAsia="Calibri" w:hAnsi="Times New Roman" w:cs="Times New Roman"/>
          <w:i/>
          <w:spacing w:val="-1"/>
          <w:sz w:val="24"/>
          <w:szCs w:val="24"/>
        </w:rPr>
        <w:t>h, 62</w:t>
      </w:r>
      <w:r w:rsidRPr="001D5ECB">
        <w:rPr>
          <w:rFonts w:ascii="Times New Roman" w:eastAsia="Calibri" w:hAnsi="Times New Roman" w:cs="Times New Roman"/>
          <w:spacing w:val="-1"/>
          <w:sz w:val="24"/>
          <w:szCs w:val="24"/>
        </w:rPr>
        <w:t>, 20-30</w:t>
      </w:r>
      <w:r w:rsidRPr="001D5ECB">
        <w:rPr>
          <w:rFonts w:ascii="Times New Roman" w:eastAsia="Calibri" w:hAnsi="Times New Roman" w:cs="Times New Roman"/>
          <w:i/>
          <w:spacing w:val="-1"/>
          <w:sz w:val="24"/>
          <w:szCs w:val="24"/>
        </w:rPr>
        <w:t xml:space="preserve">. </w:t>
      </w:r>
      <w:r w:rsidRPr="001D5ECB">
        <w:rPr>
          <w:rFonts w:ascii="Times New Roman" w:eastAsia="Calibri" w:hAnsi="Times New Roman" w:cs="Times New Roman"/>
          <w:spacing w:val="-1"/>
          <w:sz w:val="24"/>
          <w:szCs w:val="24"/>
        </w:rPr>
        <w:t>doi:</w:t>
      </w:r>
      <w:r w:rsidRPr="001D5ECB">
        <w:rPr>
          <w:rFonts w:ascii="Times New Roman" w:hAnsi="Times New Roman" w:cs="Times New Roman"/>
          <w:color w:val="000000"/>
          <w:sz w:val="24"/>
          <w:szCs w:val="24"/>
        </w:rPr>
        <w:t>10.1080/07448481.2013.843533</w:t>
      </w:r>
    </w:p>
    <w:p w14:paraId="3E107901" w14:textId="77777777" w:rsidR="007B4287" w:rsidRPr="001D5ECB" w:rsidRDefault="007B4287" w:rsidP="007B4287">
      <w:pPr>
        <w:tabs>
          <w:tab w:val="left" w:pos="720"/>
        </w:tabs>
        <w:spacing w:after="0" w:line="480" w:lineRule="auto"/>
        <w:ind w:left="720" w:hanging="720"/>
        <w:rPr>
          <w:rFonts w:ascii="Times New Roman" w:hAnsi="Times New Roman" w:cs="Times New Roman"/>
          <w:sz w:val="24"/>
          <w:szCs w:val="24"/>
        </w:rPr>
      </w:pPr>
      <w:r w:rsidRPr="001D5ECB">
        <w:rPr>
          <w:rFonts w:ascii="Times New Roman" w:hAnsi="Times New Roman" w:cs="Times New Roman"/>
          <w:sz w:val="24"/>
          <w:szCs w:val="24"/>
        </w:rPr>
        <w:t xml:space="preserve">Levin, M. E., Pistorello, J., Hayes, S. C., Seeley, J. R. &amp; Levin, C. (2015). Feasibility of an Acceptance and Commitment Therapy adjunctive web-based program for counseling centers. </w:t>
      </w:r>
      <w:r w:rsidRPr="001D5ECB">
        <w:rPr>
          <w:rFonts w:ascii="Times New Roman" w:hAnsi="Times New Roman" w:cs="Times New Roman"/>
          <w:i/>
          <w:sz w:val="24"/>
          <w:szCs w:val="24"/>
        </w:rPr>
        <w:t>Journal of Counseling Psychology, 62,</w:t>
      </w:r>
      <w:r w:rsidRPr="001D5ECB">
        <w:rPr>
          <w:rFonts w:ascii="Times New Roman" w:hAnsi="Times New Roman" w:cs="Times New Roman"/>
          <w:sz w:val="24"/>
          <w:szCs w:val="24"/>
        </w:rPr>
        <w:t xml:space="preserve"> 529-536. doi:10.1037/cou0000083</w:t>
      </w:r>
    </w:p>
    <w:p w14:paraId="18FEF189" w14:textId="77777777" w:rsidR="007B4287" w:rsidRPr="001D5ECB" w:rsidRDefault="007B4287" w:rsidP="007B4287">
      <w:pPr>
        <w:tabs>
          <w:tab w:val="left" w:pos="720"/>
        </w:tabs>
        <w:spacing w:after="0" w:line="480" w:lineRule="auto"/>
        <w:ind w:left="720" w:hanging="720"/>
        <w:rPr>
          <w:rFonts w:ascii="Times New Roman" w:hAnsi="Times New Roman" w:cs="Times New Roman"/>
          <w:sz w:val="24"/>
          <w:szCs w:val="24"/>
        </w:rPr>
      </w:pPr>
      <w:r w:rsidRPr="001D5ECB">
        <w:rPr>
          <w:rFonts w:ascii="Times New Roman" w:hAnsi="Times New Roman" w:cs="Times New Roman"/>
          <w:sz w:val="24"/>
          <w:szCs w:val="24"/>
          <w:shd w:val="clear" w:color="auto" w:fill="FFFFFF"/>
        </w:rPr>
        <w:t xml:space="preserve">Levitt, J. T., Brown, T. A., </w:t>
      </w:r>
      <w:proofErr w:type="spellStart"/>
      <w:r w:rsidRPr="001D5ECB">
        <w:rPr>
          <w:rFonts w:ascii="Times New Roman" w:hAnsi="Times New Roman" w:cs="Times New Roman"/>
          <w:sz w:val="24"/>
          <w:szCs w:val="24"/>
          <w:shd w:val="clear" w:color="auto" w:fill="FFFFFF"/>
        </w:rPr>
        <w:t>Orsillo</w:t>
      </w:r>
      <w:proofErr w:type="spellEnd"/>
      <w:r w:rsidRPr="001D5ECB">
        <w:rPr>
          <w:rFonts w:ascii="Times New Roman" w:hAnsi="Times New Roman" w:cs="Times New Roman"/>
          <w:sz w:val="24"/>
          <w:szCs w:val="24"/>
          <w:shd w:val="clear" w:color="auto" w:fill="FFFFFF"/>
        </w:rPr>
        <w:t>, S. M., &amp; Barlow, D. H. (2004). The effects of acceptance versus suppression of emotion on subjective and psychophysiological response to carbon dioxide challenge in patients with panic disorder.</w:t>
      </w:r>
      <w:r w:rsidRPr="001D5ECB">
        <w:rPr>
          <w:rFonts w:ascii="Times New Roman" w:hAnsi="Times New Roman" w:cs="Times New Roman"/>
          <w:sz w:val="24"/>
          <w:szCs w:val="24"/>
        </w:rPr>
        <w:t> </w:t>
      </w:r>
      <w:r w:rsidRPr="001D5ECB">
        <w:rPr>
          <w:rFonts w:ascii="Times New Roman" w:hAnsi="Times New Roman" w:cs="Times New Roman"/>
          <w:i/>
          <w:sz w:val="24"/>
          <w:szCs w:val="24"/>
          <w:shd w:val="clear" w:color="auto" w:fill="FFFFFF"/>
        </w:rPr>
        <w:t>Behavior Therapy</w:t>
      </w:r>
      <w:r w:rsidRPr="001D5ECB">
        <w:rPr>
          <w:rFonts w:ascii="Times New Roman" w:hAnsi="Times New Roman" w:cs="Times New Roman"/>
          <w:sz w:val="24"/>
          <w:szCs w:val="24"/>
          <w:shd w:val="clear" w:color="auto" w:fill="FFFFFF"/>
        </w:rPr>
        <w:t>,</w:t>
      </w:r>
      <w:r w:rsidRPr="001D5ECB">
        <w:rPr>
          <w:rFonts w:ascii="Times New Roman" w:hAnsi="Times New Roman" w:cs="Times New Roman"/>
          <w:sz w:val="24"/>
          <w:szCs w:val="24"/>
        </w:rPr>
        <w:t> </w:t>
      </w:r>
      <w:r w:rsidRPr="001D5ECB">
        <w:rPr>
          <w:rFonts w:ascii="Times New Roman" w:hAnsi="Times New Roman" w:cs="Times New Roman"/>
          <w:i/>
          <w:sz w:val="24"/>
          <w:szCs w:val="24"/>
          <w:shd w:val="clear" w:color="auto" w:fill="FFFFFF"/>
        </w:rPr>
        <w:t>35</w:t>
      </w:r>
      <w:r w:rsidRPr="001D5ECB">
        <w:rPr>
          <w:rFonts w:ascii="Times New Roman" w:hAnsi="Times New Roman" w:cs="Times New Roman"/>
          <w:sz w:val="24"/>
          <w:szCs w:val="24"/>
          <w:shd w:val="clear" w:color="auto" w:fill="FFFFFF"/>
        </w:rPr>
        <w:t xml:space="preserve">, 747-766. </w:t>
      </w:r>
      <w:r w:rsidRPr="001D5ECB">
        <w:rPr>
          <w:rFonts w:ascii="Times New Roman" w:hAnsi="Times New Roman" w:cs="Times New Roman"/>
          <w:sz w:val="24"/>
          <w:szCs w:val="24"/>
          <w:bdr w:val="none" w:sz="0" w:space="0" w:color="auto" w:frame="1"/>
          <w:shd w:val="clear" w:color="auto" w:fill="FFFFFF"/>
        </w:rPr>
        <w:t>doi:10.1016/S0005-7894(04)80018-2</w:t>
      </w:r>
    </w:p>
    <w:p w14:paraId="0784C3E7" w14:textId="77777777" w:rsidR="007B4287" w:rsidRPr="001D5ECB" w:rsidRDefault="007B4287" w:rsidP="007B4287">
      <w:pPr>
        <w:tabs>
          <w:tab w:val="left" w:pos="720"/>
        </w:tabs>
        <w:spacing w:after="0" w:line="480" w:lineRule="auto"/>
        <w:ind w:left="720" w:hanging="720"/>
        <w:rPr>
          <w:rFonts w:ascii="Times New Roman" w:hAnsi="Times New Roman" w:cs="Times New Roman"/>
          <w:sz w:val="24"/>
          <w:szCs w:val="24"/>
        </w:rPr>
      </w:pPr>
      <w:proofErr w:type="spellStart"/>
      <w:r w:rsidRPr="001D5ECB">
        <w:rPr>
          <w:rFonts w:ascii="Times New Roman" w:hAnsi="Times New Roman" w:cs="Times New Roman"/>
          <w:sz w:val="24"/>
          <w:szCs w:val="24"/>
        </w:rPr>
        <w:t>Lindhiem</w:t>
      </w:r>
      <w:proofErr w:type="spellEnd"/>
      <w:r w:rsidRPr="001D5ECB">
        <w:rPr>
          <w:rFonts w:ascii="Times New Roman" w:hAnsi="Times New Roman" w:cs="Times New Roman"/>
          <w:sz w:val="24"/>
          <w:szCs w:val="24"/>
        </w:rPr>
        <w:t>, O., Bennett, C. B., Rosen, D., &amp; Silk, J. (2015). Mobile technology boosts the effectiveness of psychotherapy and behavioral interventions: A meta-analysis. </w:t>
      </w:r>
      <w:r w:rsidRPr="001D5ECB">
        <w:rPr>
          <w:rFonts w:ascii="Times New Roman" w:hAnsi="Times New Roman" w:cs="Times New Roman"/>
          <w:i/>
          <w:iCs/>
          <w:sz w:val="24"/>
          <w:szCs w:val="24"/>
        </w:rPr>
        <w:t>Behavior Modification</w:t>
      </w:r>
      <w:r w:rsidRPr="001D5ECB">
        <w:rPr>
          <w:rFonts w:ascii="Times New Roman" w:hAnsi="Times New Roman" w:cs="Times New Roman"/>
          <w:sz w:val="24"/>
          <w:szCs w:val="24"/>
        </w:rPr>
        <w:t>, </w:t>
      </w:r>
      <w:r w:rsidRPr="001D5ECB">
        <w:rPr>
          <w:rFonts w:ascii="Times New Roman" w:hAnsi="Times New Roman" w:cs="Times New Roman"/>
          <w:i/>
          <w:iCs/>
          <w:sz w:val="24"/>
          <w:szCs w:val="24"/>
        </w:rPr>
        <w:t>39</w:t>
      </w:r>
      <w:r w:rsidRPr="001D5ECB">
        <w:rPr>
          <w:rFonts w:ascii="Times New Roman" w:hAnsi="Times New Roman" w:cs="Times New Roman"/>
          <w:sz w:val="24"/>
          <w:szCs w:val="24"/>
        </w:rPr>
        <w:t>, 785-804. doi:10.1177/0145445515595198</w:t>
      </w:r>
    </w:p>
    <w:p w14:paraId="0B5C3210" w14:textId="77777777" w:rsidR="007B4287" w:rsidRPr="001D5ECB" w:rsidDel="00140992" w:rsidRDefault="007B4287" w:rsidP="007B4287">
      <w:pPr>
        <w:tabs>
          <w:tab w:val="left" w:pos="720"/>
        </w:tabs>
        <w:spacing w:after="0" w:line="480" w:lineRule="auto"/>
        <w:ind w:left="720" w:hanging="720"/>
        <w:rPr>
          <w:rFonts w:ascii="Times New Roman" w:hAnsi="Times New Roman" w:cs="Times New Roman"/>
          <w:sz w:val="24"/>
          <w:szCs w:val="24"/>
        </w:rPr>
      </w:pPr>
      <w:proofErr w:type="spellStart"/>
      <w:r w:rsidRPr="001D5ECB">
        <w:rPr>
          <w:rFonts w:ascii="Times New Roman" w:hAnsi="Times New Roman" w:cs="Times New Roman"/>
          <w:sz w:val="24"/>
          <w:szCs w:val="24"/>
        </w:rPr>
        <w:lastRenderedPageBreak/>
        <w:t>Loerinc</w:t>
      </w:r>
      <w:proofErr w:type="spellEnd"/>
      <w:r w:rsidRPr="001D5ECB">
        <w:rPr>
          <w:rFonts w:ascii="Times New Roman" w:hAnsi="Times New Roman" w:cs="Times New Roman"/>
          <w:sz w:val="24"/>
          <w:szCs w:val="24"/>
        </w:rPr>
        <w:t xml:space="preserve">, A. G., </w:t>
      </w:r>
      <w:proofErr w:type="spellStart"/>
      <w:r w:rsidRPr="001D5ECB">
        <w:rPr>
          <w:rFonts w:ascii="Times New Roman" w:hAnsi="Times New Roman" w:cs="Times New Roman"/>
          <w:sz w:val="24"/>
          <w:szCs w:val="24"/>
        </w:rPr>
        <w:t>Meuret</w:t>
      </w:r>
      <w:proofErr w:type="spellEnd"/>
      <w:r w:rsidRPr="001D5ECB">
        <w:rPr>
          <w:rFonts w:ascii="Times New Roman" w:hAnsi="Times New Roman" w:cs="Times New Roman"/>
          <w:sz w:val="24"/>
          <w:szCs w:val="24"/>
        </w:rPr>
        <w:t xml:space="preserve">, A. E., Twohig, M. P., </w:t>
      </w:r>
      <w:proofErr w:type="spellStart"/>
      <w:r w:rsidRPr="001D5ECB">
        <w:rPr>
          <w:rFonts w:ascii="Times New Roman" w:hAnsi="Times New Roman" w:cs="Times New Roman"/>
          <w:sz w:val="24"/>
          <w:szCs w:val="24"/>
        </w:rPr>
        <w:t>Rosenfield</w:t>
      </w:r>
      <w:proofErr w:type="spellEnd"/>
      <w:r w:rsidRPr="001D5ECB">
        <w:rPr>
          <w:rFonts w:ascii="Times New Roman" w:hAnsi="Times New Roman" w:cs="Times New Roman"/>
          <w:sz w:val="24"/>
          <w:szCs w:val="24"/>
        </w:rPr>
        <w:t xml:space="preserve">, D., </w:t>
      </w:r>
      <w:proofErr w:type="spellStart"/>
      <w:r w:rsidRPr="001D5ECB">
        <w:rPr>
          <w:rFonts w:ascii="Times New Roman" w:hAnsi="Times New Roman" w:cs="Times New Roman"/>
          <w:sz w:val="24"/>
          <w:szCs w:val="24"/>
        </w:rPr>
        <w:t>Bluett</w:t>
      </w:r>
      <w:proofErr w:type="spellEnd"/>
      <w:r w:rsidRPr="001D5ECB">
        <w:rPr>
          <w:rFonts w:ascii="Times New Roman" w:hAnsi="Times New Roman" w:cs="Times New Roman"/>
          <w:sz w:val="24"/>
          <w:szCs w:val="24"/>
        </w:rPr>
        <w:t xml:space="preserve">, E. J., &amp; </w:t>
      </w:r>
      <w:proofErr w:type="spellStart"/>
      <w:r w:rsidRPr="001D5ECB">
        <w:rPr>
          <w:rFonts w:ascii="Times New Roman" w:hAnsi="Times New Roman" w:cs="Times New Roman"/>
          <w:sz w:val="24"/>
          <w:szCs w:val="24"/>
        </w:rPr>
        <w:t>Craske</w:t>
      </w:r>
      <w:proofErr w:type="spellEnd"/>
      <w:r w:rsidRPr="001D5ECB">
        <w:rPr>
          <w:rFonts w:ascii="Times New Roman" w:hAnsi="Times New Roman" w:cs="Times New Roman"/>
          <w:sz w:val="24"/>
          <w:szCs w:val="24"/>
        </w:rPr>
        <w:t xml:space="preserve">, M. G. (2015). Response rates for CBT for anxiety disorders: Need for standardized criteria. </w:t>
      </w:r>
      <w:r w:rsidRPr="001D5ECB">
        <w:rPr>
          <w:rFonts w:ascii="Times New Roman" w:hAnsi="Times New Roman" w:cs="Times New Roman"/>
          <w:i/>
          <w:iCs/>
          <w:sz w:val="24"/>
          <w:szCs w:val="24"/>
        </w:rPr>
        <w:t xml:space="preserve">Clinical Psychology Review, 42, </w:t>
      </w:r>
      <w:r w:rsidRPr="001D5ECB">
        <w:rPr>
          <w:rFonts w:ascii="Times New Roman" w:hAnsi="Times New Roman" w:cs="Times New Roman"/>
          <w:iCs/>
          <w:sz w:val="24"/>
          <w:szCs w:val="24"/>
        </w:rPr>
        <w:t xml:space="preserve">72-82. </w:t>
      </w:r>
      <w:proofErr w:type="gramStart"/>
      <w:r w:rsidRPr="001D5ECB">
        <w:rPr>
          <w:rFonts w:ascii="Times New Roman" w:hAnsi="Times New Roman" w:cs="Times New Roman"/>
          <w:sz w:val="24"/>
          <w:szCs w:val="24"/>
          <w:bdr w:val="none" w:sz="0" w:space="0" w:color="auto" w:frame="1"/>
          <w:shd w:val="clear" w:color="auto" w:fill="FFFFFF"/>
        </w:rPr>
        <w:t>doi:10.1016/j.cpr</w:t>
      </w:r>
      <w:proofErr w:type="gramEnd"/>
      <w:r w:rsidRPr="001D5ECB">
        <w:rPr>
          <w:rFonts w:ascii="Times New Roman" w:hAnsi="Times New Roman" w:cs="Times New Roman"/>
          <w:sz w:val="24"/>
          <w:szCs w:val="24"/>
          <w:bdr w:val="none" w:sz="0" w:space="0" w:color="auto" w:frame="1"/>
          <w:shd w:val="clear" w:color="auto" w:fill="FFFFFF"/>
        </w:rPr>
        <w:t>.2015.08.004</w:t>
      </w:r>
    </w:p>
    <w:p w14:paraId="6AF94BAE" w14:textId="77777777" w:rsidR="007B4287" w:rsidRPr="001D5ECB" w:rsidRDefault="007B4287" w:rsidP="007B4287">
      <w:pPr>
        <w:tabs>
          <w:tab w:val="left" w:pos="720"/>
        </w:tabs>
        <w:spacing w:after="0" w:line="480" w:lineRule="auto"/>
        <w:ind w:left="720" w:hanging="720"/>
        <w:rPr>
          <w:rFonts w:ascii="Times New Roman" w:hAnsi="Times New Roman" w:cs="Times New Roman"/>
          <w:sz w:val="24"/>
          <w:szCs w:val="24"/>
        </w:rPr>
      </w:pPr>
      <w:proofErr w:type="spellStart"/>
      <w:r w:rsidRPr="001D5ECB">
        <w:rPr>
          <w:rFonts w:ascii="Times New Roman" w:hAnsi="Times New Roman" w:cs="Times New Roman"/>
          <w:sz w:val="24"/>
          <w:szCs w:val="24"/>
        </w:rPr>
        <w:t>Losada</w:t>
      </w:r>
      <w:proofErr w:type="spellEnd"/>
      <w:r w:rsidRPr="001D5ECB">
        <w:rPr>
          <w:rFonts w:ascii="Times New Roman" w:hAnsi="Times New Roman" w:cs="Times New Roman"/>
          <w:sz w:val="24"/>
          <w:szCs w:val="24"/>
        </w:rPr>
        <w:t xml:space="preserve">, A., </w:t>
      </w:r>
      <w:proofErr w:type="spellStart"/>
      <w:r w:rsidRPr="001D5ECB">
        <w:rPr>
          <w:rFonts w:ascii="Times New Roman" w:hAnsi="Times New Roman" w:cs="Times New Roman"/>
          <w:sz w:val="24"/>
          <w:szCs w:val="24"/>
        </w:rPr>
        <w:t>Márquez</w:t>
      </w:r>
      <w:proofErr w:type="spellEnd"/>
      <w:r w:rsidRPr="001D5ECB">
        <w:rPr>
          <w:rFonts w:ascii="Times New Roman" w:hAnsi="Times New Roman" w:cs="Times New Roman"/>
          <w:sz w:val="24"/>
          <w:szCs w:val="24"/>
        </w:rPr>
        <w:t xml:space="preserve">-González, M., Romero-Moreno, R., </w:t>
      </w:r>
      <w:proofErr w:type="spellStart"/>
      <w:r w:rsidRPr="001D5ECB">
        <w:rPr>
          <w:rFonts w:ascii="Times New Roman" w:hAnsi="Times New Roman" w:cs="Times New Roman"/>
          <w:sz w:val="24"/>
          <w:szCs w:val="24"/>
        </w:rPr>
        <w:t>Mausbach</w:t>
      </w:r>
      <w:proofErr w:type="spellEnd"/>
      <w:r w:rsidRPr="001D5ECB">
        <w:rPr>
          <w:rFonts w:ascii="Times New Roman" w:hAnsi="Times New Roman" w:cs="Times New Roman"/>
          <w:sz w:val="24"/>
          <w:szCs w:val="24"/>
        </w:rPr>
        <w:t xml:space="preserve">, B. T., </w:t>
      </w:r>
      <w:proofErr w:type="spellStart"/>
      <w:r w:rsidRPr="001D5ECB">
        <w:rPr>
          <w:rFonts w:ascii="Times New Roman" w:hAnsi="Times New Roman" w:cs="Times New Roman"/>
          <w:sz w:val="24"/>
          <w:szCs w:val="24"/>
        </w:rPr>
        <w:t>López</w:t>
      </w:r>
      <w:proofErr w:type="spellEnd"/>
      <w:r w:rsidRPr="001D5ECB">
        <w:rPr>
          <w:rFonts w:ascii="Times New Roman" w:hAnsi="Times New Roman" w:cs="Times New Roman"/>
          <w:sz w:val="24"/>
          <w:szCs w:val="24"/>
        </w:rPr>
        <w:t xml:space="preserve">, J., </w:t>
      </w:r>
      <w:proofErr w:type="spellStart"/>
      <w:r w:rsidRPr="001D5ECB">
        <w:rPr>
          <w:rFonts w:ascii="Times New Roman" w:hAnsi="Times New Roman" w:cs="Times New Roman"/>
          <w:sz w:val="24"/>
          <w:szCs w:val="24"/>
        </w:rPr>
        <w:t>Fernández-Fernández</w:t>
      </w:r>
      <w:proofErr w:type="spellEnd"/>
      <w:r w:rsidRPr="001D5ECB">
        <w:rPr>
          <w:rFonts w:ascii="Times New Roman" w:hAnsi="Times New Roman" w:cs="Times New Roman"/>
          <w:sz w:val="24"/>
          <w:szCs w:val="24"/>
        </w:rPr>
        <w:t xml:space="preserve">, V., &amp; Nogales-González, C. (2015). Cognitive–behavioral therapy (CBT) versus acceptance and commitment therapy (ACT) for dementia family caregivers with significant depressive symptoms: Results of a randomized clinical trial. </w:t>
      </w:r>
      <w:r w:rsidRPr="001D5ECB">
        <w:rPr>
          <w:rFonts w:ascii="Times New Roman" w:hAnsi="Times New Roman" w:cs="Times New Roman"/>
          <w:i/>
          <w:iCs/>
          <w:sz w:val="24"/>
          <w:szCs w:val="24"/>
        </w:rPr>
        <w:t>Journal of Consulting and Clinical Psychology,</w:t>
      </w:r>
      <w:r w:rsidRPr="001D5ECB">
        <w:rPr>
          <w:rFonts w:ascii="Times New Roman" w:hAnsi="Times New Roman" w:cs="Times New Roman"/>
          <w:sz w:val="24"/>
          <w:szCs w:val="24"/>
        </w:rPr>
        <w:t xml:space="preserve"> </w:t>
      </w:r>
      <w:r w:rsidRPr="001D5ECB">
        <w:rPr>
          <w:rFonts w:ascii="Times New Roman" w:hAnsi="Times New Roman" w:cs="Times New Roman"/>
          <w:i/>
          <w:iCs/>
          <w:sz w:val="24"/>
          <w:szCs w:val="24"/>
        </w:rPr>
        <w:t>83</w:t>
      </w:r>
      <w:r w:rsidRPr="001D5ECB">
        <w:rPr>
          <w:rFonts w:ascii="Times New Roman" w:hAnsi="Times New Roman" w:cs="Times New Roman"/>
          <w:sz w:val="24"/>
          <w:szCs w:val="24"/>
        </w:rPr>
        <w:t xml:space="preserve">, 760-772. doi:10.1037/ccp0000028 </w:t>
      </w:r>
    </w:p>
    <w:p w14:paraId="78D93111" w14:textId="77777777" w:rsidR="007B4287" w:rsidRPr="001D5ECB" w:rsidRDefault="007B4287" w:rsidP="007B4287">
      <w:pPr>
        <w:tabs>
          <w:tab w:val="left" w:pos="720"/>
        </w:tabs>
        <w:spacing w:after="0" w:line="480" w:lineRule="auto"/>
        <w:ind w:left="720" w:hanging="720"/>
        <w:rPr>
          <w:rFonts w:ascii="Times New Roman" w:hAnsi="Times New Roman" w:cs="Times New Roman"/>
          <w:sz w:val="24"/>
          <w:szCs w:val="24"/>
        </w:rPr>
      </w:pPr>
      <w:proofErr w:type="spellStart"/>
      <w:r w:rsidRPr="001D5ECB">
        <w:rPr>
          <w:rFonts w:ascii="Times New Roman" w:hAnsi="Times New Roman" w:cs="Times New Roman"/>
          <w:sz w:val="24"/>
          <w:szCs w:val="24"/>
        </w:rPr>
        <w:t>Lovibond</w:t>
      </w:r>
      <w:proofErr w:type="spellEnd"/>
      <w:r w:rsidRPr="001D5ECB">
        <w:rPr>
          <w:rFonts w:ascii="Times New Roman" w:hAnsi="Times New Roman" w:cs="Times New Roman"/>
          <w:sz w:val="24"/>
          <w:szCs w:val="24"/>
        </w:rPr>
        <w:t xml:space="preserve">, P. F. &amp; </w:t>
      </w:r>
      <w:proofErr w:type="spellStart"/>
      <w:r w:rsidRPr="001D5ECB">
        <w:rPr>
          <w:rFonts w:ascii="Times New Roman" w:hAnsi="Times New Roman" w:cs="Times New Roman"/>
          <w:sz w:val="24"/>
          <w:szCs w:val="24"/>
        </w:rPr>
        <w:t>Lovibond</w:t>
      </w:r>
      <w:proofErr w:type="spellEnd"/>
      <w:r w:rsidRPr="001D5ECB">
        <w:rPr>
          <w:rFonts w:ascii="Times New Roman" w:hAnsi="Times New Roman" w:cs="Times New Roman"/>
          <w:sz w:val="24"/>
          <w:szCs w:val="24"/>
        </w:rPr>
        <w:t xml:space="preserve">, S. H. (1995). The structure of negative emotional states: Comparison of the Depression Anxiety Stress Scales (DASS) with the Beck Depression and Anxiety Inventories. </w:t>
      </w:r>
      <w:proofErr w:type="spellStart"/>
      <w:r w:rsidRPr="001D5ECB">
        <w:rPr>
          <w:rFonts w:ascii="Times New Roman" w:hAnsi="Times New Roman" w:cs="Times New Roman"/>
          <w:i/>
          <w:iCs/>
          <w:sz w:val="24"/>
          <w:szCs w:val="24"/>
        </w:rPr>
        <w:t>Behaviour</w:t>
      </w:r>
      <w:proofErr w:type="spellEnd"/>
      <w:r w:rsidRPr="001D5ECB">
        <w:rPr>
          <w:rFonts w:ascii="Times New Roman" w:hAnsi="Times New Roman" w:cs="Times New Roman"/>
          <w:i/>
          <w:iCs/>
          <w:sz w:val="24"/>
          <w:szCs w:val="24"/>
        </w:rPr>
        <w:t xml:space="preserve"> Research and Therapy, 33</w:t>
      </w:r>
      <w:r w:rsidRPr="001D5ECB">
        <w:rPr>
          <w:rFonts w:ascii="Times New Roman" w:hAnsi="Times New Roman" w:cs="Times New Roman"/>
          <w:sz w:val="24"/>
          <w:szCs w:val="24"/>
        </w:rPr>
        <w:t xml:space="preserve">, 335-343. </w:t>
      </w:r>
      <w:r w:rsidRPr="001D5ECB">
        <w:rPr>
          <w:rFonts w:ascii="Times New Roman" w:hAnsi="Times New Roman" w:cs="Times New Roman"/>
          <w:sz w:val="24"/>
          <w:szCs w:val="24"/>
          <w:bdr w:val="none" w:sz="0" w:space="0" w:color="auto" w:frame="1"/>
          <w:shd w:val="clear" w:color="auto" w:fill="FFFFFF"/>
        </w:rPr>
        <w:t>doi:10.1016/0005-7967(94)00075-U</w:t>
      </w:r>
    </w:p>
    <w:p w14:paraId="3F3C57E1" w14:textId="77777777" w:rsidR="007B4287" w:rsidRPr="001D5ECB" w:rsidDel="00140992" w:rsidRDefault="007B4287" w:rsidP="007B4287">
      <w:pPr>
        <w:tabs>
          <w:tab w:val="left" w:pos="720"/>
        </w:tabs>
        <w:spacing w:after="0" w:line="480" w:lineRule="auto"/>
        <w:ind w:left="720" w:hanging="720"/>
        <w:rPr>
          <w:rFonts w:ascii="Times New Roman" w:hAnsi="Times New Roman" w:cs="Times New Roman"/>
          <w:sz w:val="24"/>
          <w:szCs w:val="24"/>
          <w:shd w:val="clear" w:color="auto" w:fill="FFFFFF"/>
        </w:rPr>
      </w:pPr>
      <w:r w:rsidRPr="001D5ECB">
        <w:rPr>
          <w:rFonts w:ascii="Times New Roman" w:hAnsi="Times New Roman" w:cs="Times New Roman"/>
          <w:sz w:val="24"/>
          <w:szCs w:val="24"/>
          <w:shd w:val="clear" w:color="auto" w:fill="FFFFFF"/>
        </w:rPr>
        <w:t xml:space="preserve">Low, C. A., Stanton, A. L., &amp; Bower, J. E. (2008). Effects of acceptance-oriented versus evaluative emotional processing on heart rate recovery and habituation. </w:t>
      </w:r>
      <w:r w:rsidRPr="001D5ECB">
        <w:rPr>
          <w:rFonts w:ascii="Times New Roman" w:hAnsi="Times New Roman" w:cs="Times New Roman"/>
          <w:i/>
          <w:iCs/>
          <w:sz w:val="24"/>
          <w:szCs w:val="24"/>
          <w:shd w:val="clear" w:color="auto" w:fill="FFFFFF"/>
        </w:rPr>
        <w:t>Emotion,</w:t>
      </w:r>
      <w:r w:rsidRPr="001D5ECB">
        <w:rPr>
          <w:rFonts w:ascii="Times New Roman" w:hAnsi="Times New Roman" w:cs="Times New Roman"/>
          <w:sz w:val="24"/>
          <w:szCs w:val="24"/>
          <w:shd w:val="clear" w:color="auto" w:fill="FFFFFF"/>
        </w:rPr>
        <w:t xml:space="preserve"> </w:t>
      </w:r>
      <w:r w:rsidRPr="001D5ECB">
        <w:rPr>
          <w:rFonts w:ascii="Times New Roman" w:hAnsi="Times New Roman" w:cs="Times New Roman"/>
          <w:i/>
          <w:iCs/>
          <w:sz w:val="24"/>
          <w:szCs w:val="24"/>
          <w:shd w:val="clear" w:color="auto" w:fill="FFFFFF"/>
        </w:rPr>
        <w:t>8</w:t>
      </w:r>
      <w:r w:rsidRPr="001D5ECB">
        <w:rPr>
          <w:rFonts w:ascii="Times New Roman" w:hAnsi="Times New Roman" w:cs="Times New Roman"/>
          <w:sz w:val="24"/>
          <w:szCs w:val="24"/>
          <w:shd w:val="clear" w:color="auto" w:fill="FFFFFF"/>
        </w:rPr>
        <w:t xml:space="preserve">, 419-424. doi:10.1037/1528-3542.8.3.419 </w:t>
      </w:r>
    </w:p>
    <w:p w14:paraId="09043293" w14:textId="77777777" w:rsidR="007B4287" w:rsidRPr="001D5ECB" w:rsidRDefault="007B4287" w:rsidP="007B4287">
      <w:pPr>
        <w:tabs>
          <w:tab w:val="left" w:pos="720"/>
        </w:tabs>
        <w:spacing w:after="0" w:line="480" w:lineRule="auto"/>
        <w:ind w:left="720" w:hanging="720"/>
        <w:rPr>
          <w:rFonts w:ascii="Times New Roman" w:hAnsi="Times New Roman" w:cs="Times New Roman"/>
          <w:spacing w:val="2"/>
          <w:sz w:val="24"/>
          <w:szCs w:val="24"/>
          <w:shd w:val="clear" w:color="auto" w:fill="FCFCFC"/>
        </w:rPr>
      </w:pPr>
      <w:r w:rsidRPr="001D5ECB">
        <w:rPr>
          <w:rFonts w:ascii="Times New Roman" w:hAnsi="Times New Roman" w:cs="Times New Roman"/>
          <w:sz w:val="24"/>
          <w:szCs w:val="24"/>
          <w:shd w:val="clear" w:color="auto" w:fill="FFFFFF"/>
        </w:rPr>
        <w:t xml:space="preserve">Ly, K. H., Dahl, J., </w:t>
      </w:r>
      <w:proofErr w:type="spellStart"/>
      <w:r w:rsidRPr="001D5ECB">
        <w:rPr>
          <w:rFonts w:ascii="Times New Roman" w:hAnsi="Times New Roman" w:cs="Times New Roman"/>
          <w:sz w:val="24"/>
          <w:szCs w:val="24"/>
          <w:shd w:val="clear" w:color="auto" w:fill="FFFFFF"/>
        </w:rPr>
        <w:t>Carlbring</w:t>
      </w:r>
      <w:proofErr w:type="spellEnd"/>
      <w:r w:rsidRPr="001D5ECB">
        <w:rPr>
          <w:rFonts w:ascii="Times New Roman" w:hAnsi="Times New Roman" w:cs="Times New Roman"/>
          <w:sz w:val="24"/>
          <w:szCs w:val="24"/>
          <w:shd w:val="clear" w:color="auto" w:fill="FFFFFF"/>
        </w:rPr>
        <w:t xml:space="preserve">, P., &amp; </w:t>
      </w:r>
      <w:proofErr w:type="spellStart"/>
      <w:r w:rsidRPr="001D5ECB">
        <w:rPr>
          <w:rFonts w:ascii="Times New Roman" w:hAnsi="Times New Roman" w:cs="Times New Roman"/>
          <w:sz w:val="24"/>
          <w:szCs w:val="24"/>
          <w:shd w:val="clear" w:color="auto" w:fill="FFFFFF"/>
        </w:rPr>
        <w:t>Andersson</w:t>
      </w:r>
      <w:proofErr w:type="spellEnd"/>
      <w:r w:rsidRPr="001D5ECB">
        <w:rPr>
          <w:rFonts w:ascii="Times New Roman" w:hAnsi="Times New Roman" w:cs="Times New Roman"/>
          <w:sz w:val="24"/>
          <w:szCs w:val="24"/>
          <w:shd w:val="clear" w:color="auto" w:fill="FFFFFF"/>
        </w:rPr>
        <w:t>, G. (2012). Development and initial evaluation of a smartphone application based on acceptance and commitment therapy.</w:t>
      </w:r>
      <w:r w:rsidRPr="001D5ECB">
        <w:rPr>
          <w:rFonts w:ascii="Times New Roman" w:hAnsi="Times New Roman" w:cs="Times New Roman"/>
          <w:sz w:val="24"/>
          <w:szCs w:val="24"/>
        </w:rPr>
        <w:t> </w:t>
      </w:r>
      <w:proofErr w:type="spellStart"/>
      <w:r w:rsidRPr="001D5ECB">
        <w:rPr>
          <w:rFonts w:ascii="Times New Roman" w:hAnsi="Times New Roman" w:cs="Times New Roman"/>
          <w:i/>
          <w:sz w:val="24"/>
          <w:szCs w:val="24"/>
          <w:shd w:val="clear" w:color="auto" w:fill="FFFFFF"/>
        </w:rPr>
        <w:t>SpringerPlus</w:t>
      </w:r>
      <w:proofErr w:type="spellEnd"/>
      <w:r w:rsidRPr="001D5ECB">
        <w:rPr>
          <w:rFonts w:ascii="Times New Roman" w:hAnsi="Times New Roman" w:cs="Times New Roman"/>
          <w:sz w:val="24"/>
          <w:szCs w:val="24"/>
          <w:shd w:val="clear" w:color="auto" w:fill="FFFFFF"/>
        </w:rPr>
        <w:t>,</w:t>
      </w:r>
      <w:r w:rsidRPr="001D5ECB">
        <w:rPr>
          <w:rFonts w:ascii="Times New Roman" w:hAnsi="Times New Roman" w:cs="Times New Roman"/>
          <w:sz w:val="24"/>
          <w:szCs w:val="24"/>
        </w:rPr>
        <w:t> </w:t>
      </w:r>
      <w:r w:rsidRPr="001D5ECB">
        <w:rPr>
          <w:rFonts w:ascii="Times New Roman" w:hAnsi="Times New Roman" w:cs="Times New Roman"/>
          <w:i/>
          <w:sz w:val="24"/>
          <w:szCs w:val="24"/>
          <w:shd w:val="clear" w:color="auto" w:fill="FFFFFF"/>
        </w:rPr>
        <w:t>1</w:t>
      </w:r>
      <w:r w:rsidRPr="001D5ECB">
        <w:rPr>
          <w:rFonts w:ascii="Times New Roman" w:hAnsi="Times New Roman" w:cs="Times New Roman"/>
          <w:sz w:val="24"/>
          <w:szCs w:val="24"/>
          <w:shd w:val="clear" w:color="auto" w:fill="FFFFFF"/>
        </w:rPr>
        <w:t>, 1-11. doi:</w:t>
      </w:r>
      <w:r w:rsidRPr="001D5ECB">
        <w:rPr>
          <w:rFonts w:ascii="Times New Roman" w:hAnsi="Times New Roman" w:cs="Times New Roman"/>
          <w:spacing w:val="2"/>
          <w:sz w:val="24"/>
          <w:szCs w:val="24"/>
          <w:shd w:val="clear" w:color="auto" w:fill="FCFCFC"/>
        </w:rPr>
        <w:t>10.1186/2193-1801-1-11</w:t>
      </w:r>
    </w:p>
    <w:p w14:paraId="0114F118" w14:textId="6EA62BE3" w:rsidR="007B4287" w:rsidRPr="001D5ECB" w:rsidRDefault="007B4287" w:rsidP="007B4287">
      <w:pPr>
        <w:tabs>
          <w:tab w:val="left" w:pos="720"/>
        </w:tabs>
        <w:spacing w:after="0" w:line="480" w:lineRule="auto"/>
        <w:ind w:left="720" w:hanging="720"/>
        <w:rPr>
          <w:rFonts w:ascii="Times New Roman" w:hAnsi="Times New Roman" w:cs="Times New Roman"/>
          <w:sz w:val="24"/>
          <w:szCs w:val="24"/>
          <w:shd w:val="clear" w:color="auto" w:fill="FFFFFF"/>
        </w:rPr>
      </w:pPr>
      <w:r w:rsidRPr="001D5ECB">
        <w:rPr>
          <w:rFonts w:ascii="Times New Roman" w:hAnsi="Times New Roman" w:cs="Times New Roman"/>
          <w:sz w:val="24"/>
          <w:szCs w:val="24"/>
          <w:shd w:val="clear" w:color="auto" w:fill="FFFFFF"/>
        </w:rPr>
        <w:t xml:space="preserve">Masuda, A., Hayes, S. C., </w:t>
      </w:r>
      <w:proofErr w:type="spellStart"/>
      <w:r w:rsidRPr="001D5ECB">
        <w:rPr>
          <w:rFonts w:ascii="Times New Roman" w:hAnsi="Times New Roman" w:cs="Times New Roman"/>
          <w:sz w:val="24"/>
          <w:szCs w:val="24"/>
          <w:shd w:val="clear" w:color="auto" w:fill="FFFFFF"/>
        </w:rPr>
        <w:t>Sackett</w:t>
      </w:r>
      <w:proofErr w:type="spellEnd"/>
      <w:r w:rsidRPr="001D5ECB">
        <w:rPr>
          <w:rFonts w:ascii="Times New Roman" w:hAnsi="Times New Roman" w:cs="Times New Roman"/>
          <w:sz w:val="24"/>
          <w:szCs w:val="24"/>
          <w:shd w:val="clear" w:color="auto" w:fill="FFFFFF"/>
        </w:rPr>
        <w:t xml:space="preserve">, C. F., &amp; Twohig, M. P. (2004). Cognitive </w:t>
      </w:r>
      <w:proofErr w:type="spellStart"/>
      <w:r w:rsidRPr="001D5ECB">
        <w:rPr>
          <w:rFonts w:ascii="Times New Roman" w:hAnsi="Times New Roman" w:cs="Times New Roman"/>
          <w:sz w:val="24"/>
          <w:szCs w:val="24"/>
          <w:shd w:val="clear" w:color="auto" w:fill="FFFFFF"/>
        </w:rPr>
        <w:t>defusion</w:t>
      </w:r>
      <w:proofErr w:type="spellEnd"/>
      <w:r w:rsidRPr="001D5ECB">
        <w:rPr>
          <w:rFonts w:ascii="Times New Roman" w:hAnsi="Times New Roman" w:cs="Times New Roman"/>
          <w:sz w:val="24"/>
          <w:szCs w:val="24"/>
          <w:shd w:val="clear" w:color="auto" w:fill="FFFFFF"/>
        </w:rPr>
        <w:t xml:space="preserve"> and self-relevant negative thoughts: Examining the impact of a </w:t>
      </w:r>
      <w:proofErr w:type="gramStart"/>
      <w:r w:rsidRPr="001D5ECB">
        <w:rPr>
          <w:rFonts w:ascii="Times New Roman" w:hAnsi="Times New Roman" w:cs="Times New Roman"/>
          <w:sz w:val="24"/>
          <w:szCs w:val="24"/>
          <w:shd w:val="clear" w:color="auto" w:fill="FFFFFF"/>
        </w:rPr>
        <w:t>ninety year old</w:t>
      </w:r>
      <w:proofErr w:type="gramEnd"/>
      <w:r w:rsidRPr="001D5ECB">
        <w:rPr>
          <w:rFonts w:ascii="Times New Roman" w:hAnsi="Times New Roman" w:cs="Times New Roman"/>
          <w:sz w:val="24"/>
          <w:szCs w:val="24"/>
          <w:shd w:val="clear" w:color="auto" w:fill="FFFFFF"/>
        </w:rPr>
        <w:t xml:space="preserve"> technique.</w:t>
      </w:r>
      <w:r w:rsidRPr="001D5ECB">
        <w:rPr>
          <w:rFonts w:ascii="Times New Roman" w:hAnsi="Times New Roman" w:cs="Times New Roman"/>
          <w:sz w:val="24"/>
          <w:szCs w:val="24"/>
        </w:rPr>
        <w:t> </w:t>
      </w:r>
      <w:proofErr w:type="spellStart"/>
      <w:r w:rsidRPr="001D5ECB">
        <w:rPr>
          <w:rFonts w:ascii="Times New Roman" w:hAnsi="Times New Roman" w:cs="Times New Roman"/>
          <w:i/>
          <w:sz w:val="24"/>
          <w:szCs w:val="24"/>
          <w:shd w:val="clear" w:color="auto" w:fill="FFFFFF"/>
        </w:rPr>
        <w:t>Behaviour</w:t>
      </w:r>
      <w:proofErr w:type="spellEnd"/>
      <w:r w:rsidRPr="001D5ECB">
        <w:rPr>
          <w:rFonts w:ascii="Times New Roman" w:hAnsi="Times New Roman" w:cs="Times New Roman"/>
          <w:i/>
          <w:sz w:val="24"/>
          <w:szCs w:val="24"/>
          <w:shd w:val="clear" w:color="auto" w:fill="FFFFFF"/>
        </w:rPr>
        <w:t xml:space="preserve"> Research and Therapy</w:t>
      </w:r>
      <w:r w:rsidRPr="001D5ECB">
        <w:rPr>
          <w:rFonts w:ascii="Times New Roman" w:hAnsi="Times New Roman" w:cs="Times New Roman"/>
          <w:sz w:val="24"/>
          <w:szCs w:val="24"/>
          <w:shd w:val="clear" w:color="auto" w:fill="FFFFFF"/>
        </w:rPr>
        <w:t>,</w:t>
      </w:r>
      <w:r w:rsidRPr="001D5ECB">
        <w:rPr>
          <w:rFonts w:ascii="Times New Roman" w:hAnsi="Times New Roman" w:cs="Times New Roman"/>
          <w:sz w:val="24"/>
          <w:szCs w:val="24"/>
        </w:rPr>
        <w:t> </w:t>
      </w:r>
      <w:r w:rsidRPr="001D5ECB">
        <w:rPr>
          <w:rFonts w:ascii="Times New Roman" w:hAnsi="Times New Roman" w:cs="Times New Roman"/>
          <w:i/>
          <w:sz w:val="24"/>
          <w:szCs w:val="24"/>
          <w:shd w:val="clear" w:color="auto" w:fill="FFFFFF"/>
        </w:rPr>
        <w:t>42</w:t>
      </w:r>
      <w:r w:rsidRPr="001D5ECB">
        <w:rPr>
          <w:rFonts w:ascii="Times New Roman" w:hAnsi="Times New Roman" w:cs="Times New Roman"/>
          <w:sz w:val="24"/>
          <w:szCs w:val="24"/>
          <w:shd w:val="clear" w:color="auto" w:fill="FFFFFF"/>
        </w:rPr>
        <w:t>, 477-485.</w:t>
      </w:r>
      <w:r w:rsidR="00AB613B">
        <w:rPr>
          <w:rFonts w:ascii="Times New Roman" w:hAnsi="Times New Roman" w:cs="Times New Roman"/>
          <w:sz w:val="24"/>
          <w:szCs w:val="24"/>
          <w:shd w:val="clear" w:color="auto" w:fill="FFFFFF"/>
        </w:rPr>
        <w:t xml:space="preserve"> </w:t>
      </w:r>
      <w:proofErr w:type="gramStart"/>
      <w:r w:rsidRPr="001D5ECB">
        <w:rPr>
          <w:rFonts w:ascii="Times New Roman" w:hAnsi="Times New Roman" w:cs="Times New Roman"/>
          <w:sz w:val="24"/>
          <w:szCs w:val="24"/>
          <w:shd w:val="clear" w:color="auto" w:fill="FFFFFF"/>
        </w:rPr>
        <w:t>doi:10.1016/j.brat</w:t>
      </w:r>
      <w:proofErr w:type="gramEnd"/>
      <w:r w:rsidRPr="001D5ECB">
        <w:rPr>
          <w:rFonts w:ascii="Times New Roman" w:hAnsi="Times New Roman" w:cs="Times New Roman"/>
          <w:sz w:val="24"/>
          <w:szCs w:val="24"/>
          <w:shd w:val="clear" w:color="auto" w:fill="FFFFFF"/>
        </w:rPr>
        <w:t>.2003.10.008</w:t>
      </w:r>
    </w:p>
    <w:p w14:paraId="1B71E855" w14:textId="77777777" w:rsidR="007B4287" w:rsidRPr="001D5ECB" w:rsidRDefault="007B4287" w:rsidP="007B4287">
      <w:pPr>
        <w:spacing w:after="0" w:line="480" w:lineRule="auto"/>
        <w:ind w:left="447" w:right="428" w:hanging="447"/>
        <w:rPr>
          <w:rFonts w:ascii="Times New Roman" w:eastAsia="Calibri" w:hAnsi="Times New Roman" w:cs="Times New Roman"/>
          <w:i/>
          <w:sz w:val="24"/>
          <w:szCs w:val="24"/>
        </w:rPr>
      </w:pPr>
      <w:r w:rsidRPr="001D5ECB">
        <w:rPr>
          <w:rFonts w:ascii="Times New Roman" w:eastAsia="Calibri" w:hAnsi="Times New Roman" w:cs="Times New Roman"/>
          <w:spacing w:val="-2"/>
          <w:sz w:val="24"/>
          <w:szCs w:val="24"/>
        </w:rPr>
        <w:lastRenderedPageBreak/>
        <w:t xml:space="preserve">Pierce, B.G., Twohig, M.P. &amp; Levin, M.E. (In Press). Perspectives on the use of acceptance and commitment therapy related mobile apps: Results from a survey of students and professionals. </w:t>
      </w:r>
      <w:r w:rsidRPr="001D5ECB">
        <w:rPr>
          <w:rFonts w:ascii="Times New Roman" w:eastAsia="Calibri" w:hAnsi="Times New Roman" w:cs="Times New Roman"/>
          <w:i/>
          <w:sz w:val="24"/>
          <w:szCs w:val="24"/>
        </w:rPr>
        <w:t xml:space="preserve">Journal of Contextual Behavioral Science. </w:t>
      </w:r>
    </w:p>
    <w:p w14:paraId="7BEACAB6" w14:textId="57F4E206" w:rsidR="007B4287" w:rsidRDefault="007B4287" w:rsidP="007B4287">
      <w:pPr>
        <w:spacing w:after="0" w:line="480" w:lineRule="auto"/>
        <w:ind w:left="720" w:hanging="720"/>
        <w:rPr>
          <w:rFonts w:ascii="Times New Roman" w:hAnsi="Times New Roman" w:cs="Times New Roman"/>
          <w:sz w:val="24"/>
          <w:szCs w:val="24"/>
          <w:shd w:val="clear" w:color="auto" w:fill="FFFFFF"/>
        </w:rPr>
      </w:pPr>
      <w:r w:rsidRPr="001D5ECB">
        <w:rPr>
          <w:rFonts w:ascii="Times New Roman" w:hAnsi="Times New Roman" w:cs="Times New Roman"/>
          <w:sz w:val="24"/>
          <w:szCs w:val="24"/>
          <w:shd w:val="clear" w:color="auto" w:fill="FFFFFF"/>
        </w:rPr>
        <w:t xml:space="preserve">Pinto, R. A., </w:t>
      </w:r>
      <w:proofErr w:type="spellStart"/>
      <w:r w:rsidRPr="001D5ECB">
        <w:rPr>
          <w:rFonts w:ascii="Times New Roman" w:hAnsi="Times New Roman" w:cs="Times New Roman"/>
          <w:sz w:val="24"/>
          <w:szCs w:val="24"/>
          <w:shd w:val="clear" w:color="auto" w:fill="FFFFFF"/>
        </w:rPr>
        <w:t>Kienhuis</w:t>
      </w:r>
      <w:proofErr w:type="spellEnd"/>
      <w:r w:rsidRPr="001D5ECB">
        <w:rPr>
          <w:rFonts w:ascii="Times New Roman" w:hAnsi="Times New Roman" w:cs="Times New Roman"/>
          <w:sz w:val="24"/>
          <w:szCs w:val="24"/>
          <w:shd w:val="clear" w:color="auto" w:fill="FFFFFF"/>
        </w:rPr>
        <w:t xml:space="preserve">, M., </w:t>
      </w:r>
      <w:proofErr w:type="spellStart"/>
      <w:r w:rsidRPr="001D5ECB">
        <w:rPr>
          <w:rFonts w:ascii="Times New Roman" w:hAnsi="Times New Roman" w:cs="Times New Roman"/>
          <w:sz w:val="24"/>
          <w:szCs w:val="24"/>
          <w:shd w:val="clear" w:color="auto" w:fill="FFFFFF"/>
        </w:rPr>
        <w:t>Slevison</w:t>
      </w:r>
      <w:proofErr w:type="spellEnd"/>
      <w:r w:rsidRPr="001D5ECB">
        <w:rPr>
          <w:rFonts w:ascii="Times New Roman" w:hAnsi="Times New Roman" w:cs="Times New Roman"/>
          <w:sz w:val="24"/>
          <w:szCs w:val="24"/>
          <w:shd w:val="clear" w:color="auto" w:fill="FFFFFF"/>
        </w:rPr>
        <w:t xml:space="preserve">, M., Chester, A., </w:t>
      </w:r>
      <w:proofErr w:type="spellStart"/>
      <w:r w:rsidRPr="001D5ECB">
        <w:rPr>
          <w:rFonts w:ascii="Times New Roman" w:hAnsi="Times New Roman" w:cs="Times New Roman"/>
          <w:sz w:val="24"/>
          <w:szCs w:val="24"/>
          <w:shd w:val="clear" w:color="auto" w:fill="FFFFFF"/>
        </w:rPr>
        <w:t>Sloss</w:t>
      </w:r>
      <w:proofErr w:type="spellEnd"/>
      <w:r w:rsidRPr="001D5ECB">
        <w:rPr>
          <w:rFonts w:ascii="Times New Roman" w:hAnsi="Times New Roman" w:cs="Times New Roman"/>
          <w:sz w:val="24"/>
          <w:szCs w:val="24"/>
          <w:shd w:val="clear" w:color="auto" w:fill="FFFFFF"/>
        </w:rPr>
        <w:t xml:space="preserve">, A., &amp; Yap, K. (2015). The effectiveness of an outpatient Acceptance and Commitment Therapy Group </w:t>
      </w:r>
      <w:proofErr w:type="spellStart"/>
      <w:r w:rsidRPr="001D5ECB">
        <w:rPr>
          <w:rFonts w:ascii="Times New Roman" w:hAnsi="Times New Roman" w:cs="Times New Roman"/>
          <w:sz w:val="24"/>
          <w:szCs w:val="24"/>
          <w:shd w:val="clear" w:color="auto" w:fill="FFFFFF"/>
        </w:rPr>
        <w:t>programme</w:t>
      </w:r>
      <w:proofErr w:type="spellEnd"/>
      <w:r w:rsidRPr="001D5ECB">
        <w:rPr>
          <w:rFonts w:ascii="Times New Roman" w:hAnsi="Times New Roman" w:cs="Times New Roman"/>
          <w:sz w:val="24"/>
          <w:szCs w:val="24"/>
          <w:shd w:val="clear" w:color="auto" w:fill="FFFFFF"/>
        </w:rPr>
        <w:t xml:space="preserve"> for a </w:t>
      </w:r>
      <w:proofErr w:type="spellStart"/>
      <w:r w:rsidRPr="001D5ECB">
        <w:rPr>
          <w:rFonts w:ascii="Times New Roman" w:hAnsi="Times New Roman" w:cs="Times New Roman"/>
          <w:sz w:val="24"/>
          <w:szCs w:val="24"/>
          <w:shd w:val="clear" w:color="auto" w:fill="FFFFFF"/>
        </w:rPr>
        <w:t>transdiagnostic</w:t>
      </w:r>
      <w:proofErr w:type="spellEnd"/>
      <w:r w:rsidRPr="001D5ECB">
        <w:rPr>
          <w:rFonts w:ascii="Times New Roman" w:hAnsi="Times New Roman" w:cs="Times New Roman"/>
          <w:sz w:val="24"/>
          <w:szCs w:val="24"/>
          <w:shd w:val="clear" w:color="auto" w:fill="FFFFFF"/>
        </w:rPr>
        <w:t xml:space="preserve"> population.</w:t>
      </w:r>
      <w:r w:rsidRPr="001D5ECB">
        <w:rPr>
          <w:rFonts w:ascii="Times New Roman" w:hAnsi="Times New Roman" w:cs="Times New Roman"/>
          <w:sz w:val="24"/>
          <w:szCs w:val="24"/>
        </w:rPr>
        <w:t> </w:t>
      </w:r>
      <w:r w:rsidRPr="001D5ECB">
        <w:rPr>
          <w:rFonts w:ascii="Times New Roman" w:hAnsi="Times New Roman" w:cs="Times New Roman"/>
          <w:i/>
          <w:sz w:val="24"/>
          <w:szCs w:val="24"/>
          <w:shd w:val="clear" w:color="auto" w:fill="FFFFFF"/>
        </w:rPr>
        <w:t>Clinical Psychologist</w:t>
      </w:r>
      <w:r w:rsidRPr="001D5ECB">
        <w:rPr>
          <w:rFonts w:ascii="Times New Roman" w:hAnsi="Times New Roman" w:cs="Times New Roman"/>
          <w:sz w:val="24"/>
          <w:szCs w:val="24"/>
          <w:shd w:val="clear" w:color="auto" w:fill="FFFFFF"/>
        </w:rPr>
        <w:t>. Advance online publication. doi:10.1111/cp.12057</w:t>
      </w:r>
    </w:p>
    <w:p w14:paraId="688FD61F" w14:textId="0DE4854C" w:rsidR="007B4287" w:rsidRPr="001D5ECB" w:rsidRDefault="007B4287" w:rsidP="007B4287">
      <w:pPr>
        <w:spacing w:after="0" w:line="480" w:lineRule="auto"/>
        <w:ind w:left="720" w:hanging="720"/>
        <w:rPr>
          <w:rFonts w:ascii="Times New Roman" w:hAnsi="Times New Roman" w:cs="Times New Roman"/>
          <w:sz w:val="24"/>
          <w:szCs w:val="24"/>
          <w:shd w:val="clear" w:color="auto" w:fill="FFFFFF"/>
        </w:rPr>
      </w:pPr>
      <w:proofErr w:type="spellStart"/>
      <w:r w:rsidRPr="007B4287">
        <w:rPr>
          <w:rFonts w:ascii="Times New Roman" w:hAnsi="Times New Roman" w:cs="Times New Roman"/>
          <w:sz w:val="24"/>
          <w:szCs w:val="24"/>
          <w:shd w:val="clear" w:color="auto" w:fill="FFFFFF"/>
        </w:rPr>
        <w:t>Raudenbush</w:t>
      </w:r>
      <w:proofErr w:type="spellEnd"/>
      <w:r w:rsidRPr="007B4287">
        <w:rPr>
          <w:rFonts w:ascii="Times New Roman" w:hAnsi="Times New Roman" w:cs="Times New Roman"/>
          <w:sz w:val="24"/>
          <w:szCs w:val="24"/>
          <w:shd w:val="clear" w:color="auto" w:fill="FFFFFF"/>
        </w:rPr>
        <w:t xml:space="preserve">, S. W., &amp; </w:t>
      </w:r>
      <w:proofErr w:type="spellStart"/>
      <w:r w:rsidRPr="007B4287">
        <w:rPr>
          <w:rFonts w:ascii="Times New Roman" w:hAnsi="Times New Roman" w:cs="Times New Roman"/>
          <w:sz w:val="24"/>
          <w:szCs w:val="24"/>
          <w:shd w:val="clear" w:color="auto" w:fill="FFFFFF"/>
        </w:rPr>
        <w:t>Bryk</w:t>
      </w:r>
      <w:proofErr w:type="spellEnd"/>
      <w:r w:rsidRPr="007B4287">
        <w:rPr>
          <w:rFonts w:ascii="Times New Roman" w:hAnsi="Times New Roman" w:cs="Times New Roman"/>
          <w:sz w:val="24"/>
          <w:szCs w:val="24"/>
          <w:shd w:val="clear" w:color="auto" w:fill="FFFFFF"/>
        </w:rPr>
        <w:t xml:space="preserve">, A. S. (2002). </w:t>
      </w:r>
      <w:r w:rsidRPr="007B4287">
        <w:rPr>
          <w:rFonts w:ascii="Times New Roman" w:hAnsi="Times New Roman" w:cs="Times New Roman"/>
          <w:i/>
          <w:sz w:val="24"/>
          <w:szCs w:val="24"/>
          <w:shd w:val="clear" w:color="auto" w:fill="FFFFFF"/>
        </w:rPr>
        <w:t>Hierarchical linear models: Applications and data analysis methods, 2nd ed</w:t>
      </w:r>
      <w:r w:rsidRPr="007B4287">
        <w:rPr>
          <w:rFonts w:ascii="Times New Roman" w:hAnsi="Times New Roman" w:cs="Times New Roman"/>
          <w:sz w:val="24"/>
          <w:szCs w:val="24"/>
          <w:shd w:val="clear" w:color="auto" w:fill="FFFFFF"/>
        </w:rPr>
        <w:t>. Newbury Park, CA: Sage.</w:t>
      </w:r>
    </w:p>
    <w:p w14:paraId="493C0ECC" w14:textId="77777777" w:rsidR="007B4287" w:rsidRPr="001D5ECB" w:rsidDel="005176D3" w:rsidRDefault="007B4287" w:rsidP="007B4287">
      <w:pPr>
        <w:tabs>
          <w:tab w:val="left" w:pos="720"/>
        </w:tabs>
        <w:spacing w:after="0" w:line="480" w:lineRule="auto"/>
        <w:ind w:left="720" w:hanging="720"/>
        <w:rPr>
          <w:rFonts w:ascii="Times New Roman" w:hAnsi="Times New Roman" w:cs="Times New Roman"/>
          <w:sz w:val="24"/>
          <w:szCs w:val="24"/>
        </w:rPr>
      </w:pPr>
      <w:r w:rsidRPr="001D5ECB">
        <w:rPr>
          <w:rFonts w:ascii="Times New Roman" w:hAnsi="Times New Roman" w:cs="Times New Roman"/>
          <w:sz w:val="24"/>
          <w:szCs w:val="24"/>
        </w:rPr>
        <w:t>Ruiz, F. J. (2012). Acceptance and commitment therapy versus traditional cognitive behavioral therapy: A systematic review and meta-analysis of current empirical evidence. </w:t>
      </w:r>
      <w:r w:rsidRPr="001D5ECB">
        <w:rPr>
          <w:rFonts w:ascii="Times New Roman" w:hAnsi="Times New Roman" w:cs="Times New Roman"/>
          <w:i/>
          <w:iCs/>
          <w:sz w:val="24"/>
          <w:szCs w:val="24"/>
        </w:rPr>
        <w:t xml:space="preserve">International Journal </w:t>
      </w:r>
      <w:proofErr w:type="gramStart"/>
      <w:r w:rsidRPr="001D5ECB">
        <w:rPr>
          <w:rFonts w:ascii="Times New Roman" w:hAnsi="Times New Roman" w:cs="Times New Roman"/>
          <w:i/>
          <w:iCs/>
          <w:sz w:val="24"/>
          <w:szCs w:val="24"/>
        </w:rPr>
        <w:t>Of</w:t>
      </w:r>
      <w:proofErr w:type="gramEnd"/>
      <w:r w:rsidRPr="001D5ECB">
        <w:rPr>
          <w:rFonts w:ascii="Times New Roman" w:hAnsi="Times New Roman" w:cs="Times New Roman"/>
          <w:i/>
          <w:iCs/>
          <w:sz w:val="24"/>
          <w:szCs w:val="24"/>
        </w:rPr>
        <w:t xml:space="preserve"> Psychology and Psychological Therapy</w:t>
      </w:r>
      <w:r w:rsidRPr="001D5ECB">
        <w:rPr>
          <w:rFonts w:ascii="Times New Roman" w:hAnsi="Times New Roman" w:cs="Times New Roman"/>
          <w:sz w:val="24"/>
          <w:szCs w:val="24"/>
        </w:rPr>
        <w:t>, </w:t>
      </w:r>
      <w:r w:rsidRPr="001D5ECB">
        <w:rPr>
          <w:rFonts w:ascii="Times New Roman" w:hAnsi="Times New Roman" w:cs="Times New Roman"/>
          <w:i/>
          <w:iCs/>
          <w:sz w:val="24"/>
          <w:szCs w:val="24"/>
        </w:rPr>
        <w:t>12</w:t>
      </w:r>
      <w:r w:rsidRPr="001D5ECB">
        <w:rPr>
          <w:rFonts w:ascii="Times New Roman" w:hAnsi="Times New Roman" w:cs="Times New Roman"/>
          <w:sz w:val="24"/>
          <w:szCs w:val="24"/>
        </w:rPr>
        <w:t>, 333-357.</w:t>
      </w:r>
    </w:p>
    <w:p w14:paraId="20107D28" w14:textId="3DF0EEC5" w:rsidR="007B4287" w:rsidRDefault="007B4287" w:rsidP="007B4287">
      <w:pPr>
        <w:widowControl w:val="0"/>
        <w:spacing w:after="0" w:line="480" w:lineRule="auto"/>
        <w:ind w:left="720" w:hanging="720"/>
        <w:rPr>
          <w:rFonts w:ascii="Times New Roman" w:hAnsi="Times New Roman" w:cs="Times New Roman"/>
          <w:sz w:val="24"/>
          <w:szCs w:val="24"/>
        </w:rPr>
      </w:pPr>
      <w:proofErr w:type="spellStart"/>
      <w:r w:rsidRPr="001D5ECB">
        <w:rPr>
          <w:rFonts w:ascii="Times New Roman" w:hAnsi="Times New Roman" w:cs="Times New Roman"/>
          <w:sz w:val="24"/>
          <w:szCs w:val="24"/>
        </w:rPr>
        <w:t>Smout</w:t>
      </w:r>
      <w:proofErr w:type="spellEnd"/>
      <w:r w:rsidRPr="001D5ECB">
        <w:rPr>
          <w:rFonts w:ascii="Times New Roman" w:hAnsi="Times New Roman" w:cs="Times New Roman"/>
          <w:sz w:val="24"/>
          <w:szCs w:val="24"/>
        </w:rPr>
        <w:t xml:space="preserve">, M. F., Davies, M., Burns, N., &amp; Christie, A. (2014). Development of the Valuing Questionnaire. </w:t>
      </w:r>
      <w:r w:rsidRPr="001D5ECB">
        <w:rPr>
          <w:rFonts w:ascii="Times New Roman" w:hAnsi="Times New Roman" w:cs="Times New Roman"/>
          <w:i/>
          <w:sz w:val="24"/>
          <w:szCs w:val="24"/>
        </w:rPr>
        <w:t>Journal of Contextual Behavioral Science, 3</w:t>
      </w:r>
      <w:r w:rsidRPr="001D5ECB">
        <w:rPr>
          <w:rFonts w:ascii="Times New Roman" w:hAnsi="Times New Roman" w:cs="Times New Roman"/>
          <w:sz w:val="24"/>
          <w:szCs w:val="24"/>
        </w:rPr>
        <w:t xml:space="preserve">, 164-172. </w:t>
      </w:r>
      <w:proofErr w:type="gramStart"/>
      <w:r w:rsidRPr="001D5ECB">
        <w:rPr>
          <w:rFonts w:ascii="Times New Roman" w:hAnsi="Times New Roman" w:cs="Times New Roman"/>
          <w:sz w:val="24"/>
          <w:szCs w:val="24"/>
        </w:rPr>
        <w:t>doi:10.1016/j.jcbs</w:t>
      </w:r>
      <w:proofErr w:type="gramEnd"/>
      <w:r w:rsidRPr="001D5ECB">
        <w:rPr>
          <w:rFonts w:ascii="Times New Roman" w:hAnsi="Times New Roman" w:cs="Times New Roman"/>
          <w:sz w:val="24"/>
          <w:szCs w:val="24"/>
        </w:rPr>
        <w:t>.2014.06.001</w:t>
      </w:r>
    </w:p>
    <w:p w14:paraId="5F04C825" w14:textId="3B1D569C" w:rsidR="003136EB" w:rsidRPr="001D5ECB" w:rsidRDefault="003136EB" w:rsidP="007B4287">
      <w:pPr>
        <w:widowControl w:val="0"/>
        <w:spacing w:after="0" w:line="480" w:lineRule="auto"/>
        <w:ind w:left="720" w:hanging="720"/>
        <w:rPr>
          <w:rFonts w:ascii="Times New Roman" w:eastAsia="Times New Roman" w:hAnsi="Times New Roman" w:cs="Times New Roman"/>
          <w:sz w:val="24"/>
          <w:szCs w:val="24"/>
        </w:rPr>
      </w:pPr>
      <w:proofErr w:type="spellStart"/>
      <w:r w:rsidRPr="003136EB">
        <w:rPr>
          <w:rFonts w:ascii="Times New Roman" w:eastAsia="Times New Roman" w:hAnsi="Times New Roman" w:cs="Times New Roman"/>
          <w:sz w:val="24"/>
          <w:szCs w:val="24"/>
        </w:rPr>
        <w:t>Torous</w:t>
      </w:r>
      <w:proofErr w:type="spellEnd"/>
      <w:r w:rsidRPr="003136EB">
        <w:rPr>
          <w:rFonts w:ascii="Times New Roman" w:eastAsia="Times New Roman" w:hAnsi="Times New Roman" w:cs="Times New Roman"/>
          <w:sz w:val="24"/>
          <w:szCs w:val="24"/>
        </w:rPr>
        <w:t xml:space="preserve">, J.B., Levin, M.E., Ahern, D. &amp; </w:t>
      </w:r>
      <w:proofErr w:type="spellStart"/>
      <w:r w:rsidRPr="003136EB">
        <w:rPr>
          <w:rFonts w:ascii="Times New Roman" w:eastAsia="Times New Roman" w:hAnsi="Times New Roman" w:cs="Times New Roman"/>
          <w:sz w:val="24"/>
          <w:szCs w:val="24"/>
        </w:rPr>
        <w:t>Oser</w:t>
      </w:r>
      <w:proofErr w:type="spellEnd"/>
      <w:r w:rsidRPr="003136EB">
        <w:rPr>
          <w:rFonts w:ascii="Times New Roman" w:eastAsia="Times New Roman" w:hAnsi="Times New Roman" w:cs="Times New Roman"/>
          <w:sz w:val="24"/>
          <w:szCs w:val="24"/>
        </w:rPr>
        <w:t xml:space="preserve">, M. (In Press). Cognitive behavioral mobile applications: Research literature, marketplace data, and evaluation guidelines. </w:t>
      </w:r>
      <w:r w:rsidRPr="00735D63">
        <w:rPr>
          <w:rFonts w:ascii="Times New Roman" w:eastAsia="Times New Roman" w:hAnsi="Times New Roman" w:cs="Times New Roman"/>
          <w:i/>
          <w:sz w:val="24"/>
          <w:szCs w:val="24"/>
        </w:rPr>
        <w:t>Cognitive and Behavioral Practice.</w:t>
      </w:r>
    </w:p>
    <w:p w14:paraId="339E213A" w14:textId="77777777" w:rsidR="007B4287" w:rsidRPr="001D5ECB" w:rsidRDefault="007B4287" w:rsidP="007B4287">
      <w:pPr>
        <w:spacing w:after="0" w:line="480" w:lineRule="auto"/>
        <w:ind w:left="720" w:hanging="720"/>
        <w:contextualSpacing/>
        <w:rPr>
          <w:rFonts w:ascii="Times New Roman" w:hAnsi="Times New Roman" w:cs="Times New Roman"/>
          <w:iCs/>
          <w:sz w:val="24"/>
          <w:szCs w:val="24"/>
        </w:rPr>
      </w:pPr>
      <w:proofErr w:type="spellStart"/>
      <w:r w:rsidRPr="001D5ECB">
        <w:rPr>
          <w:rFonts w:ascii="Times New Roman" w:hAnsi="Times New Roman" w:cs="Times New Roman"/>
          <w:iCs/>
          <w:sz w:val="24"/>
          <w:szCs w:val="24"/>
        </w:rPr>
        <w:t>Tullis</w:t>
      </w:r>
      <w:proofErr w:type="spellEnd"/>
      <w:r w:rsidRPr="001D5ECB">
        <w:rPr>
          <w:rFonts w:ascii="Times New Roman" w:hAnsi="Times New Roman" w:cs="Times New Roman"/>
          <w:iCs/>
          <w:sz w:val="24"/>
          <w:szCs w:val="24"/>
        </w:rPr>
        <w:t xml:space="preserve">, T., &amp; Albert, W. (2008). </w:t>
      </w:r>
      <w:r w:rsidRPr="001D5ECB">
        <w:rPr>
          <w:rFonts w:ascii="Times New Roman" w:hAnsi="Times New Roman" w:cs="Times New Roman"/>
          <w:i/>
          <w:iCs/>
          <w:sz w:val="24"/>
          <w:szCs w:val="24"/>
        </w:rPr>
        <w:t>Measuring the user experience: Collecting, analyzing, and presenting usability metrics</w:t>
      </w:r>
      <w:r w:rsidRPr="001D5ECB">
        <w:rPr>
          <w:rFonts w:ascii="Times New Roman" w:hAnsi="Times New Roman" w:cs="Times New Roman"/>
          <w:iCs/>
          <w:sz w:val="24"/>
          <w:szCs w:val="24"/>
        </w:rPr>
        <w:t>. San Francisco, CA: Morgan Kaufmann.</w:t>
      </w:r>
    </w:p>
    <w:p w14:paraId="083A905F" w14:textId="77777777" w:rsidR="007B4287" w:rsidRPr="001D5ECB" w:rsidRDefault="007B4287" w:rsidP="007B4287">
      <w:pPr>
        <w:tabs>
          <w:tab w:val="left" w:pos="720"/>
        </w:tabs>
        <w:spacing w:after="0" w:line="480" w:lineRule="auto"/>
        <w:ind w:left="720" w:hanging="720"/>
        <w:rPr>
          <w:rFonts w:ascii="Times New Roman" w:hAnsi="Times New Roman" w:cs="Times New Roman"/>
          <w:sz w:val="24"/>
          <w:szCs w:val="24"/>
        </w:rPr>
      </w:pPr>
      <w:proofErr w:type="spellStart"/>
      <w:r w:rsidRPr="001D5ECB">
        <w:rPr>
          <w:rFonts w:ascii="Times New Roman" w:hAnsi="Times New Roman" w:cs="Times New Roman"/>
          <w:sz w:val="24"/>
          <w:szCs w:val="24"/>
        </w:rPr>
        <w:t>Zettle</w:t>
      </w:r>
      <w:proofErr w:type="spellEnd"/>
      <w:r w:rsidRPr="001D5ECB">
        <w:rPr>
          <w:rFonts w:ascii="Times New Roman" w:hAnsi="Times New Roman" w:cs="Times New Roman"/>
          <w:sz w:val="24"/>
          <w:szCs w:val="24"/>
        </w:rPr>
        <w:t>, R. D., &amp; Rains, J. C. (1989). Group cognitive and contextual therapies in treatment of depression. </w:t>
      </w:r>
      <w:r w:rsidRPr="001D5ECB">
        <w:rPr>
          <w:rFonts w:ascii="Times New Roman" w:hAnsi="Times New Roman" w:cs="Times New Roman"/>
          <w:i/>
          <w:iCs/>
          <w:sz w:val="24"/>
          <w:szCs w:val="24"/>
        </w:rPr>
        <w:t xml:space="preserve">Journal </w:t>
      </w:r>
      <w:proofErr w:type="gramStart"/>
      <w:r w:rsidRPr="001D5ECB">
        <w:rPr>
          <w:rFonts w:ascii="Times New Roman" w:hAnsi="Times New Roman" w:cs="Times New Roman"/>
          <w:i/>
          <w:iCs/>
          <w:sz w:val="24"/>
          <w:szCs w:val="24"/>
        </w:rPr>
        <w:t>Of</w:t>
      </w:r>
      <w:proofErr w:type="gramEnd"/>
      <w:r w:rsidRPr="001D5ECB">
        <w:rPr>
          <w:rFonts w:ascii="Times New Roman" w:hAnsi="Times New Roman" w:cs="Times New Roman"/>
          <w:i/>
          <w:iCs/>
          <w:sz w:val="24"/>
          <w:szCs w:val="24"/>
        </w:rPr>
        <w:t xml:space="preserve"> Clinical Psychology</w:t>
      </w:r>
      <w:r w:rsidRPr="001D5ECB">
        <w:rPr>
          <w:rFonts w:ascii="Times New Roman" w:hAnsi="Times New Roman" w:cs="Times New Roman"/>
          <w:sz w:val="24"/>
          <w:szCs w:val="24"/>
        </w:rPr>
        <w:t>, </w:t>
      </w:r>
      <w:r w:rsidRPr="001D5ECB">
        <w:rPr>
          <w:rFonts w:ascii="Times New Roman" w:hAnsi="Times New Roman" w:cs="Times New Roman"/>
          <w:i/>
          <w:iCs/>
          <w:sz w:val="24"/>
          <w:szCs w:val="24"/>
        </w:rPr>
        <w:t>45</w:t>
      </w:r>
      <w:r w:rsidRPr="001D5ECB">
        <w:rPr>
          <w:rFonts w:ascii="Times New Roman" w:hAnsi="Times New Roman" w:cs="Times New Roman"/>
          <w:sz w:val="24"/>
          <w:szCs w:val="24"/>
        </w:rPr>
        <w:t>, 436-445.</w:t>
      </w:r>
    </w:p>
    <w:p w14:paraId="7AD039E3" w14:textId="2149BA58" w:rsidR="00EB0351" w:rsidRPr="00AA0338" w:rsidRDefault="00EB0351" w:rsidP="00AD1236">
      <w:pPr>
        <w:contextualSpacing/>
        <w:rPr>
          <w:rFonts w:ascii="Times New Roman" w:hAnsi="Times New Roman" w:cs="Times New Roman"/>
          <w:color w:val="000000" w:themeColor="text1"/>
        </w:rPr>
      </w:pPr>
      <w:r w:rsidRPr="00AA0338">
        <w:rPr>
          <w:rFonts w:ascii="Times New Roman" w:hAnsi="Times New Roman" w:cs="Times New Roman"/>
          <w:color w:val="000000" w:themeColor="text1"/>
        </w:rPr>
        <w:br w:type="page"/>
      </w:r>
    </w:p>
    <w:p w14:paraId="11C671E2" w14:textId="39E164D9" w:rsidR="00EB0351" w:rsidRPr="00AA0338" w:rsidRDefault="00EB0351" w:rsidP="00AD1236">
      <w:pPr>
        <w:tabs>
          <w:tab w:val="left" w:pos="360"/>
        </w:tabs>
        <w:spacing w:after="0" w:line="480" w:lineRule="auto"/>
        <w:contextualSpacing/>
        <w:rPr>
          <w:rFonts w:ascii="Times New Roman" w:eastAsia="Times New Roman" w:hAnsi="Times New Roman" w:cs="Times New Roman"/>
          <w:i/>
          <w:color w:val="000000" w:themeColor="text1"/>
          <w:sz w:val="24"/>
          <w:szCs w:val="24"/>
        </w:rPr>
      </w:pPr>
      <w:r w:rsidRPr="00AA0338">
        <w:rPr>
          <w:rFonts w:ascii="Times New Roman" w:eastAsia="Times New Roman" w:hAnsi="Times New Roman" w:cs="Times New Roman"/>
          <w:i/>
          <w:color w:val="000000" w:themeColor="text1"/>
          <w:sz w:val="24"/>
          <w:szCs w:val="24"/>
        </w:rPr>
        <w:lastRenderedPageBreak/>
        <w:t>Table 1. Program satisfaction ratings</w:t>
      </w: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1260"/>
        <w:gridCol w:w="1620"/>
      </w:tblGrid>
      <w:tr w:rsidR="00EB0351" w:rsidRPr="00AA0338" w14:paraId="7EE7C17C" w14:textId="77777777" w:rsidTr="00AA0338">
        <w:tc>
          <w:tcPr>
            <w:tcW w:w="6390" w:type="dxa"/>
            <w:tcBorders>
              <w:bottom w:val="single" w:sz="4" w:space="0" w:color="auto"/>
            </w:tcBorders>
          </w:tcPr>
          <w:p w14:paraId="050BA94C" w14:textId="7D9AAD29" w:rsidR="00EB0351" w:rsidRPr="00AA0338" w:rsidRDefault="00AA0338" w:rsidP="00AD1236">
            <w:pPr>
              <w:tabs>
                <w:tab w:val="left" w:pos="360"/>
              </w:tabs>
              <w:spacing w:line="480" w:lineRule="auto"/>
              <w:contextual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Satisfaction </w:t>
            </w:r>
            <w:r w:rsidR="00EB0351" w:rsidRPr="00AA0338">
              <w:rPr>
                <w:rFonts w:ascii="Times New Roman" w:eastAsia="Times New Roman" w:hAnsi="Times New Roman" w:cs="Times New Roman"/>
                <w:color w:val="000000" w:themeColor="text1"/>
              </w:rPr>
              <w:t>Item</w:t>
            </w:r>
          </w:p>
        </w:tc>
        <w:tc>
          <w:tcPr>
            <w:tcW w:w="1260" w:type="dxa"/>
            <w:tcBorders>
              <w:bottom w:val="single" w:sz="4" w:space="0" w:color="auto"/>
            </w:tcBorders>
          </w:tcPr>
          <w:p w14:paraId="2B6A72F2" w14:textId="77777777" w:rsidR="00EB0351" w:rsidRPr="00AA0338" w:rsidRDefault="00EB0351" w:rsidP="00AD1236">
            <w:pPr>
              <w:tabs>
                <w:tab w:val="left" w:pos="360"/>
              </w:tabs>
              <w:spacing w:line="480" w:lineRule="auto"/>
              <w:contextualSpacing/>
              <w:rPr>
                <w:rFonts w:ascii="Times New Roman" w:eastAsia="Times New Roman" w:hAnsi="Times New Roman" w:cs="Times New Roman"/>
                <w:color w:val="000000" w:themeColor="text1"/>
              </w:rPr>
            </w:pPr>
            <w:r w:rsidRPr="00AA0338">
              <w:rPr>
                <w:rFonts w:ascii="Times New Roman" w:eastAsia="Times New Roman" w:hAnsi="Times New Roman" w:cs="Times New Roman"/>
                <w:i/>
                <w:color w:val="000000" w:themeColor="text1"/>
              </w:rPr>
              <w:t xml:space="preserve">M </w:t>
            </w:r>
            <w:r w:rsidRPr="00AA0338">
              <w:rPr>
                <w:rFonts w:ascii="Times New Roman" w:eastAsia="Times New Roman" w:hAnsi="Times New Roman" w:cs="Times New Roman"/>
                <w:color w:val="000000" w:themeColor="text1"/>
              </w:rPr>
              <w:t>(</w:t>
            </w:r>
            <w:r w:rsidRPr="00AA0338">
              <w:rPr>
                <w:rFonts w:ascii="Times New Roman" w:eastAsia="Times New Roman" w:hAnsi="Times New Roman" w:cs="Times New Roman"/>
                <w:i/>
                <w:color w:val="000000" w:themeColor="text1"/>
              </w:rPr>
              <w:t>SD</w:t>
            </w:r>
            <w:r w:rsidRPr="00AA0338">
              <w:rPr>
                <w:rFonts w:ascii="Times New Roman" w:eastAsia="Times New Roman" w:hAnsi="Times New Roman" w:cs="Times New Roman"/>
                <w:color w:val="000000" w:themeColor="text1"/>
              </w:rPr>
              <w:t>)</w:t>
            </w:r>
          </w:p>
        </w:tc>
        <w:tc>
          <w:tcPr>
            <w:tcW w:w="1620" w:type="dxa"/>
            <w:tcBorders>
              <w:bottom w:val="single" w:sz="4" w:space="0" w:color="auto"/>
            </w:tcBorders>
          </w:tcPr>
          <w:p w14:paraId="2DC87971" w14:textId="77777777" w:rsidR="00EB0351" w:rsidRPr="00AA0338" w:rsidRDefault="00EB0351" w:rsidP="00AD1236">
            <w:pPr>
              <w:tabs>
                <w:tab w:val="left" w:pos="360"/>
              </w:tabs>
              <w:spacing w:line="480" w:lineRule="auto"/>
              <w:contextualSpacing/>
              <w:rPr>
                <w:rFonts w:ascii="Times New Roman" w:eastAsia="Times New Roman" w:hAnsi="Times New Roman" w:cs="Times New Roman"/>
                <w:color w:val="000000" w:themeColor="text1"/>
              </w:rPr>
            </w:pPr>
            <w:r w:rsidRPr="00AA0338">
              <w:rPr>
                <w:rFonts w:ascii="Times New Roman" w:eastAsia="Times New Roman" w:hAnsi="Times New Roman" w:cs="Times New Roman"/>
                <w:color w:val="000000" w:themeColor="text1"/>
              </w:rPr>
              <w:t xml:space="preserve">% </w:t>
            </w:r>
            <w:r w:rsidRPr="00AA0338">
              <w:rPr>
                <w:rFonts w:ascii="Times New Roman" w:eastAsia="Times New Roman" w:hAnsi="Times New Roman" w:cs="Times New Roman"/>
                <w:color w:val="000000" w:themeColor="text1"/>
                <w:u w:val="single"/>
              </w:rPr>
              <w:t>&gt;</w:t>
            </w:r>
            <w:r w:rsidRPr="00AA0338">
              <w:rPr>
                <w:rFonts w:ascii="Times New Roman" w:eastAsia="Times New Roman" w:hAnsi="Times New Roman" w:cs="Times New Roman"/>
                <w:color w:val="000000" w:themeColor="text1"/>
              </w:rPr>
              <w:t xml:space="preserve"> 4 “slightly agree” </w:t>
            </w:r>
          </w:p>
        </w:tc>
      </w:tr>
      <w:tr w:rsidR="00EB0351" w:rsidRPr="00AA0338" w14:paraId="22224755" w14:textId="77777777" w:rsidTr="00AA0338">
        <w:tc>
          <w:tcPr>
            <w:tcW w:w="6390" w:type="dxa"/>
            <w:tcBorders>
              <w:top w:val="single" w:sz="4" w:space="0" w:color="auto"/>
            </w:tcBorders>
          </w:tcPr>
          <w:p w14:paraId="1BF69F4B" w14:textId="77777777" w:rsidR="00EB0351" w:rsidRPr="00AA0338" w:rsidRDefault="00EB0351" w:rsidP="00AD1236">
            <w:pPr>
              <w:tabs>
                <w:tab w:val="left" w:pos="360"/>
              </w:tabs>
              <w:spacing w:line="480" w:lineRule="auto"/>
              <w:contextualSpacing/>
              <w:rPr>
                <w:rFonts w:ascii="Times New Roman" w:eastAsia="Times New Roman" w:hAnsi="Times New Roman" w:cs="Times New Roman"/>
                <w:color w:val="000000" w:themeColor="text1"/>
              </w:rPr>
            </w:pPr>
            <w:r w:rsidRPr="00AA0338">
              <w:rPr>
                <w:rFonts w:ascii="Times New Roman" w:eastAsia="Times New Roman" w:hAnsi="Times New Roman" w:cs="Times New Roman"/>
                <w:color w:val="000000" w:themeColor="text1"/>
              </w:rPr>
              <w:t>Overall, I was satisfied with the quality of the app</w:t>
            </w:r>
          </w:p>
        </w:tc>
        <w:tc>
          <w:tcPr>
            <w:tcW w:w="1260" w:type="dxa"/>
            <w:tcBorders>
              <w:top w:val="single" w:sz="4" w:space="0" w:color="auto"/>
            </w:tcBorders>
          </w:tcPr>
          <w:p w14:paraId="5F49D3CA" w14:textId="77777777" w:rsidR="00EB0351" w:rsidRPr="00AA0338" w:rsidRDefault="00EB0351" w:rsidP="00AD1236">
            <w:pPr>
              <w:tabs>
                <w:tab w:val="left" w:pos="360"/>
              </w:tabs>
              <w:spacing w:line="480" w:lineRule="auto"/>
              <w:contextualSpacing/>
              <w:rPr>
                <w:rFonts w:ascii="Times New Roman" w:eastAsia="Times New Roman" w:hAnsi="Times New Roman" w:cs="Times New Roman"/>
                <w:color w:val="000000" w:themeColor="text1"/>
              </w:rPr>
            </w:pPr>
            <w:r w:rsidRPr="00AA0338">
              <w:rPr>
                <w:rFonts w:ascii="Times New Roman" w:eastAsia="Times New Roman" w:hAnsi="Times New Roman" w:cs="Times New Roman"/>
                <w:color w:val="000000" w:themeColor="text1"/>
              </w:rPr>
              <w:t>5.23 (.83)</w:t>
            </w:r>
          </w:p>
        </w:tc>
        <w:tc>
          <w:tcPr>
            <w:tcW w:w="1620" w:type="dxa"/>
            <w:tcBorders>
              <w:top w:val="single" w:sz="4" w:space="0" w:color="auto"/>
            </w:tcBorders>
          </w:tcPr>
          <w:p w14:paraId="2E4EDA87" w14:textId="77777777" w:rsidR="00EB0351" w:rsidRPr="00AA0338" w:rsidRDefault="00EB0351" w:rsidP="00AD1236">
            <w:pPr>
              <w:tabs>
                <w:tab w:val="left" w:pos="360"/>
              </w:tabs>
              <w:spacing w:line="480" w:lineRule="auto"/>
              <w:contextualSpacing/>
              <w:rPr>
                <w:rFonts w:ascii="Times New Roman" w:eastAsia="Times New Roman" w:hAnsi="Times New Roman" w:cs="Times New Roman"/>
                <w:color w:val="000000" w:themeColor="text1"/>
              </w:rPr>
            </w:pPr>
            <w:r w:rsidRPr="00AA0338">
              <w:rPr>
                <w:rFonts w:ascii="Times New Roman" w:eastAsia="Times New Roman" w:hAnsi="Times New Roman" w:cs="Times New Roman"/>
                <w:color w:val="000000" w:themeColor="text1"/>
              </w:rPr>
              <w:t>92%</w:t>
            </w:r>
          </w:p>
        </w:tc>
      </w:tr>
      <w:tr w:rsidR="00EB0351" w:rsidRPr="00AA0338" w14:paraId="6DDA276B" w14:textId="77777777" w:rsidTr="00AA0338">
        <w:tc>
          <w:tcPr>
            <w:tcW w:w="6390" w:type="dxa"/>
          </w:tcPr>
          <w:p w14:paraId="18175D00" w14:textId="77777777" w:rsidR="00EB0351" w:rsidRPr="00AA0338" w:rsidRDefault="00EB0351" w:rsidP="00AD1236">
            <w:pPr>
              <w:tabs>
                <w:tab w:val="left" w:pos="360"/>
              </w:tabs>
              <w:spacing w:line="480" w:lineRule="auto"/>
              <w:contextualSpacing/>
              <w:rPr>
                <w:rFonts w:ascii="Times New Roman" w:eastAsia="Times New Roman" w:hAnsi="Times New Roman" w:cs="Times New Roman"/>
                <w:color w:val="000000" w:themeColor="text1"/>
              </w:rPr>
            </w:pPr>
            <w:r w:rsidRPr="00AA0338">
              <w:rPr>
                <w:rFonts w:ascii="Times New Roman" w:eastAsia="Times New Roman" w:hAnsi="Times New Roman" w:cs="Times New Roman"/>
                <w:color w:val="000000" w:themeColor="text1"/>
              </w:rPr>
              <w:t>The app was helpful to me</w:t>
            </w:r>
          </w:p>
        </w:tc>
        <w:tc>
          <w:tcPr>
            <w:tcW w:w="1260" w:type="dxa"/>
          </w:tcPr>
          <w:p w14:paraId="535789AA" w14:textId="77777777" w:rsidR="00EB0351" w:rsidRPr="00AA0338" w:rsidRDefault="00EB0351" w:rsidP="00AD1236">
            <w:pPr>
              <w:tabs>
                <w:tab w:val="left" w:pos="360"/>
              </w:tabs>
              <w:spacing w:line="480" w:lineRule="auto"/>
              <w:contextualSpacing/>
              <w:rPr>
                <w:rFonts w:ascii="Times New Roman" w:eastAsia="Times New Roman" w:hAnsi="Times New Roman" w:cs="Times New Roman"/>
                <w:color w:val="000000" w:themeColor="text1"/>
              </w:rPr>
            </w:pPr>
            <w:r w:rsidRPr="00AA0338">
              <w:rPr>
                <w:rFonts w:ascii="Times New Roman" w:eastAsia="Times New Roman" w:hAnsi="Times New Roman" w:cs="Times New Roman"/>
                <w:color w:val="000000" w:themeColor="text1"/>
              </w:rPr>
              <w:t>5.23 (.73)</w:t>
            </w:r>
          </w:p>
        </w:tc>
        <w:tc>
          <w:tcPr>
            <w:tcW w:w="1620" w:type="dxa"/>
          </w:tcPr>
          <w:p w14:paraId="60490F3B" w14:textId="77777777" w:rsidR="00EB0351" w:rsidRPr="00AA0338" w:rsidRDefault="00EB0351" w:rsidP="00AD1236">
            <w:pPr>
              <w:tabs>
                <w:tab w:val="left" w:pos="360"/>
              </w:tabs>
              <w:spacing w:line="480" w:lineRule="auto"/>
              <w:contextualSpacing/>
              <w:rPr>
                <w:rFonts w:ascii="Times New Roman" w:eastAsia="Times New Roman" w:hAnsi="Times New Roman" w:cs="Times New Roman"/>
                <w:color w:val="000000" w:themeColor="text1"/>
              </w:rPr>
            </w:pPr>
            <w:r w:rsidRPr="00AA0338">
              <w:rPr>
                <w:rFonts w:ascii="Times New Roman" w:eastAsia="Times New Roman" w:hAnsi="Times New Roman" w:cs="Times New Roman"/>
                <w:color w:val="000000" w:themeColor="text1"/>
              </w:rPr>
              <w:t>100%</w:t>
            </w:r>
          </w:p>
        </w:tc>
      </w:tr>
      <w:tr w:rsidR="00EB0351" w:rsidRPr="00AA0338" w14:paraId="66276B58" w14:textId="77777777" w:rsidTr="00AA0338">
        <w:tc>
          <w:tcPr>
            <w:tcW w:w="6390" w:type="dxa"/>
          </w:tcPr>
          <w:p w14:paraId="65271DAB" w14:textId="77777777" w:rsidR="00EB0351" w:rsidRPr="00AA0338" w:rsidRDefault="00EB0351" w:rsidP="00AD1236">
            <w:pPr>
              <w:tabs>
                <w:tab w:val="left" w:pos="360"/>
              </w:tabs>
              <w:spacing w:line="480" w:lineRule="auto"/>
              <w:contextualSpacing/>
              <w:rPr>
                <w:rFonts w:ascii="Times New Roman" w:eastAsia="Times New Roman" w:hAnsi="Times New Roman" w:cs="Times New Roman"/>
                <w:color w:val="000000" w:themeColor="text1"/>
              </w:rPr>
            </w:pPr>
            <w:r w:rsidRPr="00AA0338">
              <w:rPr>
                <w:rFonts w:ascii="Times New Roman" w:eastAsia="Times New Roman" w:hAnsi="Times New Roman" w:cs="Times New Roman"/>
                <w:color w:val="000000" w:themeColor="text1"/>
              </w:rPr>
              <w:t>The app was easy to use</w:t>
            </w:r>
          </w:p>
        </w:tc>
        <w:tc>
          <w:tcPr>
            <w:tcW w:w="1260" w:type="dxa"/>
          </w:tcPr>
          <w:p w14:paraId="28AA153F" w14:textId="77777777" w:rsidR="00EB0351" w:rsidRPr="00AA0338" w:rsidRDefault="00EB0351" w:rsidP="00AD1236">
            <w:pPr>
              <w:tabs>
                <w:tab w:val="left" w:pos="360"/>
              </w:tabs>
              <w:spacing w:line="480" w:lineRule="auto"/>
              <w:contextualSpacing/>
              <w:rPr>
                <w:rFonts w:ascii="Times New Roman" w:eastAsia="Times New Roman" w:hAnsi="Times New Roman" w:cs="Times New Roman"/>
                <w:color w:val="000000" w:themeColor="text1"/>
              </w:rPr>
            </w:pPr>
            <w:r w:rsidRPr="00AA0338">
              <w:rPr>
                <w:rFonts w:ascii="Times New Roman" w:eastAsia="Times New Roman" w:hAnsi="Times New Roman" w:cs="Times New Roman"/>
                <w:color w:val="000000" w:themeColor="text1"/>
              </w:rPr>
              <w:t>5.54 (.88)</w:t>
            </w:r>
          </w:p>
        </w:tc>
        <w:tc>
          <w:tcPr>
            <w:tcW w:w="1620" w:type="dxa"/>
          </w:tcPr>
          <w:p w14:paraId="1FFDC97C" w14:textId="77777777" w:rsidR="00EB0351" w:rsidRPr="00AA0338" w:rsidRDefault="00EB0351" w:rsidP="00AD1236">
            <w:pPr>
              <w:tabs>
                <w:tab w:val="left" w:pos="360"/>
              </w:tabs>
              <w:spacing w:line="480" w:lineRule="auto"/>
              <w:contextualSpacing/>
              <w:rPr>
                <w:rFonts w:ascii="Times New Roman" w:eastAsia="Times New Roman" w:hAnsi="Times New Roman" w:cs="Times New Roman"/>
                <w:color w:val="000000" w:themeColor="text1"/>
              </w:rPr>
            </w:pPr>
            <w:r w:rsidRPr="00AA0338">
              <w:rPr>
                <w:rFonts w:ascii="Times New Roman" w:eastAsia="Times New Roman" w:hAnsi="Times New Roman" w:cs="Times New Roman"/>
                <w:color w:val="000000" w:themeColor="text1"/>
              </w:rPr>
              <w:t>92%</w:t>
            </w:r>
          </w:p>
        </w:tc>
      </w:tr>
      <w:tr w:rsidR="00EB0351" w:rsidRPr="00AA0338" w14:paraId="286A581C" w14:textId="77777777" w:rsidTr="00AA0338">
        <w:tc>
          <w:tcPr>
            <w:tcW w:w="6390" w:type="dxa"/>
          </w:tcPr>
          <w:p w14:paraId="114DEBE2" w14:textId="77777777" w:rsidR="00EB0351" w:rsidRPr="00AA0338" w:rsidRDefault="00EB0351" w:rsidP="00AD1236">
            <w:pPr>
              <w:tabs>
                <w:tab w:val="left" w:pos="360"/>
              </w:tabs>
              <w:spacing w:line="480" w:lineRule="auto"/>
              <w:contextualSpacing/>
              <w:rPr>
                <w:rFonts w:ascii="Times New Roman" w:eastAsia="Times New Roman" w:hAnsi="Times New Roman" w:cs="Times New Roman"/>
                <w:color w:val="000000" w:themeColor="text1"/>
              </w:rPr>
            </w:pPr>
            <w:r w:rsidRPr="00AA0338">
              <w:rPr>
                <w:rFonts w:ascii="Times New Roman" w:eastAsia="Times New Roman" w:hAnsi="Times New Roman" w:cs="Times New Roman"/>
                <w:color w:val="000000" w:themeColor="text1"/>
              </w:rPr>
              <w:t>I felt the app was made for someone like me</w:t>
            </w:r>
          </w:p>
        </w:tc>
        <w:tc>
          <w:tcPr>
            <w:tcW w:w="1260" w:type="dxa"/>
          </w:tcPr>
          <w:p w14:paraId="755EF991" w14:textId="77777777" w:rsidR="00EB0351" w:rsidRPr="00AA0338" w:rsidRDefault="00EB0351" w:rsidP="00AD1236">
            <w:pPr>
              <w:tabs>
                <w:tab w:val="left" w:pos="360"/>
              </w:tabs>
              <w:spacing w:line="480" w:lineRule="auto"/>
              <w:contextualSpacing/>
              <w:rPr>
                <w:rFonts w:ascii="Times New Roman" w:eastAsia="Times New Roman" w:hAnsi="Times New Roman" w:cs="Times New Roman"/>
                <w:color w:val="000000" w:themeColor="text1"/>
              </w:rPr>
            </w:pPr>
            <w:r w:rsidRPr="00AA0338">
              <w:rPr>
                <w:rFonts w:ascii="Times New Roman" w:eastAsia="Times New Roman" w:hAnsi="Times New Roman" w:cs="Times New Roman"/>
                <w:color w:val="000000" w:themeColor="text1"/>
              </w:rPr>
              <w:t>5.38 (.87)</w:t>
            </w:r>
          </w:p>
        </w:tc>
        <w:tc>
          <w:tcPr>
            <w:tcW w:w="1620" w:type="dxa"/>
          </w:tcPr>
          <w:p w14:paraId="57991FEB" w14:textId="77777777" w:rsidR="00EB0351" w:rsidRPr="00AA0338" w:rsidRDefault="00EB0351" w:rsidP="00AD1236">
            <w:pPr>
              <w:tabs>
                <w:tab w:val="left" w:pos="360"/>
              </w:tabs>
              <w:spacing w:line="480" w:lineRule="auto"/>
              <w:contextualSpacing/>
              <w:rPr>
                <w:rFonts w:ascii="Times New Roman" w:eastAsia="Times New Roman" w:hAnsi="Times New Roman" w:cs="Times New Roman"/>
                <w:color w:val="000000" w:themeColor="text1"/>
              </w:rPr>
            </w:pPr>
            <w:r w:rsidRPr="00AA0338">
              <w:rPr>
                <w:rFonts w:ascii="Times New Roman" w:eastAsia="Times New Roman" w:hAnsi="Times New Roman" w:cs="Times New Roman"/>
                <w:color w:val="000000" w:themeColor="text1"/>
              </w:rPr>
              <w:t>92%</w:t>
            </w:r>
          </w:p>
        </w:tc>
      </w:tr>
      <w:tr w:rsidR="00EB0351" w:rsidRPr="00AA0338" w14:paraId="717087F8" w14:textId="77777777" w:rsidTr="00AA0338">
        <w:tc>
          <w:tcPr>
            <w:tcW w:w="6390" w:type="dxa"/>
          </w:tcPr>
          <w:p w14:paraId="12C2E691" w14:textId="77777777" w:rsidR="00EB0351" w:rsidRPr="00AA0338" w:rsidRDefault="00EB0351" w:rsidP="00AD1236">
            <w:pPr>
              <w:tabs>
                <w:tab w:val="left" w:pos="360"/>
              </w:tabs>
              <w:spacing w:line="480" w:lineRule="auto"/>
              <w:contextualSpacing/>
              <w:rPr>
                <w:rFonts w:ascii="Times New Roman" w:eastAsia="Times New Roman" w:hAnsi="Times New Roman" w:cs="Times New Roman"/>
                <w:color w:val="000000" w:themeColor="text1"/>
              </w:rPr>
            </w:pPr>
            <w:r w:rsidRPr="00AA0338">
              <w:rPr>
                <w:rFonts w:ascii="Times New Roman" w:eastAsia="Times New Roman" w:hAnsi="Times New Roman" w:cs="Times New Roman"/>
                <w:color w:val="000000" w:themeColor="text1"/>
              </w:rPr>
              <w:t>I would like to use the app again in the future</w:t>
            </w:r>
          </w:p>
        </w:tc>
        <w:tc>
          <w:tcPr>
            <w:tcW w:w="1260" w:type="dxa"/>
          </w:tcPr>
          <w:p w14:paraId="5A140B96" w14:textId="77777777" w:rsidR="00EB0351" w:rsidRPr="00AA0338" w:rsidRDefault="00EB0351" w:rsidP="00AD1236">
            <w:pPr>
              <w:tabs>
                <w:tab w:val="left" w:pos="360"/>
              </w:tabs>
              <w:spacing w:line="480" w:lineRule="auto"/>
              <w:contextualSpacing/>
              <w:rPr>
                <w:rFonts w:ascii="Times New Roman" w:eastAsia="Times New Roman" w:hAnsi="Times New Roman" w:cs="Times New Roman"/>
                <w:color w:val="000000" w:themeColor="text1"/>
              </w:rPr>
            </w:pPr>
            <w:r w:rsidRPr="00AA0338">
              <w:rPr>
                <w:rFonts w:ascii="Times New Roman" w:eastAsia="Times New Roman" w:hAnsi="Times New Roman" w:cs="Times New Roman"/>
                <w:color w:val="000000" w:themeColor="text1"/>
              </w:rPr>
              <w:t>5.15 (.90)</w:t>
            </w:r>
          </w:p>
        </w:tc>
        <w:tc>
          <w:tcPr>
            <w:tcW w:w="1620" w:type="dxa"/>
          </w:tcPr>
          <w:p w14:paraId="4E0D5B33" w14:textId="77777777" w:rsidR="00EB0351" w:rsidRPr="00AA0338" w:rsidRDefault="00EB0351" w:rsidP="00AD1236">
            <w:pPr>
              <w:tabs>
                <w:tab w:val="left" w:pos="360"/>
              </w:tabs>
              <w:spacing w:line="480" w:lineRule="auto"/>
              <w:contextualSpacing/>
              <w:rPr>
                <w:rFonts w:ascii="Times New Roman" w:eastAsia="Times New Roman" w:hAnsi="Times New Roman" w:cs="Times New Roman"/>
                <w:color w:val="000000" w:themeColor="text1"/>
              </w:rPr>
            </w:pPr>
            <w:r w:rsidRPr="00AA0338">
              <w:rPr>
                <w:rFonts w:ascii="Times New Roman" w:eastAsia="Times New Roman" w:hAnsi="Times New Roman" w:cs="Times New Roman"/>
                <w:color w:val="000000" w:themeColor="text1"/>
              </w:rPr>
              <w:t>92%</w:t>
            </w:r>
          </w:p>
        </w:tc>
      </w:tr>
      <w:tr w:rsidR="00EB0351" w:rsidRPr="00AA0338" w14:paraId="3028CBA8" w14:textId="77777777" w:rsidTr="00AA0338">
        <w:tc>
          <w:tcPr>
            <w:tcW w:w="6390" w:type="dxa"/>
          </w:tcPr>
          <w:p w14:paraId="051D2A23" w14:textId="77777777" w:rsidR="00EB0351" w:rsidRPr="00AA0338" w:rsidRDefault="00EB0351" w:rsidP="00AD1236">
            <w:pPr>
              <w:tabs>
                <w:tab w:val="left" w:pos="360"/>
              </w:tabs>
              <w:spacing w:line="480" w:lineRule="auto"/>
              <w:contextualSpacing/>
              <w:rPr>
                <w:rFonts w:ascii="Times New Roman" w:eastAsia="Times New Roman" w:hAnsi="Times New Roman" w:cs="Times New Roman"/>
                <w:color w:val="000000" w:themeColor="text1"/>
              </w:rPr>
            </w:pPr>
            <w:r w:rsidRPr="00AA0338">
              <w:rPr>
                <w:rFonts w:ascii="Times New Roman" w:eastAsia="Times New Roman" w:hAnsi="Times New Roman" w:cs="Times New Roman"/>
                <w:color w:val="000000" w:themeColor="text1"/>
              </w:rPr>
              <w:t>I think the app would be helpful for other clients in therapy</w:t>
            </w:r>
          </w:p>
        </w:tc>
        <w:tc>
          <w:tcPr>
            <w:tcW w:w="1260" w:type="dxa"/>
          </w:tcPr>
          <w:p w14:paraId="4AE629B3" w14:textId="77777777" w:rsidR="00EB0351" w:rsidRPr="00AA0338" w:rsidRDefault="00EB0351" w:rsidP="00AD1236">
            <w:pPr>
              <w:tabs>
                <w:tab w:val="left" w:pos="360"/>
              </w:tabs>
              <w:spacing w:line="480" w:lineRule="auto"/>
              <w:contextualSpacing/>
              <w:rPr>
                <w:rFonts w:ascii="Times New Roman" w:eastAsia="Times New Roman" w:hAnsi="Times New Roman" w:cs="Times New Roman"/>
                <w:color w:val="000000" w:themeColor="text1"/>
              </w:rPr>
            </w:pPr>
            <w:r w:rsidRPr="00AA0338">
              <w:rPr>
                <w:rFonts w:ascii="Times New Roman" w:eastAsia="Times New Roman" w:hAnsi="Times New Roman" w:cs="Times New Roman"/>
                <w:color w:val="000000" w:themeColor="text1"/>
              </w:rPr>
              <w:t>5.69 (.48)</w:t>
            </w:r>
          </w:p>
        </w:tc>
        <w:tc>
          <w:tcPr>
            <w:tcW w:w="1620" w:type="dxa"/>
          </w:tcPr>
          <w:p w14:paraId="7ADA9F93" w14:textId="77777777" w:rsidR="00EB0351" w:rsidRPr="00AA0338" w:rsidRDefault="00EB0351" w:rsidP="00AD1236">
            <w:pPr>
              <w:tabs>
                <w:tab w:val="left" w:pos="360"/>
              </w:tabs>
              <w:spacing w:line="480" w:lineRule="auto"/>
              <w:contextualSpacing/>
              <w:rPr>
                <w:rFonts w:ascii="Times New Roman" w:eastAsia="Times New Roman" w:hAnsi="Times New Roman" w:cs="Times New Roman"/>
                <w:color w:val="000000" w:themeColor="text1"/>
              </w:rPr>
            </w:pPr>
            <w:r w:rsidRPr="00AA0338">
              <w:rPr>
                <w:rFonts w:ascii="Times New Roman" w:eastAsia="Times New Roman" w:hAnsi="Times New Roman" w:cs="Times New Roman"/>
                <w:color w:val="000000" w:themeColor="text1"/>
              </w:rPr>
              <w:t>100%</w:t>
            </w:r>
          </w:p>
        </w:tc>
      </w:tr>
      <w:tr w:rsidR="00EB0351" w:rsidRPr="00AA0338" w14:paraId="641E2BAF" w14:textId="77777777" w:rsidTr="00AA0338">
        <w:tc>
          <w:tcPr>
            <w:tcW w:w="6390" w:type="dxa"/>
          </w:tcPr>
          <w:p w14:paraId="2819AC3F" w14:textId="77777777" w:rsidR="00EB0351" w:rsidRPr="00AA0338" w:rsidRDefault="00EB0351" w:rsidP="00AD1236">
            <w:pPr>
              <w:tabs>
                <w:tab w:val="left" w:pos="360"/>
              </w:tabs>
              <w:spacing w:line="480" w:lineRule="auto"/>
              <w:contextualSpacing/>
              <w:rPr>
                <w:rFonts w:ascii="Times New Roman" w:eastAsia="Times New Roman" w:hAnsi="Times New Roman" w:cs="Times New Roman"/>
                <w:color w:val="000000" w:themeColor="text1"/>
              </w:rPr>
            </w:pPr>
            <w:r w:rsidRPr="00AA0338">
              <w:rPr>
                <w:rFonts w:ascii="Times New Roman" w:eastAsia="Times New Roman" w:hAnsi="Times New Roman" w:cs="Times New Roman"/>
                <w:color w:val="000000" w:themeColor="text1"/>
              </w:rPr>
              <w:t>I would recommend the app to a friend who was struggling</w:t>
            </w:r>
          </w:p>
        </w:tc>
        <w:tc>
          <w:tcPr>
            <w:tcW w:w="1260" w:type="dxa"/>
          </w:tcPr>
          <w:p w14:paraId="7BF1B9E9" w14:textId="77777777" w:rsidR="00EB0351" w:rsidRPr="00AA0338" w:rsidRDefault="00EB0351" w:rsidP="00AD1236">
            <w:pPr>
              <w:tabs>
                <w:tab w:val="left" w:pos="360"/>
              </w:tabs>
              <w:spacing w:line="480" w:lineRule="auto"/>
              <w:contextualSpacing/>
              <w:rPr>
                <w:rFonts w:ascii="Times New Roman" w:eastAsia="Times New Roman" w:hAnsi="Times New Roman" w:cs="Times New Roman"/>
                <w:color w:val="000000" w:themeColor="text1"/>
              </w:rPr>
            </w:pPr>
            <w:r w:rsidRPr="00AA0338">
              <w:rPr>
                <w:rFonts w:ascii="Times New Roman" w:eastAsia="Times New Roman" w:hAnsi="Times New Roman" w:cs="Times New Roman"/>
                <w:color w:val="000000" w:themeColor="text1"/>
              </w:rPr>
              <w:t>5.62 (.51)</w:t>
            </w:r>
          </w:p>
        </w:tc>
        <w:tc>
          <w:tcPr>
            <w:tcW w:w="1620" w:type="dxa"/>
          </w:tcPr>
          <w:p w14:paraId="0376155C" w14:textId="77777777" w:rsidR="00EB0351" w:rsidRPr="00AA0338" w:rsidRDefault="00EB0351" w:rsidP="00AD1236">
            <w:pPr>
              <w:tabs>
                <w:tab w:val="left" w:pos="360"/>
              </w:tabs>
              <w:spacing w:line="480" w:lineRule="auto"/>
              <w:contextualSpacing/>
              <w:rPr>
                <w:rFonts w:ascii="Times New Roman" w:eastAsia="Times New Roman" w:hAnsi="Times New Roman" w:cs="Times New Roman"/>
                <w:color w:val="000000" w:themeColor="text1"/>
              </w:rPr>
            </w:pPr>
            <w:r w:rsidRPr="00AA0338">
              <w:rPr>
                <w:rFonts w:ascii="Times New Roman" w:eastAsia="Times New Roman" w:hAnsi="Times New Roman" w:cs="Times New Roman"/>
                <w:color w:val="000000" w:themeColor="text1"/>
              </w:rPr>
              <w:t>100%</w:t>
            </w:r>
          </w:p>
        </w:tc>
      </w:tr>
      <w:tr w:rsidR="00EB0351" w:rsidRPr="00AA0338" w14:paraId="7E4FED3C" w14:textId="77777777" w:rsidTr="00AA0338">
        <w:tc>
          <w:tcPr>
            <w:tcW w:w="6390" w:type="dxa"/>
          </w:tcPr>
          <w:p w14:paraId="747EBA6D" w14:textId="0B0469D1" w:rsidR="00EB0351" w:rsidRPr="00AA0338" w:rsidRDefault="00AA0338" w:rsidP="00AD1236">
            <w:pPr>
              <w:tabs>
                <w:tab w:val="left" w:pos="360"/>
              </w:tabs>
              <w:spacing w:line="480" w:lineRule="auto"/>
              <w:contextualSpacing/>
              <w:rPr>
                <w:rFonts w:ascii="Times New Roman" w:eastAsia="Times New Roman" w:hAnsi="Times New Roman" w:cs="Times New Roman"/>
                <w:color w:val="000000" w:themeColor="text1"/>
              </w:rPr>
            </w:pPr>
            <w:r w:rsidRPr="00AA0338">
              <w:rPr>
                <w:rFonts w:ascii="Times New Roman" w:eastAsia="Times New Roman" w:hAnsi="Times New Roman" w:cs="Times New Roman"/>
                <w:color w:val="000000" w:themeColor="text1"/>
              </w:rPr>
              <w:t>The app helped me</w:t>
            </w:r>
            <w:r w:rsidR="00EB0351" w:rsidRPr="00AA0338">
              <w:rPr>
                <w:rFonts w:ascii="Times New Roman" w:eastAsia="Times New Roman" w:hAnsi="Times New Roman" w:cs="Times New Roman"/>
                <w:color w:val="000000" w:themeColor="text1"/>
              </w:rPr>
              <w:t xml:space="preserve"> work on things I’ve been learning in therapy</w:t>
            </w:r>
          </w:p>
        </w:tc>
        <w:tc>
          <w:tcPr>
            <w:tcW w:w="1260" w:type="dxa"/>
          </w:tcPr>
          <w:p w14:paraId="3CC2F058" w14:textId="77777777" w:rsidR="00EB0351" w:rsidRPr="00AA0338" w:rsidRDefault="00EB0351" w:rsidP="00AD1236">
            <w:pPr>
              <w:tabs>
                <w:tab w:val="left" w:pos="360"/>
              </w:tabs>
              <w:spacing w:line="480" w:lineRule="auto"/>
              <w:contextualSpacing/>
              <w:rPr>
                <w:rFonts w:ascii="Times New Roman" w:eastAsia="Times New Roman" w:hAnsi="Times New Roman" w:cs="Times New Roman"/>
                <w:color w:val="000000" w:themeColor="text1"/>
              </w:rPr>
            </w:pPr>
            <w:r w:rsidRPr="00AA0338">
              <w:rPr>
                <w:rFonts w:ascii="Times New Roman" w:eastAsia="Times New Roman" w:hAnsi="Times New Roman" w:cs="Times New Roman"/>
                <w:color w:val="000000" w:themeColor="text1"/>
              </w:rPr>
              <w:t>5.38 (1.19)</w:t>
            </w:r>
          </w:p>
        </w:tc>
        <w:tc>
          <w:tcPr>
            <w:tcW w:w="1620" w:type="dxa"/>
          </w:tcPr>
          <w:p w14:paraId="1D8B267B" w14:textId="77777777" w:rsidR="00EB0351" w:rsidRPr="00AA0338" w:rsidRDefault="00EB0351" w:rsidP="00AD1236">
            <w:pPr>
              <w:tabs>
                <w:tab w:val="left" w:pos="360"/>
              </w:tabs>
              <w:spacing w:line="480" w:lineRule="auto"/>
              <w:contextualSpacing/>
              <w:rPr>
                <w:rFonts w:ascii="Times New Roman" w:eastAsia="Times New Roman" w:hAnsi="Times New Roman" w:cs="Times New Roman"/>
                <w:color w:val="000000" w:themeColor="text1"/>
              </w:rPr>
            </w:pPr>
            <w:r w:rsidRPr="00AA0338">
              <w:rPr>
                <w:rFonts w:ascii="Times New Roman" w:eastAsia="Times New Roman" w:hAnsi="Times New Roman" w:cs="Times New Roman"/>
                <w:color w:val="000000" w:themeColor="text1"/>
              </w:rPr>
              <w:t>92%</w:t>
            </w:r>
          </w:p>
        </w:tc>
      </w:tr>
      <w:tr w:rsidR="00EB0351" w:rsidRPr="00AA0338" w14:paraId="469D79AC" w14:textId="77777777" w:rsidTr="00AA0338">
        <w:tc>
          <w:tcPr>
            <w:tcW w:w="6390" w:type="dxa"/>
            <w:tcBorders>
              <w:bottom w:val="single" w:sz="4" w:space="0" w:color="auto"/>
            </w:tcBorders>
          </w:tcPr>
          <w:p w14:paraId="5B4D0B9C" w14:textId="596C31CB" w:rsidR="00EB0351" w:rsidRPr="00AA0338" w:rsidRDefault="00AA0338" w:rsidP="00AD1236">
            <w:pPr>
              <w:tabs>
                <w:tab w:val="left" w:pos="360"/>
              </w:tabs>
              <w:spacing w:line="480" w:lineRule="auto"/>
              <w:contextualSpacing/>
              <w:rPr>
                <w:rFonts w:ascii="Times New Roman" w:eastAsia="Times New Roman" w:hAnsi="Times New Roman" w:cs="Times New Roman"/>
                <w:color w:val="000000" w:themeColor="text1"/>
              </w:rPr>
            </w:pPr>
            <w:r w:rsidRPr="00AA0338">
              <w:rPr>
                <w:rFonts w:ascii="Times New Roman" w:eastAsia="Times New Roman" w:hAnsi="Times New Roman" w:cs="Times New Roman"/>
                <w:color w:val="000000" w:themeColor="text1"/>
              </w:rPr>
              <w:t>I’</w:t>
            </w:r>
            <w:r w:rsidR="00EB0351" w:rsidRPr="00AA0338">
              <w:rPr>
                <w:rFonts w:ascii="Times New Roman" w:eastAsia="Times New Roman" w:hAnsi="Times New Roman" w:cs="Times New Roman"/>
                <w:color w:val="000000" w:themeColor="text1"/>
              </w:rPr>
              <w:t>d recommend my therapist use this app with other clients like me</w:t>
            </w:r>
          </w:p>
        </w:tc>
        <w:tc>
          <w:tcPr>
            <w:tcW w:w="1260" w:type="dxa"/>
            <w:tcBorders>
              <w:bottom w:val="single" w:sz="4" w:space="0" w:color="auto"/>
            </w:tcBorders>
          </w:tcPr>
          <w:p w14:paraId="35C34068" w14:textId="77777777" w:rsidR="00EB0351" w:rsidRPr="00AA0338" w:rsidRDefault="00EB0351" w:rsidP="00AD1236">
            <w:pPr>
              <w:tabs>
                <w:tab w:val="left" w:pos="360"/>
              </w:tabs>
              <w:spacing w:line="480" w:lineRule="auto"/>
              <w:contextualSpacing/>
              <w:rPr>
                <w:rFonts w:ascii="Times New Roman" w:eastAsia="Times New Roman" w:hAnsi="Times New Roman" w:cs="Times New Roman"/>
                <w:color w:val="000000" w:themeColor="text1"/>
              </w:rPr>
            </w:pPr>
            <w:r w:rsidRPr="00AA0338">
              <w:rPr>
                <w:rFonts w:ascii="Times New Roman" w:eastAsia="Times New Roman" w:hAnsi="Times New Roman" w:cs="Times New Roman"/>
                <w:color w:val="000000" w:themeColor="text1"/>
              </w:rPr>
              <w:t>5.54 (.66)</w:t>
            </w:r>
          </w:p>
        </w:tc>
        <w:tc>
          <w:tcPr>
            <w:tcW w:w="1620" w:type="dxa"/>
            <w:tcBorders>
              <w:bottom w:val="single" w:sz="4" w:space="0" w:color="auto"/>
            </w:tcBorders>
          </w:tcPr>
          <w:p w14:paraId="1E8A9C5E" w14:textId="77777777" w:rsidR="00EB0351" w:rsidRPr="00AA0338" w:rsidRDefault="00EB0351" w:rsidP="00AD1236">
            <w:pPr>
              <w:tabs>
                <w:tab w:val="left" w:pos="360"/>
              </w:tabs>
              <w:spacing w:line="480" w:lineRule="auto"/>
              <w:contextualSpacing/>
              <w:rPr>
                <w:rFonts w:ascii="Times New Roman" w:eastAsia="Times New Roman" w:hAnsi="Times New Roman" w:cs="Times New Roman"/>
                <w:color w:val="000000" w:themeColor="text1"/>
              </w:rPr>
            </w:pPr>
            <w:r w:rsidRPr="00AA0338">
              <w:rPr>
                <w:rFonts w:ascii="Times New Roman" w:eastAsia="Times New Roman" w:hAnsi="Times New Roman" w:cs="Times New Roman"/>
                <w:color w:val="000000" w:themeColor="text1"/>
              </w:rPr>
              <w:t>100%</w:t>
            </w:r>
          </w:p>
        </w:tc>
      </w:tr>
    </w:tbl>
    <w:p w14:paraId="247E85A2" w14:textId="23741AF3" w:rsidR="00EB0351" w:rsidRPr="00AA0338" w:rsidRDefault="00AA0338" w:rsidP="00AD1236">
      <w:pPr>
        <w:contextualSpacing/>
        <w:rPr>
          <w:rFonts w:ascii="Times New Roman" w:hAnsi="Times New Roman" w:cs="Times New Roman"/>
          <w:i/>
          <w:color w:val="000000" w:themeColor="text1"/>
        </w:rPr>
      </w:pPr>
      <w:r>
        <w:rPr>
          <w:rFonts w:ascii="Times New Roman" w:hAnsi="Times New Roman" w:cs="Times New Roman"/>
          <w:i/>
          <w:color w:val="000000" w:themeColor="text1"/>
        </w:rPr>
        <w:t>Note: Satisfaction items were rated on a 6-point scale from 1 “strongly disagree” to 6 “strongly agree.”</w:t>
      </w:r>
    </w:p>
    <w:p w14:paraId="0D8E868A" w14:textId="4FF48BE0" w:rsidR="00EF6BCC" w:rsidRPr="00AA0338" w:rsidRDefault="00EF6BCC" w:rsidP="00AD1236">
      <w:pPr>
        <w:contextualSpacing/>
        <w:rPr>
          <w:rFonts w:ascii="Times New Roman" w:hAnsi="Times New Roman" w:cs="Times New Roman"/>
          <w:color w:val="000000" w:themeColor="text1"/>
        </w:rPr>
      </w:pPr>
      <w:r w:rsidRPr="00AA0338">
        <w:rPr>
          <w:rFonts w:ascii="Times New Roman" w:hAnsi="Times New Roman" w:cs="Times New Roman"/>
          <w:color w:val="000000" w:themeColor="text1"/>
        </w:rPr>
        <w:br w:type="page"/>
      </w:r>
    </w:p>
    <w:p w14:paraId="6468BDAD" w14:textId="1F4FFB5A" w:rsidR="00EF6BCC" w:rsidRPr="00AA0338" w:rsidRDefault="00EF6BCC" w:rsidP="00AD1236">
      <w:pPr>
        <w:tabs>
          <w:tab w:val="left" w:pos="360"/>
        </w:tabs>
        <w:spacing w:after="0" w:line="480" w:lineRule="auto"/>
        <w:contextualSpacing/>
        <w:rPr>
          <w:rFonts w:ascii="Times New Roman" w:eastAsia="Times New Roman" w:hAnsi="Times New Roman" w:cs="Times New Roman"/>
          <w:b/>
          <w:i/>
          <w:color w:val="000000" w:themeColor="text1"/>
          <w:sz w:val="24"/>
          <w:szCs w:val="24"/>
        </w:rPr>
      </w:pPr>
      <w:r w:rsidRPr="00AA0338">
        <w:rPr>
          <w:rFonts w:ascii="Times New Roman" w:eastAsia="Times New Roman" w:hAnsi="Times New Roman" w:cs="Times New Roman"/>
          <w:i/>
          <w:color w:val="000000" w:themeColor="text1"/>
          <w:sz w:val="24"/>
          <w:szCs w:val="24"/>
        </w:rPr>
        <w:lastRenderedPageBreak/>
        <w:t>Table 2. Descriptive stat</w:t>
      </w:r>
      <w:r w:rsidR="0055472C">
        <w:rPr>
          <w:rFonts w:ascii="Times New Roman" w:eastAsia="Times New Roman" w:hAnsi="Times New Roman" w:cs="Times New Roman"/>
          <w:i/>
          <w:color w:val="000000" w:themeColor="text1"/>
          <w:sz w:val="24"/>
          <w:szCs w:val="24"/>
        </w:rPr>
        <w:t>istics and paired sample t-test</w:t>
      </w:r>
      <w:r w:rsidRPr="00AA0338">
        <w:rPr>
          <w:rFonts w:ascii="Times New Roman" w:eastAsia="Times New Roman" w:hAnsi="Times New Roman" w:cs="Times New Roman"/>
          <w:i/>
          <w:color w:val="000000" w:themeColor="text1"/>
          <w:sz w:val="24"/>
          <w:szCs w:val="24"/>
        </w:rPr>
        <w:t xml:space="preserve"> results from </w:t>
      </w:r>
      <w:r w:rsidR="0055472C">
        <w:rPr>
          <w:rFonts w:ascii="Times New Roman" w:eastAsia="Times New Roman" w:hAnsi="Times New Roman" w:cs="Times New Roman"/>
          <w:i/>
          <w:color w:val="000000" w:themeColor="text1"/>
          <w:sz w:val="24"/>
          <w:szCs w:val="24"/>
        </w:rPr>
        <w:t>baseline to post (two weeks later)</w:t>
      </w:r>
      <w:r w:rsidRPr="00AA0338">
        <w:rPr>
          <w:rFonts w:ascii="Times New Roman" w:eastAsia="Times New Roman" w:hAnsi="Times New Roman" w:cs="Times New Roman"/>
          <w:i/>
          <w:color w:val="000000" w:themeColor="text1"/>
          <w:sz w:val="24"/>
          <w:szCs w:val="24"/>
        </w:rPr>
        <w:t>.</w:t>
      </w:r>
      <w:r w:rsidRPr="00AA0338">
        <w:rPr>
          <w:rFonts w:ascii="Times New Roman" w:eastAsia="Times New Roman" w:hAnsi="Times New Roman" w:cs="Times New Roman"/>
          <w:i/>
          <w:color w:val="000000" w:themeColor="text1"/>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2"/>
        <w:gridCol w:w="1452"/>
        <w:gridCol w:w="1645"/>
        <w:gridCol w:w="1188"/>
        <w:gridCol w:w="1402"/>
        <w:gridCol w:w="1296"/>
      </w:tblGrid>
      <w:tr w:rsidR="00AA0338" w:rsidRPr="00AA0338" w14:paraId="356337DE" w14:textId="067E2B08" w:rsidTr="00AA0338">
        <w:trPr>
          <w:trHeight w:val="441"/>
        </w:trPr>
        <w:tc>
          <w:tcPr>
            <w:tcW w:w="2282" w:type="dxa"/>
            <w:tcBorders>
              <w:bottom w:val="single" w:sz="4" w:space="0" w:color="auto"/>
            </w:tcBorders>
          </w:tcPr>
          <w:p w14:paraId="2141954E" w14:textId="77777777" w:rsidR="00AA0338" w:rsidRPr="00AA0338" w:rsidRDefault="00AA0338" w:rsidP="00AD1236">
            <w:pPr>
              <w:tabs>
                <w:tab w:val="left" w:pos="360"/>
              </w:tabs>
              <w:spacing w:line="480" w:lineRule="auto"/>
              <w:contextualSpacing/>
              <w:rPr>
                <w:rFonts w:ascii="Times New Roman" w:eastAsia="Times New Roman" w:hAnsi="Times New Roman" w:cs="Times New Roman"/>
                <w:color w:val="000000" w:themeColor="text1"/>
                <w:sz w:val="24"/>
                <w:szCs w:val="24"/>
              </w:rPr>
            </w:pPr>
            <w:r w:rsidRPr="00AA0338">
              <w:rPr>
                <w:rFonts w:ascii="Times New Roman" w:eastAsia="Times New Roman" w:hAnsi="Times New Roman" w:cs="Times New Roman"/>
                <w:color w:val="000000" w:themeColor="text1"/>
                <w:sz w:val="24"/>
                <w:szCs w:val="24"/>
              </w:rPr>
              <w:t>Measure</w:t>
            </w:r>
          </w:p>
        </w:tc>
        <w:tc>
          <w:tcPr>
            <w:tcW w:w="1452" w:type="dxa"/>
            <w:tcBorders>
              <w:bottom w:val="single" w:sz="4" w:space="0" w:color="auto"/>
            </w:tcBorders>
          </w:tcPr>
          <w:p w14:paraId="26D9CD2C" w14:textId="77777777" w:rsidR="0055472C" w:rsidRDefault="0055472C" w:rsidP="00AD1236">
            <w:pPr>
              <w:tabs>
                <w:tab w:val="left" w:pos="360"/>
              </w:tabs>
              <w:spacing w:line="480" w:lineRule="auto"/>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Baseline</w:t>
            </w:r>
            <w:r w:rsidR="00AA0338" w:rsidRPr="00AA0338">
              <w:rPr>
                <w:rFonts w:ascii="Times New Roman" w:eastAsia="Times New Roman" w:hAnsi="Times New Roman" w:cs="Times New Roman"/>
                <w:color w:val="000000" w:themeColor="text1"/>
                <w:sz w:val="24"/>
                <w:szCs w:val="24"/>
              </w:rPr>
              <w:t xml:space="preserve"> </w:t>
            </w:r>
          </w:p>
          <w:p w14:paraId="6C0983AF" w14:textId="2BB3ABFD" w:rsidR="00AA0338" w:rsidRPr="00AA0338" w:rsidRDefault="00AA0338" w:rsidP="00AD1236">
            <w:pPr>
              <w:tabs>
                <w:tab w:val="left" w:pos="360"/>
              </w:tabs>
              <w:spacing w:line="480" w:lineRule="auto"/>
              <w:contextualSpacing/>
              <w:rPr>
                <w:rFonts w:ascii="Times New Roman" w:eastAsia="Times New Roman" w:hAnsi="Times New Roman" w:cs="Times New Roman"/>
                <w:color w:val="000000" w:themeColor="text1"/>
                <w:sz w:val="24"/>
                <w:szCs w:val="24"/>
              </w:rPr>
            </w:pPr>
            <w:r w:rsidRPr="00AA0338">
              <w:rPr>
                <w:rFonts w:ascii="Times New Roman" w:eastAsia="Times New Roman" w:hAnsi="Times New Roman" w:cs="Times New Roman"/>
                <w:i/>
                <w:color w:val="000000" w:themeColor="text1"/>
                <w:sz w:val="24"/>
                <w:szCs w:val="24"/>
              </w:rPr>
              <w:t xml:space="preserve">M </w:t>
            </w:r>
            <w:r w:rsidRPr="00AA0338">
              <w:rPr>
                <w:rFonts w:ascii="Times New Roman" w:eastAsia="Times New Roman" w:hAnsi="Times New Roman" w:cs="Times New Roman"/>
                <w:color w:val="000000" w:themeColor="text1"/>
                <w:sz w:val="24"/>
                <w:szCs w:val="24"/>
              </w:rPr>
              <w:t>(</w:t>
            </w:r>
            <w:r w:rsidRPr="00AA0338">
              <w:rPr>
                <w:rFonts w:ascii="Times New Roman" w:eastAsia="Times New Roman" w:hAnsi="Times New Roman" w:cs="Times New Roman"/>
                <w:i/>
                <w:color w:val="000000" w:themeColor="text1"/>
                <w:sz w:val="24"/>
                <w:szCs w:val="24"/>
              </w:rPr>
              <w:t>SD</w:t>
            </w:r>
            <w:r w:rsidRPr="00AA0338">
              <w:rPr>
                <w:rFonts w:ascii="Times New Roman" w:eastAsia="Times New Roman" w:hAnsi="Times New Roman" w:cs="Times New Roman"/>
                <w:color w:val="000000" w:themeColor="text1"/>
                <w:sz w:val="24"/>
                <w:szCs w:val="24"/>
              </w:rPr>
              <w:t>)</w:t>
            </w:r>
          </w:p>
        </w:tc>
        <w:tc>
          <w:tcPr>
            <w:tcW w:w="1645" w:type="dxa"/>
            <w:tcBorders>
              <w:bottom w:val="single" w:sz="4" w:space="0" w:color="auto"/>
            </w:tcBorders>
          </w:tcPr>
          <w:p w14:paraId="440DD32D" w14:textId="4491CEB6" w:rsidR="00AA0338" w:rsidRPr="00AA0338" w:rsidRDefault="0055472C" w:rsidP="00AD1236">
            <w:pPr>
              <w:tabs>
                <w:tab w:val="left" w:pos="360"/>
              </w:tabs>
              <w:spacing w:line="480" w:lineRule="auto"/>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Two-Week </w:t>
            </w:r>
            <w:r w:rsidR="00AA0338" w:rsidRPr="00AA0338">
              <w:rPr>
                <w:rFonts w:ascii="Times New Roman" w:eastAsia="Times New Roman" w:hAnsi="Times New Roman" w:cs="Times New Roman"/>
                <w:color w:val="000000" w:themeColor="text1"/>
                <w:sz w:val="24"/>
                <w:szCs w:val="24"/>
              </w:rPr>
              <w:t xml:space="preserve">Post </w:t>
            </w:r>
            <w:r w:rsidR="00AA0338" w:rsidRPr="00AA0338">
              <w:rPr>
                <w:rFonts w:ascii="Times New Roman" w:eastAsia="Times New Roman" w:hAnsi="Times New Roman" w:cs="Times New Roman"/>
                <w:i/>
                <w:color w:val="000000" w:themeColor="text1"/>
                <w:sz w:val="24"/>
                <w:szCs w:val="24"/>
              </w:rPr>
              <w:t xml:space="preserve">M </w:t>
            </w:r>
            <w:r w:rsidR="00AA0338" w:rsidRPr="00AA0338">
              <w:rPr>
                <w:rFonts w:ascii="Times New Roman" w:eastAsia="Times New Roman" w:hAnsi="Times New Roman" w:cs="Times New Roman"/>
                <w:color w:val="000000" w:themeColor="text1"/>
                <w:sz w:val="24"/>
                <w:szCs w:val="24"/>
              </w:rPr>
              <w:t>(</w:t>
            </w:r>
            <w:r w:rsidR="00AA0338" w:rsidRPr="00AA0338">
              <w:rPr>
                <w:rFonts w:ascii="Times New Roman" w:eastAsia="Times New Roman" w:hAnsi="Times New Roman" w:cs="Times New Roman"/>
                <w:i/>
                <w:color w:val="000000" w:themeColor="text1"/>
                <w:sz w:val="24"/>
                <w:szCs w:val="24"/>
              </w:rPr>
              <w:t>SD</w:t>
            </w:r>
            <w:r w:rsidR="00AA0338" w:rsidRPr="00AA0338">
              <w:rPr>
                <w:rFonts w:ascii="Times New Roman" w:eastAsia="Times New Roman" w:hAnsi="Times New Roman" w:cs="Times New Roman"/>
                <w:color w:val="000000" w:themeColor="text1"/>
                <w:sz w:val="24"/>
                <w:szCs w:val="24"/>
              </w:rPr>
              <w:t>)</w:t>
            </w:r>
          </w:p>
        </w:tc>
        <w:tc>
          <w:tcPr>
            <w:tcW w:w="1188" w:type="dxa"/>
            <w:tcBorders>
              <w:bottom w:val="single" w:sz="4" w:space="0" w:color="auto"/>
            </w:tcBorders>
          </w:tcPr>
          <w:p w14:paraId="616B2FE6" w14:textId="77777777" w:rsidR="00AA0338" w:rsidRPr="00AA0338" w:rsidRDefault="00AA0338" w:rsidP="00AD1236">
            <w:pPr>
              <w:tabs>
                <w:tab w:val="left" w:pos="360"/>
              </w:tabs>
              <w:spacing w:line="480" w:lineRule="auto"/>
              <w:contextualSpacing/>
              <w:rPr>
                <w:rFonts w:ascii="Times New Roman" w:eastAsia="Times New Roman" w:hAnsi="Times New Roman" w:cs="Times New Roman"/>
                <w:i/>
                <w:color w:val="000000" w:themeColor="text1"/>
                <w:sz w:val="24"/>
                <w:szCs w:val="24"/>
              </w:rPr>
            </w:pPr>
            <w:r w:rsidRPr="00AA0338">
              <w:rPr>
                <w:rFonts w:ascii="Times New Roman" w:eastAsia="Times New Roman" w:hAnsi="Times New Roman" w:cs="Times New Roman"/>
                <w:i/>
                <w:color w:val="000000" w:themeColor="text1"/>
                <w:sz w:val="24"/>
                <w:szCs w:val="24"/>
              </w:rPr>
              <w:t>t</w:t>
            </w:r>
          </w:p>
        </w:tc>
        <w:tc>
          <w:tcPr>
            <w:tcW w:w="1402" w:type="dxa"/>
            <w:tcBorders>
              <w:bottom w:val="single" w:sz="4" w:space="0" w:color="auto"/>
            </w:tcBorders>
          </w:tcPr>
          <w:p w14:paraId="6819807D" w14:textId="77777777" w:rsidR="00AA0338" w:rsidRPr="00AA0338" w:rsidRDefault="00AA0338" w:rsidP="00AD1236">
            <w:pPr>
              <w:tabs>
                <w:tab w:val="left" w:pos="360"/>
              </w:tabs>
              <w:spacing w:line="480" w:lineRule="auto"/>
              <w:contextualSpacing/>
              <w:rPr>
                <w:rFonts w:ascii="Times New Roman" w:eastAsia="Times New Roman" w:hAnsi="Times New Roman" w:cs="Times New Roman"/>
                <w:i/>
                <w:color w:val="000000" w:themeColor="text1"/>
                <w:sz w:val="24"/>
                <w:szCs w:val="24"/>
              </w:rPr>
            </w:pPr>
            <w:r w:rsidRPr="00AA0338">
              <w:rPr>
                <w:rFonts w:ascii="Times New Roman" w:eastAsia="Times New Roman" w:hAnsi="Times New Roman" w:cs="Times New Roman"/>
                <w:color w:val="000000" w:themeColor="text1"/>
                <w:sz w:val="24"/>
                <w:szCs w:val="24"/>
              </w:rPr>
              <w:t xml:space="preserve">Cohen’s </w:t>
            </w:r>
            <w:r w:rsidRPr="00AA0338">
              <w:rPr>
                <w:rFonts w:ascii="Times New Roman" w:eastAsia="Times New Roman" w:hAnsi="Times New Roman" w:cs="Times New Roman"/>
                <w:i/>
                <w:color w:val="000000" w:themeColor="text1"/>
                <w:sz w:val="24"/>
                <w:szCs w:val="24"/>
              </w:rPr>
              <w:t>d</w:t>
            </w:r>
          </w:p>
        </w:tc>
        <w:tc>
          <w:tcPr>
            <w:tcW w:w="1296" w:type="dxa"/>
            <w:tcBorders>
              <w:bottom w:val="single" w:sz="4" w:space="0" w:color="auto"/>
            </w:tcBorders>
          </w:tcPr>
          <w:p w14:paraId="31459079" w14:textId="13CBD74A" w:rsidR="00AA0338" w:rsidRPr="00AA0338" w:rsidRDefault="00AA0338" w:rsidP="00AD1236">
            <w:pPr>
              <w:tabs>
                <w:tab w:val="left" w:pos="360"/>
              </w:tabs>
              <w:spacing w:line="480" w:lineRule="auto"/>
              <w:contextualSpacing/>
              <w:rPr>
                <w:rFonts w:ascii="Times New Roman" w:eastAsia="Times New Roman" w:hAnsi="Times New Roman" w:cs="Times New Roman"/>
                <w:color w:val="000000" w:themeColor="text1"/>
                <w:sz w:val="24"/>
                <w:szCs w:val="24"/>
              </w:rPr>
            </w:pPr>
            <w:r w:rsidRPr="00AA0338">
              <w:rPr>
                <w:rFonts w:ascii="Times New Roman" w:eastAsia="Times New Roman" w:hAnsi="Times New Roman" w:cs="Times New Roman"/>
                <w:color w:val="000000" w:themeColor="text1"/>
                <w:sz w:val="24"/>
                <w:szCs w:val="24"/>
              </w:rPr>
              <w:t>RCI</w:t>
            </w:r>
          </w:p>
        </w:tc>
      </w:tr>
      <w:tr w:rsidR="00AA0338" w:rsidRPr="00AA0338" w14:paraId="0D76E2DC" w14:textId="54C43F22" w:rsidTr="00AA0338">
        <w:tc>
          <w:tcPr>
            <w:tcW w:w="2282" w:type="dxa"/>
            <w:tcBorders>
              <w:top w:val="single" w:sz="4" w:space="0" w:color="auto"/>
            </w:tcBorders>
          </w:tcPr>
          <w:p w14:paraId="3A630E2D" w14:textId="77777777" w:rsidR="00AA0338" w:rsidRPr="00AA0338" w:rsidRDefault="00AA0338" w:rsidP="00AD1236">
            <w:pPr>
              <w:tabs>
                <w:tab w:val="left" w:pos="360"/>
              </w:tabs>
              <w:spacing w:line="480" w:lineRule="auto"/>
              <w:contextualSpacing/>
              <w:rPr>
                <w:rFonts w:ascii="Times New Roman" w:eastAsia="Times New Roman" w:hAnsi="Times New Roman" w:cs="Times New Roman"/>
                <w:color w:val="000000" w:themeColor="text1"/>
                <w:sz w:val="24"/>
                <w:szCs w:val="24"/>
              </w:rPr>
            </w:pPr>
            <w:r w:rsidRPr="00AA0338">
              <w:rPr>
                <w:rFonts w:ascii="Times New Roman" w:eastAsia="Times New Roman" w:hAnsi="Times New Roman" w:cs="Times New Roman"/>
                <w:color w:val="000000" w:themeColor="text1"/>
                <w:sz w:val="24"/>
                <w:szCs w:val="24"/>
              </w:rPr>
              <w:t>DASS-Depression</w:t>
            </w:r>
          </w:p>
        </w:tc>
        <w:tc>
          <w:tcPr>
            <w:tcW w:w="1452" w:type="dxa"/>
            <w:tcBorders>
              <w:top w:val="single" w:sz="4" w:space="0" w:color="auto"/>
            </w:tcBorders>
          </w:tcPr>
          <w:p w14:paraId="0523959D" w14:textId="77777777" w:rsidR="00AA0338" w:rsidRPr="00AA0338" w:rsidRDefault="00AA0338" w:rsidP="00AD1236">
            <w:pPr>
              <w:tabs>
                <w:tab w:val="left" w:pos="360"/>
              </w:tabs>
              <w:spacing w:line="480" w:lineRule="auto"/>
              <w:contextualSpacing/>
              <w:rPr>
                <w:rFonts w:ascii="Times New Roman" w:eastAsia="Times New Roman" w:hAnsi="Times New Roman" w:cs="Times New Roman"/>
                <w:color w:val="000000" w:themeColor="text1"/>
                <w:sz w:val="24"/>
                <w:szCs w:val="24"/>
              </w:rPr>
            </w:pPr>
            <w:r w:rsidRPr="00AA0338">
              <w:rPr>
                <w:rFonts w:ascii="Times New Roman" w:eastAsia="Times New Roman" w:hAnsi="Times New Roman" w:cs="Times New Roman"/>
                <w:color w:val="000000" w:themeColor="text1"/>
                <w:sz w:val="24"/>
                <w:szCs w:val="24"/>
              </w:rPr>
              <w:t>31.54 (9.17)</w:t>
            </w:r>
          </w:p>
        </w:tc>
        <w:tc>
          <w:tcPr>
            <w:tcW w:w="1645" w:type="dxa"/>
            <w:tcBorders>
              <w:top w:val="single" w:sz="4" w:space="0" w:color="auto"/>
            </w:tcBorders>
          </w:tcPr>
          <w:p w14:paraId="412F6387" w14:textId="77777777" w:rsidR="00AA0338" w:rsidRPr="00AA0338" w:rsidRDefault="00AA0338" w:rsidP="00AD1236">
            <w:pPr>
              <w:tabs>
                <w:tab w:val="left" w:pos="360"/>
              </w:tabs>
              <w:spacing w:line="480" w:lineRule="auto"/>
              <w:contextualSpacing/>
              <w:rPr>
                <w:rFonts w:ascii="Times New Roman" w:eastAsia="Times New Roman" w:hAnsi="Times New Roman" w:cs="Times New Roman"/>
                <w:color w:val="000000" w:themeColor="text1"/>
                <w:sz w:val="24"/>
                <w:szCs w:val="24"/>
              </w:rPr>
            </w:pPr>
            <w:r w:rsidRPr="00AA0338">
              <w:rPr>
                <w:rFonts w:ascii="Times New Roman" w:eastAsia="Times New Roman" w:hAnsi="Times New Roman" w:cs="Times New Roman"/>
                <w:color w:val="000000" w:themeColor="text1"/>
                <w:sz w:val="24"/>
                <w:szCs w:val="24"/>
              </w:rPr>
              <w:t>25.23 (5.45)</w:t>
            </w:r>
          </w:p>
        </w:tc>
        <w:tc>
          <w:tcPr>
            <w:tcW w:w="1188" w:type="dxa"/>
            <w:tcBorders>
              <w:top w:val="single" w:sz="4" w:space="0" w:color="auto"/>
            </w:tcBorders>
          </w:tcPr>
          <w:p w14:paraId="520A146C" w14:textId="77777777" w:rsidR="00AA0338" w:rsidRPr="00AA0338" w:rsidRDefault="00AA0338" w:rsidP="00AD1236">
            <w:pPr>
              <w:tabs>
                <w:tab w:val="left" w:pos="360"/>
              </w:tabs>
              <w:spacing w:line="480" w:lineRule="auto"/>
              <w:contextualSpacing/>
              <w:rPr>
                <w:rFonts w:ascii="Times New Roman" w:eastAsia="Times New Roman" w:hAnsi="Times New Roman" w:cs="Times New Roman"/>
                <w:color w:val="000000" w:themeColor="text1"/>
                <w:sz w:val="24"/>
                <w:szCs w:val="24"/>
              </w:rPr>
            </w:pPr>
            <w:r w:rsidRPr="00AA0338">
              <w:rPr>
                <w:rFonts w:ascii="Times New Roman" w:eastAsia="Times New Roman" w:hAnsi="Times New Roman" w:cs="Times New Roman"/>
                <w:color w:val="000000" w:themeColor="text1"/>
                <w:sz w:val="24"/>
                <w:szCs w:val="24"/>
              </w:rPr>
              <w:t>3.20**</w:t>
            </w:r>
          </w:p>
        </w:tc>
        <w:tc>
          <w:tcPr>
            <w:tcW w:w="1402" w:type="dxa"/>
            <w:tcBorders>
              <w:top w:val="single" w:sz="4" w:space="0" w:color="auto"/>
            </w:tcBorders>
          </w:tcPr>
          <w:p w14:paraId="67BE6007" w14:textId="77777777" w:rsidR="00AA0338" w:rsidRPr="00AA0338" w:rsidRDefault="00AA0338" w:rsidP="00AD1236">
            <w:pPr>
              <w:tabs>
                <w:tab w:val="left" w:pos="360"/>
              </w:tabs>
              <w:spacing w:line="480" w:lineRule="auto"/>
              <w:contextualSpacing/>
              <w:rPr>
                <w:rFonts w:ascii="Times New Roman" w:eastAsia="Times New Roman" w:hAnsi="Times New Roman" w:cs="Times New Roman"/>
                <w:color w:val="000000" w:themeColor="text1"/>
                <w:sz w:val="24"/>
                <w:szCs w:val="24"/>
              </w:rPr>
            </w:pPr>
            <w:r w:rsidRPr="00AA0338">
              <w:rPr>
                <w:rFonts w:ascii="Times New Roman" w:eastAsia="Times New Roman" w:hAnsi="Times New Roman" w:cs="Times New Roman"/>
                <w:color w:val="000000" w:themeColor="text1"/>
                <w:sz w:val="24"/>
                <w:szCs w:val="24"/>
              </w:rPr>
              <w:t>.84</w:t>
            </w:r>
          </w:p>
        </w:tc>
        <w:tc>
          <w:tcPr>
            <w:tcW w:w="1296" w:type="dxa"/>
            <w:tcBorders>
              <w:top w:val="single" w:sz="4" w:space="0" w:color="auto"/>
            </w:tcBorders>
          </w:tcPr>
          <w:p w14:paraId="07B6D8A4" w14:textId="0B0311EA" w:rsidR="00AA0338" w:rsidRPr="00AA0338" w:rsidRDefault="00AA0338" w:rsidP="00AD1236">
            <w:pPr>
              <w:tabs>
                <w:tab w:val="left" w:pos="360"/>
              </w:tabs>
              <w:spacing w:line="480" w:lineRule="auto"/>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29%</w:t>
            </w:r>
          </w:p>
        </w:tc>
      </w:tr>
      <w:tr w:rsidR="00AA0338" w:rsidRPr="00AA0338" w14:paraId="595342A9" w14:textId="0CA1C487" w:rsidTr="00AA0338">
        <w:tc>
          <w:tcPr>
            <w:tcW w:w="2282" w:type="dxa"/>
          </w:tcPr>
          <w:p w14:paraId="24E9BE22" w14:textId="77777777" w:rsidR="00AA0338" w:rsidRPr="00AA0338" w:rsidRDefault="00AA0338" w:rsidP="00AD1236">
            <w:pPr>
              <w:tabs>
                <w:tab w:val="left" w:pos="360"/>
              </w:tabs>
              <w:spacing w:line="480" w:lineRule="auto"/>
              <w:contextualSpacing/>
              <w:rPr>
                <w:rFonts w:ascii="Times New Roman" w:eastAsia="Times New Roman" w:hAnsi="Times New Roman" w:cs="Times New Roman"/>
                <w:color w:val="000000" w:themeColor="text1"/>
                <w:sz w:val="24"/>
                <w:szCs w:val="24"/>
              </w:rPr>
            </w:pPr>
            <w:r w:rsidRPr="00AA0338">
              <w:rPr>
                <w:rFonts w:ascii="Times New Roman" w:eastAsia="Times New Roman" w:hAnsi="Times New Roman" w:cs="Times New Roman"/>
                <w:color w:val="000000" w:themeColor="text1"/>
                <w:sz w:val="24"/>
                <w:szCs w:val="24"/>
              </w:rPr>
              <w:t>DASS-Anxiety</w:t>
            </w:r>
          </w:p>
        </w:tc>
        <w:tc>
          <w:tcPr>
            <w:tcW w:w="1452" w:type="dxa"/>
          </w:tcPr>
          <w:p w14:paraId="362FD846" w14:textId="77777777" w:rsidR="00AA0338" w:rsidRPr="00AA0338" w:rsidRDefault="00AA0338" w:rsidP="00AD1236">
            <w:pPr>
              <w:tabs>
                <w:tab w:val="left" w:pos="360"/>
              </w:tabs>
              <w:spacing w:line="480" w:lineRule="auto"/>
              <w:contextualSpacing/>
              <w:rPr>
                <w:rFonts w:ascii="Times New Roman" w:eastAsia="Times New Roman" w:hAnsi="Times New Roman" w:cs="Times New Roman"/>
                <w:color w:val="000000" w:themeColor="text1"/>
                <w:sz w:val="24"/>
                <w:szCs w:val="24"/>
              </w:rPr>
            </w:pPr>
            <w:r w:rsidRPr="00AA0338">
              <w:rPr>
                <w:rFonts w:ascii="Times New Roman" w:eastAsia="Times New Roman" w:hAnsi="Times New Roman" w:cs="Times New Roman"/>
                <w:color w:val="000000" w:themeColor="text1"/>
                <w:sz w:val="24"/>
                <w:szCs w:val="24"/>
              </w:rPr>
              <w:t>29.54 (9.13)</w:t>
            </w:r>
          </w:p>
        </w:tc>
        <w:tc>
          <w:tcPr>
            <w:tcW w:w="1645" w:type="dxa"/>
          </w:tcPr>
          <w:p w14:paraId="6488B890" w14:textId="77777777" w:rsidR="00AA0338" w:rsidRPr="00AA0338" w:rsidRDefault="00AA0338" w:rsidP="00AD1236">
            <w:pPr>
              <w:tabs>
                <w:tab w:val="left" w:pos="360"/>
              </w:tabs>
              <w:spacing w:line="480" w:lineRule="auto"/>
              <w:contextualSpacing/>
              <w:rPr>
                <w:rFonts w:ascii="Times New Roman" w:eastAsia="Times New Roman" w:hAnsi="Times New Roman" w:cs="Times New Roman"/>
                <w:color w:val="000000" w:themeColor="text1"/>
                <w:sz w:val="24"/>
                <w:szCs w:val="24"/>
              </w:rPr>
            </w:pPr>
            <w:r w:rsidRPr="00AA0338">
              <w:rPr>
                <w:rFonts w:ascii="Times New Roman" w:eastAsia="Times New Roman" w:hAnsi="Times New Roman" w:cs="Times New Roman"/>
                <w:color w:val="000000" w:themeColor="text1"/>
                <w:sz w:val="24"/>
                <w:szCs w:val="24"/>
              </w:rPr>
              <w:t>25.69 (8.08)</w:t>
            </w:r>
          </w:p>
        </w:tc>
        <w:tc>
          <w:tcPr>
            <w:tcW w:w="1188" w:type="dxa"/>
          </w:tcPr>
          <w:p w14:paraId="6C1D62EC" w14:textId="77777777" w:rsidR="00AA0338" w:rsidRPr="00AA0338" w:rsidRDefault="00AA0338" w:rsidP="00AD1236">
            <w:pPr>
              <w:tabs>
                <w:tab w:val="left" w:pos="360"/>
              </w:tabs>
              <w:spacing w:line="480" w:lineRule="auto"/>
              <w:contextualSpacing/>
              <w:rPr>
                <w:rFonts w:ascii="Times New Roman" w:eastAsia="Times New Roman" w:hAnsi="Times New Roman" w:cs="Times New Roman"/>
                <w:color w:val="000000" w:themeColor="text1"/>
                <w:sz w:val="24"/>
                <w:szCs w:val="24"/>
              </w:rPr>
            </w:pPr>
            <w:r w:rsidRPr="00AA0338">
              <w:rPr>
                <w:rFonts w:ascii="Times New Roman" w:eastAsia="Times New Roman" w:hAnsi="Times New Roman" w:cs="Times New Roman"/>
                <w:color w:val="000000" w:themeColor="text1"/>
                <w:sz w:val="24"/>
                <w:szCs w:val="24"/>
              </w:rPr>
              <w:t>2.24*</w:t>
            </w:r>
          </w:p>
        </w:tc>
        <w:tc>
          <w:tcPr>
            <w:tcW w:w="1402" w:type="dxa"/>
          </w:tcPr>
          <w:p w14:paraId="3E68E62E" w14:textId="77777777" w:rsidR="00AA0338" w:rsidRPr="00AA0338" w:rsidRDefault="00AA0338" w:rsidP="00AD1236">
            <w:pPr>
              <w:tabs>
                <w:tab w:val="left" w:pos="360"/>
              </w:tabs>
              <w:spacing w:line="480" w:lineRule="auto"/>
              <w:contextualSpacing/>
              <w:rPr>
                <w:rFonts w:ascii="Times New Roman" w:eastAsia="Times New Roman" w:hAnsi="Times New Roman" w:cs="Times New Roman"/>
                <w:color w:val="000000" w:themeColor="text1"/>
                <w:sz w:val="24"/>
                <w:szCs w:val="24"/>
              </w:rPr>
            </w:pPr>
            <w:r w:rsidRPr="00AA0338">
              <w:rPr>
                <w:rFonts w:ascii="Times New Roman" w:eastAsia="Times New Roman" w:hAnsi="Times New Roman" w:cs="Times New Roman"/>
                <w:color w:val="000000" w:themeColor="text1"/>
                <w:sz w:val="24"/>
                <w:szCs w:val="24"/>
              </w:rPr>
              <w:t>.45</w:t>
            </w:r>
          </w:p>
        </w:tc>
        <w:tc>
          <w:tcPr>
            <w:tcW w:w="1296" w:type="dxa"/>
          </w:tcPr>
          <w:p w14:paraId="34FD2451" w14:textId="54D0CCC6" w:rsidR="00AA0338" w:rsidRPr="00AA0338" w:rsidRDefault="00AA0338" w:rsidP="00AD1236">
            <w:pPr>
              <w:tabs>
                <w:tab w:val="left" w:pos="360"/>
              </w:tabs>
              <w:spacing w:line="480" w:lineRule="auto"/>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w:t>
            </w:r>
          </w:p>
        </w:tc>
      </w:tr>
      <w:tr w:rsidR="00AA0338" w:rsidRPr="00AA0338" w14:paraId="3DB5FDA1" w14:textId="6E6716E2" w:rsidTr="00AA0338">
        <w:tc>
          <w:tcPr>
            <w:tcW w:w="2282" w:type="dxa"/>
          </w:tcPr>
          <w:p w14:paraId="6A311FF7" w14:textId="77777777" w:rsidR="00AA0338" w:rsidRPr="00AA0338" w:rsidRDefault="00AA0338" w:rsidP="00AD1236">
            <w:pPr>
              <w:tabs>
                <w:tab w:val="left" w:pos="360"/>
              </w:tabs>
              <w:spacing w:line="480" w:lineRule="auto"/>
              <w:contextualSpacing/>
              <w:rPr>
                <w:rFonts w:ascii="Times New Roman" w:eastAsia="Times New Roman" w:hAnsi="Times New Roman" w:cs="Times New Roman"/>
                <w:color w:val="000000" w:themeColor="text1"/>
                <w:sz w:val="24"/>
                <w:szCs w:val="24"/>
              </w:rPr>
            </w:pPr>
            <w:r w:rsidRPr="00AA0338">
              <w:rPr>
                <w:rFonts w:ascii="Times New Roman" w:eastAsia="Times New Roman" w:hAnsi="Times New Roman" w:cs="Times New Roman"/>
                <w:color w:val="000000" w:themeColor="text1"/>
                <w:sz w:val="24"/>
                <w:szCs w:val="24"/>
              </w:rPr>
              <w:t>DASS-Stress</w:t>
            </w:r>
          </w:p>
        </w:tc>
        <w:tc>
          <w:tcPr>
            <w:tcW w:w="1452" w:type="dxa"/>
          </w:tcPr>
          <w:p w14:paraId="79A42703" w14:textId="77777777" w:rsidR="00AA0338" w:rsidRPr="00AA0338" w:rsidRDefault="00AA0338" w:rsidP="00AD1236">
            <w:pPr>
              <w:tabs>
                <w:tab w:val="left" w:pos="360"/>
              </w:tabs>
              <w:spacing w:line="480" w:lineRule="auto"/>
              <w:contextualSpacing/>
              <w:rPr>
                <w:rFonts w:ascii="Times New Roman" w:eastAsia="Times New Roman" w:hAnsi="Times New Roman" w:cs="Times New Roman"/>
                <w:color w:val="000000" w:themeColor="text1"/>
                <w:sz w:val="24"/>
                <w:szCs w:val="24"/>
              </w:rPr>
            </w:pPr>
            <w:r w:rsidRPr="00AA0338">
              <w:rPr>
                <w:rFonts w:ascii="Times New Roman" w:eastAsia="Times New Roman" w:hAnsi="Times New Roman" w:cs="Times New Roman"/>
                <w:color w:val="000000" w:themeColor="text1"/>
                <w:sz w:val="24"/>
                <w:szCs w:val="24"/>
              </w:rPr>
              <w:t>34.31 (7.87)</w:t>
            </w:r>
          </w:p>
        </w:tc>
        <w:tc>
          <w:tcPr>
            <w:tcW w:w="1645" w:type="dxa"/>
          </w:tcPr>
          <w:p w14:paraId="29798797" w14:textId="77777777" w:rsidR="00AA0338" w:rsidRPr="00AA0338" w:rsidRDefault="00AA0338" w:rsidP="00AD1236">
            <w:pPr>
              <w:tabs>
                <w:tab w:val="left" w:pos="360"/>
              </w:tabs>
              <w:spacing w:line="480" w:lineRule="auto"/>
              <w:contextualSpacing/>
              <w:rPr>
                <w:rFonts w:ascii="Times New Roman" w:eastAsia="Times New Roman" w:hAnsi="Times New Roman" w:cs="Times New Roman"/>
                <w:color w:val="000000" w:themeColor="text1"/>
                <w:sz w:val="24"/>
                <w:szCs w:val="24"/>
              </w:rPr>
            </w:pPr>
            <w:r w:rsidRPr="00AA0338">
              <w:rPr>
                <w:rFonts w:ascii="Times New Roman" w:eastAsia="Times New Roman" w:hAnsi="Times New Roman" w:cs="Times New Roman"/>
                <w:color w:val="000000" w:themeColor="text1"/>
                <w:sz w:val="24"/>
                <w:szCs w:val="24"/>
              </w:rPr>
              <w:t>30.77 (4.94)</w:t>
            </w:r>
          </w:p>
        </w:tc>
        <w:tc>
          <w:tcPr>
            <w:tcW w:w="1188" w:type="dxa"/>
          </w:tcPr>
          <w:p w14:paraId="36537C1B" w14:textId="2D9E9B79" w:rsidR="00AA0338" w:rsidRPr="00AA0338" w:rsidRDefault="00AA0338" w:rsidP="00AD1236">
            <w:pPr>
              <w:tabs>
                <w:tab w:val="left" w:pos="360"/>
              </w:tabs>
              <w:spacing w:line="480" w:lineRule="auto"/>
              <w:contextualSpacing/>
              <w:rPr>
                <w:rFonts w:ascii="Times New Roman" w:eastAsia="Times New Roman" w:hAnsi="Times New Roman" w:cs="Times New Roman"/>
                <w:color w:val="000000" w:themeColor="text1"/>
                <w:sz w:val="24"/>
                <w:szCs w:val="24"/>
              </w:rPr>
            </w:pPr>
            <w:r w:rsidRPr="00AA0338">
              <w:rPr>
                <w:rFonts w:ascii="Times New Roman" w:eastAsia="Times New Roman" w:hAnsi="Times New Roman" w:cs="Times New Roman"/>
                <w:color w:val="000000" w:themeColor="text1"/>
                <w:sz w:val="24"/>
                <w:szCs w:val="24"/>
              </w:rPr>
              <w:t>1.79</w:t>
            </w:r>
            <w:r w:rsidRPr="00AA0338">
              <w:rPr>
                <w:rFonts w:ascii="Times New Roman" w:hAnsi="Times New Roman" w:cs="Times New Roman"/>
                <w:sz w:val="20"/>
                <w:szCs w:val="20"/>
              </w:rPr>
              <w:t>†</w:t>
            </w:r>
          </w:p>
        </w:tc>
        <w:tc>
          <w:tcPr>
            <w:tcW w:w="1402" w:type="dxa"/>
          </w:tcPr>
          <w:p w14:paraId="3BCCDFE4" w14:textId="77777777" w:rsidR="00AA0338" w:rsidRPr="00AA0338" w:rsidRDefault="00AA0338" w:rsidP="00AD1236">
            <w:pPr>
              <w:tabs>
                <w:tab w:val="left" w:pos="360"/>
              </w:tabs>
              <w:spacing w:line="480" w:lineRule="auto"/>
              <w:contextualSpacing/>
              <w:rPr>
                <w:rFonts w:ascii="Times New Roman" w:eastAsia="Times New Roman" w:hAnsi="Times New Roman" w:cs="Times New Roman"/>
                <w:color w:val="000000" w:themeColor="text1"/>
                <w:sz w:val="24"/>
                <w:szCs w:val="24"/>
              </w:rPr>
            </w:pPr>
            <w:r w:rsidRPr="00AA0338">
              <w:rPr>
                <w:rFonts w:ascii="Times New Roman" w:eastAsia="Times New Roman" w:hAnsi="Times New Roman" w:cs="Times New Roman"/>
                <w:color w:val="000000" w:themeColor="text1"/>
                <w:sz w:val="24"/>
                <w:szCs w:val="24"/>
              </w:rPr>
              <w:t>.54</w:t>
            </w:r>
          </w:p>
        </w:tc>
        <w:tc>
          <w:tcPr>
            <w:tcW w:w="1296" w:type="dxa"/>
          </w:tcPr>
          <w:p w14:paraId="03E5C5AE" w14:textId="4D94B80B" w:rsidR="00AA0338" w:rsidRPr="00AA0338" w:rsidRDefault="00AA0338" w:rsidP="00AD1236">
            <w:pPr>
              <w:tabs>
                <w:tab w:val="left" w:pos="360"/>
              </w:tabs>
              <w:spacing w:line="480" w:lineRule="auto"/>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29%</w:t>
            </w:r>
          </w:p>
        </w:tc>
      </w:tr>
      <w:tr w:rsidR="00AA0338" w:rsidRPr="00AA0338" w14:paraId="6BCF233F" w14:textId="20DD5524" w:rsidTr="00AA0338">
        <w:tc>
          <w:tcPr>
            <w:tcW w:w="2282" w:type="dxa"/>
          </w:tcPr>
          <w:p w14:paraId="09CFCE20" w14:textId="77777777" w:rsidR="00AA0338" w:rsidRPr="00AA0338" w:rsidRDefault="00AA0338" w:rsidP="00AD1236">
            <w:pPr>
              <w:tabs>
                <w:tab w:val="left" w:pos="360"/>
              </w:tabs>
              <w:spacing w:line="480" w:lineRule="auto"/>
              <w:contextualSpacing/>
              <w:rPr>
                <w:rFonts w:ascii="Times New Roman" w:eastAsia="Times New Roman" w:hAnsi="Times New Roman" w:cs="Times New Roman"/>
                <w:color w:val="000000" w:themeColor="text1"/>
                <w:sz w:val="24"/>
                <w:szCs w:val="24"/>
              </w:rPr>
            </w:pPr>
            <w:r w:rsidRPr="00AA0338">
              <w:rPr>
                <w:rFonts w:ascii="Times New Roman" w:eastAsia="Times New Roman" w:hAnsi="Times New Roman" w:cs="Times New Roman"/>
                <w:color w:val="000000" w:themeColor="text1"/>
                <w:sz w:val="24"/>
                <w:szCs w:val="24"/>
              </w:rPr>
              <w:t>AAQ-II</w:t>
            </w:r>
          </w:p>
        </w:tc>
        <w:tc>
          <w:tcPr>
            <w:tcW w:w="1452" w:type="dxa"/>
          </w:tcPr>
          <w:p w14:paraId="042363CA" w14:textId="77777777" w:rsidR="00AA0338" w:rsidRPr="00AA0338" w:rsidRDefault="00AA0338" w:rsidP="00AD1236">
            <w:pPr>
              <w:tabs>
                <w:tab w:val="left" w:pos="360"/>
              </w:tabs>
              <w:spacing w:line="480" w:lineRule="auto"/>
              <w:contextualSpacing/>
              <w:rPr>
                <w:rFonts w:ascii="Times New Roman" w:eastAsia="Times New Roman" w:hAnsi="Times New Roman" w:cs="Times New Roman"/>
                <w:color w:val="000000" w:themeColor="text1"/>
                <w:sz w:val="24"/>
                <w:szCs w:val="24"/>
              </w:rPr>
            </w:pPr>
            <w:r w:rsidRPr="00AA0338">
              <w:rPr>
                <w:rFonts w:ascii="Times New Roman" w:eastAsia="Times New Roman" w:hAnsi="Times New Roman" w:cs="Times New Roman"/>
                <w:color w:val="000000" w:themeColor="text1"/>
                <w:sz w:val="24"/>
                <w:szCs w:val="24"/>
              </w:rPr>
              <w:t>32.77 (7.84)</w:t>
            </w:r>
          </w:p>
        </w:tc>
        <w:tc>
          <w:tcPr>
            <w:tcW w:w="1645" w:type="dxa"/>
          </w:tcPr>
          <w:p w14:paraId="5CB7FEC5" w14:textId="77777777" w:rsidR="00AA0338" w:rsidRPr="00AA0338" w:rsidRDefault="00AA0338" w:rsidP="00AD1236">
            <w:pPr>
              <w:tabs>
                <w:tab w:val="left" w:pos="360"/>
              </w:tabs>
              <w:spacing w:line="480" w:lineRule="auto"/>
              <w:contextualSpacing/>
              <w:rPr>
                <w:rFonts w:ascii="Times New Roman" w:eastAsia="Times New Roman" w:hAnsi="Times New Roman" w:cs="Times New Roman"/>
                <w:color w:val="000000" w:themeColor="text1"/>
                <w:sz w:val="24"/>
                <w:szCs w:val="24"/>
              </w:rPr>
            </w:pPr>
            <w:r w:rsidRPr="00AA0338">
              <w:rPr>
                <w:rFonts w:ascii="Times New Roman" w:eastAsia="Times New Roman" w:hAnsi="Times New Roman" w:cs="Times New Roman"/>
                <w:color w:val="000000" w:themeColor="text1"/>
                <w:sz w:val="24"/>
                <w:szCs w:val="24"/>
              </w:rPr>
              <w:t>25.08 (5.63)</w:t>
            </w:r>
          </w:p>
        </w:tc>
        <w:tc>
          <w:tcPr>
            <w:tcW w:w="1188" w:type="dxa"/>
          </w:tcPr>
          <w:p w14:paraId="19B5A2DC" w14:textId="77777777" w:rsidR="00AA0338" w:rsidRPr="00AA0338" w:rsidRDefault="00AA0338" w:rsidP="00AD1236">
            <w:pPr>
              <w:tabs>
                <w:tab w:val="left" w:pos="360"/>
              </w:tabs>
              <w:spacing w:line="480" w:lineRule="auto"/>
              <w:contextualSpacing/>
              <w:rPr>
                <w:rFonts w:ascii="Times New Roman" w:eastAsia="Times New Roman" w:hAnsi="Times New Roman" w:cs="Times New Roman"/>
                <w:color w:val="000000" w:themeColor="text1"/>
                <w:sz w:val="24"/>
                <w:szCs w:val="24"/>
              </w:rPr>
            </w:pPr>
            <w:r w:rsidRPr="00AA0338">
              <w:rPr>
                <w:rFonts w:ascii="Times New Roman" w:eastAsia="Times New Roman" w:hAnsi="Times New Roman" w:cs="Times New Roman"/>
                <w:color w:val="000000" w:themeColor="text1"/>
                <w:sz w:val="24"/>
                <w:szCs w:val="24"/>
              </w:rPr>
              <w:t>3.26**</w:t>
            </w:r>
          </w:p>
        </w:tc>
        <w:tc>
          <w:tcPr>
            <w:tcW w:w="1402" w:type="dxa"/>
          </w:tcPr>
          <w:p w14:paraId="68359CD9" w14:textId="77777777" w:rsidR="00AA0338" w:rsidRPr="00AA0338" w:rsidRDefault="00AA0338" w:rsidP="00AD1236">
            <w:pPr>
              <w:tabs>
                <w:tab w:val="left" w:pos="360"/>
              </w:tabs>
              <w:spacing w:line="480" w:lineRule="auto"/>
              <w:contextualSpacing/>
              <w:rPr>
                <w:rFonts w:ascii="Times New Roman" w:eastAsia="Times New Roman" w:hAnsi="Times New Roman" w:cs="Times New Roman"/>
                <w:color w:val="000000" w:themeColor="text1"/>
                <w:sz w:val="24"/>
                <w:szCs w:val="24"/>
              </w:rPr>
            </w:pPr>
            <w:r w:rsidRPr="00AA0338">
              <w:rPr>
                <w:rFonts w:ascii="Times New Roman" w:eastAsia="Times New Roman" w:hAnsi="Times New Roman" w:cs="Times New Roman"/>
                <w:color w:val="000000" w:themeColor="text1"/>
                <w:sz w:val="24"/>
                <w:szCs w:val="24"/>
              </w:rPr>
              <w:t>1.13</w:t>
            </w:r>
          </w:p>
        </w:tc>
        <w:tc>
          <w:tcPr>
            <w:tcW w:w="1296" w:type="dxa"/>
          </w:tcPr>
          <w:p w14:paraId="66181101" w14:textId="2CD77E63" w:rsidR="00AA0338" w:rsidRPr="00AA0338" w:rsidRDefault="00AA0338" w:rsidP="00AD1236">
            <w:pPr>
              <w:tabs>
                <w:tab w:val="left" w:pos="360"/>
              </w:tabs>
              <w:spacing w:line="480" w:lineRule="auto"/>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50%</w:t>
            </w:r>
          </w:p>
        </w:tc>
      </w:tr>
      <w:tr w:rsidR="00AA0338" w:rsidRPr="00AA0338" w14:paraId="2377883A" w14:textId="445145C7" w:rsidTr="00AA0338">
        <w:tc>
          <w:tcPr>
            <w:tcW w:w="2282" w:type="dxa"/>
          </w:tcPr>
          <w:p w14:paraId="04880FBE" w14:textId="77777777" w:rsidR="00AA0338" w:rsidRPr="00AA0338" w:rsidRDefault="00AA0338" w:rsidP="00AD1236">
            <w:pPr>
              <w:tabs>
                <w:tab w:val="left" w:pos="360"/>
              </w:tabs>
              <w:spacing w:line="480" w:lineRule="auto"/>
              <w:contextualSpacing/>
              <w:rPr>
                <w:rFonts w:ascii="Times New Roman" w:eastAsia="Times New Roman" w:hAnsi="Times New Roman" w:cs="Times New Roman"/>
                <w:color w:val="000000" w:themeColor="text1"/>
                <w:sz w:val="24"/>
                <w:szCs w:val="24"/>
              </w:rPr>
            </w:pPr>
            <w:r w:rsidRPr="00AA0338">
              <w:rPr>
                <w:rFonts w:ascii="Times New Roman" w:eastAsia="Times New Roman" w:hAnsi="Times New Roman" w:cs="Times New Roman"/>
                <w:color w:val="000000" w:themeColor="text1"/>
                <w:sz w:val="24"/>
                <w:szCs w:val="24"/>
              </w:rPr>
              <w:t>CFQ</w:t>
            </w:r>
          </w:p>
        </w:tc>
        <w:tc>
          <w:tcPr>
            <w:tcW w:w="1452" w:type="dxa"/>
          </w:tcPr>
          <w:p w14:paraId="72D09635" w14:textId="77777777" w:rsidR="00AA0338" w:rsidRPr="00AA0338" w:rsidRDefault="00AA0338" w:rsidP="00AD1236">
            <w:pPr>
              <w:tabs>
                <w:tab w:val="left" w:pos="360"/>
              </w:tabs>
              <w:spacing w:line="480" w:lineRule="auto"/>
              <w:contextualSpacing/>
              <w:rPr>
                <w:rFonts w:ascii="Times New Roman" w:eastAsia="Times New Roman" w:hAnsi="Times New Roman" w:cs="Times New Roman"/>
                <w:color w:val="000000" w:themeColor="text1"/>
                <w:sz w:val="24"/>
                <w:szCs w:val="24"/>
              </w:rPr>
            </w:pPr>
            <w:r w:rsidRPr="00AA0338">
              <w:rPr>
                <w:rFonts w:ascii="Times New Roman" w:eastAsia="Times New Roman" w:hAnsi="Times New Roman" w:cs="Times New Roman"/>
                <w:color w:val="000000" w:themeColor="text1"/>
                <w:sz w:val="24"/>
                <w:szCs w:val="24"/>
              </w:rPr>
              <w:t>37.46 (6.19)</w:t>
            </w:r>
          </w:p>
        </w:tc>
        <w:tc>
          <w:tcPr>
            <w:tcW w:w="1645" w:type="dxa"/>
          </w:tcPr>
          <w:p w14:paraId="471F5335" w14:textId="77777777" w:rsidR="00AA0338" w:rsidRPr="00AA0338" w:rsidRDefault="00AA0338" w:rsidP="00AD1236">
            <w:pPr>
              <w:tabs>
                <w:tab w:val="left" w:pos="360"/>
              </w:tabs>
              <w:spacing w:line="480" w:lineRule="auto"/>
              <w:contextualSpacing/>
              <w:rPr>
                <w:rFonts w:ascii="Times New Roman" w:eastAsia="Times New Roman" w:hAnsi="Times New Roman" w:cs="Times New Roman"/>
                <w:color w:val="000000" w:themeColor="text1"/>
                <w:sz w:val="24"/>
                <w:szCs w:val="24"/>
              </w:rPr>
            </w:pPr>
            <w:r w:rsidRPr="00AA0338">
              <w:rPr>
                <w:rFonts w:ascii="Times New Roman" w:eastAsia="Times New Roman" w:hAnsi="Times New Roman" w:cs="Times New Roman"/>
                <w:color w:val="000000" w:themeColor="text1"/>
                <w:sz w:val="24"/>
                <w:szCs w:val="24"/>
              </w:rPr>
              <w:t>32.08 (5.01)</w:t>
            </w:r>
          </w:p>
        </w:tc>
        <w:tc>
          <w:tcPr>
            <w:tcW w:w="1188" w:type="dxa"/>
          </w:tcPr>
          <w:p w14:paraId="17C7FE16" w14:textId="77777777" w:rsidR="00AA0338" w:rsidRPr="00AA0338" w:rsidRDefault="00AA0338" w:rsidP="00AD1236">
            <w:pPr>
              <w:tabs>
                <w:tab w:val="left" w:pos="360"/>
              </w:tabs>
              <w:spacing w:line="480" w:lineRule="auto"/>
              <w:contextualSpacing/>
              <w:rPr>
                <w:rFonts w:ascii="Times New Roman" w:eastAsia="Times New Roman" w:hAnsi="Times New Roman" w:cs="Times New Roman"/>
                <w:color w:val="000000" w:themeColor="text1"/>
                <w:sz w:val="24"/>
                <w:szCs w:val="24"/>
              </w:rPr>
            </w:pPr>
            <w:r w:rsidRPr="00AA0338">
              <w:rPr>
                <w:rFonts w:ascii="Times New Roman" w:eastAsia="Times New Roman" w:hAnsi="Times New Roman" w:cs="Times New Roman"/>
                <w:color w:val="000000" w:themeColor="text1"/>
                <w:sz w:val="24"/>
                <w:szCs w:val="24"/>
              </w:rPr>
              <w:t>3.00*</w:t>
            </w:r>
          </w:p>
        </w:tc>
        <w:tc>
          <w:tcPr>
            <w:tcW w:w="1402" w:type="dxa"/>
          </w:tcPr>
          <w:p w14:paraId="6E6B3FB2" w14:textId="77777777" w:rsidR="00AA0338" w:rsidRPr="00AA0338" w:rsidRDefault="00AA0338" w:rsidP="00AD1236">
            <w:pPr>
              <w:tabs>
                <w:tab w:val="left" w:pos="360"/>
              </w:tabs>
              <w:spacing w:line="480" w:lineRule="auto"/>
              <w:contextualSpacing/>
              <w:rPr>
                <w:rFonts w:ascii="Times New Roman" w:eastAsia="Times New Roman" w:hAnsi="Times New Roman" w:cs="Times New Roman"/>
                <w:color w:val="000000" w:themeColor="text1"/>
                <w:sz w:val="24"/>
                <w:szCs w:val="24"/>
              </w:rPr>
            </w:pPr>
            <w:r w:rsidRPr="00AA0338">
              <w:rPr>
                <w:rFonts w:ascii="Times New Roman" w:eastAsia="Times New Roman" w:hAnsi="Times New Roman" w:cs="Times New Roman"/>
                <w:color w:val="000000" w:themeColor="text1"/>
                <w:sz w:val="24"/>
                <w:szCs w:val="24"/>
              </w:rPr>
              <w:t>.96</w:t>
            </w:r>
          </w:p>
        </w:tc>
        <w:tc>
          <w:tcPr>
            <w:tcW w:w="1296" w:type="dxa"/>
          </w:tcPr>
          <w:p w14:paraId="7CEECB24" w14:textId="64E42AFB" w:rsidR="00AA0338" w:rsidRPr="00AA0338" w:rsidRDefault="00AA0338" w:rsidP="00AD1236">
            <w:pPr>
              <w:tabs>
                <w:tab w:val="left" w:pos="360"/>
              </w:tabs>
              <w:spacing w:line="480" w:lineRule="auto"/>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71%</w:t>
            </w:r>
          </w:p>
        </w:tc>
      </w:tr>
      <w:tr w:rsidR="00AA0338" w:rsidRPr="00AA0338" w14:paraId="2BDC2814" w14:textId="6FF41AD6" w:rsidTr="00AA0338">
        <w:tc>
          <w:tcPr>
            <w:tcW w:w="2282" w:type="dxa"/>
          </w:tcPr>
          <w:p w14:paraId="3BB1D696" w14:textId="77777777" w:rsidR="00AA0338" w:rsidRPr="00AA0338" w:rsidRDefault="00AA0338" w:rsidP="00AD1236">
            <w:pPr>
              <w:tabs>
                <w:tab w:val="left" w:pos="360"/>
              </w:tabs>
              <w:spacing w:line="480" w:lineRule="auto"/>
              <w:contextualSpacing/>
              <w:rPr>
                <w:rFonts w:ascii="Times New Roman" w:eastAsia="Times New Roman" w:hAnsi="Times New Roman" w:cs="Times New Roman"/>
                <w:color w:val="000000" w:themeColor="text1"/>
                <w:sz w:val="24"/>
                <w:szCs w:val="24"/>
              </w:rPr>
            </w:pPr>
            <w:r w:rsidRPr="00AA0338">
              <w:rPr>
                <w:rFonts w:ascii="Times New Roman" w:eastAsia="Times New Roman" w:hAnsi="Times New Roman" w:cs="Times New Roman"/>
                <w:color w:val="000000" w:themeColor="text1"/>
                <w:sz w:val="24"/>
                <w:szCs w:val="24"/>
              </w:rPr>
              <w:t>VQ-Obstacle</w:t>
            </w:r>
          </w:p>
        </w:tc>
        <w:tc>
          <w:tcPr>
            <w:tcW w:w="1452" w:type="dxa"/>
          </w:tcPr>
          <w:p w14:paraId="30821734" w14:textId="77777777" w:rsidR="00AA0338" w:rsidRPr="00AA0338" w:rsidRDefault="00AA0338" w:rsidP="00AD1236">
            <w:pPr>
              <w:tabs>
                <w:tab w:val="left" w:pos="360"/>
              </w:tabs>
              <w:spacing w:line="480" w:lineRule="auto"/>
              <w:contextualSpacing/>
              <w:rPr>
                <w:rFonts w:ascii="Times New Roman" w:eastAsia="Times New Roman" w:hAnsi="Times New Roman" w:cs="Times New Roman"/>
                <w:color w:val="000000" w:themeColor="text1"/>
                <w:sz w:val="24"/>
                <w:szCs w:val="24"/>
              </w:rPr>
            </w:pPr>
            <w:r w:rsidRPr="00AA0338">
              <w:rPr>
                <w:rFonts w:ascii="Times New Roman" w:eastAsia="Times New Roman" w:hAnsi="Times New Roman" w:cs="Times New Roman"/>
                <w:color w:val="000000" w:themeColor="text1"/>
                <w:sz w:val="24"/>
                <w:szCs w:val="24"/>
              </w:rPr>
              <w:t>23.62 (5.04)</w:t>
            </w:r>
          </w:p>
        </w:tc>
        <w:tc>
          <w:tcPr>
            <w:tcW w:w="1645" w:type="dxa"/>
          </w:tcPr>
          <w:p w14:paraId="09C0F026" w14:textId="77777777" w:rsidR="00AA0338" w:rsidRPr="00AA0338" w:rsidRDefault="00AA0338" w:rsidP="00AD1236">
            <w:pPr>
              <w:tabs>
                <w:tab w:val="left" w:pos="360"/>
              </w:tabs>
              <w:spacing w:line="480" w:lineRule="auto"/>
              <w:contextualSpacing/>
              <w:rPr>
                <w:rFonts w:ascii="Times New Roman" w:eastAsia="Times New Roman" w:hAnsi="Times New Roman" w:cs="Times New Roman"/>
                <w:color w:val="000000" w:themeColor="text1"/>
                <w:sz w:val="24"/>
                <w:szCs w:val="24"/>
              </w:rPr>
            </w:pPr>
            <w:r w:rsidRPr="00AA0338">
              <w:rPr>
                <w:rFonts w:ascii="Times New Roman" w:eastAsia="Times New Roman" w:hAnsi="Times New Roman" w:cs="Times New Roman"/>
                <w:color w:val="000000" w:themeColor="text1"/>
                <w:sz w:val="24"/>
                <w:szCs w:val="24"/>
              </w:rPr>
              <w:t>19.08 (3.64)</w:t>
            </w:r>
          </w:p>
        </w:tc>
        <w:tc>
          <w:tcPr>
            <w:tcW w:w="1188" w:type="dxa"/>
          </w:tcPr>
          <w:p w14:paraId="49C99581" w14:textId="77777777" w:rsidR="00AA0338" w:rsidRPr="00AA0338" w:rsidRDefault="00AA0338" w:rsidP="00AD1236">
            <w:pPr>
              <w:tabs>
                <w:tab w:val="left" w:pos="360"/>
              </w:tabs>
              <w:spacing w:line="480" w:lineRule="auto"/>
              <w:contextualSpacing/>
              <w:rPr>
                <w:rFonts w:ascii="Times New Roman" w:eastAsia="Times New Roman" w:hAnsi="Times New Roman" w:cs="Times New Roman"/>
                <w:color w:val="000000" w:themeColor="text1"/>
                <w:sz w:val="24"/>
                <w:szCs w:val="24"/>
              </w:rPr>
            </w:pPr>
            <w:r w:rsidRPr="00AA0338">
              <w:rPr>
                <w:rFonts w:ascii="Times New Roman" w:eastAsia="Times New Roman" w:hAnsi="Times New Roman" w:cs="Times New Roman"/>
                <w:color w:val="000000" w:themeColor="text1"/>
                <w:sz w:val="24"/>
                <w:szCs w:val="24"/>
              </w:rPr>
              <w:t>2.90*</w:t>
            </w:r>
          </w:p>
        </w:tc>
        <w:tc>
          <w:tcPr>
            <w:tcW w:w="1402" w:type="dxa"/>
          </w:tcPr>
          <w:p w14:paraId="55795C70" w14:textId="77777777" w:rsidR="00AA0338" w:rsidRPr="00AA0338" w:rsidRDefault="00AA0338" w:rsidP="00AD1236">
            <w:pPr>
              <w:tabs>
                <w:tab w:val="left" w:pos="360"/>
              </w:tabs>
              <w:spacing w:line="480" w:lineRule="auto"/>
              <w:contextualSpacing/>
              <w:rPr>
                <w:rFonts w:ascii="Times New Roman" w:eastAsia="Times New Roman" w:hAnsi="Times New Roman" w:cs="Times New Roman"/>
                <w:color w:val="000000" w:themeColor="text1"/>
                <w:sz w:val="24"/>
                <w:szCs w:val="24"/>
              </w:rPr>
            </w:pPr>
            <w:r w:rsidRPr="00AA0338">
              <w:rPr>
                <w:rFonts w:ascii="Times New Roman" w:eastAsia="Times New Roman" w:hAnsi="Times New Roman" w:cs="Times New Roman"/>
                <w:color w:val="000000" w:themeColor="text1"/>
                <w:sz w:val="24"/>
                <w:szCs w:val="24"/>
              </w:rPr>
              <w:t>.84</w:t>
            </w:r>
          </w:p>
        </w:tc>
        <w:tc>
          <w:tcPr>
            <w:tcW w:w="1296" w:type="dxa"/>
          </w:tcPr>
          <w:p w14:paraId="02B68034" w14:textId="67DBAA6B" w:rsidR="00AA0338" w:rsidRPr="00AA0338" w:rsidRDefault="00AA0338" w:rsidP="00AD1236">
            <w:pPr>
              <w:tabs>
                <w:tab w:val="left" w:pos="360"/>
              </w:tabs>
              <w:spacing w:line="480" w:lineRule="auto"/>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w:t>
            </w:r>
          </w:p>
        </w:tc>
      </w:tr>
      <w:tr w:rsidR="00AA0338" w:rsidRPr="00AA0338" w14:paraId="52E51819" w14:textId="2E60F321" w:rsidTr="00AA0338">
        <w:tc>
          <w:tcPr>
            <w:tcW w:w="2282" w:type="dxa"/>
          </w:tcPr>
          <w:p w14:paraId="37FA569E" w14:textId="77777777" w:rsidR="00AA0338" w:rsidRPr="00AA0338" w:rsidRDefault="00AA0338" w:rsidP="00AD1236">
            <w:pPr>
              <w:tabs>
                <w:tab w:val="left" w:pos="360"/>
              </w:tabs>
              <w:spacing w:line="480" w:lineRule="auto"/>
              <w:contextualSpacing/>
              <w:rPr>
                <w:rFonts w:ascii="Times New Roman" w:eastAsia="Times New Roman" w:hAnsi="Times New Roman" w:cs="Times New Roman"/>
                <w:color w:val="000000" w:themeColor="text1"/>
                <w:sz w:val="24"/>
                <w:szCs w:val="24"/>
              </w:rPr>
            </w:pPr>
            <w:r w:rsidRPr="00AA0338">
              <w:rPr>
                <w:rFonts w:ascii="Times New Roman" w:eastAsia="Times New Roman" w:hAnsi="Times New Roman" w:cs="Times New Roman"/>
                <w:color w:val="000000" w:themeColor="text1"/>
                <w:sz w:val="24"/>
                <w:szCs w:val="24"/>
              </w:rPr>
              <w:t>VQ-Progress</w:t>
            </w:r>
          </w:p>
        </w:tc>
        <w:tc>
          <w:tcPr>
            <w:tcW w:w="1452" w:type="dxa"/>
          </w:tcPr>
          <w:p w14:paraId="19D9AC97" w14:textId="77777777" w:rsidR="00AA0338" w:rsidRPr="00AA0338" w:rsidRDefault="00AA0338" w:rsidP="00AD1236">
            <w:pPr>
              <w:tabs>
                <w:tab w:val="left" w:pos="360"/>
              </w:tabs>
              <w:spacing w:line="480" w:lineRule="auto"/>
              <w:contextualSpacing/>
              <w:rPr>
                <w:rFonts w:ascii="Times New Roman" w:eastAsia="Times New Roman" w:hAnsi="Times New Roman" w:cs="Times New Roman"/>
                <w:color w:val="000000" w:themeColor="text1"/>
                <w:sz w:val="24"/>
                <w:szCs w:val="24"/>
              </w:rPr>
            </w:pPr>
            <w:r w:rsidRPr="00AA0338">
              <w:rPr>
                <w:rFonts w:ascii="Times New Roman" w:eastAsia="Times New Roman" w:hAnsi="Times New Roman" w:cs="Times New Roman"/>
                <w:color w:val="000000" w:themeColor="text1"/>
                <w:sz w:val="24"/>
                <w:szCs w:val="24"/>
              </w:rPr>
              <w:t>21.46 (3.86)</w:t>
            </w:r>
          </w:p>
        </w:tc>
        <w:tc>
          <w:tcPr>
            <w:tcW w:w="1645" w:type="dxa"/>
          </w:tcPr>
          <w:p w14:paraId="4EBED161" w14:textId="77777777" w:rsidR="00AA0338" w:rsidRPr="00AA0338" w:rsidRDefault="00AA0338" w:rsidP="00AD1236">
            <w:pPr>
              <w:tabs>
                <w:tab w:val="left" w:pos="360"/>
              </w:tabs>
              <w:spacing w:line="480" w:lineRule="auto"/>
              <w:contextualSpacing/>
              <w:rPr>
                <w:rFonts w:ascii="Times New Roman" w:eastAsia="Times New Roman" w:hAnsi="Times New Roman" w:cs="Times New Roman"/>
                <w:color w:val="000000" w:themeColor="text1"/>
                <w:sz w:val="24"/>
                <w:szCs w:val="24"/>
              </w:rPr>
            </w:pPr>
            <w:r w:rsidRPr="00AA0338">
              <w:rPr>
                <w:rFonts w:ascii="Times New Roman" w:eastAsia="Times New Roman" w:hAnsi="Times New Roman" w:cs="Times New Roman"/>
                <w:color w:val="000000" w:themeColor="text1"/>
                <w:sz w:val="24"/>
                <w:szCs w:val="24"/>
              </w:rPr>
              <w:t>22.85 (4.56)</w:t>
            </w:r>
          </w:p>
        </w:tc>
        <w:tc>
          <w:tcPr>
            <w:tcW w:w="1188" w:type="dxa"/>
          </w:tcPr>
          <w:p w14:paraId="09735CBE" w14:textId="77777777" w:rsidR="00AA0338" w:rsidRPr="00AA0338" w:rsidRDefault="00AA0338" w:rsidP="00AD1236">
            <w:pPr>
              <w:tabs>
                <w:tab w:val="left" w:pos="360"/>
              </w:tabs>
              <w:spacing w:line="480" w:lineRule="auto"/>
              <w:contextualSpacing/>
              <w:rPr>
                <w:rFonts w:ascii="Times New Roman" w:eastAsia="Times New Roman" w:hAnsi="Times New Roman" w:cs="Times New Roman"/>
                <w:color w:val="000000" w:themeColor="text1"/>
                <w:sz w:val="24"/>
                <w:szCs w:val="24"/>
              </w:rPr>
            </w:pPr>
            <w:r w:rsidRPr="00AA0338">
              <w:rPr>
                <w:rFonts w:ascii="Times New Roman" w:eastAsia="Times New Roman" w:hAnsi="Times New Roman" w:cs="Times New Roman"/>
                <w:color w:val="000000" w:themeColor="text1"/>
                <w:sz w:val="24"/>
                <w:szCs w:val="24"/>
              </w:rPr>
              <w:t>-.81</w:t>
            </w:r>
          </w:p>
        </w:tc>
        <w:tc>
          <w:tcPr>
            <w:tcW w:w="1402" w:type="dxa"/>
          </w:tcPr>
          <w:p w14:paraId="29B9AB15" w14:textId="77777777" w:rsidR="00AA0338" w:rsidRPr="00AA0338" w:rsidRDefault="00AA0338" w:rsidP="00AD1236">
            <w:pPr>
              <w:tabs>
                <w:tab w:val="left" w:pos="360"/>
              </w:tabs>
              <w:spacing w:line="480" w:lineRule="auto"/>
              <w:contextualSpacing/>
              <w:rPr>
                <w:rFonts w:ascii="Times New Roman" w:eastAsia="Times New Roman" w:hAnsi="Times New Roman" w:cs="Times New Roman"/>
                <w:color w:val="000000" w:themeColor="text1"/>
                <w:sz w:val="24"/>
                <w:szCs w:val="24"/>
              </w:rPr>
            </w:pPr>
            <w:r w:rsidRPr="00AA0338">
              <w:rPr>
                <w:rFonts w:ascii="Times New Roman" w:eastAsia="Times New Roman" w:hAnsi="Times New Roman" w:cs="Times New Roman"/>
                <w:color w:val="000000" w:themeColor="text1"/>
                <w:sz w:val="24"/>
                <w:szCs w:val="24"/>
              </w:rPr>
              <w:t>.33</w:t>
            </w:r>
          </w:p>
        </w:tc>
        <w:tc>
          <w:tcPr>
            <w:tcW w:w="1296" w:type="dxa"/>
          </w:tcPr>
          <w:p w14:paraId="585C0138" w14:textId="71CD3DD0" w:rsidR="00AA0338" w:rsidRPr="00AA0338" w:rsidRDefault="00AA0338" w:rsidP="00AD1236">
            <w:pPr>
              <w:tabs>
                <w:tab w:val="left" w:pos="360"/>
              </w:tabs>
              <w:spacing w:line="480" w:lineRule="auto"/>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57%</w:t>
            </w:r>
          </w:p>
        </w:tc>
      </w:tr>
      <w:tr w:rsidR="00AA0338" w:rsidRPr="00AA0338" w14:paraId="0368B4D7" w14:textId="5CA7B615" w:rsidTr="00AA0338">
        <w:tc>
          <w:tcPr>
            <w:tcW w:w="2282" w:type="dxa"/>
          </w:tcPr>
          <w:p w14:paraId="39DA5E42" w14:textId="77777777" w:rsidR="00AA0338" w:rsidRPr="00AA0338" w:rsidRDefault="00AA0338" w:rsidP="00AD1236">
            <w:pPr>
              <w:tabs>
                <w:tab w:val="left" w:pos="360"/>
              </w:tabs>
              <w:spacing w:line="480" w:lineRule="auto"/>
              <w:contextualSpacing/>
              <w:rPr>
                <w:rFonts w:ascii="Times New Roman" w:eastAsia="Times New Roman" w:hAnsi="Times New Roman" w:cs="Times New Roman"/>
                <w:color w:val="000000" w:themeColor="text1"/>
                <w:sz w:val="24"/>
                <w:szCs w:val="24"/>
              </w:rPr>
            </w:pPr>
            <w:r w:rsidRPr="00AA0338">
              <w:rPr>
                <w:rFonts w:ascii="Times New Roman" w:eastAsia="Times New Roman" w:hAnsi="Times New Roman" w:cs="Times New Roman"/>
                <w:color w:val="000000" w:themeColor="text1"/>
                <w:sz w:val="24"/>
                <w:szCs w:val="24"/>
              </w:rPr>
              <w:t>PHLMS-Acceptance</w:t>
            </w:r>
          </w:p>
        </w:tc>
        <w:tc>
          <w:tcPr>
            <w:tcW w:w="1452" w:type="dxa"/>
          </w:tcPr>
          <w:p w14:paraId="095EE864" w14:textId="77777777" w:rsidR="00AA0338" w:rsidRPr="00AA0338" w:rsidRDefault="00AA0338" w:rsidP="00AD1236">
            <w:pPr>
              <w:tabs>
                <w:tab w:val="left" w:pos="360"/>
              </w:tabs>
              <w:spacing w:line="480" w:lineRule="auto"/>
              <w:contextualSpacing/>
              <w:rPr>
                <w:rFonts w:ascii="Times New Roman" w:eastAsia="Times New Roman" w:hAnsi="Times New Roman" w:cs="Times New Roman"/>
                <w:color w:val="000000" w:themeColor="text1"/>
                <w:sz w:val="24"/>
                <w:szCs w:val="24"/>
              </w:rPr>
            </w:pPr>
            <w:r w:rsidRPr="00AA0338">
              <w:rPr>
                <w:rFonts w:ascii="Times New Roman" w:eastAsia="Times New Roman" w:hAnsi="Times New Roman" w:cs="Times New Roman"/>
                <w:color w:val="000000" w:themeColor="text1"/>
                <w:sz w:val="24"/>
                <w:szCs w:val="24"/>
              </w:rPr>
              <w:t>36.38 (5.25)</w:t>
            </w:r>
          </w:p>
        </w:tc>
        <w:tc>
          <w:tcPr>
            <w:tcW w:w="1645" w:type="dxa"/>
          </w:tcPr>
          <w:p w14:paraId="1905F2B6" w14:textId="77777777" w:rsidR="00AA0338" w:rsidRPr="00AA0338" w:rsidRDefault="00AA0338" w:rsidP="00AD1236">
            <w:pPr>
              <w:tabs>
                <w:tab w:val="left" w:pos="360"/>
              </w:tabs>
              <w:spacing w:line="480" w:lineRule="auto"/>
              <w:contextualSpacing/>
              <w:rPr>
                <w:rFonts w:ascii="Times New Roman" w:eastAsia="Times New Roman" w:hAnsi="Times New Roman" w:cs="Times New Roman"/>
                <w:color w:val="000000" w:themeColor="text1"/>
                <w:sz w:val="24"/>
                <w:szCs w:val="24"/>
              </w:rPr>
            </w:pPr>
            <w:r w:rsidRPr="00AA0338">
              <w:rPr>
                <w:rFonts w:ascii="Times New Roman" w:eastAsia="Times New Roman" w:hAnsi="Times New Roman" w:cs="Times New Roman"/>
                <w:color w:val="000000" w:themeColor="text1"/>
                <w:sz w:val="24"/>
                <w:szCs w:val="24"/>
              </w:rPr>
              <w:t>31.77 (7.11)</w:t>
            </w:r>
          </w:p>
        </w:tc>
        <w:tc>
          <w:tcPr>
            <w:tcW w:w="1188" w:type="dxa"/>
          </w:tcPr>
          <w:p w14:paraId="143CF44E" w14:textId="77777777" w:rsidR="00AA0338" w:rsidRPr="00AA0338" w:rsidRDefault="00AA0338" w:rsidP="00AD1236">
            <w:pPr>
              <w:tabs>
                <w:tab w:val="left" w:pos="360"/>
              </w:tabs>
              <w:spacing w:line="480" w:lineRule="auto"/>
              <w:contextualSpacing/>
              <w:rPr>
                <w:rFonts w:ascii="Times New Roman" w:eastAsia="Times New Roman" w:hAnsi="Times New Roman" w:cs="Times New Roman"/>
                <w:color w:val="000000" w:themeColor="text1"/>
                <w:sz w:val="24"/>
                <w:szCs w:val="24"/>
              </w:rPr>
            </w:pPr>
            <w:r w:rsidRPr="00AA0338">
              <w:rPr>
                <w:rFonts w:ascii="Times New Roman" w:eastAsia="Times New Roman" w:hAnsi="Times New Roman" w:cs="Times New Roman"/>
                <w:color w:val="000000" w:themeColor="text1"/>
                <w:sz w:val="24"/>
                <w:szCs w:val="24"/>
              </w:rPr>
              <w:t>2.69*</w:t>
            </w:r>
          </w:p>
        </w:tc>
        <w:tc>
          <w:tcPr>
            <w:tcW w:w="1402" w:type="dxa"/>
          </w:tcPr>
          <w:p w14:paraId="0175130E" w14:textId="77777777" w:rsidR="00AA0338" w:rsidRPr="00AA0338" w:rsidRDefault="00AA0338" w:rsidP="00AD1236">
            <w:pPr>
              <w:tabs>
                <w:tab w:val="left" w:pos="360"/>
              </w:tabs>
              <w:spacing w:line="480" w:lineRule="auto"/>
              <w:contextualSpacing/>
              <w:rPr>
                <w:rFonts w:ascii="Times New Roman" w:eastAsia="Times New Roman" w:hAnsi="Times New Roman" w:cs="Times New Roman"/>
                <w:color w:val="000000" w:themeColor="text1"/>
                <w:sz w:val="24"/>
                <w:szCs w:val="24"/>
              </w:rPr>
            </w:pPr>
            <w:r w:rsidRPr="00AA0338">
              <w:rPr>
                <w:rFonts w:ascii="Times New Roman" w:eastAsia="Times New Roman" w:hAnsi="Times New Roman" w:cs="Times New Roman"/>
                <w:color w:val="000000" w:themeColor="text1"/>
                <w:sz w:val="24"/>
                <w:szCs w:val="24"/>
              </w:rPr>
              <w:t>.74</w:t>
            </w:r>
          </w:p>
        </w:tc>
        <w:tc>
          <w:tcPr>
            <w:tcW w:w="1296" w:type="dxa"/>
          </w:tcPr>
          <w:p w14:paraId="29011D52" w14:textId="6240787A" w:rsidR="00AA0338" w:rsidRPr="00AA0338" w:rsidRDefault="00AA0338" w:rsidP="00AD1236">
            <w:pPr>
              <w:tabs>
                <w:tab w:val="left" w:pos="360"/>
              </w:tabs>
              <w:spacing w:line="480" w:lineRule="auto"/>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29%</w:t>
            </w:r>
          </w:p>
        </w:tc>
      </w:tr>
      <w:tr w:rsidR="00AA0338" w:rsidRPr="00AA0338" w14:paraId="1B3142AE" w14:textId="2ACE9687" w:rsidTr="00AA0338">
        <w:tc>
          <w:tcPr>
            <w:tcW w:w="2282" w:type="dxa"/>
            <w:tcBorders>
              <w:bottom w:val="single" w:sz="4" w:space="0" w:color="auto"/>
            </w:tcBorders>
          </w:tcPr>
          <w:p w14:paraId="62EE4AC9" w14:textId="77777777" w:rsidR="00AA0338" w:rsidRPr="00AA0338" w:rsidRDefault="00AA0338" w:rsidP="00AD1236">
            <w:pPr>
              <w:tabs>
                <w:tab w:val="left" w:pos="360"/>
              </w:tabs>
              <w:spacing w:line="480" w:lineRule="auto"/>
              <w:contextualSpacing/>
              <w:rPr>
                <w:rFonts w:ascii="Times New Roman" w:eastAsia="Times New Roman" w:hAnsi="Times New Roman" w:cs="Times New Roman"/>
                <w:color w:val="000000" w:themeColor="text1"/>
                <w:sz w:val="24"/>
                <w:szCs w:val="24"/>
              </w:rPr>
            </w:pPr>
            <w:r w:rsidRPr="00AA0338">
              <w:rPr>
                <w:rFonts w:ascii="Times New Roman" w:eastAsia="Times New Roman" w:hAnsi="Times New Roman" w:cs="Times New Roman"/>
                <w:color w:val="000000" w:themeColor="text1"/>
                <w:sz w:val="24"/>
                <w:szCs w:val="24"/>
              </w:rPr>
              <w:t>PHLMS-Awareness</w:t>
            </w:r>
          </w:p>
        </w:tc>
        <w:tc>
          <w:tcPr>
            <w:tcW w:w="1452" w:type="dxa"/>
            <w:tcBorders>
              <w:bottom w:val="single" w:sz="4" w:space="0" w:color="auto"/>
            </w:tcBorders>
          </w:tcPr>
          <w:p w14:paraId="6AB7EC92" w14:textId="77777777" w:rsidR="00AA0338" w:rsidRPr="00AA0338" w:rsidRDefault="00AA0338" w:rsidP="00AD1236">
            <w:pPr>
              <w:tabs>
                <w:tab w:val="left" w:pos="360"/>
              </w:tabs>
              <w:spacing w:line="480" w:lineRule="auto"/>
              <w:contextualSpacing/>
              <w:rPr>
                <w:rFonts w:ascii="Times New Roman" w:eastAsia="Times New Roman" w:hAnsi="Times New Roman" w:cs="Times New Roman"/>
                <w:color w:val="000000" w:themeColor="text1"/>
                <w:sz w:val="24"/>
                <w:szCs w:val="24"/>
              </w:rPr>
            </w:pPr>
            <w:r w:rsidRPr="00AA0338">
              <w:rPr>
                <w:rFonts w:ascii="Times New Roman" w:eastAsia="Times New Roman" w:hAnsi="Times New Roman" w:cs="Times New Roman"/>
                <w:color w:val="000000" w:themeColor="text1"/>
                <w:sz w:val="24"/>
                <w:szCs w:val="24"/>
              </w:rPr>
              <w:t>33.46 (7.18)</w:t>
            </w:r>
          </w:p>
        </w:tc>
        <w:tc>
          <w:tcPr>
            <w:tcW w:w="1645" w:type="dxa"/>
            <w:tcBorders>
              <w:bottom w:val="single" w:sz="4" w:space="0" w:color="auto"/>
            </w:tcBorders>
          </w:tcPr>
          <w:p w14:paraId="2CFB9F0B" w14:textId="77777777" w:rsidR="00AA0338" w:rsidRPr="00AA0338" w:rsidRDefault="00AA0338" w:rsidP="00AD1236">
            <w:pPr>
              <w:tabs>
                <w:tab w:val="left" w:pos="360"/>
              </w:tabs>
              <w:spacing w:line="480" w:lineRule="auto"/>
              <w:contextualSpacing/>
              <w:rPr>
                <w:rFonts w:ascii="Times New Roman" w:eastAsia="Times New Roman" w:hAnsi="Times New Roman" w:cs="Times New Roman"/>
                <w:color w:val="000000" w:themeColor="text1"/>
                <w:sz w:val="24"/>
                <w:szCs w:val="24"/>
              </w:rPr>
            </w:pPr>
            <w:r w:rsidRPr="00AA0338">
              <w:rPr>
                <w:rFonts w:ascii="Times New Roman" w:eastAsia="Times New Roman" w:hAnsi="Times New Roman" w:cs="Times New Roman"/>
                <w:color w:val="000000" w:themeColor="text1"/>
                <w:sz w:val="24"/>
                <w:szCs w:val="24"/>
              </w:rPr>
              <w:t>34.38 (6.19)</w:t>
            </w:r>
          </w:p>
        </w:tc>
        <w:tc>
          <w:tcPr>
            <w:tcW w:w="1188" w:type="dxa"/>
            <w:tcBorders>
              <w:bottom w:val="single" w:sz="4" w:space="0" w:color="auto"/>
            </w:tcBorders>
          </w:tcPr>
          <w:p w14:paraId="4C112217" w14:textId="77777777" w:rsidR="00AA0338" w:rsidRPr="00AA0338" w:rsidRDefault="00AA0338" w:rsidP="00AD1236">
            <w:pPr>
              <w:tabs>
                <w:tab w:val="left" w:pos="360"/>
              </w:tabs>
              <w:spacing w:line="480" w:lineRule="auto"/>
              <w:contextualSpacing/>
              <w:rPr>
                <w:rFonts w:ascii="Times New Roman" w:eastAsia="Times New Roman" w:hAnsi="Times New Roman" w:cs="Times New Roman"/>
                <w:color w:val="000000" w:themeColor="text1"/>
                <w:sz w:val="24"/>
                <w:szCs w:val="24"/>
              </w:rPr>
            </w:pPr>
            <w:r w:rsidRPr="00AA0338">
              <w:rPr>
                <w:rFonts w:ascii="Times New Roman" w:eastAsia="Times New Roman" w:hAnsi="Times New Roman" w:cs="Times New Roman"/>
                <w:color w:val="000000" w:themeColor="text1"/>
                <w:sz w:val="24"/>
                <w:szCs w:val="24"/>
              </w:rPr>
              <w:t>-.54</w:t>
            </w:r>
          </w:p>
        </w:tc>
        <w:tc>
          <w:tcPr>
            <w:tcW w:w="1402" w:type="dxa"/>
            <w:tcBorders>
              <w:bottom w:val="single" w:sz="4" w:space="0" w:color="auto"/>
            </w:tcBorders>
          </w:tcPr>
          <w:p w14:paraId="4855B5EE" w14:textId="77777777" w:rsidR="00AA0338" w:rsidRPr="00AA0338" w:rsidRDefault="00AA0338" w:rsidP="00AD1236">
            <w:pPr>
              <w:tabs>
                <w:tab w:val="left" w:pos="360"/>
              </w:tabs>
              <w:spacing w:line="480" w:lineRule="auto"/>
              <w:contextualSpacing/>
              <w:rPr>
                <w:rFonts w:ascii="Times New Roman" w:eastAsia="Times New Roman" w:hAnsi="Times New Roman" w:cs="Times New Roman"/>
                <w:color w:val="000000" w:themeColor="text1"/>
                <w:sz w:val="24"/>
                <w:szCs w:val="24"/>
              </w:rPr>
            </w:pPr>
            <w:r w:rsidRPr="00AA0338">
              <w:rPr>
                <w:rFonts w:ascii="Times New Roman" w:eastAsia="Times New Roman" w:hAnsi="Times New Roman" w:cs="Times New Roman"/>
                <w:color w:val="000000" w:themeColor="text1"/>
                <w:sz w:val="24"/>
                <w:szCs w:val="24"/>
              </w:rPr>
              <w:t>.14</w:t>
            </w:r>
          </w:p>
        </w:tc>
        <w:tc>
          <w:tcPr>
            <w:tcW w:w="1296" w:type="dxa"/>
            <w:tcBorders>
              <w:bottom w:val="single" w:sz="4" w:space="0" w:color="auto"/>
            </w:tcBorders>
          </w:tcPr>
          <w:p w14:paraId="5271744F" w14:textId="0A0D10FB" w:rsidR="00AA0338" w:rsidRPr="00AA0338" w:rsidRDefault="00AA0338" w:rsidP="00AD1236">
            <w:pPr>
              <w:tabs>
                <w:tab w:val="left" w:pos="360"/>
              </w:tabs>
              <w:spacing w:line="480" w:lineRule="auto"/>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w:t>
            </w:r>
          </w:p>
        </w:tc>
      </w:tr>
    </w:tbl>
    <w:p w14:paraId="73A6E33E" w14:textId="2413EC7E" w:rsidR="004A327D" w:rsidRPr="00AA0338" w:rsidRDefault="00EF6BCC" w:rsidP="00AD1236">
      <w:pPr>
        <w:contextualSpacing/>
        <w:rPr>
          <w:rFonts w:ascii="Times New Roman" w:hAnsi="Times New Roman" w:cs="Times New Roman"/>
          <w:color w:val="000000" w:themeColor="text1"/>
        </w:rPr>
      </w:pPr>
      <w:r w:rsidRPr="00AA0338">
        <w:rPr>
          <w:rFonts w:ascii="Times New Roman" w:hAnsi="Times New Roman" w:cs="Times New Roman"/>
          <w:sz w:val="20"/>
          <w:szCs w:val="20"/>
        </w:rPr>
        <w:t>†</w:t>
      </w:r>
      <w:r w:rsidRPr="00AA0338">
        <w:rPr>
          <w:rFonts w:ascii="Times New Roman" w:hAnsi="Times New Roman" w:cs="Times New Roman"/>
          <w:i/>
          <w:sz w:val="20"/>
          <w:szCs w:val="20"/>
        </w:rPr>
        <w:t>p &lt; .10,</w:t>
      </w:r>
      <w:r w:rsidRPr="00AA0338">
        <w:rPr>
          <w:rFonts w:ascii="Times New Roman" w:hAnsi="Times New Roman" w:cs="Times New Roman"/>
          <w:sz w:val="20"/>
          <w:szCs w:val="20"/>
        </w:rPr>
        <w:t xml:space="preserve"> *</w:t>
      </w:r>
      <w:r w:rsidRPr="00AA0338">
        <w:rPr>
          <w:rFonts w:ascii="Times New Roman" w:hAnsi="Times New Roman" w:cs="Times New Roman"/>
          <w:i/>
          <w:iCs/>
          <w:sz w:val="20"/>
          <w:szCs w:val="20"/>
        </w:rPr>
        <w:t xml:space="preserve">p </w:t>
      </w:r>
      <w:r w:rsidRPr="00AA0338">
        <w:rPr>
          <w:rFonts w:ascii="Times New Roman" w:hAnsi="Times New Roman" w:cs="Times New Roman"/>
          <w:sz w:val="20"/>
          <w:szCs w:val="20"/>
        </w:rPr>
        <w:t>&lt; .05; **</w:t>
      </w:r>
      <w:r w:rsidRPr="00AA0338">
        <w:rPr>
          <w:rFonts w:ascii="Times New Roman" w:hAnsi="Times New Roman" w:cs="Times New Roman"/>
          <w:i/>
          <w:iCs/>
          <w:sz w:val="20"/>
          <w:szCs w:val="20"/>
        </w:rPr>
        <w:t xml:space="preserve">p </w:t>
      </w:r>
      <w:r w:rsidRPr="00AA0338">
        <w:rPr>
          <w:rFonts w:ascii="Times New Roman" w:hAnsi="Times New Roman" w:cs="Times New Roman"/>
          <w:sz w:val="20"/>
          <w:szCs w:val="20"/>
        </w:rPr>
        <w:t>&lt; .01. DASS = Depression, Anxiety and Stress Scale, AAQ = Acceptance and Action Questionnaire, CFQ = Cognitive Fusion Questionnaire, VQ = Valuing Questionnaire, PHLMS = Philadelphia Mindfulness Scale.</w:t>
      </w:r>
      <w:r w:rsidR="00AA0338" w:rsidRPr="00AA0338">
        <w:rPr>
          <w:rFonts w:ascii="Times New Roman" w:hAnsi="Times New Roman" w:cs="Times New Roman"/>
          <w:sz w:val="20"/>
          <w:szCs w:val="20"/>
        </w:rPr>
        <w:t xml:space="preserve"> RCI = Reliable change index, reported in terms of the percent of the sample demonstrating reliable improvements (</w:t>
      </w:r>
      <w:r w:rsidR="00AA0338" w:rsidRPr="00AA0338">
        <w:rPr>
          <w:rFonts w:ascii="Times New Roman" w:eastAsia="Times New Roman" w:hAnsi="Times New Roman" w:cs="Times New Roman"/>
          <w:color w:val="000000" w:themeColor="text1"/>
          <w:sz w:val="20"/>
          <w:szCs w:val="20"/>
        </w:rPr>
        <w:t>T-score &gt; 1.96</w:t>
      </w:r>
      <w:r w:rsidR="00AA0338" w:rsidRPr="00AA0338">
        <w:rPr>
          <w:rFonts w:ascii="Times New Roman" w:hAnsi="Times New Roman" w:cs="Times New Roman"/>
          <w:sz w:val="20"/>
          <w:szCs w:val="20"/>
        </w:rPr>
        <w:t xml:space="preserve">) over the </w:t>
      </w:r>
      <w:proofErr w:type="gramStart"/>
      <w:r w:rsidR="00AA0338" w:rsidRPr="00AA0338">
        <w:rPr>
          <w:rFonts w:ascii="Times New Roman" w:hAnsi="Times New Roman" w:cs="Times New Roman"/>
          <w:sz w:val="20"/>
          <w:szCs w:val="20"/>
        </w:rPr>
        <w:t>two week</w:t>
      </w:r>
      <w:proofErr w:type="gramEnd"/>
      <w:r w:rsidR="00AA0338" w:rsidRPr="00AA0338">
        <w:rPr>
          <w:rFonts w:ascii="Times New Roman" w:hAnsi="Times New Roman" w:cs="Times New Roman"/>
          <w:sz w:val="20"/>
          <w:szCs w:val="20"/>
        </w:rPr>
        <w:t xml:space="preserve"> app testing period. </w:t>
      </w:r>
    </w:p>
    <w:p w14:paraId="2C3F7B94" w14:textId="77777777" w:rsidR="007A4E59" w:rsidRDefault="007A4E59" w:rsidP="00AD1236">
      <w:pPr>
        <w:contextualSpacing/>
        <w:rPr>
          <w:rFonts w:ascii="Times New Roman" w:hAnsi="Times New Roman" w:cs="Times New Roman"/>
          <w:color w:val="000000" w:themeColor="text1"/>
        </w:rPr>
      </w:pPr>
    </w:p>
    <w:p w14:paraId="5B44197D" w14:textId="77777777" w:rsidR="00091A87" w:rsidRDefault="00091A87">
      <w:pPr>
        <w:rPr>
          <w:rFonts w:ascii="Times New Roman" w:hAnsi="Times New Roman" w:cs="Times New Roman"/>
          <w:color w:val="000000" w:themeColor="text1"/>
        </w:rPr>
      </w:pPr>
      <w:r>
        <w:rPr>
          <w:rFonts w:ascii="Times New Roman" w:hAnsi="Times New Roman" w:cs="Times New Roman"/>
          <w:color w:val="000000" w:themeColor="text1"/>
        </w:rPr>
        <w:br w:type="page"/>
      </w:r>
    </w:p>
    <w:p w14:paraId="5E92B052" w14:textId="66995F0D" w:rsidR="00091A87" w:rsidRPr="007A4E59" w:rsidRDefault="00091A87" w:rsidP="00091A87">
      <w:pPr>
        <w:tabs>
          <w:tab w:val="left" w:pos="360"/>
        </w:tabs>
        <w:spacing w:after="0" w:line="480" w:lineRule="auto"/>
        <w:contextualSpacing/>
        <w:rPr>
          <w:rFonts w:ascii="Times New Roman" w:eastAsia="Times New Roman" w:hAnsi="Times New Roman" w:cs="Times New Roman"/>
          <w:i/>
          <w:color w:val="000000" w:themeColor="text1"/>
          <w:sz w:val="24"/>
          <w:szCs w:val="24"/>
        </w:rPr>
      </w:pPr>
      <w:r w:rsidRPr="007A4E59">
        <w:rPr>
          <w:rFonts w:ascii="Times New Roman" w:eastAsia="Times New Roman" w:hAnsi="Times New Roman" w:cs="Times New Roman"/>
          <w:i/>
          <w:color w:val="000000" w:themeColor="text1"/>
          <w:sz w:val="24"/>
          <w:szCs w:val="24"/>
        </w:rPr>
        <w:lastRenderedPageBreak/>
        <w:t xml:space="preserve">Table 3. Results of </w:t>
      </w:r>
      <w:r w:rsidR="00281E81">
        <w:rPr>
          <w:rFonts w:ascii="Times New Roman" w:eastAsia="Times New Roman" w:hAnsi="Times New Roman" w:cs="Times New Roman"/>
          <w:i/>
          <w:color w:val="000000" w:themeColor="text1"/>
          <w:sz w:val="24"/>
          <w:szCs w:val="24"/>
        </w:rPr>
        <w:t>MLM</w:t>
      </w:r>
      <w:r w:rsidRPr="007A4E59">
        <w:rPr>
          <w:rFonts w:ascii="Times New Roman" w:eastAsia="Times New Roman" w:hAnsi="Times New Roman" w:cs="Times New Roman"/>
          <w:i/>
          <w:color w:val="000000" w:themeColor="text1"/>
          <w:sz w:val="24"/>
          <w:szCs w:val="24"/>
        </w:rPr>
        <w:t xml:space="preserve"> assessing overall </w:t>
      </w:r>
      <w:r w:rsidR="00281E81">
        <w:rPr>
          <w:rFonts w:ascii="Times New Roman" w:eastAsia="Times New Roman" w:hAnsi="Times New Roman" w:cs="Times New Roman"/>
          <w:i/>
          <w:color w:val="000000" w:themeColor="text1"/>
          <w:sz w:val="24"/>
          <w:szCs w:val="24"/>
        </w:rPr>
        <w:t>ACT Daily coaching session</w:t>
      </w:r>
      <w:r w:rsidRPr="007A4E59">
        <w:rPr>
          <w:rFonts w:ascii="Times New Roman" w:eastAsia="Times New Roman" w:hAnsi="Times New Roman" w:cs="Times New Roman"/>
          <w:i/>
          <w:color w:val="000000" w:themeColor="text1"/>
          <w:sz w:val="24"/>
          <w:szCs w:val="24"/>
        </w:rPr>
        <w:t xml:space="preserve"> effectiveness.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2160"/>
      </w:tblGrid>
      <w:tr w:rsidR="00091A87" w:rsidRPr="007A4E59" w14:paraId="6062EBB5" w14:textId="77777777" w:rsidTr="001641DD">
        <w:tc>
          <w:tcPr>
            <w:tcW w:w="2790" w:type="dxa"/>
            <w:tcBorders>
              <w:top w:val="single" w:sz="4" w:space="0" w:color="auto"/>
              <w:bottom w:val="single" w:sz="4" w:space="0" w:color="auto"/>
            </w:tcBorders>
          </w:tcPr>
          <w:p w14:paraId="3C831773" w14:textId="77777777" w:rsidR="00091A87" w:rsidRPr="007A4E59" w:rsidRDefault="00091A87" w:rsidP="001641DD">
            <w:pPr>
              <w:tabs>
                <w:tab w:val="left" w:pos="360"/>
              </w:tabs>
              <w:contextualSpacing/>
              <w:rPr>
                <w:rFonts w:ascii="Times New Roman" w:eastAsia="Times New Roman" w:hAnsi="Times New Roman" w:cs="Times New Roman"/>
                <w:color w:val="000000" w:themeColor="text1"/>
                <w:sz w:val="24"/>
                <w:szCs w:val="24"/>
              </w:rPr>
            </w:pPr>
            <w:r w:rsidRPr="007A4E59">
              <w:rPr>
                <w:rFonts w:ascii="Times New Roman" w:eastAsia="Times New Roman" w:hAnsi="Times New Roman" w:cs="Times New Roman"/>
                <w:color w:val="000000" w:themeColor="text1"/>
                <w:sz w:val="24"/>
                <w:szCs w:val="24"/>
              </w:rPr>
              <w:t>Model</w:t>
            </w:r>
          </w:p>
        </w:tc>
        <w:tc>
          <w:tcPr>
            <w:tcW w:w="2160" w:type="dxa"/>
            <w:tcBorders>
              <w:top w:val="single" w:sz="4" w:space="0" w:color="auto"/>
              <w:bottom w:val="single" w:sz="4" w:space="0" w:color="auto"/>
            </w:tcBorders>
          </w:tcPr>
          <w:p w14:paraId="0C277291" w14:textId="3DF5A228" w:rsidR="00091A87" w:rsidRPr="007A4E59" w:rsidRDefault="00824CA8">
            <w:pPr>
              <w:tabs>
                <w:tab w:val="left" w:pos="360"/>
              </w:tabs>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Pre to Post </w:t>
            </w:r>
            <w:r w:rsidR="00205715">
              <w:rPr>
                <w:rFonts w:ascii="Times New Roman" w:eastAsia="Times New Roman" w:hAnsi="Times New Roman" w:cs="Times New Roman"/>
                <w:color w:val="000000" w:themeColor="text1"/>
                <w:sz w:val="24"/>
                <w:szCs w:val="24"/>
              </w:rPr>
              <w:t xml:space="preserve">Skill Check-In </w:t>
            </w:r>
            <w:r>
              <w:rPr>
                <w:rFonts w:ascii="Times New Roman" w:eastAsia="Times New Roman" w:hAnsi="Times New Roman" w:cs="Times New Roman"/>
                <w:color w:val="000000" w:themeColor="text1"/>
                <w:sz w:val="24"/>
                <w:szCs w:val="24"/>
              </w:rPr>
              <w:t>Change</w:t>
            </w:r>
          </w:p>
        </w:tc>
      </w:tr>
      <w:tr w:rsidR="00091A87" w:rsidRPr="007A4E59" w14:paraId="185A0AEC" w14:textId="77777777" w:rsidTr="001641DD">
        <w:tc>
          <w:tcPr>
            <w:tcW w:w="2790" w:type="dxa"/>
            <w:tcBorders>
              <w:top w:val="single" w:sz="4" w:space="0" w:color="auto"/>
            </w:tcBorders>
          </w:tcPr>
          <w:p w14:paraId="4DF96016" w14:textId="77777777" w:rsidR="00091A87" w:rsidRPr="007A4E59" w:rsidRDefault="00091A87" w:rsidP="001641DD">
            <w:pPr>
              <w:tabs>
                <w:tab w:val="left" w:pos="360"/>
              </w:tabs>
              <w:contextualSpacing/>
              <w:rPr>
                <w:rFonts w:ascii="Times New Roman" w:eastAsia="Times New Roman" w:hAnsi="Times New Roman" w:cs="Times New Roman"/>
                <w:color w:val="000000" w:themeColor="text1"/>
                <w:sz w:val="24"/>
                <w:szCs w:val="24"/>
              </w:rPr>
            </w:pPr>
            <w:r w:rsidRPr="007A4E59">
              <w:rPr>
                <w:rFonts w:ascii="Times New Roman" w:eastAsia="Times New Roman" w:hAnsi="Times New Roman" w:cs="Times New Roman"/>
                <w:color w:val="000000" w:themeColor="text1"/>
                <w:sz w:val="24"/>
                <w:szCs w:val="24"/>
              </w:rPr>
              <w:t>Depression</w:t>
            </w:r>
          </w:p>
        </w:tc>
        <w:tc>
          <w:tcPr>
            <w:tcW w:w="2160" w:type="dxa"/>
            <w:tcBorders>
              <w:top w:val="single" w:sz="4" w:space="0" w:color="auto"/>
            </w:tcBorders>
          </w:tcPr>
          <w:p w14:paraId="72E803F5" w14:textId="77777777" w:rsidR="00091A87" w:rsidRDefault="00091A87" w:rsidP="001641DD">
            <w:pPr>
              <w:tabs>
                <w:tab w:val="left" w:pos="360"/>
              </w:tabs>
              <w:contextualSpacing/>
              <w:jc w:val="center"/>
              <w:rPr>
                <w:rFonts w:ascii="Times New Roman" w:eastAsia="Times New Roman" w:hAnsi="Times New Roman" w:cs="Times New Roman"/>
                <w:color w:val="000000" w:themeColor="text1"/>
                <w:sz w:val="24"/>
                <w:szCs w:val="24"/>
              </w:rPr>
            </w:pPr>
            <w:r w:rsidRPr="007A4E59">
              <w:rPr>
                <w:rFonts w:ascii="Times New Roman" w:eastAsia="Times New Roman" w:hAnsi="Times New Roman" w:cs="Times New Roman"/>
                <w:color w:val="000000" w:themeColor="text1"/>
                <w:sz w:val="24"/>
                <w:szCs w:val="24"/>
              </w:rPr>
              <w:t>-5.54**</w:t>
            </w:r>
          </w:p>
          <w:p w14:paraId="49ECB149" w14:textId="77777777" w:rsidR="00091A87" w:rsidRPr="007A4E59" w:rsidRDefault="00091A87" w:rsidP="001641DD">
            <w:pPr>
              <w:tabs>
                <w:tab w:val="left" w:pos="360"/>
              </w:tabs>
              <w:contextualSpacing/>
              <w:jc w:val="center"/>
              <w:rPr>
                <w:rFonts w:ascii="Times New Roman" w:eastAsia="Times New Roman" w:hAnsi="Times New Roman" w:cs="Times New Roman"/>
                <w:color w:val="000000" w:themeColor="text1"/>
                <w:sz w:val="24"/>
                <w:szCs w:val="24"/>
              </w:rPr>
            </w:pPr>
          </w:p>
        </w:tc>
      </w:tr>
      <w:tr w:rsidR="00091A87" w:rsidRPr="007A4E59" w14:paraId="2E7BBD8E" w14:textId="77777777" w:rsidTr="001641DD">
        <w:tc>
          <w:tcPr>
            <w:tcW w:w="2790" w:type="dxa"/>
          </w:tcPr>
          <w:p w14:paraId="5161CB90" w14:textId="77777777" w:rsidR="00091A87" w:rsidRPr="007A4E59" w:rsidRDefault="00091A87" w:rsidP="001641DD">
            <w:pPr>
              <w:tabs>
                <w:tab w:val="left" w:pos="360"/>
              </w:tabs>
              <w:contextualSpacing/>
              <w:rPr>
                <w:rFonts w:ascii="Times New Roman" w:eastAsia="Times New Roman" w:hAnsi="Times New Roman" w:cs="Times New Roman"/>
                <w:color w:val="000000" w:themeColor="text1"/>
                <w:sz w:val="24"/>
                <w:szCs w:val="24"/>
              </w:rPr>
            </w:pPr>
            <w:r w:rsidRPr="007A4E59">
              <w:rPr>
                <w:rFonts w:ascii="Times New Roman" w:eastAsia="Times New Roman" w:hAnsi="Times New Roman" w:cs="Times New Roman"/>
                <w:color w:val="000000" w:themeColor="text1"/>
                <w:sz w:val="24"/>
                <w:szCs w:val="24"/>
              </w:rPr>
              <w:t>Anxiety</w:t>
            </w:r>
          </w:p>
        </w:tc>
        <w:tc>
          <w:tcPr>
            <w:tcW w:w="2160" w:type="dxa"/>
          </w:tcPr>
          <w:p w14:paraId="2FCB2642" w14:textId="77777777" w:rsidR="00091A87" w:rsidRDefault="00091A87" w:rsidP="001641DD">
            <w:pPr>
              <w:tabs>
                <w:tab w:val="left" w:pos="360"/>
              </w:tabs>
              <w:contextualSpacing/>
              <w:jc w:val="center"/>
              <w:rPr>
                <w:rFonts w:ascii="Times New Roman" w:eastAsia="Times New Roman" w:hAnsi="Times New Roman" w:cs="Times New Roman"/>
                <w:color w:val="000000" w:themeColor="text1"/>
                <w:sz w:val="24"/>
                <w:szCs w:val="24"/>
              </w:rPr>
            </w:pPr>
            <w:r w:rsidRPr="007A4E59">
              <w:rPr>
                <w:rFonts w:ascii="Times New Roman" w:eastAsia="Times New Roman" w:hAnsi="Times New Roman" w:cs="Times New Roman"/>
                <w:color w:val="000000" w:themeColor="text1"/>
                <w:sz w:val="24"/>
                <w:szCs w:val="24"/>
              </w:rPr>
              <w:t>-3.57*</w:t>
            </w:r>
          </w:p>
          <w:p w14:paraId="1F878EBD" w14:textId="77777777" w:rsidR="00091A87" w:rsidRPr="007A4E59" w:rsidRDefault="00091A87" w:rsidP="001641DD">
            <w:pPr>
              <w:tabs>
                <w:tab w:val="left" w:pos="360"/>
              </w:tabs>
              <w:contextualSpacing/>
              <w:jc w:val="center"/>
              <w:rPr>
                <w:rFonts w:ascii="Times New Roman" w:eastAsia="Times New Roman" w:hAnsi="Times New Roman" w:cs="Times New Roman"/>
                <w:color w:val="000000" w:themeColor="text1"/>
                <w:sz w:val="24"/>
                <w:szCs w:val="24"/>
              </w:rPr>
            </w:pPr>
          </w:p>
        </w:tc>
      </w:tr>
      <w:tr w:rsidR="00091A87" w:rsidRPr="007A4E59" w14:paraId="392812D8" w14:textId="77777777" w:rsidTr="001641DD">
        <w:tc>
          <w:tcPr>
            <w:tcW w:w="2790" w:type="dxa"/>
          </w:tcPr>
          <w:p w14:paraId="5C23C2B5" w14:textId="77777777" w:rsidR="00091A87" w:rsidRPr="007A4E59" w:rsidRDefault="00091A87" w:rsidP="001641DD">
            <w:pPr>
              <w:tabs>
                <w:tab w:val="left" w:pos="360"/>
              </w:tabs>
              <w:contextualSpacing/>
              <w:rPr>
                <w:rFonts w:ascii="Times New Roman" w:eastAsia="Times New Roman" w:hAnsi="Times New Roman" w:cs="Times New Roman"/>
                <w:color w:val="000000" w:themeColor="text1"/>
                <w:sz w:val="24"/>
                <w:szCs w:val="24"/>
              </w:rPr>
            </w:pPr>
            <w:r w:rsidRPr="007A4E59">
              <w:rPr>
                <w:rFonts w:ascii="Times New Roman" w:eastAsia="Times New Roman" w:hAnsi="Times New Roman" w:cs="Times New Roman"/>
                <w:color w:val="000000" w:themeColor="text1"/>
                <w:sz w:val="24"/>
                <w:szCs w:val="24"/>
              </w:rPr>
              <w:t>Fighting Feelings</w:t>
            </w:r>
          </w:p>
        </w:tc>
        <w:tc>
          <w:tcPr>
            <w:tcW w:w="2160" w:type="dxa"/>
          </w:tcPr>
          <w:p w14:paraId="62F17697" w14:textId="77777777" w:rsidR="00091A87" w:rsidRDefault="00091A87" w:rsidP="001641DD">
            <w:pPr>
              <w:tabs>
                <w:tab w:val="left" w:pos="360"/>
              </w:tabs>
              <w:contextualSpacing/>
              <w:jc w:val="center"/>
              <w:rPr>
                <w:rFonts w:ascii="Times New Roman" w:eastAsia="Times New Roman" w:hAnsi="Times New Roman" w:cs="Times New Roman"/>
                <w:color w:val="000000" w:themeColor="text1"/>
                <w:sz w:val="24"/>
                <w:szCs w:val="24"/>
              </w:rPr>
            </w:pPr>
            <w:r w:rsidRPr="007A4E59">
              <w:rPr>
                <w:rFonts w:ascii="Times New Roman" w:eastAsia="Times New Roman" w:hAnsi="Times New Roman" w:cs="Times New Roman"/>
                <w:color w:val="000000" w:themeColor="text1"/>
                <w:sz w:val="24"/>
                <w:szCs w:val="24"/>
              </w:rPr>
              <w:t>-4.41**</w:t>
            </w:r>
          </w:p>
          <w:p w14:paraId="645F5AB7" w14:textId="77777777" w:rsidR="00091A87" w:rsidRPr="007A4E59" w:rsidRDefault="00091A87" w:rsidP="001641DD">
            <w:pPr>
              <w:tabs>
                <w:tab w:val="left" w:pos="360"/>
              </w:tabs>
              <w:contextualSpacing/>
              <w:jc w:val="center"/>
              <w:rPr>
                <w:rFonts w:ascii="Times New Roman" w:eastAsia="Times New Roman" w:hAnsi="Times New Roman" w:cs="Times New Roman"/>
                <w:color w:val="000000" w:themeColor="text1"/>
                <w:sz w:val="24"/>
                <w:szCs w:val="24"/>
              </w:rPr>
            </w:pPr>
          </w:p>
        </w:tc>
      </w:tr>
      <w:tr w:rsidR="00091A87" w:rsidRPr="007A4E59" w14:paraId="6C88D844" w14:textId="77777777" w:rsidTr="001641DD">
        <w:tc>
          <w:tcPr>
            <w:tcW w:w="2790" w:type="dxa"/>
          </w:tcPr>
          <w:p w14:paraId="5167C5AE" w14:textId="77777777" w:rsidR="00091A87" w:rsidRPr="007A4E59" w:rsidRDefault="00091A87" w:rsidP="001641DD">
            <w:pPr>
              <w:tabs>
                <w:tab w:val="left" w:pos="360"/>
              </w:tabs>
              <w:contextualSpacing/>
              <w:rPr>
                <w:rFonts w:ascii="Times New Roman" w:eastAsia="Times New Roman" w:hAnsi="Times New Roman" w:cs="Times New Roman"/>
                <w:color w:val="000000" w:themeColor="text1"/>
                <w:sz w:val="24"/>
                <w:szCs w:val="24"/>
              </w:rPr>
            </w:pPr>
            <w:r w:rsidRPr="007A4E59">
              <w:rPr>
                <w:rFonts w:ascii="Times New Roman" w:eastAsia="Times New Roman" w:hAnsi="Times New Roman" w:cs="Times New Roman"/>
                <w:color w:val="000000" w:themeColor="text1"/>
                <w:sz w:val="24"/>
                <w:szCs w:val="24"/>
              </w:rPr>
              <w:t>Stuck in Thoughts</w:t>
            </w:r>
          </w:p>
        </w:tc>
        <w:tc>
          <w:tcPr>
            <w:tcW w:w="2160" w:type="dxa"/>
          </w:tcPr>
          <w:p w14:paraId="15177C8E" w14:textId="77777777" w:rsidR="00091A87" w:rsidRDefault="00091A87" w:rsidP="001641DD">
            <w:pPr>
              <w:tabs>
                <w:tab w:val="left" w:pos="360"/>
              </w:tabs>
              <w:contextualSpacing/>
              <w:jc w:val="center"/>
              <w:rPr>
                <w:rFonts w:ascii="Times New Roman" w:eastAsia="Times New Roman" w:hAnsi="Times New Roman" w:cs="Times New Roman"/>
                <w:color w:val="000000" w:themeColor="text1"/>
                <w:sz w:val="24"/>
                <w:szCs w:val="24"/>
              </w:rPr>
            </w:pPr>
            <w:r w:rsidRPr="007A4E59">
              <w:rPr>
                <w:rFonts w:ascii="Times New Roman" w:eastAsia="Times New Roman" w:hAnsi="Times New Roman" w:cs="Times New Roman"/>
                <w:color w:val="000000" w:themeColor="text1"/>
                <w:sz w:val="24"/>
                <w:szCs w:val="24"/>
              </w:rPr>
              <w:t>-8.47**</w:t>
            </w:r>
          </w:p>
          <w:p w14:paraId="41120CFB" w14:textId="77777777" w:rsidR="00091A87" w:rsidRPr="007A4E59" w:rsidRDefault="00091A87" w:rsidP="001641DD">
            <w:pPr>
              <w:tabs>
                <w:tab w:val="left" w:pos="360"/>
              </w:tabs>
              <w:contextualSpacing/>
              <w:jc w:val="center"/>
              <w:rPr>
                <w:rFonts w:ascii="Times New Roman" w:eastAsia="Times New Roman" w:hAnsi="Times New Roman" w:cs="Times New Roman"/>
                <w:color w:val="000000" w:themeColor="text1"/>
                <w:sz w:val="24"/>
                <w:szCs w:val="24"/>
              </w:rPr>
            </w:pPr>
          </w:p>
        </w:tc>
      </w:tr>
      <w:tr w:rsidR="00091A87" w:rsidRPr="007A4E59" w14:paraId="0CAAE46E" w14:textId="77777777" w:rsidTr="001641DD">
        <w:trPr>
          <w:trHeight w:val="80"/>
        </w:trPr>
        <w:tc>
          <w:tcPr>
            <w:tcW w:w="2790" w:type="dxa"/>
          </w:tcPr>
          <w:p w14:paraId="58DD95CC" w14:textId="77777777" w:rsidR="00091A87" w:rsidRPr="007A4E59" w:rsidRDefault="00091A87" w:rsidP="001641DD">
            <w:pPr>
              <w:tabs>
                <w:tab w:val="left" w:pos="360"/>
              </w:tabs>
              <w:contextualSpacing/>
              <w:rPr>
                <w:rFonts w:ascii="Times New Roman" w:eastAsia="Times New Roman" w:hAnsi="Times New Roman" w:cs="Times New Roman"/>
                <w:color w:val="000000" w:themeColor="text1"/>
                <w:sz w:val="24"/>
                <w:szCs w:val="24"/>
              </w:rPr>
            </w:pPr>
            <w:r w:rsidRPr="007A4E59">
              <w:rPr>
                <w:rFonts w:ascii="Times New Roman" w:eastAsia="Times New Roman" w:hAnsi="Times New Roman" w:cs="Times New Roman"/>
                <w:color w:val="000000" w:themeColor="text1"/>
                <w:sz w:val="24"/>
                <w:szCs w:val="24"/>
              </w:rPr>
              <w:t>On Autopilot</w:t>
            </w:r>
          </w:p>
        </w:tc>
        <w:tc>
          <w:tcPr>
            <w:tcW w:w="2160" w:type="dxa"/>
          </w:tcPr>
          <w:p w14:paraId="47C89EEE" w14:textId="77777777" w:rsidR="00091A87" w:rsidRDefault="00091A87" w:rsidP="001641DD">
            <w:pPr>
              <w:tabs>
                <w:tab w:val="left" w:pos="360"/>
              </w:tabs>
              <w:contextualSpacing/>
              <w:jc w:val="center"/>
              <w:rPr>
                <w:rFonts w:ascii="Times New Roman" w:eastAsia="Times New Roman" w:hAnsi="Times New Roman" w:cs="Times New Roman"/>
                <w:color w:val="000000" w:themeColor="text1"/>
                <w:sz w:val="24"/>
                <w:szCs w:val="24"/>
              </w:rPr>
            </w:pPr>
            <w:r w:rsidRPr="007A4E59">
              <w:rPr>
                <w:rFonts w:ascii="Times New Roman" w:eastAsia="Times New Roman" w:hAnsi="Times New Roman" w:cs="Times New Roman"/>
                <w:color w:val="000000" w:themeColor="text1"/>
                <w:sz w:val="24"/>
                <w:szCs w:val="24"/>
              </w:rPr>
              <w:t>-4.73**</w:t>
            </w:r>
          </w:p>
          <w:p w14:paraId="7685F8E8" w14:textId="77777777" w:rsidR="00091A87" w:rsidRPr="007A4E59" w:rsidRDefault="00091A87" w:rsidP="001641DD">
            <w:pPr>
              <w:tabs>
                <w:tab w:val="left" w:pos="360"/>
              </w:tabs>
              <w:contextualSpacing/>
              <w:jc w:val="center"/>
              <w:rPr>
                <w:rFonts w:ascii="Times New Roman" w:eastAsia="Times New Roman" w:hAnsi="Times New Roman" w:cs="Times New Roman"/>
                <w:color w:val="000000" w:themeColor="text1"/>
                <w:sz w:val="24"/>
                <w:szCs w:val="24"/>
              </w:rPr>
            </w:pPr>
          </w:p>
        </w:tc>
      </w:tr>
      <w:tr w:rsidR="00091A87" w:rsidRPr="007A4E59" w14:paraId="67D80967" w14:textId="77777777" w:rsidTr="001641DD">
        <w:tc>
          <w:tcPr>
            <w:tcW w:w="2790" w:type="dxa"/>
          </w:tcPr>
          <w:p w14:paraId="130A0517" w14:textId="77777777" w:rsidR="00091A87" w:rsidRPr="007A4E59" w:rsidRDefault="00091A87" w:rsidP="001641DD">
            <w:pPr>
              <w:tabs>
                <w:tab w:val="left" w:pos="360"/>
              </w:tabs>
              <w:contextualSpacing/>
              <w:rPr>
                <w:rFonts w:ascii="Times New Roman" w:eastAsia="Times New Roman" w:hAnsi="Times New Roman" w:cs="Times New Roman"/>
                <w:color w:val="000000" w:themeColor="text1"/>
                <w:sz w:val="24"/>
                <w:szCs w:val="24"/>
              </w:rPr>
            </w:pPr>
            <w:r w:rsidRPr="007A4E59">
              <w:rPr>
                <w:rFonts w:ascii="Times New Roman" w:eastAsia="Times New Roman" w:hAnsi="Times New Roman" w:cs="Times New Roman"/>
                <w:color w:val="000000" w:themeColor="text1"/>
                <w:sz w:val="24"/>
                <w:szCs w:val="24"/>
              </w:rPr>
              <w:t>Disconnected from Values</w:t>
            </w:r>
          </w:p>
        </w:tc>
        <w:tc>
          <w:tcPr>
            <w:tcW w:w="2160" w:type="dxa"/>
          </w:tcPr>
          <w:p w14:paraId="0271EE85" w14:textId="77777777" w:rsidR="00091A87" w:rsidRPr="007A4E59" w:rsidRDefault="00091A87" w:rsidP="001641DD">
            <w:pPr>
              <w:tabs>
                <w:tab w:val="left" w:pos="360"/>
              </w:tabs>
              <w:contextualSpacing/>
              <w:jc w:val="center"/>
              <w:rPr>
                <w:rFonts w:ascii="Times New Roman" w:eastAsia="Times New Roman" w:hAnsi="Times New Roman" w:cs="Times New Roman"/>
                <w:color w:val="000000" w:themeColor="text1"/>
                <w:sz w:val="24"/>
                <w:szCs w:val="24"/>
              </w:rPr>
            </w:pPr>
            <w:r w:rsidRPr="007A4E59">
              <w:rPr>
                <w:rFonts w:ascii="Times New Roman" w:eastAsia="Times New Roman" w:hAnsi="Times New Roman" w:cs="Times New Roman"/>
                <w:color w:val="000000" w:themeColor="text1"/>
                <w:sz w:val="24"/>
                <w:szCs w:val="24"/>
              </w:rPr>
              <w:t>-5.54*</w:t>
            </w:r>
          </w:p>
        </w:tc>
      </w:tr>
    </w:tbl>
    <w:p w14:paraId="65EDB140" w14:textId="77777777" w:rsidR="00091A87" w:rsidRPr="007A4E59" w:rsidRDefault="00091A87" w:rsidP="00091A87">
      <w:pPr>
        <w:tabs>
          <w:tab w:val="left" w:pos="360"/>
        </w:tabs>
        <w:spacing w:after="0" w:line="240" w:lineRule="auto"/>
        <w:contextualSpacing/>
        <w:rPr>
          <w:rFonts w:ascii="Times New Roman" w:eastAsia="Times New Roman" w:hAnsi="Times New Roman" w:cs="Times New Roman"/>
          <w:i/>
          <w:color w:val="000000" w:themeColor="text1"/>
          <w:sz w:val="24"/>
          <w:szCs w:val="24"/>
        </w:rPr>
      </w:pPr>
      <w:r w:rsidRPr="007A4E59">
        <w:rPr>
          <w:rFonts w:ascii="Times New Roman" w:eastAsia="Times New Roman" w:hAnsi="Times New Roman" w:cs="Times New Roman"/>
          <w:i/>
          <w:color w:val="000000" w:themeColor="text1"/>
          <w:sz w:val="24"/>
          <w:szCs w:val="24"/>
        </w:rPr>
        <w:t xml:space="preserve">*p &lt; .01, **p &lt; .001. </w:t>
      </w:r>
    </w:p>
    <w:p w14:paraId="0AE4661B" w14:textId="02D9093D" w:rsidR="007A4E59" w:rsidRDefault="007A4E59">
      <w:pPr>
        <w:rPr>
          <w:rFonts w:ascii="Times New Roman" w:hAnsi="Times New Roman" w:cs="Times New Roman"/>
          <w:color w:val="000000" w:themeColor="text1"/>
        </w:rPr>
      </w:pPr>
      <w:r>
        <w:rPr>
          <w:rFonts w:ascii="Times New Roman" w:hAnsi="Times New Roman" w:cs="Times New Roman"/>
          <w:color w:val="000000" w:themeColor="text1"/>
        </w:rPr>
        <w:br w:type="page"/>
      </w:r>
    </w:p>
    <w:p w14:paraId="772DC44A" w14:textId="77777777" w:rsidR="007A4E59" w:rsidRPr="00545585" w:rsidRDefault="007A4E59" w:rsidP="007A4E59">
      <w:pPr>
        <w:tabs>
          <w:tab w:val="left" w:pos="360"/>
        </w:tabs>
        <w:spacing w:after="0" w:line="480" w:lineRule="auto"/>
        <w:contextualSpacing/>
        <w:rPr>
          <w:rFonts w:ascii="Times New Roman" w:eastAsia="Times New Roman" w:hAnsi="Times New Roman" w:cs="Times New Roman"/>
          <w:i/>
          <w:color w:val="000000" w:themeColor="text1"/>
          <w:sz w:val="24"/>
          <w:szCs w:val="24"/>
        </w:rPr>
      </w:pPr>
      <w:r w:rsidRPr="00545585">
        <w:rPr>
          <w:rFonts w:ascii="Times New Roman" w:eastAsia="Times New Roman" w:hAnsi="Times New Roman" w:cs="Times New Roman"/>
          <w:i/>
          <w:color w:val="000000" w:themeColor="text1"/>
          <w:sz w:val="24"/>
          <w:szCs w:val="24"/>
        </w:rPr>
        <w:lastRenderedPageBreak/>
        <w:t xml:space="preserve">Table </w:t>
      </w:r>
      <w:r>
        <w:rPr>
          <w:rFonts w:ascii="Times New Roman" w:eastAsia="Times New Roman" w:hAnsi="Times New Roman" w:cs="Times New Roman"/>
          <w:i/>
          <w:color w:val="000000" w:themeColor="text1"/>
          <w:sz w:val="24"/>
          <w:szCs w:val="24"/>
        </w:rPr>
        <w:t>4</w:t>
      </w:r>
      <w:r w:rsidRPr="00545585">
        <w:rPr>
          <w:rFonts w:ascii="Times New Roman" w:eastAsia="Times New Roman" w:hAnsi="Times New Roman" w:cs="Times New Roman"/>
          <w:i/>
          <w:color w:val="000000" w:themeColor="text1"/>
          <w:sz w:val="24"/>
          <w:szCs w:val="24"/>
        </w:rPr>
        <w:t>. Results of the four multilevel models assessing differential intervention effectiveness.</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0"/>
        <w:gridCol w:w="1620"/>
        <w:gridCol w:w="1260"/>
        <w:gridCol w:w="1260"/>
        <w:gridCol w:w="1170"/>
        <w:gridCol w:w="1260"/>
      </w:tblGrid>
      <w:tr w:rsidR="007A4E59" w:rsidRPr="00D84BF4" w14:paraId="79FF0282" w14:textId="77777777" w:rsidTr="001641DD">
        <w:tc>
          <w:tcPr>
            <w:tcW w:w="2790" w:type="dxa"/>
            <w:tcBorders>
              <w:top w:val="single" w:sz="4" w:space="0" w:color="auto"/>
              <w:bottom w:val="single" w:sz="4" w:space="0" w:color="auto"/>
            </w:tcBorders>
          </w:tcPr>
          <w:p w14:paraId="31D04AB6" w14:textId="77777777" w:rsidR="007A4E59" w:rsidRPr="00D84BF4" w:rsidRDefault="007A4E59" w:rsidP="001641DD">
            <w:pPr>
              <w:tabs>
                <w:tab w:val="left" w:pos="360"/>
              </w:tabs>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Outcome</w:t>
            </w:r>
          </w:p>
        </w:tc>
        <w:tc>
          <w:tcPr>
            <w:tcW w:w="1620" w:type="dxa"/>
            <w:tcBorders>
              <w:top w:val="single" w:sz="4" w:space="0" w:color="auto"/>
              <w:bottom w:val="single" w:sz="4" w:space="0" w:color="auto"/>
            </w:tcBorders>
          </w:tcPr>
          <w:p w14:paraId="1ECEFD76" w14:textId="4E411351" w:rsidR="007A4E59" w:rsidRPr="00D84BF4" w:rsidRDefault="00393C8D" w:rsidP="001641DD">
            <w:pPr>
              <w:tabs>
                <w:tab w:val="left" w:pos="360"/>
              </w:tabs>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Pre-Post </w:t>
            </w:r>
            <w:r w:rsidR="007A4E59" w:rsidRPr="00D84BF4">
              <w:rPr>
                <w:rFonts w:ascii="Times New Roman" w:eastAsia="Times New Roman" w:hAnsi="Times New Roman" w:cs="Times New Roman"/>
                <w:color w:val="000000" w:themeColor="text1"/>
                <w:sz w:val="24"/>
                <w:szCs w:val="24"/>
              </w:rPr>
              <w:t>Tailored Skill</w:t>
            </w:r>
          </w:p>
        </w:tc>
        <w:tc>
          <w:tcPr>
            <w:tcW w:w="1260" w:type="dxa"/>
            <w:tcBorders>
              <w:top w:val="single" w:sz="4" w:space="0" w:color="auto"/>
              <w:bottom w:val="single" w:sz="4" w:space="0" w:color="auto"/>
            </w:tcBorders>
          </w:tcPr>
          <w:p w14:paraId="05DE6D70" w14:textId="77777777" w:rsidR="007A4E59" w:rsidRPr="00D84BF4" w:rsidRDefault="007A4E59" w:rsidP="001641DD">
            <w:pPr>
              <w:tabs>
                <w:tab w:val="left" w:pos="360"/>
              </w:tabs>
              <w:contextualSpacing/>
              <w:jc w:val="center"/>
              <w:rPr>
                <w:rFonts w:ascii="Times New Roman" w:eastAsia="Times New Roman" w:hAnsi="Times New Roman" w:cs="Times New Roman"/>
                <w:color w:val="000000" w:themeColor="text1"/>
                <w:sz w:val="24"/>
                <w:szCs w:val="24"/>
              </w:rPr>
            </w:pPr>
            <w:r w:rsidRPr="00D84BF4">
              <w:rPr>
                <w:rFonts w:ascii="Times New Roman" w:eastAsia="Times New Roman" w:hAnsi="Times New Roman" w:cs="Times New Roman"/>
                <w:color w:val="000000" w:themeColor="text1"/>
                <w:sz w:val="24"/>
                <w:szCs w:val="24"/>
              </w:rPr>
              <w:t>Vs. Accept</w:t>
            </w:r>
          </w:p>
        </w:tc>
        <w:tc>
          <w:tcPr>
            <w:tcW w:w="1260" w:type="dxa"/>
            <w:tcBorders>
              <w:top w:val="single" w:sz="4" w:space="0" w:color="auto"/>
              <w:bottom w:val="single" w:sz="4" w:space="0" w:color="auto"/>
            </w:tcBorders>
          </w:tcPr>
          <w:p w14:paraId="411925CC" w14:textId="77777777" w:rsidR="007A4E59" w:rsidRPr="00D84BF4" w:rsidRDefault="007A4E59" w:rsidP="001641DD">
            <w:pPr>
              <w:tabs>
                <w:tab w:val="left" w:pos="360"/>
              </w:tabs>
              <w:contextualSpacing/>
              <w:jc w:val="center"/>
              <w:rPr>
                <w:rFonts w:ascii="Times New Roman" w:eastAsia="Times New Roman" w:hAnsi="Times New Roman" w:cs="Times New Roman"/>
                <w:color w:val="000000" w:themeColor="text1"/>
                <w:sz w:val="24"/>
                <w:szCs w:val="24"/>
              </w:rPr>
            </w:pPr>
            <w:r w:rsidRPr="00D84BF4">
              <w:rPr>
                <w:rFonts w:ascii="Times New Roman" w:eastAsia="Times New Roman" w:hAnsi="Times New Roman" w:cs="Times New Roman"/>
                <w:color w:val="000000" w:themeColor="text1"/>
                <w:sz w:val="24"/>
                <w:szCs w:val="24"/>
              </w:rPr>
              <w:t xml:space="preserve">Vs. </w:t>
            </w:r>
            <w:proofErr w:type="spellStart"/>
            <w:r w:rsidRPr="00D84BF4">
              <w:rPr>
                <w:rFonts w:ascii="Times New Roman" w:eastAsia="Times New Roman" w:hAnsi="Times New Roman" w:cs="Times New Roman"/>
                <w:color w:val="000000" w:themeColor="text1"/>
                <w:sz w:val="24"/>
                <w:szCs w:val="24"/>
              </w:rPr>
              <w:t>Defusion</w:t>
            </w:r>
            <w:proofErr w:type="spellEnd"/>
          </w:p>
        </w:tc>
        <w:tc>
          <w:tcPr>
            <w:tcW w:w="1170" w:type="dxa"/>
            <w:tcBorders>
              <w:top w:val="single" w:sz="4" w:space="0" w:color="auto"/>
              <w:bottom w:val="single" w:sz="4" w:space="0" w:color="auto"/>
            </w:tcBorders>
          </w:tcPr>
          <w:p w14:paraId="7CCBE137" w14:textId="77777777" w:rsidR="007A4E59" w:rsidRPr="00D84BF4" w:rsidRDefault="007A4E59" w:rsidP="001641DD">
            <w:pPr>
              <w:tabs>
                <w:tab w:val="left" w:pos="360"/>
              </w:tabs>
              <w:contextualSpacing/>
              <w:jc w:val="center"/>
              <w:rPr>
                <w:rFonts w:ascii="Times New Roman" w:eastAsia="Times New Roman" w:hAnsi="Times New Roman" w:cs="Times New Roman"/>
                <w:color w:val="000000" w:themeColor="text1"/>
                <w:sz w:val="24"/>
                <w:szCs w:val="24"/>
              </w:rPr>
            </w:pPr>
            <w:r w:rsidRPr="00D84BF4">
              <w:rPr>
                <w:rFonts w:ascii="Times New Roman" w:eastAsia="Times New Roman" w:hAnsi="Times New Roman" w:cs="Times New Roman"/>
                <w:color w:val="000000" w:themeColor="text1"/>
                <w:sz w:val="24"/>
                <w:szCs w:val="24"/>
              </w:rPr>
              <w:t>Vs. Mindful</w:t>
            </w:r>
          </w:p>
        </w:tc>
        <w:tc>
          <w:tcPr>
            <w:tcW w:w="1260" w:type="dxa"/>
            <w:tcBorders>
              <w:top w:val="single" w:sz="4" w:space="0" w:color="auto"/>
              <w:bottom w:val="single" w:sz="4" w:space="0" w:color="auto"/>
            </w:tcBorders>
          </w:tcPr>
          <w:p w14:paraId="348C0094" w14:textId="77777777" w:rsidR="007A4E59" w:rsidRPr="00D84BF4" w:rsidRDefault="007A4E59" w:rsidP="001641DD">
            <w:pPr>
              <w:tabs>
                <w:tab w:val="left" w:pos="360"/>
              </w:tabs>
              <w:contextualSpacing/>
              <w:jc w:val="center"/>
              <w:rPr>
                <w:rFonts w:ascii="Times New Roman" w:eastAsia="Times New Roman" w:hAnsi="Times New Roman" w:cs="Times New Roman"/>
                <w:color w:val="000000" w:themeColor="text1"/>
                <w:sz w:val="24"/>
                <w:szCs w:val="24"/>
              </w:rPr>
            </w:pPr>
            <w:r w:rsidRPr="00D84BF4">
              <w:rPr>
                <w:rFonts w:ascii="Times New Roman" w:eastAsia="Times New Roman" w:hAnsi="Times New Roman" w:cs="Times New Roman"/>
                <w:color w:val="000000" w:themeColor="text1"/>
                <w:sz w:val="24"/>
                <w:szCs w:val="24"/>
              </w:rPr>
              <w:t>Vs. Values</w:t>
            </w:r>
          </w:p>
        </w:tc>
      </w:tr>
      <w:tr w:rsidR="007A4E59" w:rsidRPr="00D84BF4" w14:paraId="3D38CAF6" w14:textId="77777777" w:rsidTr="001641DD">
        <w:tc>
          <w:tcPr>
            <w:tcW w:w="2790" w:type="dxa"/>
            <w:tcBorders>
              <w:top w:val="single" w:sz="4" w:space="0" w:color="auto"/>
            </w:tcBorders>
          </w:tcPr>
          <w:p w14:paraId="47101FC6" w14:textId="77777777" w:rsidR="007A4E59" w:rsidRDefault="007A4E59" w:rsidP="001641DD">
            <w:pPr>
              <w:tabs>
                <w:tab w:val="left" w:pos="360"/>
              </w:tabs>
              <w:contextualSpacing/>
              <w:rPr>
                <w:rFonts w:ascii="Times New Roman" w:eastAsia="Times New Roman" w:hAnsi="Times New Roman" w:cs="Times New Roman"/>
                <w:color w:val="000000" w:themeColor="text1"/>
                <w:sz w:val="24"/>
                <w:szCs w:val="24"/>
              </w:rPr>
            </w:pPr>
            <w:r w:rsidRPr="007A4E59">
              <w:rPr>
                <w:rFonts w:ascii="Times New Roman" w:eastAsia="Times New Roman" w:hAnsi="Times New Roman" w:cs="Times New Roman"/>
                <w:color w:val="000000" w:themeColor="text1"/>
                <w:sz w:val="24"/>
                <w:szCs w:val="24"/>
              </w:rPr>
              <w:t>Fighting with feelings</w:t>
            </w:r>
          </w:p>
          <w:p w14:paraId="509FD428" w14:textId="77777777" w:rsidR="007A4E59" w:rsidRPr="007A4E59" w:rsidRDefault="007A4E59" w:rsidP="001641DD">
            <w:pPr>
              <w:tabs>
                <w:tab w:val="left" w:pos="360"/>
              </w:tabs>
              <w:contextualSpacing/>
              <w:rPr>
                <w:rFonts w:ascii="Times New Roman" w:eastAsia="Times New Roman" w:hAnsi="Times New Roman" w:cs="Times New Roman"/>
                <w:color w:val="000000" w:themeColor="text1"/>
                <w:sz w:val="24"/>
                <w:szCs w:val="24"/>
              </w:rPr>
            </w:pPr>
          </w:p>
        </w:tc>
        <w:tc>
          <w:tcPr>
            <w:tcW w:w="1620" w:type="dxa"/>
            <w:tcBorders>
              <w:top w:val="single" w:sz="4" w:space="0" w:color="auto"/>
            </w:tcBorders>
          </w:tcPr>
          <w:p w14:paraId="1E9AEB95" w14:textId="77777777" w:rsidR="007A4E59" w:rsidRPr="00D84BF4" w:rsidRDefault="007A4E59" w:rsidP="001641DD">
            <w:pPr>
              <w:tabs>
                <w:tab w:val="left" w:pos="360"/>
              </w:tabs>
              <w:contextualSpacing/>
              <w:jc w:val="center"/>
              <w:rPr>
                <w:rFonts w:ascii="Times New Roman" w:eastAsia="Times New Roman" w:hAnsi="Times New Roman" w:cs="Times New Roman"/>
                <w:color w:val="000000" w:themeColor="text1"/>
                <w:sz w:val="24"/>
                <w:szCs w:val="24"/>
              </w:rPr>
            </w:pPr>
            <w:r w:rsidRPr="00D84BF4">
              <w:rPr>
                <w:rFonts w:ascii="Times New Roman" w:eastAsia="Times New Roman" w:hAnsi="Times New Roman" w:cs="Times New Roman"/>
                <w:color w:val="000000" w:themeColor="text1"/>
                <w:sz w:val="24"/>
                <w:szCs w:val="24"/>
              </w:rPr>
              <w:t>-14.11**</w:t>
            </w:r>
          </w:p>
        </w:tc>
        <w:tc>
          <w:tcPr>
            <w:tcW w:w="1260" w:type="dxa"/>
            <w:tcBorders>
              <w:top w:val="single" w:sz="4" w:space="0" w:color="auto"/>
            </w:tcBorders>
          </w:tcPr>
          <w:p w14:paraId="384C7FEE" w14:textId="77777777" w:rsidR="007A4E59" w:rsidRPr="00D84BF4" w:rsidRDefault="007A4E59" w:rsidP="001641DD">
            <w:pPr>
              <w:tabs>
                <w:tab w:val="left" w:pos="360"/>
              </w:tabs>
              <w:contextualSpacing/>
              <w:jc w:val="center"/>
              <w:rPr>
                <w:rFonts w:ascii="Times New Roman" w:eastAsia="Times New Roman" w:hAnsi="Times New Roman" w:cs="Times New Roman"/>
                <w:color w:val="000000" w:themeColor="text1"/>
                <w:sz w:val="24"/>
                <w:szCs w:val="24"/>
              </w:rPr>
            </w:pPr>
            <w:r w:rsidRPr="00D84BF4">
              <w:rPr>
                <w:rFonts w:ascii="Times New Roman" w:eastAsia="Times New Roman" w:hAnsi="Times New Roman" w:cs="Times New Roman"/>
                <w:color w:val="000000" w:themeColor="text1"/>
                <w:sz w:val="24"/>
                <w:szCs w:val="24"/>
              </w:rPr>
              <w:t>-</w:t>
            </w:r>
          </w:p>
        </w:tc>
        <w:tc>
          <w:tcPr>
            <w:tcW w:w="1260" w:type="dxa"/>
            <w:tcBorders>
              <w:top w:val="single" w:sz="4" w:space="0" w:color="auto"/>
            </w:tcBorders>
          </w:tcPr>
          <w:p w14:paraId="69D4AE44" w14:textId="77777777" w:rsidR="007A4E59" w:rsidRPr="00D84BF4" w:rsidRDefault="007A4E59" w:rsidP="001641DD">
            <w:pPr>
              <w:tabs>
                <w:tab w:val="left" w:pos="360"/>
              </w:tabs>
              <w:contextualSpacing/>
              <w:jc w:val="center"/>
              <w:rPr>
                <w:rFonts w:ascii="Times New Roman" w:eastAsia="Times New Roman" w:hAnsi="Times New Roman" w:cs="Times New Roman"/>
                <w:color w:val="000000" w:themeColor="text1"/>
                <w:sz w:val="24"/>
                <w:szCs w:val="24"/>
              </w:rPr>
            </w:pPr>
            <w:r w:rsidRPr="00D84BF4">
              <w:rPr>
                <w:rFonts w:ascii="Times New Roman" w:eastAsia="Times New Roman" w:hAnsi="Times New Roman" w:cs="Times New Roman"/>
                <w:color w:val="000000" w:themeColor="text1"/>
                <w:sz w:val="24"/>
                <w:szCs w:val="24"/>
              </w:rPr>
              <w:t>13.18**</w:t>
            </w:r>
          </w:p>
        </w:tc>
        <w:tc>
          <w:tcPr>
            <w:tcW w:w="1170" w:type="dxa"/>
            <w:tcBorders>
              <w:top w:val="single" w:sz="4" w:space="0" w:color="auto"/>
            </w:tcBorders>
          </w:tcPr>
          <w:p w14:paraId="1F2E5A9F" w14:textId="77777777" w:rsidR="007A4E59" w:rsidRPr="00D84BF4" w:rsidRDefault="007A4E59" w:rsidP="001641DD">
            <w:pPr>
              <w:tabs>
                <w:tab w:val="left" w:pos="360"/>
              </w:tabs>
              <w:contextualSpacing/>
              <w:jc w:val="center"/>
              <w:rPr>
                <w:rFonts w:ascii="Times New Roman" w:eastAsia="Times New Roman" w:hAnsi="Times New Roman" w:cs="Times New Roman"/>
                <w:color w:val="000000" w:themeColor="text1"/>
                <w:sz w:val="24"/>
                <w:szCs w:val="24"/>
              </w:rPr>
            </w:pPr>
            <w:r w:rsidRPr="00D84BF4">
              <w:rPr>
                <w:rFonts w:ascii="Times New Roman" w:eastAsia="Times New Roman" w:hAnsi="Times New Roman" w:cs="Times New Roman"/>
                <w:color w:val="000000" w:themeColor="text1"/>
                <w:sz w:val="24"/>
                <w:szCs w:val="24"/>
              </w:rPr>
              <w:t>9.17**</w:t>
            </w:r>
          </w:p>
        </w:tc>
        <w:tc>
          <w:tcPr>
            <w:tcW w:w="1260" w:type="dxa"/>
            <w:tcBorders>
              <w:top w:val="single" w:sz="4" w:space="0" w:color="auto"/>
            </w:tcBorders>
          </w:tcPr>
          <w:p w14:paraId="50573929" w14:textId="77777777" w:rsidR="007A4E59" w:rsidRPr="00D84BF4" w:rsidRDefault="007A4E59" w:rsidP="001641DD">
            <w:pPr>
              <w:tabs>
                <w:tab w:val="left" w:pos="360"/>
              </w:tabs>
              <w:contextualSpacing/>
              <w:jc w:val="center"/>
              <w:rPr>
                <w:rFonts w:ascii="Times New Roman" w:eastAsia="Times New Roman" w:hAnsi="Times New Roman" w:cs="Times New Roman"/>
                <w:color w:val="000000" w:themeColor="text1"/>
                <w:sz w:val="24"/>
                <w:szCs w:val="24"/>
              </w:rPr>
            </w:pPr>
            <w:r w:rsidRPr="00D84BF4">
              <w:rPr>
                <w:rFonts w:ascii="Times New Roman" w:eastAsia="Times New Roman" w:hAnsi="Times New Roman" w:cs="Times New Roman"/>
                <w:color w:val="000000" w:themeColor="text1"/>
                <w:sz w:val="24"/>
                <w:szCs w:val="24"/>
              </w:rPr>
              <w:t>13.77**</w:t>
            </w:r>
          </w:p>
        </w:tc>
      </w:tr>
      <w:tr w:rsidR="007A4E59" w:rsidRPr="00D84BF4" w14:paraId="0734B324" w14:textId="77777777" w:rsidTr="001641DD">
        <w:tc>
          <w:tcPr>
            <w:tcW w:w="2790" w:type="dxa"/>
          </w:tcPr>
          <w:p w14:paraId="46CF1CE1" w14:textId="77777777" w:rsidR="007A4E59" w:rsidRPr="007A4E59" w:rsidRDefault="007A4E59" w:rsidP="001641DD">
            <w:pPr>
              <w:tabs>
                <w:tab w:val="left" w:pos="360"/>
              </w:tabs>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Stuck in thoughts</w:t>
            </w:r>
          </w:p>
        </w:tc>
        <w:tc>
          <w:tcPr>
            <w:tcW w:w="1620" w:type="dxa"/>
          </w:tcPr>
          <w:p w14:paraId="1293B198" w14:textId="77777777" w:rsidR="007A4E59" w:rsidRDefault="007A4E59" w:rsidP="001641DD">
            <w:pPr>
              <w:tabs>
                <w:tab w:val="left" w:pos="360"/>
              </w:tabs>
              <w:contextualSpacing/>
              <w:jc w:val="center"/>
              <w:rPr>
                <w:rFonts w:ascii="Times New Roman" w:eastAsia="Times New Roman" w:hAnsi="Times New Roman" w:cs="Times New Roman"/>
                <w:color w:val="000000" w:themeColor="text1"/>
                <w:sz w:val="24"/>
                <w:szCs w:val="24"/>
              </w:rPr>
            </w:pPr>
            <w:r w:rsidRPr="00D84BF4">
              <w:rPr>
                <w:rFonts w:ascii="Times New Roman" w:eastAsia="Times New Roman" w:hAnsi="Times New Roman" w:cs="Times New Roman"/>
                <w:color w:val="000000" w:themeColor="text1"/>
                <w:sz w:val="24"/>
                <w:szCs w:val="24"/>
              </w:rPr>
              <w:t>-10.41**</w:t>
            </w:r>
          </w:p>
          <w:p w14:paraId="4710BD21" w14:textId="77777777" w:rsidR="007A4E59" w:rsidRPr="00D84BF4" w:rsidRDefault="007A4E59" w:rsidP="001641DD">
            <w:pPr>
              <w:tabs>
                <w:tab w:val="left" w:pos="360"/>
              </w:tabs>
              <w:contextualSpacing/>
              <w:jc w:val="center"/>
              <w:rPr>
                <w:rFonts w:ascii="Times New Roman" w:eastAsia="Times New Roman" w:hAnsi="Times New Roman" w:cs="Times New Roman"/>
                <w:color w:val="000000" w:themeColor="text1"/>
                <w:sz w:val="24"/>
                <w:szCs w:val="24"/>
              </w:rPr>
            </w:pPr>
          </w:p>
        </w:tc>
        <w:tc>
          <w:tcPr>
            <w:tcW w:w="1260" w:type="dxa"/>
          </w:tcPr>
          <w:p w14:paraId="68347B92" w14:textId="77777777" w:rsidR="007A4E59" w:rsidRPr="00D84BF4" w:rsidRDefault="007A4E59" w:rsidP="001641DD">
            <w:pPr>
              <w:tabs>
                <w:tab w:val="left" w:pos="360"/>
              </w:tabs>
              <w:contextualSpacing/>
              <w:jc w:val="center"/>
              <w:rPr>
                <w:rFonts w:ascii="Times New Roman" w:eastAsia="Times New Roman" w:hAnsi="Times New Roman" w:cs="Times New Roman"/>
                <w:color w:val="000000" w:themeColor="text1"/>
                <w:sz w:val="24"/>
                <w:szCs w:val="24"/>
              </w:rPr>
            </w:pPr>
            <w:r w:rsidRPr="00D84BF4">
              <w:rPr>
                <w:rFonts w:ascii="Times New Roman" w:eastAsia="Times New Roman" w:hAnsi="Times New Roman" w:cs="Times New Roman"/>
                <w:color w:val="000000" w:themeColor="text1"/>
                <w:sz w:val="24"/>
                <w:szCs w:val="24"/>
              </w:rPr>
              <w:t>4.25</w:t>
            </w:r>
          </w:p>
        </w:tc>
        <w:tc>
          <w:tcPr>
            <w:tcW w:w="1260" w:type="dxa"/>
          </w:tcPr>
          <w:p w14:paraId="40756F0C" w14:textId="77777777" w:rsidR="007A4E59" w:rsidRPr="00D84BF4" w:rsidRDefault="007A4E59" w:rsidP="001641DD">
            <w:pPr>
              <w:tabs>
                <w:tab w:val="left" w:pos="360"/>
              </w:tabs>
              <w:contextualSpacing/>
              <w:jc w:val="center"/>
              <w:rPr>
                <w:rFonts w:ascii="Times New Roman" w:eastAsia="Times New Roman" w:hAnsi="Times New Roman" w:cs="Times New Roman"/>
                <w:color w:val="000000" w:themeColor="text1"/>
                <w:sz w:val="24"/>
                <w:szCs w:val="24"/>
              </w:rPr>
            </w:pPr>
            <w:r w:rsidRPr="00D84BF4">
              <w:rPr>
                <w:rFonts w:ascii="Times New Roman" w:eastAsia="Times New Roman" w:hAnsi="Times New Roman" w:cs="Times New Roman"/>
                <w:color w:val="000000" w:themeColor="text1"/>
                <w:sz w:val="24"/>
                <w:szCs w:val="24"/>
              </w:rPr>
              <w:t>-</w:t>
            </w:r>
          </w:p>
        </w:tc>
        <w:tc>
          <w:tcPr>
            <w:tcW w:w="1170" w:type="dxa"/>
          </w:tcPr>
          <w:p w14:paraId="7432057C" w14:textId="77777777" w:rsidR="007A4E59" w:rsidRPr="00D84BF4" w:rsidRDefault="007A4E59" w:rsidP="001641DD">
            <w:pPr>
              <w:tabs>
                <w:tab w:val="left" w:pos="360"/>
              </w:tabs>
              <w:contextualSpacing/>
              <w:jc w:val="center"/>
              <w:rPr>
                <w:rFonts w:ascii="Times New Roman" w:eastAsia="Times New Roman" w:hAnsi="Times New Roman" w:cs="Times New Roman"/>
                <w:color w:val="000000" w:themeColor="text1"/>
                <w:sz w:val="24"/>
                <w:szCs w:val="24"/>
              </w:rPr>
            </w:pPr>
            <w:r w:rsidRPr="00D84BF4">
              <w:rPr>
                <w:rFonts w:ascii="Times New Roman" w:eastAsia="Times New Roman" w:hAnsi="Times New Roman" w:cs="Times New Roman"/>
                <w:color w:val="000000" w:themeColor="text1"/>
                <w:sz w:val="24"/>
                <w:szCs w:val="24"/>
              </w:rPr>
              <w:t>3.43</w:t>
            </w:r>
          </w:p>
        </w:tc>
        <w:tc>
          <w:tcPr>
            <w:tcW w:w="1260" w:type="dxa"/>
          </w:tcPr>
          <w:p w14:paraId="3E0955FD" w14:textId="77777777" w:rsidR="007A4E59" w:rsidRPr="00D84BF4" w:rsidRDefault="007A4E59" w:rsidP="001641DD">
            <w:pPr>
              <w:tabs>
                <w:tab w:val="left" w:pos="360"/>
              </w:tabs>
              <w:contextualSpacing/>
              <w:jc w:val="center"/>
              <w:rPr>
                <w:rFonts w:ascii="Times New Roman" w:eastAsia="Times New Roman" w:hAnsi="Times New Roman" w:cs="Times New Roman"/>
                <w:color w:val="000000" w:themeColor="text1"/>
                <w:sz w:val="24"/>
                <w:szCs w:val="24"/>
              </w:rPr>
            </w:pPr>
            <w:r w:rsidRPr="00D84BF4">
              <w:rPr>
                <w:rFonts w:ascii="Times New Roman" w:eastAsia="Times New Roman" w:hAnsi="Times New Roman" w:cs="Times New Roman"/>
                <w:color w:val="000000" w:themeColor="text1"/>
                <w:sz w:val="24"/>
                <w:szCs w:val="24"/>
              </w:rPr>
              <w:t>4.45</w:t>
            </w:r>
          </w:p>
        </w:tc>
      </w:tr>
      <w:tr w:rsidR="007A4E59" w:rsidRPr="00D84BF4" w14:paraId="1BDAA265" w14:textId="77777777" w:rsidTr="001641DD">
        <w:trPr>
          <w:trHeight w:val="80"/>
        </w:trPr>
        <w:tc>
          <w:tcPr>
            <w:tcW w:w="2790" w:type="dxa"/>
          </w:tcPr>
          <w:p w14:paraId="0BC91298" w14:textId="77777777" w:rsidR="007A4E59" w:rsidRPr="007A4E59" w:rsidRDefault="007A4E59" w:rsidP="001641DD">
            <w:pPr>
              <w:tabs>
                <w:tab w:val="left" w:pos="360"/>
              </w:tabs>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On autopilot</w:t>
            </w:r>
          </w:p>
        </w:tc>
        <w:tc>
          <w:tcPr>
            <w:tcW w:w="1620" w:type="dxa"/>
          </w:tcPr>
          <w:p w14:paraId="3BDB12A2" w14:textId="77777777" w:rsidR="007A4E59" w:rsidRPr="00D84BF4" w:rsidRDefault="007A4E59" w:rsidP="001641DD">
            <w:pPr>
              <w:tabs>
                <w:tab w:val="left" w:pos="360"/>
              </w:tabs>
              <w:contextualSpacing/>
              <w:jc w:val="center"/>
              <w:rPr>
                <w:rFonts w:ascii="Times New Roman" w:eastAsia="Times New Roman" w:hAnsi="Times New Roman" w:cs="Times New Roman"/>
                <w:color w:val="000000" w:themeColor="text1"/>
                <w:sz w:val="24"/>
                <w:szCs w:val="24"/>
              </w:rPr>
            </w:pPr>
            <w:r w:rsidRPr="00D84BF4">
              <w:rPr>
                <w:rFonts w:ascii="Times New Roman" w:eastAsia="Times New Roman" w:hAnsi="Times New Roman" w:cs="Times New Roman"/>
                <w:color w:val="000000" w:themeColor="text1"/>
                <w:sz w:val="24"/>
                <w:szCs w:val="24"/>
              </w:rPr>
              <w:t>-10.44**</w:t>
            </w:r>
          </w:p>
        </w:tc>
        <w:tc>
          <w:tcPr>
            <w:tcW w:w="1260" w:type="dxa"/>
          </w:tcPr>
          <w:p w14:paraId="5E669A48" w14:textId="77777777" w:rsidR="007A4E59" w:rsidRPr="00D84BF4" w:rsidRDefault="007A4E59" w:rsidP="001641DD">
            <w:pPr>
              <w:tabs>
                <w:tab w:val="left" w:pos="360"/>
              </w:tabs>
              <w:contextualSpacing/>
              <w:jc w:val="center"/>
              <w:rPr>
                <w:rFonts w:ascii="Times New Roman" w:eastAsia="Times New Roman" w:hAnsi="Times New Roman" w:cs="Times New Roman"/>
                <w:color w:val="000000" w:themeColor="text1"/>
                <w:sz w:val="24"/>
                <w:szCs w:val="24"/>
              </w:rPr>
            </w:pPr>
            <w:r w:rsidRPr="00D84BF4">
              <w:rPr>
                <w:rFonts w:ascii="Times New Roman" w:eastAsia="Times New Roman" w:hAnsi="Times New Roman" w:cs="Times New Roman"/>
                <w:color w:val="000000" w:themeColor="text1"/>
                <w:sz w:val="24"/>
                <w:szCs w:val="24"/>
              </w:rPr>
              <w:t>6.00†</w:t>
            </w:r>
          </w:p>
        </w:tc>
        <w:tc>
          <w:tcPr>
            <w:tcW w:w="1260" w:type="dxa"/>
          </w:tcPr>
          <w:p w14:paraId="2139964C" w14:textId="77777777" w:rsidR="007A4E59" w:rsidRPr="00D84BF4" w:rsidRDefault="007A4E59" w:rsidP="001641DD">
            <w:pPr>
              <w:tabs>
                <w:tab w:val="left" w:pos="360"/>
              </w:tabs>
              <w:contextualSpacing/>
              <w:jc w:val="center"/>
              <w:rPr>
                <w:rFonts w:ascii="Times New Roman" w:eastAsia="Times New Roman" w:hAnsi="Times New Roman" w:cs="Times New Roman"/>
                <w:color w:val="000000" w:themeColor="text1"/>
                <w:sz w:val="24"/>
                <w:szCs w:val="24"/>
              </w:rPr>
            </w:pPr>
            <w:r w:rsidRPr="00D84BF4">
              <w:rPr>
                <w:rFonts w:ascii="Times New Roman" w:eastAsia="Times New Roman" w:hAnsi="Times New Roman" w:cs="Times New Roman"/>
                <w:color w:val="000000" w:themeColor="text1"/>
                <w:sz w:val="24"/>
                <w:szCs w:val="24"/>
              </w:rPr>
              <w:t>8.57†</w:t>
            </w:r>
          </w:p>
        </w:tc>
        <w:tc>
          <w:tcPr>
            <w:tcW w:w="1170" w:type="dxa"/>
          </w:tcPr>
          <w:p w14:paraId="3947A8CB" w14:textId="77777777" w:rsidR="007A4E59" w:rsidRPr="00D84BF4" w:rsidRDefault="007A4E59" w:rsidP="001641DD">
            <w:pPr>
              <w:tabs>
                <w:tab w:val="left" w:pos="360"/>
              </w:tabs>
              <w:contextualSpacing/>
              <w:jc w:val="center"/>
              <w:rPr>
                <w:rFonts w:ascii="Times New Roman" w:eastAsia="Times New Roman" w:hAnsi="Times New Roman" w:cs="Times New Roman"/>
                <w:color w:val="000000" w:themeColor="text1"/>
                <w:sz w:val="24"/>
                <w:szCs w:val="24"/>
              </w:rPr>
            </w:pPr>
            <w:r w:rsidRPr="00D84BF4">
              <w:rPr>
                <w:rFonts w:ascii="Times New Roman" w:eastAsia="Times New Roman" w:hAnsi="Times New Roman" w:cs="Times New Roman"/>
                <w:color w:val="000000" w:themeColor="text1"/>
                <w:sz w:val="24"/>
                <w:szCs w:val="24"/>
              </w:rPr>
              <w:t>-</w:t>
            </w:r>
          </w:p>
        </w:tc>
        <w:tc>
          <w:tcPr>
            <w:tcW w:w="1260" w:type="dxa"/>
          </w:tcPr>
          <w:p w14:paraId="0D233CA8" w14:textId="77777777" w:rsidR="007A4E59" w:rsidRPr="00D84BF4" w:rsidRDefault="007A4E59" w:rsidP="001641DD">
            <w:pPr>
              <w:tabs>
                <w:tab w:val="left" w:pos="360"/>
              </w:tabs>
              <w:contextualSpacing/>
              <w:jc w:val="center"/>
              <w:rPr>
                <w:rFonts w:ascii="Times New Roman" w:eastAsia="Times New Roman" w:hAnsi="Times New Roman" w:cs="Times New Roman"/>
                <w:color w:val="000000" w:themeColor="text1"/>
                <w:sz w:val="24"/>
                <w:szCs w:val="24"/>
              </w:rPr>
            </w:pPr>
            <w:r w:rsidRPr="00D84BF4">
              <w:rPr>
                <w:rFonts w:ascii="Times New Roman" w:eastAsia="Times New Roman" w:hAnsi="Times New Roman" w:cs="Times New Roman"/>
                <w:color w:val="000000" w:themeColor="text1"/>
                <w:sz w:val="24"/>
                <w:szCs w:val="24"/>
              </w:rPr>
              <w:t>8.10*</w:t>
            </w:r>
          </w:p>
        </w:tc>
      </w:tr>
      <w:tr w:rsidR="007A4E59" w:rsidRPr="00D84BF4" w14:paraId="0FD5FB03" w14:textId="77777777" w:rsidTr="001641DD">
        <w:tc>
          <w:tcPr>
            <w:tcW w:w="2790" w:type="dxa"/>
          </w:tcPr>
          <w:p w14:paraId="2D94BA5C" w14:textId="77777777" w:rsidR="007A4E59" w:rsidRDefault="007A4E59" w:rsidP="001641DD">
            <w:pPr>
              <w:tabs>
                <w:tab w:val="left" w:pos="360"/>
              </w:tabs>
              <w:contextualSpacing/>
              <w:rPr>
                <w:rFonts w:ascii="Times New Roman" w:eastAsia="Times New Roman" w:hAnsi="Times New Roman" w:cs="Times New Roman"/>
                <w:color w:val="000000" w:themeColor="text1"/>
                <w:sz w:val="24"/>
                <w:szCs w:val="24"/>
              </w:rPr>
            </w:pPr>
          </w:p>
          <w:p w14:paraId="3DBE21B5" w14:textId="77777777" w:rsidR="007A4E59" w:rsidRPr="007A4E59" w:rsidRDefault="007A4E59" w:rsidP="001641DD">
            <w:pPr>
              <w:tabs>
                <w:tab w:val="left" w:pos="360"/>
              </w:tabs>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Disconnected from values</w:t>
            </w:r>
          </w:p>
        </w:tc>
        <w:tc>
          <w:tcPr>
            <w:tcW w:w="1620" w:type="dxa"/>
          </w:tcPr>
          <w:p w14:paraId="421FDEC4" w14:textId="77777777" w:rsidR="007A4E59" w:rsidRDefault="007A4E59" w:rsidP="001641DD">
            <w:pPr>
              <w:tabs>
                <w:tab w:val="left" w:pos="360"/>
              </w:tabs>
              <w:contextualSpacing/>
              <w:jc w:val="center"/>
              <w:rPr>
                <w:rFonts w:ascii="Times New Roman" w:eastAsia="Times New Roman" w:hAnsi="Times New Roman" w:cs="Times New Roman"/>
                <w:color w:val="000000" w:themeColor="text1"/>
                <w:sz w:val="24"/>
                <w:szCs w:val="24"/>
              </w:rPr>
            </w:pPr>
          </w:p>
          <w:p w14:paraId="5BB1E004" w14:textId="77777777" w:rsidR="007A4E59" w:rsidRPr="00D84BF4" w:rsidRDefault="007A4E59" w:rsidP="001641DD">
            <w:pPr>
              <w:tabs>
                <w:tab w:val="left" w:pos="360"/>
              </w:tabs>
              <w:contextualSpacing/>
              <w:jc w:val="center"/>
              <w:rPr>
                <w:rFonts w:ascii="Times New Roman" w:eastAsia="Times New Roman" w:hAnsi="Times New Roman" w:cs="Times New Roman"/>
                <w:color w:val="000000" w:themeColor="text1"/>
                <w:sz w:val="24"/>
                <w:szCs w:val="24"/>
              </w:rPr>
            </w:pPr>
            <w:r w:rsidRPr="00D84BF4">
              <w:rPr>
                <w:rFonts w:ascii="Times New Roman" w:eastAsia="Times New Roman" w:hAnsi="Times New Roman" w:cs="Times New Roman"/>
                <w:color w:val="000000" w:themeColor="text1"/>
                <w:sz w:val="24"/>
                <w:szCs w:val="24"/>
              </w:rPr>
              <w:t>-6.72†</w:t>
            </w:r>
          </w:p>
        </w:tc>
        <w:tc>
          <w:tcPr>
            <w:tcW w:w="1260" w:type="dxa"/>
          </w:tcPr>
          <w:p w14:paraId="51EBD8FC" w14:textId="77777777" w:rsidR="007A4E59" w:rsidRDefault="007A4E59" w:rsidP="001641DD">
            <w:pPr>
              <w:tabs>
                <w:tab w:val="left" w:pos="360"/>
              </w:tabs>
              <w:contextualSpacing/>
              <w:jc w:val="center"/>
              <w:rPr>
                <w:rFonts w:ascii="Times New Roman" w:eastAsia="Times New Roman" w:hAnsi="Times New Roman" w:cs="Times New Roman"/>
                <w:color w:val="000000" w:themeColor="text1"/>
                <w:sz w:val="24"/>
                <w:szCs w:val="24"/>
              </w:rPr>
            </w:pPr>
          </w:p>
          <w:p w14:paraId="5FF02C16" w14:textId="77777777" w:rsidR="007A4E59" w:rsidRPr="00D84BF4" w:rsidRDefault="007A4E59" w:rsidP="001641DD">
            <w:pPr>
              <w:tabs>
                <w:tab w:val="left" w:pos="360"/>
              </w:tabs>
              <w:contextualSpacing/>
              <w:jc w:val="center"/>
              <w:rPr>
                <w:rFonts w:ascii="Times New Roman" w:eastAsia="Times New Roman" w:hAnsi="Times New Roman" w:cs="Times New Roman"/>
                <w:color w:val="000000" w:themeColor="text1"/>
                <w:sz w:val="24"/>
                <w:szCs w:val="24"/>
              </w:rPr>
            </w:pPr>
            <w:r w:rsidRPr="00D84BF4">
              <w:rPr>
                <w:rFonts w:ascii="Times New Roman" w:eastAsia="Times New Roman" w:hAnsi="Times New Roman" w:cs="Times New Roman"/>
                <w:color w:val="000000" w:themeColor="text1"/>
                <w:sz w:val="24"/>
                <w:szCs w:val="24"/>
              </w:rPr>
              <w:t>-1.14</w:t>
            </w:r>
          </w:p>
        </w:tc>
        <w:tc>
          <w:tcPr>
            <w:tcW w:w="1260" w:type="dxa"/>
          </w:tcPr>
          <w:p w14:paraId="1BD84174" w14:textId="77777777" w:rsidR="007A4E59" w:rsidRDefault="007A4E59" w:rsidP="001641DD">
            <w:pPr>
              <w:tabs>
                <w:tab w:val="left" w:pos="360"/>
              </w:tabs>
              <w:contextualSpacing/>
              <w:jc w:val="center"/>
              <w:rPr>
                <w:rFonts w:ascii="Times New Roman" w:eastAsia="Times New Roman" w:hAnsi="Times New Roman" w:cs="Times New Roman"/>
                <w:color w:val="000000" w:themeColor="text1"/>
                <w:sz w:val="24"/>
                <w:szCs w:val="24"/>
              </w:rPr>
            </w:pPr>
          </w:p>
          <w:p w14:paraId="5253C379" w14:textId="77777777" w:rsidR="007A4E59" w:rsidRPr="00D84BF4" w:rsidRDefault="007A4E59" w:rsidP="001641DD">
            <w:pPr>
              <w:tabs>
                <w:tab w:val="left" w:pos="360"/>
              </w:tabs>
              <w:contextualSpacing/>
              <w:jc w:val="center"/>
              <w:rPr>
                <w:rFonts w:ascii="Times New Roman" w:eastAsia="Times New Roman" w:hAnsi="Times New Roman" w:cs="Times New Roman"/>
                <w:color w:val="000000" w:themeColor="text1"/>
                <w:sz w:val="24"/>
                <w:szCs w:val="24"/>
              </w:rPr>
            </w:pPr>
            <w:r w:rsidRPr="00D84BF4">
              <w:rPr>
                <w:rFonts w:ascii="Times New Roman" w:eastAsia="Times New Roman" w:hAnsi="Times New Roman" w:cs="Times New Roman"/>
                <w:color w:val="000000" w:themeColor="text1"/>
                <w:sz w:val="24"/>
                <w:szCs w:val="24"/>
              </w:rPr>
              <w:t>4.11</w:t>
            </w:r>
          </w:p>
        </w:tc>
        <w:tc>
          <w:tcPr>
            <w:tcW w:w="1170" w:type="dxa"/>
          </w:tcPr>
          <w:p w14:paraId="727EEBF8" w14:textId="77777777" w:rsidR="007A4E59" w:rsidRDefault="007A4E59" w:rsidP="001641DD">
            <w:pPr>
              <w:tabs>
                <w:tab w:val="left" w:pos="360"/>
              </w:tabs>
              <w:contextualSpacing/>
              <w:jc w:val="center"/>
              <w:rPr>
                <w:rFonts w:ascii="Times New Roman" w:eastAsia="Times New Roman" w:hAnsi="Times New Roman" w:cs="Times New Roman"/>
                <w:color w:val="000000" w:themeColor="text1"/>
                <w:sz w:val="24"/>
                <w:szCs w:val="24"/>
              </w:rPr>
            </w:pPr>
          </w:p>
          <w:p w14:paraId="0A2F8255" w14:textId="77777777" w:rsidR="007A4E59" w:rsidRPr="00D84BF4" w:rsidRDefault="007A4E59" w:rsidP="001641DD">
            <w:pPr>
              <w:tabs>
                <w:tab w:val="left" w:pos="360"/>
              </w:tabs>
              <w:contextualSpacing/>
              <w:jc w:val="center"/>
              <w:rPr>
                <w:rFonts w:ascii="Times New Roman" w:eastAsia="Times New Roman" w:hAnsi="Times New Roman" w:cs="Times New Roman"/>
                <w:color w:val="000000" w:themeColor="text1"/>
                <w:sz w:val="24"/>
                <w:szCs w:val="24"/>
              </w:rPr>
            </w:pPr>
            <w:r w:rsidRPr="00D84BF4">
              <w:rPr>
                <w:rFonts w:ascii="Times New Roman" w:eastAsia="Times New Roman" w:hAnsi="Times New Roman" w:cs="Times New Roman"/>
                <w:color w:val="000000" w:themeColor="text1"/>
                <w:sz w:val="24"/>
                <w:szCs w:val="24"/>
              </w:rPr>
              <w:t>-0.30</w:t>
            </w:r>
          </w:p>
        </w:tc>
        <w:tc>
          <w:tcPr>
            <w:tcW w:w="1260" w:type="dxa"/>
          </w:tcPr>
          <w:p w14:paraId="5BA7A675" w14:textId="77777777" w:rsidR="007A4E59" w:rsidRDefault="007A4E59" w:rsidP="001641DD">
            <w:pPr>
              <w:tabs>
                <w:tab w:val="left" w:pos="360"/>
              </w:tabs>
              <w:contextualSpacing/>
              <w:jc w:val="center"/>
              <w:rPr>
                <w:rFonts w:ascii="Times New Roman" w:eastAsia="Times New Roman" w:hAnsi="Times New Roman" w:cs="Times New Roman"/>
                <w:color w:val="000000" w:themeColor="text1"/>
                <w:sz w:val="24"/>
                <w:szCs w:val="24"/>
              </w:rPr>
            </w:pPr>
          </w:p>
          <w:p w14:paraId="49A9BD75" w14:textId="77777777" w:rsidR="007A4E59" w:rsidRPr="00D84BF4" w:rsidRDefault="007A4E59" w:rsidP="001641DD">
            <w:pPr>
              <w:tabs>
                <w:tab w:val="left" w:pos="360"/>
              </w:tabs>
              <w:contextualSpacing/>
              <w:jc w:val="center"/>
              <w:rPr>
                <w:rFonts w:ascii="Times New Roman" w:eastAsia="Times New Roman" w:hAnsi="Times New Roman" w:cs="Times New Roman"/>
                <w:color w:val="000000" w:themeColor="text1"/>
                <w:sz w:val="24"/>
                <w:szCs w:val="24"/>
              </w:rPr>
            </w:pPr>
            <w:r w:rsidRPr="00D84BF4">
              <w:rPr>
                <w:rFonts w:ascii="Times New Roman" w:eastAsia="Times New Roman" w:hAnsi="Times New Roman" w:cs="Times New Roman"/>
                <w:color w:val="000000" w:themeColor="text1"/>
                <w:sz w:val="24"/>
                <w:szCs w:val="24"/>
              </w:rPr>
              <w:t>-</w:t>
            </w:r>
          </w:p>
        </w:tc>
      </w:tr>
    </w:tbl>
    <w:p w14:paraId="1F0B5CD6" w14:textId="6EE3FF81" w:rsidR="007A4E59" w:rsidRPr="0095445A" w:rsidRDefault="007A4E59" w:rsidP="007A4E59">
      <w:pPr>
        <w:tabs>
          <w:tab w:val="left" w:pos="360"/>
        </w:tabs>
        <w:spacing w:after="0" w:line="240" w:lineRule="auto"/>
        <w:contextualSpacing/>
        <w:rPr>
          <w:rFonts w:ascii="Times New Roman" w:eastAsia="Times New Roman" w:hAnsi="Times New Roman" w:cs="Times New Roman"/>
          <w:i/>
          <w:color w:val="000000" w:themeColor="text1"/>
          <w:sz w:val="24"/>
          <w:szCs w:val="24"/>
        </w:rPr>
      </w:pPr>
      <w:r w:rsidRPr="00AD1236">
        <w:rPr>
          <w:rFonts w:ascii="Times New Roman" w:eastAsia="Times New Roman" w:hAnsi="Times New Roman" w:cs="Times New Roman"/>
          <w:i/>
          <w:color w:val="000000" w:themeColor="text1"/>
          <w:sz w:val="24"/>
          <w:szCs w:val="24"/>
        </w:rPr>
        <w:t xml:space="preserve">Note. </w:t>
      </w:r>
      <w:r>
        <w:rPr>
          <w:rFonts w:ascii="Times New Roman" w:eastAsia="Times New Roman" w:hAnsi="Times New Roman" w:cs="Times New Roman"/>
          <w:i/>
          <w:color w:val="000000" w:themeColor="text1"/>
          <w:sz w:val="24"/>
          <w:szCs w:val="24"/>
        </w:rPr>
        <w:t>Each row represents a separate model testing the impact of each skill component on a specific facet of psychological inflexibility. The tailored skill represents the</w:t>
      </w:r>
      <w:r w:rsidR="00393C8D">
        <w:rPr>
          <w:rFonts w:ascii="Times New Roman" w:eastAsia="Times New Roman" w:hAnsi="Times New Roman" w:cs="Times New Roman"/>
          <w:i/>
          <w:color w:val="000000" w:themeColor="text1"/>
          <w:sz w:val="24"/>
          <w:szCs w:val="24"/>
        </w:rPr>
        <w:t xml:space="preserve"> pre-post effect of the</w:t>
      </w:r>
      <w:r>
        <w:rPr>
          <w:rFonts w:ascii="Times New Roman" w:eastAsia="Times New Roman" w:hAnsi="Times New Roman" w:cs="Times New Roman"/>
          <w:i/>
          <w:color w:val="000000" w:themeColor="text1"/>
          <w:sz w:val="24"/>
          <w:szCs w:val="24"/>
        </w:rPr>
        <w:t xml:space="preserve"> skill component that is theoretically most relevant to the facet of inflexibility (e.g., </w:t>
      </w:r>
      <w:proofErr w:type="spellStart"/>
      <w:r>
        <w:rPr>
          <w:rFonts w:ascii="Times New Roman" w:eastAsia="Times New Roman" w:hAnsi="Times New Roman" w:cs="Times New Roman"/>
          <w:i/>
          <w:color w:val="000000" w:themeColor="text1"/>
          <w:sz w:val="24"/>
          <w:szCs w:val="24"/>
        </w:rPr>
        <w:t>defusion</w:t>
      </w:r>
      <w:proofErr w:type="spellEnd"/>
      <w:r>
        <w:rPr>
          <w:rFonts w:ascii="Times New Roman" w:eastAsia="Times New Roman" w:hAnsi="Times New Roman" w:cs="Times New Roman"/>
          <w:i/>
          <w:color w:val="000000" w:themeColor="text1"/>
          <w:sz w:val="24"/>
          <w:szCs w:val="24"/>
        </w:rPr>
        <w:t xml:space="preserve"> for being stuck in thoughts).</w:t>
      </w:r>
      <w:r w:rsidRPr="00AD1236">
        <w:rPr>
          <w:rFonts w:ascii="Times New Roman" w:eastAsia="Times New Roman" w:hAnsi="Times New Roman" w:cs="Times New Roman"/>
          <w:i/>
          <w:color w:val="000000" w:themeColor="text1"/>
          <w:sz w:val="24"/>
          <w:szCs w:val="24"/>
        </w:rPr>
        <w:t xml:space="preserve"> †p &lt; .10, *p &lt; .01, **p &lt; .001.</w:t>
      </w:r>
      <w:r w:rsidRPr="0095445A">
        <w:rPr>
          <w:rFonts w:ascii="Times New Roman" w:eastAsia="Times New Roman" w:hAnsi="Times New Roman" w:cs="Times New Roman"/>
          <w:i/>
          <w:color w:val="000000" w:themeColor="text1"/>
          <w:sz w:val="24"/>
          <w:szCs w:val="24"/>
        </w:rPr>
        <w:t xml:space="preserve"> </w:t>
      </w:r>
    </w:p>
    <w:p w14:paraId="408B7BD9" w14:textId="1A74B8DB" w:rsidR="004A327D" w:rsidRPr="00AA0338" w:rsidRDefault="004A327D" w:rsidP="00AD1236">
      <w:pPr>
        <w:contextualSpacing/>
        <w:rPr>
          <w:rFonts w:ascii="Times New Roman" w:hAnsi="Times New Roman" w:cs="Times New Roman"/>
          <w:color w:val="000000" w:themeColor="text1"/>
        </w:rPr>
      </w:pPr>
      <w:r w:rsidRPr="00AA0338">
        <w:rPr>
          <w:rFonts w:ascii="Times New Roman" w:hAnsi="Times New Roman" w:cs="Times New Roman"/>
          <w:color w:val="000000" w:themeColor="text1"/>
        </w:rPr>
        <w:br w:type="page"/>
      </w:r>
    </w:p>
    <w:p w14:paraId="6F67BD70" w14:textId="77777777" w:rsidR="003C44F6" w:rsidRPr="00BC1512" w:rsidRDefault="003C44F6" w:rsidP="003C44F6">
      <w:pPr>
        <w:spacing w:after="0" w:line="480" w:lineRule="auto"/>
        <w:jc w:val="center"/>
        <w:rPr>
          <w:rFonts w:ascii="Times New Roman" w:hAnsi="Times New Roman" w:cs="Times New Roman"/>
          <w:sz w:val="24"/>
          <w:szCs w:val="24"/>
        </w:rPr>
      </w:pPr>
      <w:r w:rsidRPr="00BC1512">
        <w:rPr>
          <w:rFonts w:ascii="Times New Roman" w:hAnsi="Times New Roman" w:cs="Times New Roman"/>
          <w:sz w:val="24"/>
          <w:szCs w:val="24"/>
        </w:rPr>
        <w:lastRenderedPageBreak/>
        <w:t>Figure caption</w:t>
      </w:r>
    </w:p>
    <w:p w14:paraId="79DB6FA4" w14:textId="6929FC43" w:rsidR="003C44F6" w:rsidRDefault="003C44F6" w:rsidP="003C44F6">
      <w:pPr>
        <w:spacing w:after="0" w:line="480" w:lineRule="auto"/>
        <w:rPr>
          <w:rFonts w:ascii="Times New Roman" w:hAnsi="Times New Roman" w:cs="Times New Roman"/>
          <w:bCs/>
          <w:i/>
          <w:iCs/>
          <w:sz w:val="24"/>
          <w:szCs w:val="24"/>
        </w:rPr>
      </w:pPr>
      <w:r>
        <w:rPr>
          <w:rFonts w:ascii="Times New Roman" w:hAnsi="Times New Roman" w:cs="Times New Roman"/>
          <w:bCs/>
          <w:i/>
          <w:iCs/>
          <w:sz w:val="24"/>
          <w:szCs w:val="24"/>
        </w:rPr>
        <w:t xml:space="preserve">Figure 1. Screenshot of the ACT Daily check in assessment. </w:t>
      </w:r>
    </w:p>
    <w:p w14:paraId="7E300F37" w14:textId="77777777" w:rsidR="003C44F6" w:rsidRDefault="003C44F6" w:rsidP="00AD1236">
      <w:pPr>
        <w:contextualSpacing/>
        <w:rPr>
          <w:rFonts w:ascii="Times New Roman" w:hAnsi="Times New Roman" w:cs="Times New Roman"/>
          <w:color w:val="000000" w:themeColor="text1"/>
        </w:rPr>
      </w:pPr>
    </w:p>
    <w:p w14:paraId="67845143" w14:textId="7234573D" w:rsidR="003C44F6" w:rsidRDefault="003C44F6">
      <w:pPr>
        <w:rPr>
          <w:rFonts w:ascii="Times New Roman" w:hAnsi="Times New Roman" w:cs="Times New Roman"/>
          <w:color w:val="000000" w:themeColor="text1"/>
        </w:rPr>
      </w:pPr>
      <w:r>
        <w:rPr>
          <w:rFonts w:ascii="Times New Roman" w:hAnsi="Times New Roman" w:cs="Times New Roman"/>
          <w:color w:val="000000" w:themeColor="text1"/>
        </w:rPr>
        <w:br w:type="page"/>
      </w:r>
    </w:p>
    <w:p w14:paraId="5D03B7DE" w14:textId="1F3203DA" w:rsidR="00F3558E" w:rsidRDefault="00F3558E" w:rsidP="00AD1236">
      <w:pPr>
        <w:contextualSpacing/>
        <w:rPr>
          <w:rFonts w:ascii="Times New Roman" w:hAnsi="Times New Roman" w:cs="Times New Roman"/>
          <w:color w:val="000000" w:themeColor="text1"/>
        </w:rPr>
      </w:pPr>
    </w:p>
    <w:p w14:paraId="40D881C2" w14:textId="15E5F6BF" w:rsidR="00F3558E" w:rsidRPr="00AA0338" w:rsidRDefault="005B2DD5" w:rsidP="00AD1236">
      <w:pPr>
        <w:rPr>
          <w:rFonts w:ascii="Times New Roman" w:hAnsi="Times New Roman" w:cs="Times New Roman"/>
          <w:color w:val="000000" w:themeColor="text1"/>
        </w:rPr>
      </w:pPr>
      <w:r w:rsidRPr="00F3558E">
        <w:rPr>
          <w:rFonts w:ascii="Times New Roman" w:hAnsi="Times New Roman" w:cs="Times New Roman"/>
          <w:noProof/>
          <w:color w:val="000000" w:themeColor="text1"/>
        </w:rPr>
        <w:drawing>
          <wp:anchor distT="0" distB="0" distL="114300" distR="114300" simplePos="0" relativeHeight="251660288" behindDoc="1" locked="0" layoutInCell="1" allowOverlap="1" wp14:anchorId="3D9493D0" wp14:editId="276AEF54">
            <wp:simplePos x="0" y="0"/>
            <wp:positionH relativeFrom="margin">
              <wp:posOffset>85725</wp:posOffset>
            </wp:positionH>
            <wp:positionV relativeFrom="paragraph">
              <wp:posOffset>730885</wp:posOffset>
            </wp:positionV>
            <wp:extent cx="2977515" cy="5092065"/>
            <wp:effectExtent l="0" t="0" r="0" b="0"/>
            <wp:wrapTight wrapText="bothSides">
              <wp:wrapPolygon edited="0">
                <wp:start x="0" y="0"/>
                <wp:lineTo x="0" y="21495"/>
                <wp:lineTo x="21420" y="21495"/>
                <wp:lineTo x="21420" y="0"/>
                <wp:lineTo x="0" y="0"/>
              </wp:wrapPolygon>
            </wp:wrapTight>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9" cstate="email">
                      <a:extLst>
                        <a:ext uri="{28A0092B-C50C-407E-A947-70E740481C1C}">
                          <a14:useLocalDpi xmlns:a14="http://schemas.microsoft.com/office/drawing/2010/main" val="0"/>
                        </a:ext>
                      </a:extLst>
                    </a:blip>
                    <a:srcRect t="3882" b="1"/>
                    <a:stretch/>
                  </pic:blipFill>
                  <pic:spPr bwMode="auto">
                    <a:xfrm>
                      <a:off x="0" y="0"/>
                      <a:ext cx="2977515" cy="50920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C44F6" w:rsidRPr="00F3558E">
        <w:rPr>
          <w:rFonts w:ascii="Times New Roman" w:hAnsi="Times New Roman" w:cs="Times New Roman"/>
          <w:noProof/>
          <w:color w:val="000000" w:themeColor="text1"/>
        </w:rPr>
        <w:drawing>
          <wp:anchor distT="0" distB="0" distL="114300" distR="114300" simplePos="0" relativeHeight="251659264" behindDoc="1" locked="0" layoutInCell="1" allowOverlap="1" wp14:anchorId="5F7AC5EC" wp14:editId="1CDD3E2B">
            <wp:simplePos x="0" y="0"/>
            <wp:positionH relativeFrom="margin">
              <wp:posOffset>0</wp:posOffset>
            </wp:positionH>
            <wp:positionV relativeFrom="paragraph">
              <wp:posOffset>276225</wp:posOffset>
            </wp:positionV>
            <wp:extent cx="3152775" cy="5979744"/>
            <wp:effectExtent l="0" t="0" r="0" b="2540"/>
            <wp:wrapTight wrapText="bothSides">
              <wp:wrapPolygon edited="0">
                <wp:start x="2610" y="0"/>
                <wp:lineTo x="1958" y="69"/>
                <wp:lineTo x="0" y="895"/>
                <wp:lineTo x="0" y="20233"/>
                <wp:lineTo x="653" y="20921"/>
                <wp:lineTo x="653" y="20990"/>
                <wp:lineTo x="2219" y="21540"/>
                <wp:lineTo x="2480" y="21540"/>
                <wp:lineTo x="18924" y="21540"/>
                <wp:lineTo x="19185" y="21540"/>
                <wp:lineTo x="20752" y="20990"/>
                <wp:lineTo x="20752" y="20921"/>
                <wp:lineTo x="21404" y="20370"/>
                <wp:lineTo x="21404" y="895"/>
                <wp:lineTo x="19838" y="206"/>
                <wp:lineTo x="18924" y="0"/>
                <wp:lineTo x="2610" y="0"/>
              </wp:wrapPolygon>
            </wp:wrapTight>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0"/>
                    <a:stretch>
                      <a:fillRect/>
                    </a:stretch>
                  </pic:blipFill>
                  <pic:spPr>
                    <a:xfrm>
                      <a:off x="0" y="0"/>
                      <a:ext cx="3152775" cy="5979744"/>
                    </a:xfrm>
                    <a:prstGeom prst="rect">
                      <a:avLst/>
                    </a:prstGeom>
                  </pic:spPr>
                </pic:pic>
              </a:graphicData>
            </a:graphic>
            <wp14:sizeRelH relativeFrom="margin">
              <wp14:pctWidth>0</wp14:pctWidth>
            </wp14:sizeRelH>
            <wp14:sizeRelV relativeFrom="margin">
              <wp14:pctHeight>0</wp14:pctHeight>
            </wp14:sizeRelV>
          </wp:anchor>
        </w:drawing>
      </w:r>
    </w:p>
    <w:sectPr w:rsidR="00F3558E" w:rsidRPr="00AA0338" w:rsidSect="001641DD">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4AFE3" w14:textId="77777777" w:rsidR="003A4E71" w:rsidRDefault="003A4E71" w:rsidP="00A3624F">
      <w:pPr>
        <w:spacing w:after="0" w:line="240" w:lineRule="auto"/>
      </w:pPr>
      <w:r>
        <w:separator/>
      </w:r>
    </w:p>
  </w:endnote>
  <w:endnote w:type="continuationSeparator" w:id="0">
    <w:p w14:paraId="3225BC97" w14:textId="77777777" w:rsidR="003A4E71" w:rsidRDefault="003A4E71" w:rsidP="00A36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B4EE0" w14:textId="77777777" w:rsidR="003A4E71" w:rsidRDefault="003A4E71" w:rsidP="00A3624F">
      <w:pPr>
        <w:spacing w:after="0" w:line="240" w:lineRule="auto"/>
      </w:pPr>
      <w:r>
        <w:separator/>
      </w:r>
    </w:p>
  </w:footnote>
  <w:footnote w:type="continuationSeparator" w:id="0">
    <w:p w14:paraId="5326F182" w14:textId="77777777" w:rsidR="003A4E71" w:rsidRDefault="003A4E71" w:rsidP="00A36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003B9" w14:textId="5A9A5CBC" w:rsidR="00777D0B" w:rsidRDefault="00777D0B">
    <w:pPr>
      <w:pStyle w:val="Header"/>
      <w:jc w:val="right"/>
    </w:pPr>
    <w:r>
      <w:t>ACT DAILY APP PILOT</w:t>
    </w:r>
    <w:r>
      <w:tab/>
    </w:r>
    <w:r>
      <w:tab/>
    </w:r>
    <w:sdt>
      <w:sdtPr>
        <w:id w:val="85391802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E28CF">
          <w:rPr>
            <w:noProof/>
          </w:rPr>
          <w:t>32</w:t>
        </w:r>
        <w:r>
          <w:rPr>
            <w:noProof/>
          </w:rPr>
          <w:fldChar w:fldCharType="end"/>
        </w:r>
      </w:sdtContent>
    </w:sdt>
  </w:p>
  <w:p w14:paraId="57A4FFBE" w14:textId="4690D674" w:rsidR="00777D0B" w:rsidRPr="001641DD" w:rsidRDefault="00777D0B" w:rsidP="00164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55883"/>
      <w:docPartObj>
        <w:docPartGallery w:val="Page Numbers (Top of Page)"/>
        <w:docPartUnique/>
      </w:docPartObj>
    </w:sdtPr>
    <w:sdtEndPr>
      <w:rPr>
        <w:noProof/>
      </w:rPr>
    </w:sdtEndPr>
    <w:sdtContent>
      <w:p w14:paraId="23886297" w14:textId="7FBFB241" w:rsidR="00777D0B" w:rsidRDefault="00777D0B" w:rsidP="001641DD">
        <w:pPr>
          <w:pStyle w:val="Header"/>
        </w:pPr>
        <w:r>
          <w:t>Running Head: ACT DAILY APP PILOT</w:t>
        </w:r>
        <w:r>
          <w:tab/>
        </w:r>
        <w:r>
          <w:tab/>
        </w:r>
        <w:r>
          <w:fldChar w:fldCharType="begin"/>
        </w:r>
        <w:r>
          <w:instrText xml:space="preserve"> PAGE   \* MERGEFORMAT </w:instrText>
        </w:r>
        <w:r>
          <w:fldChar w:fldCharType="separate"/>
        </w:r>
        <w:r w:rsidR="00AE28CF">
          <w:rPr>
            <w:noProof/>
          </w:rPr>
          <w:t>1</w:t>
        </w:r>
        <w:r>
          <w:rPr>
            <w:noProof/>
          </w:rPr>
          <w:fldChar w:fldCharType="end"/>
        </w:r>
      </w:p>
    </w:sdtContent>
  </w:sdt>
  <w:p w14:paraId="30D7142F" w14:textId="77777777" w:rsidR="00777D0B" w:rsidRPr="001641DD" w:rsidRDefault="00777D0B" w:rsidP="00164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FDA"/>
    <w:multiLevelType w:val="hybridMultilevel"/>
    <w:tmpl w:val="4A4C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E332C"/>
    <w:multiLevelType w:val="hybridMultilevel"/>
    <w:tmpl w:val="9A78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109D6"/>
    <w:multiLevelType w:val="hybridMultilevel"/>
    <w:tmpl w:val="EF7C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12038"/>
    <w:multiLevelType w:val="hybridMultilevel"/>
    <w:tmpl w:val="87B49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F40F35"/>
    <w:multiLevelType w:val="hybridMultilevel"/>
    <w:tmpl w:val="7632F0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A4E"/>
    <w:rsid w:val="000023EF"/>
    <w:rsid w:val="00002AF3"/>
    <w:rsid w:val="00024F06"/>
    <w:rsid w:val="000348AD"/>
    <w:rsid w:val="00041A0D"/>
    <w:rsid w:val="00042CF9"/>
    <w:rsid w:val="00054E70"/>
    <w:rsid w:val="0005576F"/>
    <w:rsid w:val="00067C8A"/>
    <w:rsid w:val="0007214E"/>
    <w:rsid w:val="00091A87"/>
    <w:rsid w:val="000A23BE"/>
    <w:rsid w:val="000A6F85"/>
    <w:rsid w:val="000B645F"/>
    <w:rsid w:val="000C32C4"/>
    <w:rsid w:val="000D749D"/>
    <w:rsid w:val="000E48CE"/>
    <w:rsid w:val="000F2A2E"/>
    <w:rsid w:val="000F2FBE"/>
    <w:rsid w:val="000F6BB4"/>
    <w:rsid w:val="00100B2A"/>
    <w:rsid w:val="00100D3A"/>
    <w:rsid w:val="00124B63"/>
    <w:rsid w:val="00137AB0"/>
    <w:rsid w:val="00144DCE"/>
    <w:rsid w:val="00150910"/>
    <w:rsid w:val="00150C30"/>
    <w:rsid w:val="0015162E"/>
    <w:rsid w:val="00152C1F"/>
    <w:rsid w:val="00154D65"/>
    <w:rsid w:val="00157B9D"/>
    <w:rsid w:val="001622E8"/>
    <w:rsid w:val="001641DD"/>
    <w:rsid w:val="00166576"/>
    <w:rsid w:val="001960C1"/>
    <w:rsid w:val="001A2B37"/>
    <w:rsid w:val="001B2064"/>
    <w:rsid w:val="0020075D"/>
    <w:rsid w:val="002056EF"/>
    <w:rsid w:val="00205715"/>
    <w:rsid w:val="0020676D"/>
    <w:rsid w:val="00247303"/>
    <w:rsid w:val="00254D02"/>
    <w:rsid w:val="00260036"/>
    <w:rsid w:val="0026260B"/>
    <w:rsid w:val="00270371"/>
    <w:rsid w:val="00281E81"/>
    <w:rsid w:val="00287801"/>
    <w:rsid w:val="002A0F2E"/>
    <w:rsid w:val="002A2F33"/>
    <w:rsid w:val="002A453E"/>
    <w:rsid w:val="002A7A71"/>
    <w:rsid w:val="002B6F84"/>
    <w:rsid w:val="002C6A44"/>
    <w:rsid w:val="002D0569"/>
    <w:rsid w:val="002D5A6B"/>
    <w:rsid w:val="002F6C68"/>
    <w:rsid w:val="003136EB"/>
    <w:rsid w:val="0033431C"/>
    <w:rsid w:val="00345DFB"/>
    <w:rsid w:val="00375C39"/>
    <w:rsid w:val="00393C8D"/>
    <w:rsid w:val="003A0187"/>
    <w:rsid w:val="003A4E71"/>
    <w:rsid w:val="003C44F6"/>
    <w:rsid w:val="003D5AA2"/>
    <w:rsid w:val="003D7C41"/>
    <w:rsid w:val="004021C7"/>
    <w:rsid w:val="00403E61"/>
    <w:rsid w:val="00416564"/>
    <w:rsid w:val="0042071B"/>
    <w:rsid w:val="00421777"/>
    <w:rsid w:val="00424CF7"/>
    <w:rsid w:val="00472361"/>
    <w:rsid w:val="0047426D"/>
    <w:rsid w:val="00494DEE"/>
    <w:rsid w:val="004A327D"/>
    <w:rsid w:val="004B589E"/>
    <w:rsid w:val="004C2222"/>
    <w:rsid w:val="004C2627"/>
    <w:rsid w:val="004F0181"/>
    <w:rsid w:val="004F35F7"/>
    <w:rsid w:val="004F3E44"/>
    <w:rsid w:val="00502032"/>
    <w:rsid w:val="0054412C"/>
    <w:rsid w:val="00545585"/>
    <w:rsid w:val="0055472C"/>
    <w:rsid w:val="00571EE0"/>
    <w:rsid w:val="005776AD"/>
    <w:rsid w:val="00585C02"/>
    <w:rsid w:val="005B0112"/>
    <w:rsid w:val="005B0266"/>
    <w:rsid w:val="005B2DD5"/>
    <w:rsid w:val="005D6E2A"/>
    <w:rsid w:val="005E0D1B"/>
    <w:rsid w:val="005E1650"/>
    <w:rsid w:val="005F242D"/>
    <w:rsid w:val="005F32A7"/>
    <w:rsid w:val="006166AB"/>
    <w:rsid w:val="006238BA"/>
    <w:rsid w:val="006466A9"/>
    <w:rsid w:val="00652FA8"/>
    <w:rsid w:val="00663CEA"/>
    <w:rsid w:val="00676DD9"/>
    <w:rsid w:val="00690DF8"/>
    <w:rsid w:val="006A2D22"/>
    <w:rsid w:val="006C386F"/>
    <w:rsid w:val="006F5A34"/>
    <w:rsid w:val="007128F8"/>
    <w:rsid w:val="007212FD"/>
    <w:rsid w:val="00735D63"/>
    <w:rsid w:val="00771B48"/>
    <w:rsid w:val="00777D0B"/>
    <w:rsid w:val="00786465"/>
    <w:rsid w:val="007A4E59"/>
    <w:rsid w:val="007B069D"/>
    <w:rsid w:val="007B4287"/>
    <w:rsid w:val="007B723F"/>
    <w:rsid w:val="007D23BF"/>
    <w:rsid w:val="007E41AF"/>
    <w:rsid w:val="00813382"/>
    <w:rsid w:val="00824CA8"/>
    <w:rsid w:val="00825002"/>
    <w:rsid w:val="00827A61"/>
    <w:rsid w:val="00850707"/>
    <w:rsid w:val="00851993"/>
    <w:rsid w:val="00855D98"/>
    <w:rsid w:val="00893450"/>
    <w:rsid w:val="00896D39"/>
    <w:rsid w:val="00897E42"/>
    <w:rsid w:val="008D218E"/>
    <w:rsid w:val="008D3D2C"/>
    <w:rsid w:val="008E7968"/>
    <w:rsid w:val="008F4CA6"/>
    <w:rsid w:val="008F7733"/>
    <w:rsid w:val="00926D57"/>
    <w:rsid w:val="0095445A"/>
    <w:rsid w:val="009608AB"/>
    <w:rsid w:val="009653D3"/>
    <w:rsid w:val="00982CCE"/>
    <w:rsid w:val="00991C48"/>
    <w:rsid w:val="00993A4E"/>
    <w:rsid w:val="009B0AE2"/>
    <w:rsid w:val="009C5122"/>
    <w:rsid w:val="009F3FB3"/>
    <w:rsid w:val="009F5243"/>
    <w:rsid w:val="00A04924"/>
    <w:rsid w:val="00A211EC"/>
    <w:rsid w:val="00A25790"/>
    <w:rsid w:val="00A25798"/>
    <w:rsid w:val="00A3624F"/>
    <w:rsid w:val="00A4733E"/>
    <w:rsid w:val="00A525E4"/>
    <w:rsid w:val="00A64386"/>
    <w:rsid w:val="00A65831"/>
    <w:rsid w:val="00A731BA"/>
    <w:rsid w:val="00A74A38"/>
    <w:rsid w:val="00AA0338"/>
    <w:rsid w:val="00AB1BA8"/>
    <w:rsid w:val="00AB4839"/>
    <w:rsid w:val="00AB613B"/>
    <w:rsid w:val="00AC0D83"/>
    <w:rsid w:val="00AC340B"/>
    <w:rsid w:val="00AC4462"/>
    <w:rsid w:val="00AD1236"/>
    <w:rsid w:val="00AD4B6F"/>
    <w:rsid w:val="00AE28CF"/>
    <w:rsid w:val="00AE2F6D"/>
    <w:rsid w:val="00AE70A9"/>
    <w:rsid w:val="00B02595"/>
    <w:rsid w:val="00B06BCE"/>
    <w:rsid w:val="00B361FF"/>
    <w:rsid w:val="00B5011E"/>
    <w:rsid w:val="00B508A5"/>
    <w:rsid w:val="00B63238"/>
    <w:rsid w:val="00B77719"/>
    <w:rsid w:val="00B86C23"/>
    <w:rsid w:val="00B97950"/>
    <w:rsid w:val="00BA67F3"/>
    <w:rsid w:val="00BD56E4"/>
    <w:rsid w:val="00C03B25"/>
    <w:rsid w:val="00C122CF"/>
    <w:rsid w:val="00C30C48"/>
    <w:rsid w:val="00C4399A"/>
    <w:rsid w:val="00C47939"/>
    <w:rsid w:val="00C627FE"/>
    <w:rsid w:val="00C6338E"/>
    <w:rsid w:val="00C736C7"/>
    <w:rsid w:val="00C75C58"/>
    <w:rsid w:val="00C76616"/>
    <w:rsid w:val="00C853FE"/>
    <w:rsid w:val="00CA26D6"/>
    <w:rsid w:val="00CB0254"/>
    <w:rsid w:val="00CB1B9E"/>
    <w:rsid w:val="00CC2DB9"/>
    <w:rsid w:val="00CC3C8B"/>
    <w:rsid w:val="00CC71B4"/>
    <w:rsid w:val="00CD154A"/>
    <w:rsid w:val="00D1006C"/>
    <w:rsid w:val="00D10897"/>
    <w:rsid w:val="00D31437"/>
    <w:rsid w:val="00D42390"/>
    <w:rsid w:val="00D61028"/>
    <w:rsid w:val="00D71F64"/>
    <w:rsid w:val="00D77FD8"/>
    <w:rsid w:val="00D832CA"/>
    <w:rsid w:val="00D84BF4"/>
    <w:rsid w:val="00DA51F4"/>
    <w:rsid w:val="00DB7518"/>
    <w:rsid w:val="00DC0371"/>
    <w:rsid w:val="00DC07EB"/>
    <w:rsid w:val="00DC6A8A"/>
    <w:rsid w:val="00DD0017"/>
    <w:rsid w:val="00DD3C81"/>
    <w:rsid w:val="00DD43CE"/>
    <w:rsid w:val="00DE6B30"/>
    <w:rsid w:val="00E054E6"/>
    <w:rsid w:val="00E23770"/>
    <w:rsid w:val="00E2533E"/>
    <w:rsid w:val="00E33A80"/>
    <w:rsid w:val="00E40FF8"/>
    <w:rsid w:val="00E43228"/>
    <w:rsid w:val="00E53B9E"/>
    <w:rsid w:val="00E66369"/>
    <w:rsid w:val="00E66473"/>
    <w:rsid w:val="00E7126B"/>
    <w:rsid w:val="00E73B4F"/>
    <w:rsid w:val="00EB0351"/>
    <w:rsid w:val="00EC7895"/>
    <w:rsid w:val="00ED181D"/>
    <w:rsid w:val="00ED20BE"/>
    <w:rsid w:val="00ED7946"/>
    <w:rsid w:val="00EE358B"/>
    <w:rsid w:val="00EE7188"/>
    <w:rsid w:val="00EF6BCC"/>
    <w:rsid w:val="00F3558E"/>
    <w:rsid w:val="00F66448"/>
    <w:rsid w:val="00F95BE8"/>
    <w:rsid w:val="00FA570E"/>
    <w:rsid w:val="00FB613A"/>
    <w:rsid w:val="00FE2B3B"/>
    <w:rsid w:val="00FE5AC5"/>
    <w:rsid w:val="00FF300C"/>
    <w:rsid w:val="00FF6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38B99"/>
  <w15:chartTrackingRefBased/>
  <w15:docId w15:val="{EC7603FD-FD63-432D-ACDA-7DE1B9609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3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7AB0"/>
    <w:pPr>
      <w:ind w:left="720"/>
      <w:contextualSpacing/>
    </w:pPr>
  </w:style>
  <w:style w:type="character" w:styleId="CommentReference">
    <w:name w:val="annotation reference"/>
    <w:basedOn w:val="DefaultParagraphFont"/>
    <w:uiPriority w:val="99"/>
    <w:semiHidden/>
    <w:unhideWhenUsed/>
    <w:rsid w:val="00024F06"/>
    <w:rPr>
      <w:sz w:val="16"/>
      <w:szCs w:val="16"/>
    </w:rPr>
  </w:style>
  <w:style w:type="paragraph" w:styleId="CommentText">
    <w:name w:val="annotation text"/>
    <w:basedOn w:val="Normal"/>
    <w:link w:val="CommentTextChar"/>
    <w:uiPriority w:val="99"/>
    <w:unhideWhenUsed/>
    <w:rsid w:val="00024F06"/>
    <w:pPr>
      <w:spacing w:line="240" w:lineRule="auto"/>
    </w:pPr>
    <w:rPr>
      <w:sz w:val="20"/>
      <w:szCs w:val="20"/>
    </w:rPr>
  </w:style>
  <w:style w:type="character" w:customStyle="1" w:styleId="CommentTextChar">
    <w:name w:val="Comment Text Char"/>
    <w:basedOn w:val="DefaultParagraphFont"/>
    <w:link w:val="CommentText"/>
    <w:uiPriority w:val="99"/>
    <w:rsid w:val="00024F06"/>
    <w:rPr>
      <w:sz w:val="20"/>
      <w:szCs w:val="20"/>
    </w:rPr>
  </w:style>
  <w:style w:type="paragraph" w:styleId="CommentSubject">
    <w:name w:val="annotation subject"/>
    <w:basedOn w:val="CommentText"/>
    <w:next w:val="CommentText"/>
    <w:link w:val="CommentSubjectChar"/>
    <w:uiPriority w:val="99"/>
    <w:semiHidden/>
    <w:unhideWhenUsed/>
    <w:rsid w:val="00024F06"/>
    <w:rPr>
      <w:b/>
      <w:bCs/>
    </w:rPr>
  </w:style>
  <w:style w:type="character" w:customStyle="1" w:styleId="CommentSubjectChar">
    <w:name w:val="Comment Subject Char"/>
    <w:basedOn w:val="CommentTextChar"/>
    <w:link w:val="CommentSubject"/>
    <w:uiPriority w:val="99"/>
    <w:semiHidden/>
    <w:rsid w:val="00024F06"/>
    <w:rPr>
      <w:b/>
      <w:bCs/>
      <w:sz w:val="20"/>
      <w:szCs w:val="20"/>
    </w:rPr>
  </w:style>
  <w:style w:type="paragraph" w:styleId="BalloonText">
    <w:name w:val="Balloon Text"/>
    <w:basedOn w:val="Normal"/>
    <w:link w:val="BalloonTextChar"/>
    <w:uiPriority w:val="99"/>
    <w:semiHidden/>
    <w:unhideWhenUsed/>
    <w:rsid w:val="00024F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F06"/>
    <w:rPr>
      <w:rFonts w:ascii="Segoe UI" w:hAnsi="Segoe UI" w:cs="Segoe UI"/>
      <w:sz w:val="18"/>
      <w:szCs w:val="18"/>
    </w:rPr>
  </w:style>
  <w:style w:type="character" w:customStyle="1" w:styleId="commenttext0">
    <w:name w:val="comment_text"/>
    <w:basedOn w:val="DefaultParagraphFont"/>
    <w:rsid w:val="00002AF3"/>
  </w:style>
  <w:style w:type="paragraph" w:styleId="Header">
    <w:name w:val="header"/>
    <w:basedOn w:val="Normal"/>
    <w:link w:val="HeaderChar"/>
    <w:uiPriority w:val="99"/>
    <w:unhideWhenUsed/>
    <w:rsid w:val="00A36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24F"/>
  </w:style>
  <w:style w:type="paragraph" w:styleId="Footer">
    <w:name w:val="footer"/>
    <w:basedOn w:val="Normal"/>
    <w:link w:val="FooterChar"/>
    <w:uiPriority w:val="99"/>
    <w:unhideWhenUsed/>
    <w:rsid w:val="00A36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24F"/>
  </w:style>
  <w:style w:type="character" w:styleId="Emphasis">
    <w:name w:val="Emphasis"/>
    <w:basedOn w:val="DefaultParagraphFont"/>
    <w:uiPriority w:val="20"/>
    <w:qFormat/>
    <w:rsid w:val="00BD56E4"/>
    <w:rPr>
      <w:i/>
      <w:iCs/>
    </w:rPr>
  </w:style>
  <w:style w:type="character" w:styleId="Hyperlink">
    <w:name w:val="Hyperlink"/>
    <w:basedOn w:val="DefaultParagraphFont"/>
    <w:uiPriority w:val="99"/>
    <w:unhideWhenUsed/>
    <w:rsid w:val="00BD56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extualscience.org/ACT_Randomized_Controlled_Tria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ael.Levin@usu.ed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FEF53C4-D3F3-4AC9-924B-4418CA88DA17}">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1</Pages>
  <Words>8252</Words>
  <Characters>47041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55183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Levin</dc:creator>
  <cp:keywords/>
  <dc:description/>
  <cp:lastModifiedBy>Michael Levin</cp:lastModifiedBy>
  <cp:revision>4</cp:revision>
  <dcterms:created xsi:type="dcterms:W3CDTF">2017-08-24T22:25:00Z</dcterms:created>
  <dcterms:modified xsi:type="dcterms:W3CDTF">2017-08-24T22:25:00Z</dcterms:modified>
</cp:coreProperties>
</file>