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D2A16" w14:textId="77777777" w:rsidR="002810E7" w:rsidRPr="00E01039" w:rsidRDefault="002810E7" w:rsidP="002810E7">
      <w:pPr>
        <w:spacing w:after="0" w:line="480" w:lineRule="auto"/>
        <w:jc w:val="center"/>
        <w:rPr>
          <w:rFonts w:ascii="Times New Roman" w:hAnsi="Times New Roman"/>
          <w:sz w:val="24"/>
          <w:szCs w:val="24"/>
        </w:rPr>
      </w:pPr>
    </w:p>
    <w:p w14:paraId="1A5C1370" w14:textId="77777777" w:rsidR="002810E7" w:rsidRPr="00E01039" w:rsidRDefault="002810E7" w:rsidP="002810E7">
      <w:pPr>
        <w:spacing w:after="0" w:line="480" w:lineRule="auto"/>
        <w:jc w:val="center"/>
        <w:rPr>
          <w:rFonts w:ascii="Times New Roman" w:hAnsi="Times New Roman"/>
          <w:sz w:val="24"/>
          <w:szCs w:val="24"/>
        </w:rPr>
      </w:pPr>
    </w:p>
    <w:p w14:paraId="2E693518" w14:textId="77777777" w:rsidR="002810E7" w:rsidRPr="00E01039" w:rsidRDefault="002810E7" w:rsidP="002810E7">
      <w:pPr>
        <w:spacing w:after="0" w:line="480" w:lineRule="auto"/>
        <w:jc w:val="center"/>
        <w:rPr>
          <w:rFonts w:ascii="Times New Roman" w:hAnsi="Times New Roman"/>
          <w:sz w:val="24"/>
          <w:szCs w:val="24"/>
        </w:rPr>
      </w:pPr>
    </w:p>
    <w:p w14:paraId="08812999" w14:textId="1917AE9D" w:rsidR="002810E7" w:rsidRPr="00E01039" w:rsidRDefault="002810E7" w:rsidP="002810E7">
      <w:pPr>
        <w:spacing w:after="0" w:line="480" w:lineRule="auto"/>
        <w:jc w:val="center"/>
        <w:rPr>
          <w:rFonts w:ascii="Times New Roman" w:hAnsi="Times New Roman"/>
          <w:sz w:val="24"/>
          <w:szCs w:val="24"/>
        </w:rPr>
      </w:pPr>
    </w:p>
    <w:p w14:paraId="3C926AE4" w14:textId="581B8CF6" w:rsidR="000705C2" w:rsidRPr="00E01039" w:rsidRDefault="000705C2" w:rsidP="002810E7">
      <w:pPr>
        <w:spacing w:after="0" w:line="480" w:lineRule="auto"/>
        <w:jc w:val="center"/>
        <w:rPr>
          <w:rFonts w:ascii="Times New Roman" w:hAnsi="Times New Roman"/>
          <w:sz w:val="24"/>
          <w:szCs w:val="24"/>
        </w:rPr>
      </w:pPr>
    </w:p>
    <w:p w14:paraId="33FB94EE" w14:textId="77777777" w:rsidR="000705C2" w:rsidRPr="00E01039" w:rsidRDefault="000705C2" w:rsidP="002810E7">
      <w:pPr>
        <w:spacing w:after="0" w:line="480" w:lineRule="auto"/>
        <w:jc w:val="center"/>
        <w:rPr>
          <w:rFonts w:ascii="Times New Roman" w:hAnsi="Times New Roman"/>
          <w:sz w:val="24"/>
          <w:szCs w:val="24"/>
        </w:rPr>
      </w:pPr>
    </w:p>
    <w:p w14:paraId="633840BA" w14:textId="77777777" w:rsidR="002810E7" w:rsidRPr="00E01039" w:rsidRDefault="002810E7" w:rsidP="002810E7">
      <w:pPr>
        <w:spacing w:after="0" w:line="480" w:lineRule="auto"/>
        <w:jc w:val="center"/>
        <w:rPr>
          <w:rFonts w:ascii="Times New Roman" w:hAnsi="Times New Roman"/>
          <w:sz w:val="24"/>
          <w:szCs w:val="24"/>
        </w:rPr>
      </w:pPr>
    </w:p>
    <w:p w14:paraId="370F318B" w14:textId="77777777" w:rsidR="002810E7" w:rsidRPr="00E01039" w:rsidRDefault="002810E7" w:rsidP="002810E7">
      <w:pPr>
        <w:spacing w:after="0" w:line="480" w:lineRule="auto"/>
        <w:jc w:val="center"/>
        <w:rPr>
          <w:rFonts w:ascii="Times New Roman" w:hAnsi="Times New Roman"/>
          <w:sz w:val="24"/>
          <w:szCs w:val="24"/>
        </w:rPr>
      </w:pPr>
    </w:p>
    <w:p w14:paraId="779D8D8A" w14:textId="77777777" w:rsidR="002810E7" w:rsidRPr="00E01039" w:rsidRDefault="002810E7" w:rsidP="002810E7">
      <w:pPr>
        <w:spacing w:after="0" w:line="480" w:lineRule="auto"/>
        <w:jc w:val="center"/>
        <w:rPr>
          <w:rFonts w:ascii="Times New Roman" w:hAnsi="Times New Roman"/>
          <w:sz w:val="24"/>
          <w:szCs w:val="24"/>
        </w:rPr>
      </w:pPr>
    </w:p>
    <w:p w14:paraId="1AD08EE7" w14:textId="57B8B20D" w:rsidR="002810E7" w:rsidRPr="00E01039" w:rsidRDefault="00B863DC" w:rsidP="002810E7">
      <w:pPr>
        <w:spacing w:after="0" w:line="480" w:lineRule="auto"/>
        <w:jc w:val="center"/>
        <w:rPr>
          <w:rFonts w:ascii="Times New Roman" w:hAnsi="Times New Roman"/>
          <w:sz w:val="24"/>
          <w:szCs w:val="24"/>
        </w:rPr>
      </w:pPr>
      <w:r w:rsidRPr="00E01039">
        <w:rPr>
          <w:rFonts w:ascii="Times New Roman" w:hAnsi="Times New Roman"/>
          <w:sz w:val="24"/>
          <w:szCs w:val="24"/>
        </w:rPr>
        <w:t>Evaluating</w:t>
      </w:r>
      <w:r w:rsidR="006F0D59">
        <w:rPr>
          <w:rFonts w:ascii="Times New Roman" w:hAnsi="Times New Roman"/>
          <w:sz w:val="24"/>
          <w:szCs w:val="24"/>
        </w:rPr>
        <w:t xml:space="preserve"> the open and engaged</w:t>
      </w:r>
      <w:r w:rsidRPr="00E01039">
        <w:rPr>
          <w:rFonts w:ascii="Times New Roman" w:hAnsi="Times New Roman"/>
          <w:sz w:val="24"/>
          <w:szCs w:val="24"/>
        </w:rPr>
        <w:t xml:space="preserve"> components of acceptance and commitment therapy in an online self-guided website: Results from a pilot trial </w:t>
      </w:r>
    </w:p>
    <w:p w14:paraId="6355D2D0" w14:textId="08BE547F" w:rsidR="002810E7" w:rsidRPr="00E01039" w:rsidRDefault="002810E7" w:rsidP="002810E7">
      <w:pPr>
        <w:spacing w:after="0" w:line="480" w:lineRule="auto"/>
        <w:jc w:val="center"/>
        <w:rPr>
          <w:rFonts w:ascii="Times New Roman" w:hAnsi="Times New Roman"/>
          <w:sz w:val="24"/>
          <w:szCs w:val="24"/>
        </w:rPr>
      </w:pPr>
      <w:r w:rsidRPr="00E01039">
        <w:rPr>
          <w:rFonts w:ascii="Times New Roman" w:hAnsi="Times New Roman"/>
          <w:sz w:val="24"/>
          <w:szCs w:val="24"/>
        </w:rPr>
        <w:t>Julie M. Petersen, B.S., Jennifer Krafft, M.</w:t>
      </w:r>
      <w:r w:rsidR="00A67CF8">
        <w:rPr>
          <w:rFonts w:ascii="Times New Roman" w:hAnsi="Times New Roman"/>
          <w:sz w:val="24"/>
          <w:szCs w:val="24"/>
        </w:rPr>
        <w:t>S</w:t>
      </w:r>
      <w:r w:rsidRPr="00E01039">
        <w:rPr>
          <w:rFonts w:ascii="Times New Roman" w:hAnsi="Times New Roman"/>
          <w:sz w:val="24"/>
          <w:szCs w:val="24"/>
        </w:rPr>
        <w:t xml:space="preserve">., </w:t>
      </w:r>
      <w:r w:rsidR="00894B73">
        <w:rPr>
          <w:rFonts w:ascii="Times New Roman" w:hAnsi="Times New Roman"/>
          <w:sz w:val="24"/>
          <w:szCs w:val="24"/>
        </w:rPr>
        <w:t xml:space="preserve">Michael P. Twohig, Ph.D., </w:t>
      </w:r>
      <w:r w:rsidRPr="00E01039">
        <w:rPr>
          <w:rFonts w:ascii="Times New Roman" w:hAnsi="Times New Roman"/>
          <w:sz w:val="24"/>
          <w:szCs w:val="24"/>
        </w:rPr>
        <w:t xml:space="preserve">Michael </w:t>
      </w:r>
      <w:r w:rsidR="00894B73">
        <w:rPr>
          <w:rFonts w:ascii="Times New Roman" w:hAnsi="Times New Roman"/>
          <w:sz w:val="24"/>
          <w:szCs w:val="24"/>
        </w:rPr>
        <w:t xml:space="preserve">E. </w:t>
      </w:r>
      <w:r w:rsidRPr="00E01039">
        <w:rPr>
          <w:rFonts w:ascii="Times New Roman" w:hAnsi="Times New Roman"/>
          <w:sz w:val="24"/>
          <w:szCs w:val="24"/>
        </w:rPr>
        <w:t>Levin, Ph.D.</w:t>
      </w:r>
    </w:p>
    <w:p w14:paraId="44315078" w14:textId="42EEB933" w:rsidR="002810E7" w:rsidRPr="00E01039" w:rsidRDefault="002810E7" w:rsidP="002810E7">
      <w:pPr>
        <w:spacing w:after="0" w:line="480" w:lineRule="auto"/>
        <w:jc w:val="center"/>
        <w:rPr>
          <w:rFonts w:ascii="Times New Roman" w:hAnsi="Times New Roman"/>
          <w:sz w:val="24"/>
          <w:szCs w:val="24"/>
        </w:rPr>
      </w:pPr>
      <w:r w:rsidRPr="00E01039">
        <w:rPr>
          <w:rFonts w:ascii="Times New Roman" w:hAnsi="Times New Roman"/>
          <w:sz w:val="24"/>
          <w:szCs w:val="24"/>
        </w:rPr>
        <w:t>Utah State University</w:t>
      </w:r>
    </w:p>
    <w:p w14:paraId="3C394398" w14:textId="77777777" w:rsidR="00DC49E7" w:rsidRDefault="00DC49E7" w:rsidP="00380D40">
      <w:pPr>
        <w:rPr>
          <w:rFonts w:ascii="Times New Roman" w:hAnsi="Times New Roman"/>
          <w:sz w:val="24"/>
          <w:szCs w:val="24"/>
        </w:rPr>
      </w:pPr>
    </w:p>
    <w:p w14:paraId="4ECBB82E" w14:textId="77777777" w:rsidR="00DC49E7" w:rsidRDefault="00DC49E7" w:rsidP="00380D40">
      <w:pPr>
        <w:rPr>
          <w:rFonts w:ascii="Times New Roman" w:hAnsi="Times New Roman"/>
          <w:sz w:val="24"/>
          <w:szCs w:val="24"/>
        </w:rPr>
      </w:pPr>
    </w:p>
    <w:p w14:paraId="6BD4B653" w14:textId="77777777" w:rsidR="00DC49E7" w:rsidRDefault="00DC49E7" w:rsidP="00380D40">
      <w:pPr>
        <w:rPr>
          <w:rFonts w:ascii="Times New Roman" w:hAnsi="Times New Roman"/>
          <w:sz w:val="24"/>
          <w:szCs w:val="24"/>
        </w:rPr>
      </w:pPr>
    </w:p>
    <w:p w14:paraId="35792BEA" w14:textId="77777777" w:rsidR="00DC49E7" w:rsidRDefault="00DC49E7" w:rsidP="00380D40">
      <w:pPr>
        <w:rPr>
          <w:rFonts w:ascii="Times New Roman" w:hAnsi="Times New Roman"/>
          <w:sz w:val="24"/>
          <w:szCs w:val="24"/>
        </w:rPr>
      </w:pPr>
    </w:p>
    <w:p w14:paraId="1C4D515D" w14:textId="77777777" w:rsidR="00DC49E7" w:rsidRDefault="00DC49E7" w:rsidP="00380D40">
      <w:pPr>
        <w:rPr>
          <w:rFonts w:ascii="Times New Roman" w:hAnsi="Times New Roman"/>
          <w:sz w:val="24"/>
          <w:szCs w:val="24"/>
        </w:rPr>
      </w:pPr>
    </w:p>
    <w:p w14:paraId="25498293" w14:textId="6335E502" w:rsidR="00DC49E7" w:rsidRDefault="00DC49E7" w:rsidP="00380D40">
      <w:pPr>
        <w:rPr>
          <w:rFonts w:ascii="Times New Roman" w:hAnsi="Times New Roman"/>
          <w:sz w:val="24"/>
          <w:szCs w:val="24"/>
        </w:rPr>
      </w:pPr>
    </w:p>
    <w:p w14:paraId="259F59F7" w14:textId="6D4B2335" w:rsidR="000B7283" w:rsidRDefault="000B7283" w:rsidP="00380D40">
      <w:pPr>
        <w:rPr>
          <w:rFonts w:ascii="Times New Roman" w:hAnsi="Times New Roman"/>
          <w:sz w:val="24"/>
          <w:szCs w:val="24"/>
        </w:rPr>
      </w:pPr>
    </w:p>
    <w:p w14:paraId="2E0B0450" w14:textId="677C529F" w:rsidR="000B7283" w:rsidRDefault="000B7283" w:rsidP="00380D40">
      <w:pPr>
        <w:rPr>
          <w:rFonts w:ascii="Times New Roman" w:hAnsi="Times New Roman"/>
          <w:sz w:val="24"/>
          <w:szCs w:val="24"/>
        </w:rPr>
      </w:pPr>
    </w:p>
    <w:p w14:paraId="39E6CFF0" w14:textId="66C40C31" w:rsidR="00DC49E7" w:rsidRDefault="00DC49E7" w:rsidP="00380D40">
      <w:pPr>
        <w:rPr>
          <w:rFonts w:ascii="Times New Roman" w:hAnsi="Times New Roman"/>
          <w:sz w:val="24"/>
          <w:szCs w:val="24"/>
        </w:rPr>
      </w:pPr>
    </w:p>
    <w:p w14:paraId="4975592F" w14:textId="2B8A5676" w:rsidR="00B863DC" w:rsidRPr="00E01039" w:rsidRDefault="00DC49E7" w:rsidP="00380D40">
      <w:pPr>
        <w:rPr>
          <w:rFonts w:ascii="Times New Roman" w:hAnsi="Times New Roman"/>
          <w:sz w:val="24"/>
          <w:szCs w:val="24"/>
        </w:rPr>
      </w:pPr>
      <w:r>
        <w:rPr>
          <w:rFonts w:ascii="Times New Roman" w:hAnsi="Times New Roman"/>
          <w:sz w:val="24"/>
          <w:szCs w:val="24"/>
        </w:rPr>
        <w:t xml:space="preserve">Correspondence concerning this article should be addressed to Julie Petersen, Department of Psychology, Utah State University, </w:t>
      </w:r>
      <w:r w:rsidR="00C44D29" w:rsidRPr="00B51951">
        <w:rPr>
          <w:rFonts w:ascii="Times New Roman" w:hAnsi="Times New Roman"/>
          <w:sz w:val="24"/>
          <w:szCs w:val="24"/>
        </w:rPr>
        <w:t>2810 Old Main Hill, Logan, UT 84322, United States</w:t>
      </w:r>
      <w:r>
        <w:rPr>
          <w:rFonts w:ascii="Times New Roman" w:hAnsi="Times New Roman"/>
          <w:sz w:val="24"/>
          <w:szCs w:val="24"/>
        </w:rPr>
        <w:t xml:space="preserve">. Phone: </w:t>
      </w:r>
      <w:r w:rsidR="00C7685D" w:rsidRPr="00C44D29">
        <w:rPr>
          <w:rFonts w:ascii="Times New Roman" w:hAnsi="Times New Roman"/>
          <w:sz w:val="24"/>
          <w:szCs w:val="24"/>
        </w:rPr>
        <w:t>(435) 527-5140</w:t>
      </w:r>
      <w:r w:rsidR="00C7685D">
        <w:rPr>
          <w:rFonts w:ascii="Times New Roman" w:hAnsi="Times New Roman"/>
        </w:rPr>
        <w:t xml:space="preserve">, </w:t>
      </w:r>
      <w:r>
        <w:rPr>
          <w:rFonts w:ascii="Times New Roman" w:hAnsi="Times New Roman"/>
          <w:sz w:val="24"/>
          <w:szCs w:val="24"/>
        </w:rPr>
        <w:t>Email: Julie.Petersen@aggiemail.usu.edu</w:t>
      </w:r>
      <w:r w:rsidR="009F00AA">
        <w:rPr>
          <w:rFonts w:ascii="Times New Roman" w:hAnsi="Times New Roman"/>
          <w:sz w:val="24"/>
          <w:szCs w:val="24"/>
        </w:rPr>
        <w:t>.</w:t>
      </w:r>
    </w:p>
    <w:p w14:paraId="53AE905A" w14:textId="77777777" w:rsidR="005A62D9" w:rsidRDefault="005A62D9" w:rsidP="00A90DAE">
      <w:pPr>
        <w:spacing w:after="0" w:line="480" w:lineRule="auto"/>
        <w:jc w:val="center"/>
        <w:rPr>
          <w:rFonts w:ascii="Times New Roman" w:hAnsi="Times New Roman"/>
          <w:b/>
          <w:sz w:val="24"/>
          <w:szCs w:val="24"/>
        </w:rPr>
      </w:pPr>
    </w:p>
    <w:p w14:paraId="410852C4" w14:textId="76DE92B1" w:rsidR="00D1597F" w:rsidRDefault="00D1597F" w:rsidP="00A90DAE">
      <w:pPr>
        <w:spacing w:after="0" w:line="480" w:lineRule="auto"/>
        <w:jc w:val="center"/>
        <w:rPr>
          <w:rFonts w:ascii="Times New Roman" w:hAnsi="Times New Roman"/>
          <w:b/>
          <w:sz w:val="24"/>
          <w:szCs w:val="24"/>
        </w:rPr>
      </w:pPr>
      <w:r>
        <w:rPr>
          <w:rFonts w:ascii="Times New Roman" w:hAnsi="Times New Roman"/>
          <w:b/>
          <w:sz w:val="24"/>
          <w:szCs w:val="24"/>
        </w:rPr>
        <w:t>Abstract</w:t>
      </w:r>
    </w:p>
    <w:p w14:paraId="539C29AC" w14:textId="6FAF065F" w:rsidR="00645E41" w:rsidRDefault="00D55A5B" w:rsidP="00D1597F">
      <w:pPr>
        <w:spacing w:after="0" w:line="480" w:lineRule="auto"/>
        <w:rPr>
          <w:rFonts w:ascii="Times New Roman" w:hAnsi="Times New Roman"/>
          <w:sz w:val="24"/>
          <w:szCs w:val="24"/>
        </w:rPr>
      </w:pPr>
      <w:r>
        <w:rPr>
          <w:rFonts w:ascii="Times New Roman" w:hAnsi="Times New Roman"/>
          <w:sz w:val="24"/>
          <w:szCs w:val="24"/>
        </w:rPr>
        <w:t>O</w:t>
      </w:r>
      <w:r w:rsidR="00CE0A76">
        <w:rPr>
          <w:rFonts w:ascii="Times New Roman" w:hAnsi="Times New Roman"/>
          <w:sz w:val="24"/>
          <w:szCs w:val="24"/>
        </w:rPr>
        <w:t>nline</w:t>
      </w:r>
      <w:r w:rsidR="00452279">
        <w:rPr>
          <w:rFonts w:ascii="Times New Roman" w:hAnsi="Times New Roman"/>
          <w:sz w:val="24"/>
          <w:szCs w:val="24"/>
        </w:rPr>
        <w:t xml:space="preserve"> </w:t>
      </w:r>
      <w:r w:rsidR="00763C85">
        <w:rPr>
          <w:rFonts w:ascii="Times New Roman" w:hAnsi="Times New Roman"/>
          <w:sz w:val="24"/>
          <w:szCs w:val="24"/>
        </w:rPr>
        <w:t xml:space="preserve">acceptance and commitment therapy (ACT) </w:t>
      </w:r>
      <w:r w:rsidR="00D96027">
        <w:rPr>
          <w:rFonts w:ascii="Times New Roman" w:hAnsi="Times New Roman"/>
          <w:sz w:val="24"/>
          <w:szCs w:val="24"/>
        </w:rPr>
        <w:t>is</w:t>
      </w:r>
      <w:r w:rsidR="00CB1A4E">
        <w:rPr>
          <w:rFonts w:ascii="Times New Roman" w:hAnsi="Times New Roman"/>
          <w:sz w:val="24"/>
          <w:szCs w:val="24"/>
        </w:rPr>
        <w:t xml:space="preserve"> promis</w:t>
      </w:r>
      <w:r w:rsidR="00D96027">
        <w:rPr>
          <w:rFonts w:ascii="Times New Roman" w:hAnsi="Times New Roman"/>
          <w:sz w:val="24"/>
          <w:szCs w:val="24"/>
        </w:rPr>
        <w:t>ing</w:t>
      </w:r>
      <w:r w:rsidR="00CB1A4E">
        <w:rPr>
          <w:rFonts w:ascii="Times New Roman" w:hAnsi="Times New Roman"/>
          <w:sz w:val="24"/>
          <w:szCs w:val="24"/>
        </w:rPr>
        <w:t xml:space="preserve"> for </w:t>
      </w:r>
      <w:r w:rsidR="00366A3D">
        <w:rPr>
          <w:rFonts w:ascii="Times New Roman" w:hAnsi="Times New Roman"/>
          <w:sz w:val="24"/>
          <w:szCs w:val="24"/>
        </w:rPr>
        <w:t xml:space="preserve">treating </w:t>
      </w:r>
      <w:r w:rsidRPr="00E01039">
        <w:rPr>
          <w:rFonts w:ascii="Times New Roman" w:hAnsi="Times New Roman"/>
          <w:sz w:val="24"/>
          <w:szCs w:val="24"/>
        </w:rPr>
        <w:t xml:space="preserve">a </w:t>
      </w:r>
      <w:r w:rsidR="00366A3D">
        <w:rPr>
          <w:rFonts w:ascii="Times New Roman" w:hAnsi="Times New Roman"/>
          <w:sz w:val="24"/>
          <w:szCs w:val="24"/>
        </w:rPr>
        <w:t>range</w:t>
      </w:r>
      <w:r w:rsidR="00366A3D" w:rsidRPr="00E01039">
        <w:rPr>
          <w:rFonts w:ascii="Times New Roman" w:hAnsi="Times New Roman"/>
          <w:sz w:val="24"/>
          <w:szCs w:val="24"/>
        </w:rPr>
        <w:t xml:space="preserve"> </w:t>
      </w:r>
      <w:r w:rsidRPr="00E01039">
        <w:rPr>
          <w:rFonts w:ascii="Times New Roman" w:hAnsi="Times New Roman"/>
          <w:sz w:val="24"/>
          <w:szCs w:val="24"/>
        </w:rPr>
        <w:t xml:space="preserve">of </w:t>
      </w:r>
      <w:r w:rsidR="000A13DB">
        <w:rPr>
          <w:rFonts w:ascii="Times New Roman" w:hAnsi="Times New Roman"/>
          <w:sz w:val="24"/>
          <w:szCs w:val="24"/>
        </w:rPr>
        <w:t>psychological</w:t>
      </w:r>
      <w:r w:rsidRPr="00E01039">
        <w:rPr>
          <w:rFonts w:ascii="Times New Roman" w:hAnsi="Times New Roman"/>
          <w:sz w:val="24"/>
          <w:szCs w:val="24"/>
        </w:rPr>
        <w:t xml:space="preserve"> problems</w:t>
      </w:r>
      <w:r>
        <w:rPr>
          <w:rFonts w:ascii="Times New Roman" w:hAnsi="Times New Roman"/>
          <w:sz w:val="24"/>
          <w:szCs w:val="24"/>
        </w:rPr>
        <w:t>.</w:t>
      </w:r>
      <w:r w:rsidR="00CB1A4E">
        <w:rPr>
          <w:rFonts w:ascii="Times New Roman" w:hAnsi="Times New Roman"/>
          <w:sz w:val="24"/>
          <w:szCs w:val="24"/>
        </w:rPr>
        <w:t xml:space="preserve"> </w:t>
      </w:r>
      <w:r w:rsidR="001346F4">
        <w:rPr>
          <w:rFonts w:ascii="Times New Roman" w:hAnsi="Times New Roman"/>
          <w:sz w:val="24"/>
          <w:szCs w:val="24"/>
        </w:rPr>
        <w:t>C</w:t>
      </w:r>
      <w:r w:rsidR="00A15DE0">
        <w:rPr>
          <w:rFonts w:ascii="Times New Roman" w:hAnsi="Times New Roman"/>
          <w:sz w:val="24"/>
          <w:szCs w:val="24"/>
        </w:rPr>
        <w:t>omponent research</w:t>
      </w:r>
      <w:r w:rsidR="00356AE5">
        <w:rPr>
          <w:rFonts w:ascii="Times New Roman" w:hAnsi="Times New Roman"/>
          <w:sz w:val="24"/>
          <w:szCs w:val="24"/>
        </w:rPr>
        <w:t xml:space="preserve"> can </w:t>
      </w:r>
      <w:r w:rsidR="006B02E4">
        <w:rPr>
          <w:rFonts w:ascii="Times New Roman" w:hAnsi="Times New Roman"/>
          <w:sz w:val="24"/>
          <w:szCs w:val="24"/>
        </w:rPr>
        <w:t xml:space="preserve">further </w:t>
      </w:r>
      <w:r w:rsidR="001346F4">
        <w:rPr>
          <w:rFonts w:ascii="Times New Roman" w:hAnsi="Times New Roman"/>
          <w:sz w:val="24"/>
          <w:szCs w:val="24"/>
        </w:rPr>
        <w:t>clarify which components are needed for optimal outcomes</w:t>
      </w:r>
      <w:r w:rsidR="00CE0A76">
        <w:rPr>
          <w:rFonts w:ascii="Times New Roman" w:hAnsi="Times New Roman"/>
          <w:sz w:val="24"/>
          <w:szCs w:val="24"/>
        </w:rPr>
        <w:t xml:space="preserve"> in what contexts</w:t>
      </w:r>
      <w:r w:rsidR="001346F4">
        <w:rPr>
          <w:rFonts w:ascii="Times New Roman" w:hAnsi="Times New Roman"/>
          <w:sz w:val="24"/>
          <w:szCs w:val="24"/>
        </w:rPr>
        <w:t xml:space="preserve">. </w:t>
      </w:r>
      <w:r w:rsidR="00A15DE0">
        <w:rPr>
          <w:rFonts w:ascii="Times New Roman" w:hAnsi="Times New Roman"/>
          <w:sz w:val="24"/>
          <w:szCs w:val="24"/>
        </w:rPr>
        <w:t xml:space="preserve"> </w:t>
      </w:r>
      <w:r w:rsidR="001346F4">
        <w:rPr>
          <w:rFonts w:ascii="Times New Roman" w:hAnsi="Times New Roman"/>
          <w:sz w:val="24"/>
          <w:szCs w:val="24"/>
        </w:rPr>
        <w:t xml:space="preserve">Online platforms provide a highly controlled </w:t>
      </w:r>
      <w:r w:rsidR="00366A3D">
        <w:rPr>
          <w:rFonts w:ascii="Times New Roman" w:hAnsi="Times New Roman"/>
          <w:sz w:val="24"/>
          <w:szCs w:val="24"/>
        </w:rPr>
        <w:t>format</w:t>
      </w:r>
      <w:r w:rsidR="001346F4">
        <w:rPr>
          <w:rFonts w:ascii="Times New Roman" w:hAnsi="Times New Roman"/>
          <w:sz w:val="24"/>
          <w:szCs w:val="24"/>
        </w:rPr>
        <w:t xml:space="preserve"> </w:t>
      </w:r>
      <w:r w:rsidR="001C7A51">
        <w:rPr>
          <w:rFonts w:ascii="Times New Roman" w:hAnsi="Times New Roman"/>
          <w:sz w:val="24"/>
          <w:szCs w:val="24"/>
        </w:rPr>
        <w:t>for such research</w:t>
      </w:r>
      <w:r w:rsidR="001346F4">
        <w:rPr>
          <w:rFonts w:ascii="Times New Roman" w:hAnsi="Times New Roman"/>
          <w:sz w:val="24"/>
          <w:szCs w:val="24"/>
        </w:rPr>
        <w:t xml:space="preserve">. In this pilot </w:t>
      </w:r>
      <w:r w:rsidR="00452279">
        <w:rPr>
          <w:rFonts w:ascii="Times New Roman" w:hAnsi="Times New Roman"/>
          <w:sz w:val="24"/>
          <w:szCs w:val="24"/>
        </w:rPr>
        <w:t>trial</w:t>
      </w:r>
      <w:r w:rsidR="001346F4">
        <w:rPr>
          <w:rFonts w:ascii="Times New Roman" w:hAnsi="Times New Roman"/>
          <w:sz w:val="24"/>
          <w:szCs w:val="24"/>
        </w:rPr>
        <w:t xml:space="preserve">, </w:t>
      </w:r>
      <w:r w:rsidR="00E65624">
        <w:rPr>
          <w:rFonts w:ascii="Times New Roman" w:hAnsi="Times New Roman"/>
          <w:sz w:val="24"/>
          <w:szCs w:val="24"/>
        </w:rPr>
        <w:t xml:space="preserve">55 adults </w:t>
      </w:r>
      <w:r w:rsidR="00E65624" w:rsidRPr="00E01039">
        <w:rPr>
          <w:rFonts w:ascii="Times New Roman" w:hAnsi="Times New Roman"/>
          <w:sz w:val="24"/>
          <w:szCs w:val="24"/>
        </w:rPr>
        <w:t xml:space="preserve">were randomized </w:t>
      </w:r>
      <w:r w:rsidR="00356AE5">
        <w:rPr>
          <w:rFonts w:ascii="Times New Roman" w:hAnsi="Times New Roman"/>
          <w:sz w:val="24"/>
          <w:szCs w:val="24"/>
        </w:rPr>
        <w:t>to</w:t>
      </w:r>
      <w:r w:rsidR="00E65624" w:rsidRPr="00E01039">
        <w:rPr>
          <w:rFonts w:ascii="Times New Roman" w:hAnsi="Times New Roman"/>
          <w:sz w:val="24"/>
          <w:szCs w:val="24"/>
        </w:rPr>
        <w:t>: ACT-</w:t>
      </w:r>
      <w:r w:rsidR="00E65624">
        <w:rPr>
          <w:rFonts w:ascii="Times New Roman" w:hAnsi="Times New Roman"/>
          <w:sz w:val="24"/>
          <w:szCs w:val="24"/>
        </w:rPr>
        <w:t>Open</w:t>
      </w:r>
      <w:r w:rsidR="00366A3D">
        <w:rPr>
          <w:rFonts w:ascii="Times New Roman" w:hAnsi="Times New Roman"/>
          <w:sz w:val="24"/>
          <w:szCs w:val="24"/>
        </w:rPr>
        <w:t xml:space="preserve"> (i.e., acceptance, defusion components)</w:t>
      </w:r>
      <w:r w:rsidR="00E65624" w:rsidRPr="00E01039">
        <w:rPr>
          <w:rFonts w:ascii="Times New Roman" w:hAnsi="Times New Roman"/>
          <w:sz w:val="24"/>
          <w:szCs w:val="24"/>
        </w:rPr>
        <w:t xml:space="preserve">, </w:t>
      </w:r>
      <w:r w:rsidR="006F0D59">
        <w:rPr>
          <w:rFonts w:ascii="Times New Roman" w:hAnsi="Times New Roman"/>
          <w:sz w:val="24"/>
          <w:szCs w:val="24"/>
        </w:rPr>
        <w:t>ACT-Engaged</w:t>
      </w:r>
      <w:r w:rsidR="00366A3D">
        <w:rPr>
          <w:rFonts w:ascii="Times New Roman" w:hAnsi="Times New Roman"/>
          <w:sz w:val="24"/>
          <w:szCs w:val="24"/>
        </w:rPr>
        <w:t xml:space="preserve"> (i.e., values, committed action</w:t>
      </w:r>
      <w:r w:rsidR="00452279">
        <w:rPr>
          <w:rFonts w:ascii="Times New Roman" w:hAnsi="Times New Roman"/>
          <w:sz w:val="24"/>
          <w:szCs w:val="24"/>
        </w:rPr>
        <w:t>)</w:t>
      </w:r>
      <w:r w:rsidR="00366A3D">
        <w:rPr>
          <w:rFonts w:ascii="Times New Roman" w:hAnsi="Times New Roman"/>
          <w:sz w:val="24"/>
          <w:szCs w:val="24"/>
        </w:rPr>
        <w:t>, or ACT-Combined (i.e., acceptance, defusion, values, committed action)</w:t>
      </w:r>
      <w:r w:rsidR="00E65624" w:rsidRPr="00E01039">
        <w:rPr>
          <w:rFonts w:ascii="Times New Roman" w:hAnsi="Times New Roman"/>
          <w:sz w:val="24"/>
          <w:szCs w:val="24"/>
        </w:rPr>
        <w:t>. Eac</w:t>
      </w:r>
      <w:r w:rsidR="001441AD">
        <w:rPr>
          <w:rFonts w:ascii="Times New Roman" w:hAnsi="Times New Roman"/>
          <w:sz w:val="24"/>
          <w:szCs w:val="24"/>
        </w:rPr>
        <w:t>h condition was 12 sessions over six weeks</w:t>
      </w:r>
      <w:r w:rsidR="00452279">
        <w:rPr>
          <w:rFonts w:ascii="Times New Roman" w:hAnsi="Times New Roman"/>
          <w:sz w:val="24"/>
          <w:szCs w:val="24"/>
        </w:rPr>
        <w:t>, with assessments at baseline, post</w:t>
      </w:r>
      <w:r w:rsidR="000774E5">
        <w:rPr>
          <w:rFonts w:ascii="Times New Roman" w:hAnsi="Times New Roman"/>
          <w:sz w:val="24"/>
          <w:szCs w:val="24"/>
        </w:rPr>
        <w:t>treatment</w:t>
      </w:r>
      <w:r w:rsidR="00452279">
        <w:rPr>
          <w:rFonts w:ascii="Times New Roman" w:hAnsi="Times New Roman"/>
          <w:sz w:val="24"/>
          <w:szCs w:val="24"/>
        </w:rPr>
        <w:t xml:space="preserve">, and </w:t>
      </w:r>
      <w:r w:rsidR="00B03F94">
        <w:rPr>
          <w:rFonts w:ascii="Times New Roman" w:hAnsi="Times New Roman"/>
          <w:sz w:val="24"/>
          <w:szCs w:val="24"/>
        </w:rPr>
        <w:t>four-</w:t>
      </w:r>
      <w:r w:rsidR="00702DCE">
        <w:rPr>
          <w:rFonts w:ascii="Times New Roman" w:hAnsi="Times New Roman"/>
          <w:sz w:val="24"/>
          <w:szCs w:val="24"/>
        </w:rPr>
        <w:t>week follow-up</w:t>
      </w:r>
      <w:r w:rsidR="00E65624">
        <w:rPr>
          <w:rFonts w:ascii="Times New Roman" w:hAnsi="Times New Roman"/>
          <w:sz w:val="24"/>
          <w:szCs w:val="24"/>
        </w:rPr>
        <w:t>.</w:t>
      </w:r>
      <w:r w:rsidR="00747CC6">
        <w:rPr>
          <w:rFonts w:ascii="Times New Roman" w:hAnsi="Times New Roman"/>
          <w:sz w:val="24"/>
          <w:szCs w:val="24"/>
        </w:rPr>
        <w:t xml:space="preserve"> </w:t>
      </w:r>
      <w:r w:rsidR="00252F64">
        <w:rPr>
          <w:rFonts w:ascii="Times New Roman" w:hAnsi="Times New Roman"/>
          <w:sz w:val="24"/>
          <w:szCs w:val="24"/>
        </w:rPr>
        <w:t xml:space="preserve">ACT-Open, </w:t>
      </w:r>
      <w:r w:rsidR="006F0D59">
        <w:rPr>
          <w:rFonts w:ascii="Times New Roman" w:hAnsi="Times New Roman"/>
          <w:sz w:val="24"/>
          <w:szCs w:val="24"/>
        </w:rPr>
        <w:t>ACT-Engaged</w:t>
      </w:r>
      <w:r w:rsidR="00252F64">
        <w:rPr>
          <w:rFonts w:ascii="Times New Roman" w:hAnsi="Times New Roman"/>
          <w:sz w:val="24"/>
          <w:szCs w:val="24"/>
        </w:rPr>
        <w:t>, and ACT-Combined all significant</w:t>
      </w:r>
      <w:r w:rsidR="00D96027">
        <w:rPr>
          <w:rFonts w:ascii="Times New Roman" w:hAnsi="Times New Roman"/>
          <w:sz w:val="24"/>
          <w:szCs w:val="24"/>
        </w:rPr>
        <w:t>ly</w:t>
      </w:r>
      <w:r w:rsidR="00252F64">
        <w:rPr>
          <w:rFonts w:ascii="Times New Roman" w:hAnsi="Times New Roman"/>
          <w:sz w:val="24"/>
          <w:szCs w:val="24"/>
        </w:rPr>
        <w:t xml:space="preserve"> </w:t>
      </w:r>
      <w:r w:rsidR="00D96027">
        <w:rPr>
          <w:rFonts w:ascii="Times New Roman" w:hAnsi="Times New Roman"/>
          <w:sz w:val="24"/>
          <w:szCs w:val="24"/>
        </w:rPr>
        <w:t xml:space="preserve">improved </w:t>
      </w:r>
      <w:r w:rsidR="00252F64">
        <w:rPr>
          <w:rFonts w:ascii="Times New Roman" w:hAnsi="Times New Roman"/>
          <w:sz w:val="24"/>
          <w:szCs w:val="24"/>
        </w:rPr>
        <w:t>from pre</w:t>
      </w:r>
      <w:r w:rsidR="000774E5">
        <w:rPr>
          <w:rFonts w:ascii="Times New Roman" w:hAnsi="Times New Roman"/>
          <w:sz w:val="24"/>
          <w:szCs w:val="24"/>
        </w:rPr>
        <w:t>-</w:t>
      </w:r>
      <w:r w:rsidR="00252F64">
        <w:rPr>
          <w:rFonts w:ascii="Times New Roman" w:hAnsi="Times New Roman"/>
          <w:sz w:val="24"/>
          <w:szCs w:val="24"/>
        </w:rPr>
        <w:t xml:space="preserve"> to post</w:t>
      </w:r>
      <w:r w:rsidR="000774E5">
        <w:rPr>
          <w:rFonts w:ascii="Times New Roman" w:hAnsi="Times New Roman"/>
          <w:sz w:val="24"/>
          <w:szCs w:val="24"/>
        </w:rPr>
        <w:t>-treatment</w:t>
      </w:r>
      <w:r w:rsidR="00252F64">
        <w:rPr>
          <w:rFonts w:ascii="Times New Roman" w:hAnsi="Times New Roman"/>
          <w:sz w:val="24"/>
          <w:szCs w:val="24"/>
        </w:rPr>
        <w:t xml:space="preserve"> </w:t>
      </w:r>
      <w:r w:rsidR="00C06D32">
        <w:rPr>
          <w:rFonts w:ascii="Times New Roman" w:hAnsi="Times New Roman"/>
          <w:sz w:val="24"/>
          <w:szCs w:val="24"/>
        </w:rPr>
        <w:t>on mental health, psychosocial functioning, and components of psychological flexibility</w:t>
      </w:r>
      <w:r w:rsidR="00252F64">
        <w:rPr>
          <w:rFonts w:ascii="Times New Roman" w:hAnsi="Times New Roman"/>
          <w:sz w:val="24"/>
          <w:szCs w:val="24"/>
        </w:rPr>
        <w:t>.</w:t>
      </w:r>
      <w:r w:rsidR="00252F64" w:rsidRPr="00252F64">
        <w:rPr>
          <w:rFonts w:ascii="Times New Roman" w:hAnsi="Times New Roman"/>
          <w:sz w:val="24"/>
          <w:szCs w:val="24"/>
        </w:rPr>
        <w:t xml:space="preserve"> </w:t>
      </w:r>
      <w:r w:rsidR="00D96027">
        <w:rPr>
          <w:rFonts w:ascii="Times New Roman" w:hAnsi="Times New Roman"/>
          <w:sz w:val="24"/>
          <w:szCs w:val="24"/>
        </w:rPr>
        <w:t xml:space="preserve">Compared to ACT-Combined, </w:t>
      </w:r>
      <w:r w:rsidR="00252F64">
        <w:rPr>
          <w:rFonts w:ascii="Times New Roman" w:hAnsi="Times New Roman"/>
          <w:sz w:val="24"/>
          <w:szCs w:val="24"/>
        </w:rPr>
        <w:t xml:space="preserve">ACT-Open </w:t>
      </w:r>
      <w:r w:rsidR="00D96027">
        <w:rPr>
          <w:rFonts w:ascii="Times New Roman" w:hAnsi="Times New Roman"/>
          <w:sz w:val="24"/>
          <w:szCs w:val="24"/>
        </w:rPr>
        <w:t>improved less</w:t>
      </w:r>
      <w:r w:rsidR="00252F64">
        <w:rPr>
          <w:rFonts w:ascii="Times New Roman" w:hAnsi="Times New Roman"/>
          <w:sz w:val="24"/>
          <w:szCs w:val="24"/>
        </w:rPr>
        <w:t xml:space="preserve"> </w:t>
      </w:r>
      <w:r w:rsidR="00C06D32">
        <w:rPr>
          <w:rFonts w:ascii="Times New Roman" w:hAnsi="Times New Roman"/>
          <w:sz w:val="24"/>
          <w:szCs w:val="24"/>
        </w:rPr>
        <w:t xml:space="preserve">on psychosocial </w:t>
      </w:r>
      <w:r w:rsidR="00252F64">
        <w:rPr>
          <w:rFonts w:ascii="Times New Roman" w:hAnsi="Times New Roman"/>
          <w:sz w:val="24"/>
          <w:szCs w:val="24"/>
        </w:rPr>
        <w:t>functioning</w:t>
      </w:r>
      <w:r w:rsidR="00D96027">
        <w:rPr>
          <w:rFonts w:ascii="Times New Roman" w:hAnsi="Times New Roman"/>
          <w:sz w:val="24"/>
          <w:szCs w:val="24"/>
        </w:rPr>
        <w:t xml:space="preserve"> at post</w:t>
      </w:r>
      <w:r w:rsidR="000774E5">
        <w:rPr>
          <w:rFonts w:ascii="Times New Roman" w:hAnsi="Times New Roman"/>
          <w:sz w:val="24"/>
          <w:szCs w:val="24"/>
        </w:rPr>
        <w:t>treatment</w:t>
      </w:r>
      <w:r w:rsidR="00D96027">
        <w:rPr>
          <w:rFonts w:ascii="Times New Roman" w:hAnsi="Times New Roman"/>
          <w:sz w:val="24"/>
          <w:szCs w:val="24"/>
        </w:rPr>
        <w:t>, and ACT-Engaged worsened on functioning at follow-up</w:t>
      </w:r>
      <w:r w:rsidR="00252F64">
        <w:rPr>
          <w:rFonts w:ascii="Times New Roman" w:hAnsi="Times New Roman"/>
          <w:sz w:val="24"/>
          <w:szCs w:val="24"/>
        </w:rPr>
        <w:t>.</w:t>
      </w:r>
      <w:r w:rsidR="00252F64" w:rsidRPr="00252F64">
        <w:rPr>
          <w:rFonts w:ascii="Times New Roman" w:hAnsi="Times New Roman"/>
          <w:sz w:val="24"/>
          <w:szCs w:val="24"/>
        </w:rPr>
        <w:t xml:space="preserve"> </w:t>
      </w:r>
      <w:r w:rsidR="00C06D32">
        <w:rPr>
          <w:rFonts w:ascii="Times New Roman" w:hAnsi="Times New Roman"/>
          <w:sz w:val="24"/>
          <w:szCs w:val="24"/>
        </w:rPr>
        <w:t>The platform was</w:t>
      </w:r>
      <w:r w:rsidR="00252F64">
        <w:rPr>
          <w:rFonts w:ascii="Times New Roman" w:hAnsi="Times New Roman"/>
          <w:sz w:val="24"/>
          <w:szCs w:val="24"/>
        </w:rPr>
        <w:t xml:space="preserve"> acceptable with high satisfaction</w:t>
      </w:r>
      <w:r w:rsidR="00C06D32">
        <w:rPr>
          <w:rFonts w:ascii="Times New Roman" w:hAnsi="Times New Roman"/>
          <w:sz w:val="24"/>
          <w:szCs w:val="24"/>
        </w:rPr>
        <w:t xml:space="preserve"> ratings</w:t>
      </w:r>
      <w:r w:rsidR="00252F64">
        <w:rPr>
          <w:rFonts w:ascii="Times New Roman" w:hAnsi="Times New Roman"/>
          <w:sz w:val="24"/>
          <w:szCs w:val="24"/>
        </w:rPr>
        <w:t>.</w:t>
      </w:r>
      <w:r w:rsidR="00747CC6">
        <w:rPr>
          <w:rFonts w:ascii="Times New Roman" w:hAnsi="Times New Roman"/>
          <w:sz w:val="24"/>
          <w:szCs w:val="24"/>
        </w:rPr>
        <w:t xml:space="preserve"> </w:t>
      </w:r>
      <w:r w:rsidR="00D96027">
        <w:rPr>
          <w:rFonts w:ascii="Times New Roman" w:hAnsi="Times New Roman"/>
          <w:sz w:val="24"/>
          <w:szCs w:val="24"/>
        </w:rPr>
        <w:t>R</w:t>
      </w:r>
      <w:r w:rsidR="00252F64">
        <w:rPr>
          <w:rFonts w:ascii="Times New Roman" w:hAnsi="Times New Roman"/>
          <w:sz w:val="24"/>
          <w:szCs w:val="24"/>
        </w:rPr>
        <w:t xml:space="preserve">esults </w:t>
      </w:r>
      <w:r w:rsidR="00366A3D">
        <w:rPr>
          <w:rFonts w:ascii="Times New Roman" w:hAnsi="Times New Roman"/>
          <w:sz w:val="24"/>
          <w:szCs w:val="24"/>
        </w:rPr>
        <w:t>support</w:t>
      </w:r>
      <w:r w:rsidR="00252F64">
        <w:rPr>
          <w:rFonts w:ascii="Times New Roman" w:hAnsi="Times New Roman"/>
          <w:sz w:val="24"/>
          <w:szCs w:val="24"/>
        </w:rPr>
        <w:t xml:space="preserve"> the </w:t>
      </w:r>
      <w:r w:rsidR="00C06D32">
        <w:rPr>
          <w:rFonts w:ascii="Times New Roman" w:hAnsi="Times New Roman"/>
          <w:sz w:val="24"/>
          <w:szCs w:val="24"/>
        </w:rPr>
        <w:t xml:space="preserve">feasibility </w:t>
      </w:r>
      <w:r w:rsidR="00252F64">
        <w:rPr>
          <w:rFonts w:ascii="Times New Roman" w:hAnsi="Times New Roman"/>
          <w:sz w:val="24"/>
          <w:szCs w:val="24"/>
        </w:rPr>
        <w:t xml:space="preserve">of </w:t>
      </w:r>
      <w:r w:rsidR="00366A3D">
        <w:rPr>
          <w:rFonts w:ascii="Times New Roman" w:hAnsi="Times New Roman"/>
          <w:sz w:val="24"/>
          <w:szCs w:val="24"/>
        </w:rPr>
        <w:t>conducting online ACT component research</w:t>
      </w:r>
      <w:r w:rsidR="00D96027">
        <w:rPr>
          <w:rFonts w:ascii="Times New Roman" w:hAnsi="Times New Roman"/>
          <w:sz w:val="24"/>
          <w:szCs w:val="24"/>
        </w:rPr>
        <w:t xml:space="preserve">, which will be tested </w:t>
      </w:r>
      <w:r w:rsidR="00366A3D">
        <w:rPr>
          <w:rFonts w:ascii="Times New Roman" w:hAnsi="Times New Roman"/>
          <w:sz w:val="24"/>
          <w:szCs w:val="24"/>
        </w:rPr>
        <w:t>in a fully powered non-inferiority trial</w:t>
      </w:r>
      <w:r w:rsidR="00811966">
        <w:rPr>
          <w:rFonts w:ascii="Times New Roman" w:hAnsi="Times New Roman"/>
          <w:sz w:val="24"/>
          <w:szCs w:val="24"/>
        </w:rPr>
        <w:t>.</w:t>
      </w:r>
    </w:p>
    <w:p w14:paraId="7D294D45" w14:textId="3D8230D4" w:rsidR="00D1597F" w:rsidRPr="00D1597F" w:rsidRDefault="00D1597F" w:rsidP="00D1597F">
      <w:pPr>
        <w:spacing w:after="0" w:line="480" w:lineRule="auto"/>
        <w:rPr>
          <w:rFonts w:ascii="Times New Roman" w:hAnsi="Times New Roman"/>
          <w:sz w:val="24"/>
          <w:szCs w:val="24"/>
        </w:rPr>
      </w:pPr>
      <w:r>
        <w:rPr>
          <w:rFonts w:ascii="Times New Roman" w:hAnsi="Times New Roman"/>
          <w:sz w:val="24"/>
          <w:szCs w:val="24"/>
        </w:rPr>
        <w:tab/>
      </w:r>
      <w:r>
        <w:rPr>
          <w:rFonts w:ascii="Times New Roman" w:hAnsi="Times New Roman"/>
          <w:i/>
          <w:sz w:val="24"/>
          <w:szCs w:val="24"/>
        </w:rPr>
        <w:t>Keywords</w:t>
      </w:r>
      <w:r w:rsidR="00645E41">
        <w:rPr>
          <w:rFonts w:ascii="Times New Roman" w:hAnsi="Times New Roman"/>
          <w:sz w:val="24"/>
          <w:szCs w:val="24"/>
        </w:rPr>
        <w:t xml:space="preserve">: Acceptance and Commitment Therapy, </w:t>
      </w:r>
      <w:r w:rsidR="007B612B">
        <w:rPr>
          <w:rFonts w:ascii="Times New Roman" w:hAnsi="Times New Roman"/>
          <w:sz w:val="24"/>
          <w:szCs w:val="24"/>
        </w:rPr>
        <w:t>mindfulness</w:t>
      </w:r>
      <w:r w:rsidR="00645E41">
        <w:rPr>
          <w:rFonts w:ascii="Times New Roman" w:hAnsi="Times New Roman"/>
          <w:sz w:val="24"/>
          <w:szCs w:val="24"/>
        </w:rPr>
        <w:t>, self-help, components</w:t>
      </w:r>
      <w:r w:rsidR="007B612B">
        <w:rPr>
          <w:rFonts w:ascii="Times New Roman" w:hAnsi="Times New Roman"/>
          <w:sz w:val="24"/>
          <w:szCs w:val="24"/>
        </w:rPr>
        <w:t>, dismantling.</w:t>
      </w:r>
    </w:p>
    <w:p w14:paraId="1E24833C" w14:textId="77777777" w:rsidR="00D1597F" w:rsidRDefault="00D1597F">
      <w:pPr>
        <w:spacing w:after="0" w:line="240" w:lineRule="auto"/>
        <w:rPr>
          <w:rFonts w:ascii="Times New Roman" w:hAnsi="Times New Roman"/>
          <w:b/>
          <w:sz w:val="24"/>
          <w:szCs w:val="24"/>
        </w:rPr>
      </w:pPr>
      <w:r>
        <w:rPr>
          <w:rFonts w:ascii="Times New Roman" w:hAnsi="Times New Roman"/>
          <w:b/>
          <w:sz w:val="24"/>
          <w:szCs w:val="24"/>
        </w:rPr>
        <w:br w:type="page"/>
      </w:r>
    </w:p>
    <w:p w14:paraId="3FD6A030" w14:textId="77777777" w:rsidR="009F00AA" w:rsidRPr="00E01039" w:rsidRDefault="009F00AA" w:rsidP="009F00AA">
      <w:pPr>
        <w:spacing w:after="0" w:line="480" w:lineRule="auto"/>
        <w:jc w:val="center"/>
        <w:rPr>
          <w:rFonts w:ascii="Times New Roman" w:hAnsi="Times New Roman"/>
          <w:sz w:val="24"/>
          <w:szCs w:val="24"/>
        </w:rPr>
      </w:pPr>
      <w:r w:rsidRPr="00E01039">
        <w:rPr>
          <w:rFonts w:ascii="Times New Roman" w:hAnsi="Times New Roman"/>
          <w:sz w:val="24"/>
          <w:szCs w:val="24"/>
        </w:rPr>
        <w:lastRenderedPageBreak/>
        <w:t>Evaluating</w:t>
      </w:r>
      <w:r>
        <w:rPr>
          <w:rFonts w:ascii="Times New Roman" w:hAnsi="Times New Roman"/>
          <w:sz w:val="24"/>
          <w:szCs w:val="24"/>
        </w:rPr>
        <w:t xml:space="preserve"> the open and engaged</w:t>
      </w:r>
      <w:r w:rsidRPr="00E01039">
        <w:rPr>
          <w:rFonts w:ascii="Times New Roman" w:hAnsi="Times New Roman"/>
          <w:sz w:val="24"/>
          <w:szCs w:val="24"/>
        </w:rPr>
        <w:t xml:space="preserve"> components of acceptance and commitment therapy in an online self-guided website: Results from a pilot trial </w:t>
      </w:r>
    </w:p>
    <w:p w14:paraId="7BA28B72" w14:textId="77AD5C7D" w:rsidR="00B863DC" w:rsidRPr="00E01039" w:rsidRDefault="002E2FF4" w:rsidP="002810E7">
      <w:pPr>
        <w:spacing w:after="0" w:line="480" w:lineRule="auto"/>
        <w:rPr>
          <w:rFonts w:ascii="Times New Roman" w:hAnsi="Times New Roman"/>
          <w:sz w:val="24"/>
          <w:szCs w:val="24"/>
        </w:rPr>
      </w:pPr>
      <w:r w:rsidRPr="00E01039">
        <w:rPr>
          <w:rFonts w:ascii="Times New Roman" w:hAnsi="Times New Roman"/>
          <w:sz w:val="24"/>
          <w:szCs w:val="24"/>
        </w:rPr>
        <w:tab/>
        <w:t>Acceptance and Commitment Therapy (ACT)</w:t>
      </w:r>
      <w:r w:rsidR="007C2361" w:rsidRPr="00E01039">
        <w:rPr>
          <w:rFonts w:ascii="Times New Roman" w:hAnsi="Times New Roman"/>
          <w:sz w:val="24"/>
          <w:szCs w:val="24"/>
        </w:rPr>
        <w:t xml:space="preserve"> is </w:t>
      </w:r>
      <w:r w:rsidRPr="00E01039">
        <w:rPr>
          <w:rFonts w:ascii="Times New Roman" w:hAnsi="Times New Roman"/>
          <w:sz w:val="24"/>
          <w:szCs w:val="24"/>
        </w:rPr>
        <w:t xml:space="preserve">a modern cognitive behavioral treatment </w:t>
      </w:r>
      <w:r w:rsidR="007C2361" w:rsidRPr="00E01039">
        <w:rPr>
          <w:rFonts w:ascii="Times New Roman" w:hAnsi="Times New Roman"/>
          <w:sz w:val="24"/>
          <w:szCs w:val="24"/>
        </w:rPr>
        <w:t>that combines acceptance, mindfulness, values, and</w:t>
      </w:r>
      <w:r w:rsidR="00894B73">
        <w:rPr>
          <w:rFonts w:ascii="Times New Roman" w:hAnsi="Times New Roman"/>
          <w:sz w:val="24"/>
          <w:szCs w:val="24"/>
        </w:rPr>
        <w:t xml:space="preserve"> behavior change methods</w:t>
      </w:r>
      <w:r w:rsidR="007C2361" w:rsidRPr="00E01039">
        <w:rPr>
          <w:rFonts w:ascii="Times New Roman" w:hAnsi="Times New Roman"/>
          <w:sz w:val="24"/>
          <w:szCs w:val="24"/>
        </w:rPr>
        <w:t xml:space="preserve"> to target psychological flexibility</w:t>
      </w:r>
      <w:r w:rsidRPr="00E01039">
        <w:rPr>
          <w:rFonts w:ascii="Times New Roman" w:hAnsi="Times New Roman"/>
          <w:sz w:val="24"/>
          <w:szCs w:val="24"/>
        </w:rPr>
        <w:t xml:space="preserve">. </w:t>
      </w:r>
      <w:r w:rsidR="007C2361" w:rsidRPr="00E01039">
        <w:rPr>
          <w:rFonts w:ascii="Times New Roman" w:hAnsi="Times New Roman"/>
          <w:sz w:val="24"/>
          <w:szCs w:val="24"/>
        </w:rPr>
        <w:t>Broadly speaking, p</w:t>
      </w:r>
      <w:r w:rsidR="002D3531" w:rsidRPr="00E01039">
        <w:rPr>
          <w:rFonts w:ascii="Times New Roman" w:hAnsi="Times New Roman"/>
          <w:sz w:val="24"/>
          <w:szCs w:val="24"/>
        </w:rPr>
        <w:t xml:space="preserve">sychological flexibility is a transdiagnostic factor </w:t>
      </w:r>
      <w:r w:rsidR="007C2361" w:rsidRPr="00E01039">
        <w:rPr>
          <w:rFonts w:ascii="Times New Roman" w:hAnsi="Times New Roman"/>
          <w:sz w:val="24"/>
          <w:szCs w:val="24"/>
        </w:rPr>
        <w:t>reflecting</w:t>
      </w:r>
      <w:r w:rsidR="002D3531" w:rsidRPr="00E01039">
        <w:rPr>
          <w:rFonts w:ascii="Times New Roman" w:hAnsi="Times New Roman"/>
          <w:sz w:val="24"/>
          <w:szCs w:val="24"/>
        </w:rPr>
        <w:t xml:space="preserve"> </w:t>
      </w:r>
      <w:r w:rsidR="00334353">
        <w:rPr>
          <w:rFonts w:ascii="Times New Roman" w:hAnsi="Times New Roman"/>
          <w:sz w:val="24"/>
          <w:szCs w:val="24"/>
        </w:rPr>
        <w:t>the</w:t>
      </w:r>
      <w:r w:rsidR="002D3531" w:rsidRPr="00E01039">
        <w:rPr>
          <w:rFonts w:ascii="Times New Roman" w:hAnsi="Times New Roman"/>
          <w:sz w:val="24"/>
          <w:szCs w:val="24"/>
        </w:rPr>
        <w:t xml:space="preserve"> ability to</w:t>
      </w:r>
      <w:r w:rsidR="002D3531" w:rsidRPr="00205E5B">
        <w:rPr>
          <w:rFonts w:ascii="Times New Roman" w:hAnsi="Times New Roman"/>
          <w:sz w:val="24"/>
          <w:szCs w:val="24"/>
        </w:rPr>
        <w:t xml:space="preserve"> </w:t>
      </w:r>
      <w:r w:rsidR="00FB5108" w:rsidRPr="00205E5B">
        <w:rPr>
          <w:rFonts w:ascii="Times New Roman" w:hAnsi="Times New Roman"/>
          <w:sz w:val="24"/>
          <w:szCs w:val="24"/>
        </w:rPr>
        <w:t>engage in valued patterns of activity, while being aware</w:t>
      </w:r>
      <w:r w:rsidR="001168EA">
        <w:rPr>
          <w:rFonts w:ascii="Times New Roman" w:hAnsi="Times New Roman"/>
          <w:sz w:val="24"/>
          <w:szCs w:val="24"/>
        </w:rPr>
        <w:t xml:space="preserve"> of</w:t>
      </w:r>
      <w:r w:rsidR="00FB5108" w:rsidRPr="00205E5B">
        <w:rPr>
          <w:rFonts w:ascii="Times New Roman" w:hAnsi="Times New Roman"/>
          <w:sz w:val="24"/>
          <w:szCs w:val="24"/>
        </w:rPr>
        <w:t xml:space="preserve"> and open to whatever internal experiences arise</w:t>
      </w:r>
      <w:r w:rsidR="00FB5108" w:rsidRPr="00205E5B" w:rsidDel="00FB5108">
        <w:rPr>
          <w:rFonts w:ascii="Times New Roman" w:hAnsi="Times New Roman"/>
          <w:sz w:val="24"/>
          <w:szCs w:val="24"/>
        </w:rPr>
        <w:t xml:space="preserve"> </w:t>
      </w:r>
      <w:r w:rsidR="00B733BC" w:rsidRPr="00B733BC">
        <w:rPr>
          <w:rFonts w:ascii="Times New Roman" w:hAnsi="Times New Roman"/>
          <w:noProof/>
          <w:sz w:val="24"/>
          <w:szCs w:val="24"/>
        </w:rPr>
        <w:t>(Hayes, Luoma, Bond, Masuda, &amp; Lillis, 2006)</w:t>
      </w:r>
      <w:r w:rsidR="002D3531" w:rsidRPr="00E01039">
        <w:rPr>
          <w:rFonts w:ascii="Times New Roman" w:hAnsi="Times New Roman"/>
          <w:sz w:val="24"/>
          <w:szCs w:val="24"/>
        </w:rPr>
        <w:t>. This transdiagnostic framework make</w:t>
      </w:r>
      <w:r w:rsidR="007C2361" w:rsidRPr="00E01039">
        <w:rPr>
          <w:rFonts w:ascii="Times New Roman" w:hAnsi="Times New Roman"/>
          <w:sz w:val="24"/>
          <w:szCs w:val="24"/>
        </w:rPr>
        <w:t>s</w:t>
      </w:r>
      <w:r w:rsidR="002D3531" w:rsidRPr="00E01039">
        <w:rPr>
          <w:rFonts w:ascii="Times New Roman" w:hAnsi="Times New Roman"/>
          <w:sz w:val="24"/>
          <w:szCs w:val="24"/>
        </w:rPr>
        <w:t xml:space="preserve"> ACT useful for a wide range of difficulties</w:t>
      </w:r>
      <w:r w:rsidR="00C636C5">
        <w:rPr>
          <w:rFonts w:ascii="Times New Roman" w:hAnsi="Times New Roman"/>
          <w:sz w:val="24"/>
          <w:szCs w:val="24"/>
        </w:rPr>
        <w:t xml:space="preserve"> including depression, anxiety disorders, obsessive-compulsive and related disorders, eating disorders, substance abuse,</w:t>
      </w:r>
      <w:r w:rsidR="00FB5108">
        <w:rPr>
          <w:rFonts w:ascii="Times New Roman" w:hAnsi="Times New Roman"/>
          <w:sz w:val="24"/>
          <w:szCs w:val="24"/>
        </w:rPr>
        <w:t xml:space="preserve"> psychosis,</w:t>
      </w:r>
      <w:r w:rsidR="00C636C5">
        <w:rPr>
          <w:rFonts w:ascii="Times New Roman" w:hAnsi="Times New Roman"/>
          <w:sz w:val="24"/>
          <w:szCs w:val="24"/>
        </w:rPr>
        <w:t xml:space="preserve"> burnout and stress, chronic pain, stigma, </w:t>
      </w:r>
      <w:r w:rsidR="00FB5108">
        <w:rPr>
          <w:rFonts w:ascii="Times New Roman" w:hAnsi="Times New Roman"/>
          <w:sz w:val="24"/>
          <w:szCs w:val="24"/>
        </w:rPr>
        <w:t xml:space="preserve">weight management, </w:t>
      </w:r>
      <w:r w:rsidR="00C636C5">
        <w:rPr>
          <w:rFonts w:ascii="Times New Roman" w:hAnsi="Times New Roman"/>
          <w:sz w:val="24"/>
          <w:szCs w:val="24"/>
        </w:rPr>
        <w:t xml:space="preserve">and coping with physical health problems, among other populations and outcomes (e.g., </w:t>
      </w:r>
      <w:r w:rsidR="00FB5108">
        <w:rPr>
          <w:rFonts w:ascii="Times New Roman" w:hAnsi="Times New Roman"/>
          <w:sz w:val="24"/>
          <w:szCs w:val="24"/>
        </w:rPr>
        <w:t xml:space="preserve">ACBS, 2019; </w:t>
      </w:r>
      <w:r w:rsidR="00C636C5" w:rsidRPr="00C636C5">
        <w:rPr>
          <w:rFonts w:ascii="Times New Roman" w:hAnsi="Times New Roman"/>
          <w:sz w:val="24"/>
          <w:szCs w:val="24"/>
        </w:rPr>
        <w:t>A-Tjak et al., 2015</w:t>
      </w:r>
      <w:r w:rsidR="00C636C5">
        <w:rPr>
          <w:rFonts w:ascii="Times New Roman" w:hAnsi="Times New Roman"/>
          <w:sz w:val="24"/>
          <w:szCs w:val="24"/>
        </w:rPr>
        <w:t>).</w:t>
      </w:r>
      <w:r w:rsidR="00D46A05" w:rsidRPr="00E01039">
        <w:rPr>
          <w:rFonts w:ascii="Times New Roman" w:hAnsi="Times New Roman"/>
          <w:sz w:val="24"/>
          <w:szCs w:val="24"/>
        </w:rPr>
        <w:t xml:space="preserve"> </w:t>
      </w:r>
    </w:p>
    <w:p w14:paraId="547D8C02" w14:textId="62828CB5" w:rsidR="00386A29" w:rsidRPr="00E01039" w:rsidRDefault="00AA5043" w:rsidP="00130DAC">
      <w:pPr>
        <w:spacing w:after="0" w:line="480" w:lineRule="auto"/>
        <w:rPr>
          <w:rFonts w:ascii="Times New Roman" w:hAnsi="Times New Roman"/>
          <w:sz w:val="24"/>
          <w:szCs w:val="24"/>
        </w:rPr>
      </w:pPr>
      <w:r w:rsidRPr="00E01039">
        <w:rPr>
          <w:rFonts w:ascii="Times New Roman" w:hAnsi="Times New Roman"/>
          <w:sz w:val="24"/>
          <w:szCs w:val="24"/>
        </w:rPr>
        <w:tab/>
      </w:r>
      <w:r w:rsidR="002B41E9">
        <w:rPr>
          <w:rFonts w:ascii="Times New Roman" w:hAnsi="Times New Roman"/>
          <w:sz w:val="24"/>
          <w:szCs w:val="24"/>
        </w:rPr>
        <w:t>O</w:t>
      </w:r>
      <w:r w:rsidR="00B76639" w:rsidRPr="00E01039">
        <w:rPr>
          <w:rFonts w:ascii="Times New Roman" w:hAnsi="Times New Roman"/>
          <w:sz w:val="24"/>
          <w:szCs w:val="24"/>
        </w:rPr>
        <w:t xml:space="preserve">nline </w:t>
      </w:r>
      <w:r w:rsidR="009A0915">
        <w:rPr>
          <w:rFonts w:ascii="Times New Roman" w:hAnsi="Times New Roman"/>
          <w:sz w:val="24"/>
          <w:szCs w:val="24"/>
        </w:rPr>
        <w:t>self-guided</w:t>
      </w:r>
      <w:r w:rsidR="007C2361" w:rsidRPr="00E01039">
        <w:rPr>
          <w:rFonts w:ascii="Times New Roman" w:hAnsi="Times New Roman"/>
          <w:sz w:val="24"/>
          <w:szCs w:val="24"/>
        </w:rPr>
        <w:t xml:space="preserve"> ACT </w:t>
      </w:r>
      <w:r w:rsidR="00B76639" w:rsidRPr="00E01039">
        <w:rPr>
          <w:rFonts w:ascii="Times New Roman" w:hAnsi="Times New Roman"/>
          <w:sz w:val="24"/>
          <w:szCs w:val="24"/>
        </w:rPr>
        <w:t>has shown increasing promise for the</w:t>
      </w:r>
      <w:r w:rsidR="007C2361" w:rsidRPr="00E01039">
        <w:rPr>
          <w:rFonts w:ascii="Times New Roman" w:hAnsi="Times New Roman"/>
          <w:sz w:val="24"/>
          <w:szCs w:val="24"/>
        </w:rPr>
        <w:t xml:space="preserve"> </w:t>
      </w:r>
      <w:r w:rsidR="00E87FF9" w:rsidRPr="00E01039">
        <w:rPr>
          <w:rFonts w:ascii="Times New Roman" w:hAnsi="Times New Roman"/>
          <w:sz w:val="24"/>
          <w:szCs w:val="24"/>
        </w:rPr>
        <w:t xml:space="preserve">prevention and treatment </w:t>
      </w:r>
      <w:r w:rsidR="009934C4" w:rsidRPr="00E01039">
        <w:rPr>
          <w:rFonts w:ascii="Times New Roman" w:hAnsi="Times New Roman"/>
          <w:sz w:val="24"/>
          <w:szCs w:val="24"/>
        </w:rPr>
        <w:t>of a variety of mental health problems</w:t>
      </w:r>
      <w:r w:rsidRPr="00E01039">
        <w:rPr>
          <w:rFonts w:ascii="Times New Roman" w:hAnsi="Times New Roman"/>
          <w:sz w:val="24"/>
          <w:szCs w:val="24"/>
        </w:rPr>
        <w:t xml:space="preserve"> </w:t>
      </w:r>
      <w:r w:rsidRPr="00E01039">
        <w:rPr>
          <w:rFonts w:ascii="Times New Roman" w:hAnsi="Times New Roman"/>
          <w:noProof/>
          <w:sz w:val="24"/>
          <w:szCs w:val="24"/>
        </w:rPr>
        <w:t>(</w:t>
      </w:r>
      <w:r w:rsidR="00C636C5" w:rsidRPr="00C636C5">
        <w:rPr>
          <w:rFonts w:ascii="Times New Roman" w:hAnsi="Times New Roman"/>
          <w:noProof/>
          <w:sz w:val="24"/>
          <w:szCs w:val="24"/>
        </w:rPr>
        <w:t>O'Connor et al., 2018</w:t>
      </w:r>
      <w:r w:rsidRPr="00E01039">
        <w:rPr>
          <w:rFonts w:ascii="Times New Roman" w:hAnsi="Times New Roman"/>
          <w:noProof/>
          <w:sz w:val="24"/>
          <w:szCs w:val="24"/>
        </w:rPr>
        <w:t>)</w:t>
      </w:r>
      <w:r w:rsidRPr="00E01039">
        <w:rPr>
          <w:rFonts w:ascii="Times New Roman" w:hAnsi="Times New Roman"/>
          <w:sz w:val="24"/>
          <w:szCs w:val="24"/>
        </w:rPr>
        <w:t xml:space="preserve">. </w:t>
      </w:r>
      <w:r w:rsidR="009A0915">
        <w:rPr>
          <w:rFonts w:ascii="Times New Roman" w:hAnsi="Times New Roman"/>
          <w:sz w:val="24"/>
          <w:szCs w:val="24"/>
        </w:rPr>
        <w:t xml:space="preserve">Self-guided </w:t>
      </w:r>
      <w:r w:rsidR="00034852">
        <w:rPr>
          <w:rFonts w:ascii="Times New Roman" w:hAnsi="Times New Roman"/>
          <w:sz w:val="24"/>
          <w:szCs w:val="24"/>
        </w:rPr>
        <w:t xml:space="preserve">ACT </w:t>
      </w:r>
      <w:r w:rsidR="009A0915">
        <w:rPr>
          <w:rFonts w:ascii="Times New Roman" w:hAnsi="Times New Roman"/>
          <w:sz w:val="24"/>
          <w:szCs w:val="24"/>
        </w:rPr>
        <w:t xml:space="preserve">websites </w:t>
      </w:r>
      <w:r w:rsidR="00034852">
        <w:rPr>
          <w:rFonts w:ascii="Times New Roman" w:hAnsi="Times New Roman"/>
          <w:sz w:val="24"/>
          <w:szCs w:val="24"/>
        </w:rPr>
        <w:t>ha</w:t>
      </w:r>
      <w:r w:rsidR="009A0915">
        <w:rPr>
          <w:rFonts w:ascii="Times New Roman" w:hAnsi="Times New Roman"/>
          <w:sz w:val="24"/>
          <w:szCs w:val="24"/>
        </w:rPr>
        <w:t>ve</w:t>
      </w:r>
      <w:r w:rsidR="00034852">
        <w:rPr>
          <w:rFonts w:ascii="Times New Roman" w:hAnsi="Times New Roman"/>
          <w:sz w:val="24"/>
          <w:szCs w:val="24"/>
        </w:rPr>
        <w:t xml:space="preserve"> </w:t>
      </w:r>
      <w:r w:rsidR="005C3861">
        <w:rPr>
          <w:rFonts w:ascii="Times New Roman" w:hAnsi="Times New Roman"/>
          <w:sz w:val="24"/>
          <w:szCs w:val="24"/>
        </w:rPr>
        <w:t xml:space="preserve">been repeatedly found to outperform </w:t>
      </w:r>
      <w:r w:rsidR="00F13044">
        <w:rPr>
          <w:rFonts w:ascii="Times New Roman" w:hAnsi="Times New Roman"/>
          <w:sz w:val="24"/>
          <w:szCs w:val="24"/>
        </w:rPr>
        <w:t>control groups on measures of</w:t>
      </w:r>
      <w:r w:rsidR="005C3861">
        <w:rPr>
          <w:rFonts w:ascii="Times New Roman" w:hAnsi="Times New Roman"/>
          <w:sz w:val="24"/>
          <w:szCs w:val="24"/>
        </w:rPr>
        <w:t xml:space="preserve"> anxiety, depression, </w:t>
      </w:r>
      <w:r w:rsidR="005E434B">
        <w:rPr>
          <w:rFonts w:ascii="Times New Roman" w:hAnsi="Times New Roman"/>
          <w:sz w:val="24"/>
          <w:szCs w:val="24"/>
        </w:rPr>
        <w:t xml:space="preserve">stress, </w:t>
      </w:r>
      <w:r w:rsidR="005C3861">
        <w:rPr>
          <w:rFonts w:ascii="Times New Roman" w:hAnsi="Times New Roman"/>
          <w:sz w:val="24"/>
          <w:szCs w:val="24"/>
        </w:rPr>
        <w:t xml:space="preserve">and </w:t>
      </w:r>
      <w:r w:rsidR="009A0915">
        <w:rPr>
          <w:rFonts w:ascii="Times New Roman" w:hAnsi="Times New Roman"/>
          <w:sz w:val="24"/>
          <w:szCs w:val="24"/>
        </w:rPr>
        <w:t>psychosocial functioning, among other populations and outcomes</w:t>
      </w:r>
      <w:r w:rsidR="005C3861">
        <w:rPr>
          <w:rFonts w:ascii="Times New Roman" w:hAnsi="Times New Roman"/>
          <w:sz w:val="24"/>
          <w:szCs w:val="24"/>
        </w:rPr>
        <w:t xml:space="preserve"> (</w:t>
      </w:r>
      <w:r w:rsidR="00CA682A">
        <w:rPr>
          <w:rFonts w:ascii="Times New Roman" w:hAnsi="Times New Roman"/>
          <w:sz w:val="24"/>
          <w:szCs w:val="24"/>
        </w:rPr>
        <w:t xml:space="preserve">Ivanova et al., 2016; </w:t>
      </w:r>
      <w:r w:rsidR="00CA682A" w:rsidRPr="00E01039">
        <w:rPr>
          <w:rFonts w:ascii="Times New Roman" w:hAnsi="Times New Roman"/>
          <w:noProof/>
          <w:sz w:val="24"/>
          <w:szCs w:val="24"/>
        </w:rPr>
        <w:t>Lappalainen, Langrial, Oinas-Kukkonen, Tolvanen, &amp; Lappalainen, 2015</w:t>
      </w:r>
      <w:r w:rsidR="005E434B">
        <w:rPr>
          <w:rFonts w:ascii="Times New Roman" w:hAnsi="Times New Roman"/>
          <w:noProof/>
          <w:sz w:val="24"/>
          <w:szCs w:val="24"/>
        </w:rPr>
        <w:t xml:space="preserve">; </w:t>
      </w:r>
      <w:r w:rsidR="005E434B">
        <w:rPr>
          <w:rFonts w:ascii="Times New Roman" w:hAnsi="Times New Roman"/>
          <w:sz w:val="24"/>
          <w:szCs w:val="24"/>
        </w:rPr>
        <w:t xml:space="preserve">Ly, </w:t>
      </w:r>
      <w:proofErr w:type="spellStart"/>
      <w:r w:rsidR="005E434B">
        <w:rPr>
          <w:rFonts w:ascii="Times New Roman" w:hAnsi="Times New Roman"/>
          <w:sz w:val="24"/>
          <w:szCs w:val="24"/>
        </w:rPr>
        <w:t>Asplund</w:t>
      </w:r>
      <w:proofErr w:type="spellEnd"/>
      <w:r w:rsidR="005E434B">
        <w:rPr>
          <w:rFonts w:ascii="Times New Roman" w:hAnsi="Times New Roman"/>
          <w:sz w:val="24"/>
          <w:szCs w:val="24"/>
        </w:rPr>
        <w:t xml:space="preserve">, </w:t>
      </w:r>
      <w:r w:rsidR="000774E5">
        <w:rPr>
          <w:rFonts w:ascii="Times New Roman" w:hAnsi="Times New Roman"/>
          <w:sz w:val="24"/>
          <w:szCs w:val="24"/>
        </w:rPr>
        <w:t xml:space="preserve">&amp; </w:t>
      </w:r>
      <w:r w:rsidR="005E434B">
        <w:rPr>
          <w:rFonts w:ascii="Times New Roman" w:hAnsi="Times New Roman"/>
          <w:sz w:val="24"/>
          <w:szCs w:val="24"/>
        </w:rPr>
        <w:t xml:space="preserve">Andersson, </w:t>
      </w:r>
      <w:r w:rsidR="005E434B" w:rsidRPr="00E01039">
        <w:rPr>
          <w:rFonts w:ascii="Times New Roman" w:hAnsi="Times New Roman"/>
          <w:noProof/>
          <w:sz w:val="24"/>
          <w:szCs w:val="24"/>
        </w:rPr>
        <w:t>2014)</w:t>
      </w:r>
      <w:r w:rsidR="005C3861">
        <w:rPr>
          <w:rFonts w:ascii="Times New Roman" w:hAnsi="Times New Roman"/>
          <w:sz w:val="24"/>
          <w:szCs w:val="24"/>
        </w:rPr>
        <w:t xml:space="preserve">. </w:t>
      </w:r>
      <w:r w:rsidR="009A0915">
        <w:rPr>
          <w:rFonts w:ascii="Times New Roman" w:hAnsi="Times New Roman"/>
          <w:sz w:val="24"/>
          <w:szCs w:val="24"/>
        </w:rPr>
        <w:t>O</w:t>
      </w:r>
      <w:r w:rsidR="005D7C03">
        <w:rPr>
          <w:rFonts w:ascii="Times New Roman" w:hAnsi="Times New Roman"/>
          <w:sz w:val="24"/>
          <w:szCs w:val="24"/>
        </w:rPr>
        <w:t xml:space="preserve">nline </w:t>
      </w:r>
      <w:r w:rsidR="0039269B">
        <w:rPr>
          <w:rFonts w:ascii="Times New Roman" w:hAnsi="Times New Roman"/>
          <w:sz w:val="24"/>
          <w:szCs w:val="24"/>
        </w:rPr>
        <w:t xml:space="preserve">ACT </w:t>
      </w:r>
      <w:r w:rsidR="005D7C03">
        <w:rPr>
          <w:rFonts w:ascii="Times New Roman" w:hAnsi="Times New Roman"/>
          <w:sz w:val="24"/>
          <w:szCs w:val="24"/>
        </w:rPr>
        <w:t>programs</w:t>
      </w:r>
      <w:r w:rsidR="001C7A51">
        <w:rPr>
          <w:rFonts w:ascii="Times New Roman" w:hAnsi="Times New Roman"/>
          <w:sz w:val="24"/>
          <w:szCs w:val="24"/>
        </w:rPr>
        <w:t xml:space="preserve"> can</w:t>
      </w:r>
      <w:r w:rsidR="005D7C03">
        <w:rPr>
          <w:rFonts w:ascii="Times New Roman" w:hAnsi="Times New Roman"/>
          <w:sz w:val="24"/>
          <w:szCs w:val="24"/>
        </w:rPr>
        <w:t xml:space="preserve"> increase the reach of services for those who otherwise might not receive </w:t>
      </w:r>
      <w:r w:rsidR="00FB5108">
        <w:rPr>
          <w:rFonts w:ascii="Times New Roman" w:hAnsi="Times New Roman"/>
          <w:sz w:val="24"/>
          <w:szCs w:val="24"/>
        </w:rPr>
        <w:t>treatment</w:t>
      </w:r>
      <w:r w:rsidR="005D7C03">
        <w:rPr>
          <w:rFonts w:ascii="Times New Roman" w:hAnsi="Times New Roman"/>
          <w:sz w:val="24"/>
          <w:szCs w:val="24"/>
        </w:rPr>
        <w:t xml:space="preserve"> due to practical or psychological barriers (e.g., transportation, cost, stigma), while minimizing the costs in delivering services per end user. In addition to the public health benefits of </w:t>
      </w:r>
      <w:r w:rsidR="0039269B">
        <w:rPr>
          <w:rFonts w:ascii="Times New Roman" w:hAnsi="Times New Roman"/>
          <w:sz w:val="24"/>
          <w:szCs w:val="24"/>
        </w:rPr>
        <w:t xml:space="preserve">such </w:t>
      </w:r>
      <w:r w:rsidR="005D7C03">
        <w:rPr>
          <w:rFonts w:ascii="Times New Roman" w:hAnsi="Times New Roman"/>
          <w:sz w:val="24"/>
          <w:szCs w:val="24"/>
        </w:rPr>
        <w:t xml:space="preserve">online interventions, this provides new opportunities to feasibly evaluate the components of ACT without the substantial resources required for face-to-face clinical component and dismantling trials. </w:t>
      </w:r>
    </w:p>
    <w:p w14:paraId="478DC5D1" w14:textId="4F6E5691" w:rsidR="00882612" w:rsidRPr="00E01039" w:rsidRDefault="00977C92" w:rsidP="002810E7">
      <w:pPr>
        <w:spacing w:after="0" w:line="480" w:lineRule="auto"/>
        <w:rPr>
          <w:rFonts w:ascii="Times New Roman" w:hAnsi="Times New Roman"/>
          <w:sz w:val="24"/>
          <w:szCs w:val="24"/>
        </w:rPr>
      </w:pPr>
      <w:r w:rsidRPr="00E01039">
        <w:rPr>
          <w:rFonts w:ascii="Times New Roman" w:hAnsi="Times New Roman"/>
          <w:sz w:val="24"/>
          <w:szCs w:val="24"/>
        </w:rPr>
        <w:lastRenderedPageBreak/>
        <w:tab/>
      </w:r>
      <w:r w:rsidR="002F56B3">
        <w:rPr>
          <w:rFonts w:ascii="Times New Roman" w:hAnsi="Times New Roman"/>
          <w:sz w:val="24"/>
          <w:szCs w:val="24"/>
        </w:rPr>
        <w:t>The psychological flexibility model specifies a set of processes of change closely linked to treatment components that are theorized to work in combination to improve psychological flexibility and meaningful behavior change</w:t>
      </w:r>
      <w:r w:rsidR="00164557">
        <w:rPr>
          <w:rFonts w:ascii="Times New Roman" w:hAnsi="Times New Roman"/>
          <w:sz w:val="24"/>
          <w:szCs w:val="24"/>
        </w:rPr>
        <w:t xml:space="preserve"> (Hayes et al., 2011)</w:t>
      </w:r>
      <w:r w:rsidR="002F56B3">
        <w:rPr>
          <w:rFonts w:ascii="Times New Roman" w:hAnsi="Times New Roman"/>
          <w:sz w:val="24"/>
          <w:szCs w:val="24"/>
        </w:rPr>
        <w:t>.</w:t>
      </w:r>
      <w:r w:rsidR="002F56B3" w:rsidRPr="002F56B3">
        <w:rPr>
          <w:rFonts w:ascii="Times New Roman" w:hAnsi="Times New Roman"/>
          <w:sz w:val="24"/>
          <w:szCs w:val="24"/>
        </w:rPr>
        <w:t xml:space="preserve"> </w:t>
      </w:r>
      <w:r w:rsidR="002F56B3">
        <w:rPr>
          <w:rFonts w:ascii="Times New Roman" w:hAnsi="Times New Roman"/>
          <w:sz w:val="24"/>
          <w:szCs w:val="24"/>
        </w:rPr>
        <w:t>A</w:t>
      </w:r>
      <w:r w:rsidR="002F56B3" w:rsidRPr="00E01039">
        <w:rPr>
          <w:rFonts w:ascii="Times New Roman" w:hAnsi="Times New Roman"/>
          <w:sz w:val="24"/>
          <w:szCs w:val="24"/>
        </w:rPr>
        <w:t xml:space="preserve">CT is comprised of </w:t>
      </w:r>
      <w:r w:rsidR="002F56B3">
        <w:rPr>
          <w:rFonts w:ascii="Times New Roman" w:hAnsi="Times New Roman"/>
          <w:sz w:val="24"/>
          <w:szCs w:val="24"/>
        </w:rPr>
        <w:t>six t</w:t>
      </w:r>
      <w:r w:rsidR="00552B1A">
        <w:rPr>
          <w:rFonts w:ascii="Times New Roman" w:hAnsi="Times New Roman"/>
          <w:sz w:val="24"/>
          <w:szCs w:val="24"/>
        </w:rPr>
        <w:t>reatment components based on this</w:t>
      </w:r>
      <w:r w:rsidR="002F56B3">
        <w:rPr>
          <w:rFonts w:ascii="Times New Roman" w:hAnsi="Times New Roman"/>
          <w:sz w:val="24"/>
          <w:szCs w:val="24"/>
        </w:rPr>
        <w:t xml:space="preserve"> psychological flexibility model </w:t>
      </w:r>
      <w:r w:rsidR="002F56B3" w:rsidRPr="00B733BC">
        <w:rPr>
          <w:rFonts w:ascii="Times New Roman" w:hAnsi="Times New Roman"/>
          <w:noProof/>
          <w:sz w:val="24"/>
          <w:szCs w:val="24"/>
        </w:rPr>
        <w:t>(Hayes et al., 2006)</w:t>
      </w:r>
      <w:r w:rsidR="002F56B3">
        <w:rPr>
          <w:rFonts w:ascii="Times New Roman" w:hAnsi="Times New Roman"/>
          <w:noProof/>
          <w:sz w:val="24"/>
          <w:szCs w:val="24"/>
        </w:rPr>
        <w:t>, which has been further categorized into various larger groupings or “pillars” such as open, aware and active (</w:t>
      </w:r>
      <w:r w:rsidR="001C7A51">
        <w:rPr>
          <w:rFonts w:ascii="Times New Roman" w:hAnsi="Times New Roman"/>
          <w:noProof/>
          <w:sz w:val="24"/>
          <w:szCs w:val="24"/>
        </w:rPr>
        <w:t xml:space="preserve">Hayes et al., 2011; </w:t>
      </w:r>
      <w:r w:rsidR="00974903">
        <w:rPr>
          <w:rFonts w:ascii="Times New Roman" w:hAnsi="Times New Roman"/>
          <w:noProof/>
          <w:sz w:val="24"/>
          <w:szCs w:val="24"/>
        </w:rPr>
        <w:t>Strosahl, Robinson, &amp; Gustavsson, 2012</w:t>
      </w:r>
      <w:r w:rsidR="001C7A51">
        <w:rPr>
          <w:rFonts w:ascii="Times New Roman" w:hAnsi="Times New Roman"/>
          <w:noProof/>
          <w:sz w:val="24"/>
          <w:szCs w:val="24"/>
        </w:rPr>
        <w:t xml:space="preserve">; </w:t>
      </w:r>
      <w:r w:rsidR="001C7A51">
        <w:rPr>
          <w:rFonts w:ascii="Times New Roman" w:hAnsi="Times New Roman"/>
          <w:sz w:val="24"/>
          <w:szCs w:val="24"/>
        </w:rPr>
        <w:t>Villatte et al., 2016</w:t>
      </w:r>
      <w:r w:rsidR="00892BF4">
        <w:rPr>
          <w:rFonts w:ascii="Times New Roman" w:hAnsi="Times New Roman"/>
          <w:noProof/>
          <w:sz w:val="24"/>
          <w:szCs w:val="24"/>
        </w:rPr>
        <w:t>)</w:t>
      </w:r>
      <w:r w:rsidR="002F56B3" w:rsidRPr="00E01039">
        <w:rPr>
          <w:rFonts w:ascii="Times New Roman" w:hAnsi="Times New Roman"/>
          <w:sz w:val="24"/>
          <w:szCs w:val="24"/>
        </w:rPr>
        <w:t xml:space="preserve">. The </w:t>
      </w:r>
      <w:r w:rsidR="002F56B3" w:rsidRPr="0095615A">
        <w:rPr>
          <w:rFonts w:ascii="Times New Roman" w:hAnsi="Times New Roman"/>
          <w:i/>
          <w:sz w:val="24"/>
          <w:szCs w:val="24"/>
        </w:rPr>
        <w:t>open</w:t>
      </w:r>
      <w:r w:rsidR="002F56B3" w:rsidRPr="00E01039">
        <w:rPr>
          <w:rFonts w:ascii="Times New Roman" w:hAnsi="Times New Roman"/>
          <w:sz w:val="24"/>
          <w:szCs w:val="24"/>
        </w:rPr>
        <w:t xml:space="preserve"> component includes</w:t>
      </w:r>
      <w:r w:rsidR="002F56B3">
        <w:rPr>
          <w:rFonts w:ascii="Times New Roman" w:hAnsi="Times New Roman"/>
          <w:sz w:val="24"/>
          <w:szCs w:val="24"/>
        </w:rPr>
        <w:t xml:space="preserve"> the ACT processes of</w:t>
      </w:r>
      <w:r w:rsidR="002F56B3" w:rsidRPr="00E01039">
        <w:rPr>
          <w:rFonts w:ascii="Times New Roman" w:hAnsi="Times New Roman"/>
          <w:sz w:val="24"/>
          <w:szCs w:val="24"/>
        </w:rPr>
        <w:t xml:space="preserve"> acceptance</w:t>
      </w:r>
      <w:r w:rsidR="002F56B3">
        <w:rPr>
          <w:rFonts w:ascii="Times New Roman" w:hAnsi="Times New Roman"/>
          <w:sz w:val="24"/>
          <w:szCs w:val="24"/>
        </w:rPr>
        <w:t xml:space="preserve"> and cognitive defusion</w:t>
      </w:r>
      <w:r w:rsidR="001C7A51">
        <w:rPr>
          <w:rFonts w:ascii="Times New Roman" w:hAnsi="Times New Roman"/>
          <w:sz w:val="24"/>
          <w:szCs w:val="24"/>
        </w:rPr>
        <w:t xml:space="preserve"> (</w:t>
      </w:r>
      <w:r w:rsidR="001C7A51">
        <w:rPr>
          <w:rFonts w:ascii="Times New Roman" w:hAnsi="Times New Roman"/>
          <w:noProof/>
          <w:sz w:val="24"/>
          <w:szCs w:val="24"/>
        </w:rPr>
        <w:t>Hayes et al., 2011)</w:t>
      </w:r>
      <w:r w:rsidR="002F56B3" w:rsidRPr="00E01039">
        <w:rPr>
          <w:rFonts w:ascii="Times New Roman" w:hAnsi="Times New Roman"/>
          <w:sz w:val="24"/>
          <w:szCs w:val="24"/>
        </w:rPr>
        <w:t xml:space="preserve">. </w:t>
      </w:r>
      <w:r w:rsidR="002F56B3">
        <w:rPr>
          <w:rFonts w:ascii="Times New Roman" w:hAnsi="Times New Roman"/>
          <w:sz w:val="24"/>
          <w:szCs w:val="24"/>
        </w:rPr>
        <w:t xml:space="preserve">These two processes </w:t>
      </w:r>
      <w:r w:rsidR="002F56B3" w:rsidRPr="00307DF5">
        <w:rPr>
          <w:rFonts w:ascii="Times New Roman" w:hAnsi="Times New Roman"/>
          <w:sz w:val="24"/>
          <w:szCs w:val="24"/>
        </w:rPr>
        <w:t>aim to</w:t>
      </w:r>
      <w:r w:rsidR="002F56B3">
        <w:rPr>
          <w:rFonts w:ascii="Times New Roman" w:hAnsi="Times New Roman"/>
          <w:sz w:val="24"/>
          <w:szCs w:val="24"/>
        </w:rPr>
        <w:t xml:space="preserve"> </w:t>
      </w:r>
      <w:r w:rsidR="002F56B3" w:rsidRPr="00307DF5">
        <w:rPr>
          <w:rFonts w:ascii="Times New Roman" w:hAnsi="Times New Roman"/>
          <w:sz w:val="24"/>
          <w:szCs w:val="24"/>
        </w:rPr>
        <w:t xml:space="preserve">reduce </w:t>
      </w:r>
      <w:r w:rsidR="001C7A51">
        <w:rPr>
          <w:rFonts w:ascii="Times New Roman" w:hAnsi="Times New Roman"/>
          <w:sz w:val="24"/>
          <w:szCs w:val="24"/>
        </w:rPr>
        <w:t>behavior that is excessively governed by internal experiences such as thoughts (fusion) and avoidance of aversive states (experiential avoidance</w:t>
      </w:r>
      <w:r w:rsidR="002F56B3">
        <w:rPr>
          <w:rFonts w:ascii="Times New Roman" w:hAnsi="Times New Roman"/>
          <w:sz w:val="24"/>
          <w:szCs w:val="24"/>
        </w:rPr>
        <w:t xml:space="preserve">). The second grouping, </w:t>
      </w:r>
      <w:r w:rsidR="002F56B3" w:rsidRPr="0095615A">
        <w:rPr>
          <w:rFonts w:ascii="Times New Roman" w:hAnsi="Times New Roman"/>
          <w:i/>
          <w:sz w:val="24"/>
          <w:szCs w:val="24"/>
        </w:rPr>
        <w:t>aware</w:t>
      </w:r>
      <w:r w:rsidR="002F56B3">
        <w:rPr>
          <w:rFonts w:ascii="Times New Roman" w:hAnsi="Times New Roman"/>
          <w:sz w:val="24"/>
          <w:szCs w:val="24"/>
        </w:rPr>
        <w:t>, i</w:t>
      </w:r>
      <w:r w:rsidR="001C7A51">
        <w:rPr>
          <w:rFonts w:ascii="Times New Roman" w:hAnsi="Times New Roman"/>
          <w:sz w:val="24"/>
          <w:szCs w:val="24"/>
        </w:rPr>
        <w:t xml:space="preserve">ncludes flexible attention to the present and self-as-context </w:t>
      </w:r>
      <w:r w:rsidR="002F56B3">
        <w:rPr>
          <w:rFonts w:ascii="Times New Roman" w:hAnsi="Times New Roman"/>
          <w:sz w:val="24"/>
          <w:szCs w:val="24"/>
        </w:rPr>
        <w:t>(</w:t>
      </w:r>
      <w:r w:rsidR="002F56B3">
        <w:rPr>
          <w:rFonts w:ascii="Times New Roman" w:hAnsi="Times New Roman"/>
          <w:noProof/>
          <w:sz w:val="24"/>
          <w:szCs w:val="24"/>
        </w:rPr>
        <w:t>Hayes et al., 2011)</w:t>
      </w:r>
      <w:r w:rsidR="002F56B3" w:rsidRPr="00E01039">
        <w:rPr>
          <w:rFonts w:ascii="Times New Roman" w:hAnsi="Times New Roman"/>
          <w:sz w:val="24"/>
          <w:szCs w:val="24"/>
        </w:rPr>
        <w:t>.</w:t>
      </w:r>
      <w:r w:rsidR="002F56B3">
        <w:rPr>
          <w:rFonts w:ascii="Times New Roman" w:hAnsi="Times New Roman"/>
          <w:sz w:val="24"/>
          <w:szCs w:val="24"/>
        </w:rPr>
        <w:t xml:space="preserve"> Lastly, t</w:t>
      </w:r>
      <w:r w:rsidR="002F56B3" w:rsidRPr="00E01039">
        <w:rPr>
          <w:rFonts w:ascii="Times New Roman" w:hAnsi="Times New Roman"/>
          <w:sz w:val="24"/>
          <w:szCs w:val="24"/>
        </w:rPr>
        <w:t xml:space="preserve">he </w:t>
      </w:r>
      <w:r w:rsidR="002F56B3" w:rsidRPr="0095615A">
        <w:rPr>
          <w:rFonts w:ascii="Times New Roman" w:hAnsi="Times New Roman"/>
          <w:i/>
          <w:sz w:val="24"/>
          <w:szCs w:val="24"/>
        </w:rPr>
        <w:t>active</w:t>
      </w:r>
      <w:r w:rsidR="006F0D59">
        <w:rPr>
          <w:rFonts w:ascii="Times New Roman" w:hAnsi="Times New Roman"/>
          <w:i/>
          <w:sz w:val="24"/>
          <w:szCs w:val="24"/>
        </w:rPr>
        <w:t xml:space="preserve"> </w:t>
      </w:r>
      <w:r w:rsidR="006F0D59">
        <w:rPr>
          <w:rFonts w:ascii="Times New Roman" w:hAnsi="Times New Roman"/>
          <w:sz w:val="24"/>
          <w:szCs w:val="24"/>
        </w:rPr>
        <w:t xml:space="preserve">or </w:t>
      </w:r>
      <w:r w:rsidR="006F0D59">
        <w:rPr>
          <w:rFonts w:ascii="Times New Roman" w:hAnsi="Times New Roman"/>
          <w:i/>
          <w:sz w:val="24"/>
          <w:szCs w:val="24"/>
        </w:rPr>
        <w:t xml:space="preserve">engaged </w:t>
      </w:r>
      <w:r w:rsidR="002F56B3">
        <w:rPr>
          <w:rFonts w:ascii="Times New Roman" w:hAnsi="Times New Roman"/>
          <w:sz w:val="24"/>
          <w:szCs w:val="24"/>
        </w:rPr>
        <w:t>grouping</w:t>
      </w:r>
      <w:r w:rsidR="002F56B3" w:rsidRPr="00E01039">
        <w:rPr>
          <w:rFonts w:ascii="Times New Roman" w:hAnsi="Times New Roman"/>
          <w:sz w:val="24"/>
          <w:szCs w:val="24"/>
        </w:rPr>
        <w:t xml:space="preserve"> of ACT</w:t>
      </w:r>
      <w:r w:rsidR="002F56B3">
        <w:rPr>
          <w:rFonts w:ascii="Times New Roman" w:hAnsi="Times New Roman"/>
          <w:sz w:val="24"/>
          <w:szCs w:val="24"/>
        </w:rPr>
        <w:t xml:space="preserve"> </w:t>
      </w:r>
      <w:r w:rsidR="001C7A51">
        <w:rPr>
          <w:rFonts w:ascii="Times New Roman" w:hAnsi="Times New Roman"/>
          <w:sz w:val="24"/>
          <w:szCs w:val="24"/>
        </w:rPr>
        <w:t>includes</w:t>
      </w:r>
      <w:r w:rsidR="002F56B3" w:rsidRPr="00E01039">
        <w:rPr>
          <w:rFonts w:ascii="Times New Roman" w:hAnsi="Times New Roman"/>
          <w:sz w:val="24"/>
          <w:szCs w:val="24"/>
        </w:rPr>
        <w:t xml:space="preserve"> values and committed action</w:t>
      </w:r>
      <w:r w:rsidR="001C7A51">
        <w:rPr>
          <w:rFonts w:ascii="Times New Roman" w:hAnsi="Times New Roman"/>
          <w:sz w:val="24"/>
          <w:szCs w:val="24"/>
        </w:rPr>
        <w:t xml:space="preserve"> components that aim to build patterns of activity linked to personal values</w:t>
      </w:r>
      <w:r w:rsidR="002F56B3" w:rsidRPr="00E01039">
        <w:rPr>
          <w:rFonts w:ascii="Times New Roman" w:hAnsi="Times New Roman"/>
          <w:sz w:val="24"/>
          <w:szCs w:val="24"/>
        </w:rPr>
        <w:t xml:space="preserve"> </w:t>
      </w:r>
      <w:r w:rsidR="002F56B3" w:rsidRPr="00B733BC">
        <w:rPr>
          <w:rFonts w:ascii="Times New Roman" w:hAnsi="Times New Roman"/>
          <w:noProof/>
          <w:sz w:val="24"/>
          <w:szCs w:val="24"/>
        </w:rPr>
        <w:t>(Hayes et al., 20</w:t>
      </w:r>
      <w:r w:rsidR="002F56B3">
        <w:rPr>
          <w:rFonts w:ascii="Times New Roman" w:hAnsi="Times New Roman"/>
          <w:noProof/>
          <w:sz w:val="24"/>
          <w:szCs w:val="24"/>
        </w:rPr>
        <w:t>11</w:t>
      </w:r>
      <w:r w:rsidR="002F56B3" w:rsidRPr="00B733BC">
        <w:rPr>
          <w:rFonts w:ascii="Times New Roman" w:hAnsi="Times New Roman"/>
          <w:noProof/>
          <w:sz w:val="24"/>
          <w:szCs w:val="24"/>
        </w:rPr>
        <w:t>)</w:t>
      </w:r>
      <w:r w:rsidR="002F56B3" w:rsidRPr="00E01039">
        <w:rPr>
          <w:rFonts w:ascii="Times New Roman" w:hAnsi="Times New Roman"/>
          <w:sz w:val="24"/>
          <w:szCs w:val="24"/>
        </w:rPr>
        <w:t>.</w:t>
      </w:r>
      <w:r w:rsidR="002F56B3">
        <w:rPr>
          <w:rFonts w:ascii="Times New Roman" w:hAnsi="Times New Roman"/>
          <w:sz w:val="24"/>
          <w:szCs w:val="24"/>
        </w:rPr>
        <w:t xml:space="preserve"> The present study focus</w:t>
      </w:r>
      <w:r w:rsidR="001C7A51">
        <w:rPr>
          <w:rFonts w:ascii="Times New Roman" w:hAnsi="Times New Roman"/>
          <w:sz w:val="24"/>
          <w:szCs w:val="24"/>
        </w:rPr>
        <w:t>ed</w:t>
      </w:r>
      <w:r w:rsidR="002F56B3">
        <w:rPr>
          <w:rFonts w:ascii="Times New Roman" w:hAnsi="Times New Roman"/>
          <w:sz w:val="24"/>
          <w:szCs w:val="24"/>
        </w:rPr>
        <w:t xml:space="preserve"> on </w:t>
      </w:r>
      <w:r w:rsidR="001C7A51">
        <w:rPr>
          <w:rFonts w:ascii="Times New Roman" w:hAnsi="Times New Roman"/>
          <w:sz w:val="24"/>
          <w:szCs w:val="24"/>
        </w:rPr>
        <w:t xml:space="preserve">evaluating the </w:t>
      </w:r>
      <w:r w:rsidR="00B42351">
        <w:rPr>
          <w:rFonts w:ascii="Times New Roman" w:hAnsi="Times New Roman"/>
          <w:sz w:val="24"/>
          <w:szCs w:val="24"/>
        </w:rPr>
        <w:t>“open” and “engaged</w:t>
      </w:r>
      <w:r w:rsidR="002F56B3">
        <w:rPr>
          <w:rFonts w:ascii="Times New Roman" w:hAnsi="Times New Roman"/>
          <w:sz w:val="24"/>
          <w:szCs w:val="24"/>
        </w:rPr>
        <w:t>” components of ACT.</w:t>
      </w:r>
    </w:p>
    <w:p w14:paraId="6C60EC78" w14:textId="06E675B1" w:rsidR="003A7B95" w:rsidRDefault="00BB5A68" w:rsidP="00AC054B">
      <w:pPr>
        <w:spacing w:after="0" w:line="480" w:lineRule="auto"/>
        <w:rPr>
          <w:rFonts w:ascii="Times New Roman" w:hAnsi="Times New Roman"/>
          <w:sz w:val="24"/>
          <w:szCs w:val="24"/>
        </w:rPr>
      </w:pPr>
      <w:r>
        <w:rPr>
          <w:rFonts w:ascii="Times New Roman" w:hAnsi="Times New Roman"/>
          <w:sz w:val="24"/>
          <w:szCs w:val="24"/>
        </w:rPr>
        <w:tab/>
      </w:r>
      <w:r w:rsidR="00D60DDA">
        <w:rPr>
          <w:rFonts w:ascii="Times New Roman" w:hAnsi="Times New Roman"/>
          <w:sz w:val="24"/>
          <w:szCs w:val="24"/>
        </w:rPr>
        <w:t xml:space="preserve">Component research is needed to empirically test whether these </w:t>
      </w:r>
      <w:r w:rsidR="001C7A51">
        <w:rPr>
          <w:rFonts w:ascii="Times New Roman" w:hAnsi="Times New Roman"/>
          <w:sz w:val="24"/>
          <w:szCs w:val="24"/>
        </w:rPr>
        <w:t xml:space="preserve">ACT </w:t>
      </w:r>
      <w:r w:rsidR="00D60DDA">
        <w:rPr>
          <w:rFonts w:ascii="Times New Roman" w:hAnsi="Times New Roman"/>
          <w:sz w:val="24"/>
          <w:szCs w:val="24"/>
        </w:rPr>
        <w:t>components function as theorized and if/when combinations of treatment components are needed to be efficacious. Findings from this research can further support the underlying theory, but also identify areas for refinement, and empirical guidance for when to use what combination of treatment components with clients</w:t>
      </w:r>
      <w:r w:rsidR="00E31741">
        <w:rPr>
          <w:rFonts w:ascii="Times New Roman" w:hAnsi="Times New Roman"/>
          <w:sz w:val="24"/>
          <w:szCs w:val="24"/>
        </w:rPr>
        <w:t xml:space="preserve"> in a process-based care approach (Hayes &amp; Hofmann, 2018)</w:t>
      </w:r>
      <w:r w:rsidR="00D60DDA">
        <w:rPr>
          <w:rFonts w:ascii="Times New Roman" w:hAnsi="Times New Roman"/>
          <w:sz w:val="24"/>
          <w:szCs w:val="24"/>
        </w:rPr>
        <w:t xml:space="preserve">. </w:t>
      </w:r>
      <w:r>
        <w:rPr>
          <w:rFonts w:ascii="Times New Roman" w:hAnsi="Times New Roman"/>
          <w:sz w:val="24"/>
          <w:szCs w:val="24"/>
        </w:rPr>
        <w:t>To-date</w:t>
      </w:r>
      <w:r w:rsidRPr="00E01039">
        <w:rPr>
          <w:rFonts w:ascii="Times New Roman" w:hAnsi="Times New Roman"/>
          <w:sz w:val="24"/>
          <w:szCs w:val="24"/>
        </w:rPr>
        <w:t xml:space="preserve">, most </w:t>
      </w:r>
      <w:r>
        <w:rPr>
          <w:rFonts w:ascii="Times New Roman" w:hAnsi="Times New Roman"/>
          <w:sz w:val="24"/>
          <w:szCs w:val="24"/>
        </w:rPr>
        <w:t xml:space="preserve">ACT </w:t>
      </w:r>
      <w:r w:rsidRPr="00E01039">
        <w:rPr>
          <w:rFonts w:ascii="Times New Roman" w:hAnsi="Times New Roman"/>
          <w:sz w:val="24"/>
          <w:szCs w:val="24"/>
        </w:rPr>
        <w:t xml:space="preserve">component research has </w:t>
      </w:r>
      <w:r w:rsidR="00D60DDA">
        <w:rPr>
          <w:rFonts w:ascii="Times New Roman" w:hAnsi="Times New Roman"/>
          <w:sz w:val="24"/>
          <w:szCs w:val="24"/>
        </w:rPr>
        <w:t>focused on testing</w:t>
      </w:r>
      <w:r>
        <w:rPr>
          <w:rFonts w:ascii="Times New Roman" w:hAnsi="Times New Roman"/>
          <w:sz w:val="24"/>
          <w:szCs w:val="24"/>
        </w:rPr>
        <w:t xml:space="preserve"> the isolated effects of ACT components relative to inactive or theoretically distinct control conditions, primarily in laboratory-based paradigms</w:t>
      </w:r>
      <w:r w:rsidRPr="00E01039">
        <w:rPr>
          <w:rFonts w:ascii="Times New Roman" w:hAnsi="Times New Roman"/>
          <w:sz w:val="24"/>
          <w:szCs w:val="24"/>
        </w:rPr>
        <w:t xml:space="preserve">. A meta-analysis of 66 </w:t>
      </w:r>
      <w:r>
        <w:rPr>
          <w:rFonts w:ascii="Times New Roman" w:hAnsi="Times New Roman"/>
          <w:sz w:val="24"/>
          <w:szCs w:val="24"/>
        </w:rPr>
        <w:t xml:space="preserve">laboratory-based </w:t>
      </w:r>
      <w:r w:rsidRPr="00E01039">
        <w:rPr>
          <w:rFonts w:ascii="Times New Roman" w:hAnsi="Times New Roman"/>
          <w:sz w:val="24"/>
          <w:szCs w:val="24"/>
        </w:rPr>
        <w:t xml:space="preserve">studies found positive effective sizes for </w:t>
      </w:r>
      <w:r>
        <w:rPr>
          <w:rFonts w:ascii="Times New Roman" w:hAnsi="Times New Roman"/>
          <w:sz w:val="24"/>
          <w:szCs w:val="24"/>
        </w:rPr>
        <w:t>acceptance, defusion, present moment, and values components of</w:t>
      </w:r>
      <w:r w:rsidRPr="00E01039">
        <w:rPr>
          <w:rFonts w:ascii="Times New Roman" w:hAnsi="Times New Roman"/>
          <w:sz w:val="24"/>
          <w:szCs w:val="24"/>
        </w:rPr>
        <w:t xml:space="preserve"> ACT </w:t>
      </w:r>
      <w:r>
        <w:rPr>
          <w:rFonts w:ascii="Times New Roman" w:hAnsi="Times New Roman"/>
          <w:sz w:val="24"/>
          <w:szCs w:val="24"/>
        </w:rPr>
        <w:t xml:space="preserve">when </w:t>
      </w:r>
      <w:r w:rsidR="00E31741">
        <w:rPr>
          <w:rFonts w:ascii="Times New Roman" w:hAnsi="Times New Roman"/>
          <w:sz w:val="24"/>
          <w:szCs w:val="24"/>
        </w:rPr>
        <w:t>compared</w:t>
      </w:r>
      <w:r>
        <w:rPr>
          <w:rFonts w:ascii="Times New Roman" w:hAnsi="Times New Roman"/>
          <w:sz w:val="24"/>
          <w:szCs w:val="24"/>
        </w:rPr>
        <w:t xml:space="preserve"> to control conditions </w:t>
      </w:r>
      <w:r w:rsidRPr="00E01039">
        <w:rPr>
          <w:rFonts w:ascii="Times New Roman" w:hAnsi="Times New Roman"/>
          <w:noProof/>
          <w:sz w:val="24"/>
          <w:szCs w:val="24"/>
        </w:rPr>
        <w:t>(Levin, Hildebrandt, Lillis, &amp; Hayes, 2012)</w:t>
      </w:r>
      <w:r w:rsidRPr="00E01039">
        <w:rPr>
          <w:rFonts w:ascii="Times New Roman" w:hAnsi="Times New Roman"/>
          <w:sz w:val="24"/>
          <w:szCs w:val="24"/>
        </w:rPr>
        <w:t xml:space="preserve">. </w:t>
      </w:r>
      <w:r>
        <w:rPr>
          <w:rFonts w:ascii="Times New Roman" w:hAnsi="Times New Roman"/>
          <w:sz w:val="24"/>
          <w:szCs w:val="24"/>
        </w:rPr>
        <w:t xml:space="preserve">A few clinical </w:t>
      </w:r>
      <w:r>
        <w:rPr>
          <w:rFonts w:ascii="Times New Roman" w:hAnsi="Times New Roman"/>
          <w:sz w:val="24"/>
          <w:szCs w:val="24"/>
        </w:rPr>
        <w:lastRenderedPageBreak/>
        <w:t>component studies with longer interventions for distressed samples have similarly found positive results for cognitive defusion when compared to waitlist</w:t>
      </w:r>
      <w:r w:rsidR="00FB5108">
        <w:rPr>
          <w:rFonts w:ascii="Times New Roman" w:hAnsi="Times New Roman"/>
          <w:sz w:val="24"/>
          <w:szCs w:val="24"/>
        </w:rPr>
        <w:t>, cognitive restructuring, and supportive therapy</w:t>
      </w:r>
      <w:r>
        <w:rPr>
          <w:rFonts w:ascii="Times New Roman" w:hAnsi="Times New Roman"/>
          <w:sz w:val="24"/>
          <w:szCs w:val="24"/>
        </w:rPr>
        <w:t xml:space="preserve"> </w:t>
      </w:r>
      <w:r w:rsidRPr="00E01039">
        <w:rPr>
          <w:rFonts w:ascii="Times New Roman" w:hAnsi="Times New Roman"/>
          <w:noProof/>
          <w:sz w:val="24"/>
          <w:szCs w:val="24"/>
        </w:rPr>
        <w:t>(</w:t>
      </w:r>
      <w:r w:rsidR="00FB5108" w:rsidRPr="00E01039">
        <w:rPr>
          <w:rFonts w:ascii="Times New Roman" w:hAnsi="Times New Roman"/>
          <w:noProof/>
          <w:sz w:val="24"/>
          <w:szCs w:val="24"/>
        </w:rPr>
        <w:t>Hinton &amp; Gaynor, 2010</w:t>
      </w:r>
      <w:r w:rsidR="00FB5108">
        <w:rPr>
          <w:rFonts w:ascii="Times New Roman" w:hAnsi="Times New Roman"/>
          <w:noProof/>
          <w:sz w:val="24"/>
          <w:szCs w:val="24"/>
        </w:rPr>
        <w:t xml:space="preserve">; </w:t>
      </w:r>
      <w:r w:rsidRPr="00E01039">
        <w:rPr>
          <w:rFonts w:ascii="Times New Roman" w:hAnsi="Times New Roman"/>
          <w:noProof/>
          <w:sz w:val="24"/>
          <w:szCs w:val="24"/>
        </w:rPr>
        <w:t>Levin, Haeger, An, &amp; Twohig, 2018</w:t>
      </w:r>
      <w:r w:rsidR="00FB5108">
        <w:rPr>
          <w:rFonts w:ascii="Times New Roman" w:hAnsi="Times New Roman"/>
          <w:noProof/>
          <w:sz w:val="24"/>
          <w:szCs w:val="24"/>
        </w:rPr>
        <w:t>)</w:t>
      </w:r>
      <w:r w:rsidRPr="00E01039">
        <w:rPr>
          <w:rFonts w:ascii="Times New Roman" w:hAnsi="Times New Roman"/>
          <w:sz w:val="24"/>
          <w:szCs w:val="24"/>
        </w:rPr>
        <w:t xml:space="preserve">. </w:t>
      </w:r>
      <w:r>
        <w:rPr>
          <w:rFonts w:ascii="Times New Roman" w:hAnsi="Times New Roman"/>
          <w:sz w:val="24"/>
          <w:szCs w:val="24"/>
        </w:rPr>
        <w:t xml:space="preserve">These </w:t>
      </w:r>
      <w:r w:rsidR="00AC054B">
        <w:rPr>
          <w:rFonts w:ascii="Times New Roman" w:hAnsi="Times New Roman"/>
          <w:sz w:val="24"/>
          <w:szCs w:val="24"/>
        </w:rPr>
        <w:t xml:space="preserve">component </w:t>
      </w:r>
      <w:r>
        <w:rPr>
          <w:rFonts w:ascii="Times New Roman" w:hAnsi="Times New Roman"/>
          <w:sz w:val="24"/>
          <w:szCs w:val="24"/>
        </w:rPr>
        <w:t xml:space="preserve">studies indicate that the individual components of ACT are effective and work through targeted processes of </w:t>
      </w:r>
      <w:r w:rsidR="005E6C64">
        <w:rPr>
          <w:rFonts w:ascii="Times New Roman" w:hAnsi="Times New Roman"/>
          <w:sz w:val="24"/>
          <w:szCs w:val="24"/>
        </w:rPr>
        <w:t>change.</w:t>
      </w:r>
      <w:r>
        <w:rPr>
          <w:rFonts w:ascii="Times New Roman" w:hAnsi="Times New Roman"/>
          <w:sz w:val="24"/>
          <w:szCs w:val="24"/>
        </w:rPr>
        <w:t xml:space="preserve"> </w:t>
      </w:r>
      <w:r w:rsidR="0085364E">
        <w:rPr>
          <w:rFonts w:ascii="Times New Roman" w:hAnsi="Times New Roman"/>
          <w:sz w:val="24"/>
          <w:szCs w:val="24"/>
        </w:rPr>
        <w:t>Determining which components of ACT are needed in order to alter various outcomes would help clarify if all three components are needed for change and when to target which component.</w:t>
      </w:r>
    </w:p>
    <w:p w14:paraId="623FB7C8" w14:textId="085DB4B2" w:rsidR="00705038" w:rsidRDefault="00030CAB" w:rsidP="009F6285">
      <w:pPr>
        <w:spacing w:after="0" w:line="480" w:lineRule="auto"/>
        <w:ind w:firstLine="720"/>
        <w:rPr>
          <w:rFonts w:ascii="Times New Roman" w:hAnsi="Times New Roman"/>
          <w:sz w:val="24"/>
          <w:szCs w:val="24"/>
        </w:rPr>
      </w:pPr>
      <w:r>
        <w:rPr>
          <w:rFonts w:ascii="Times New Roman" w:hAnsi="Times New Roman"/>
          <w:sz w:val="24"/>
          <w:szCs w:val="24"/>
        </w:rPr>
        <w:t>Only a</w:t>
      </w:r>
      <w:r w:rsidR="001C7531">
        <w:rPr>
          <w:rFonts w:ascii="Times New Roman" w:hAnsi="Times New Roman"/>
          <w:sz w:val="24"/>
          <w:szCs w:val="24"/>
        </w:rPr>
        <w:t xml:space="preserve"> few studies have directly compared components of ACT. A clinical component study using in-person therapy directly compared A</w:t>
      </w:r>
      <w:r w:rsidR="001C7531" w:rsidRPr="00E01039">
        <w:rPr>
          <w:rFonts w:ascii="Times New Roman" w:hAnsi="Times New Roman"/>
          <w:sz w:val="24"/>
          <w:szCs w:val="24"/>
        </w:rPr>
        <w:t>CT OPEN (acceptance and cognitive defusion) and ACT ENGAGED (values) in a multiple-baseline design</w:t>
      </w:r>
      <w:r w:rsidR="001C7531">
        <w:rPr>
          <w:rFonts w:ascii="Times New Roman" w:hAnsi="Times New Roman"/>
          <w:sz w:val="24"/>
          <w:szCs w:val="24"/>
        </w:rPr>
        <w:t xml:space="preserve"> (Villatte et al., 2016). </w:t>
      </w:r>
      <w:r w:rsidR="00457BB6" w:rsidRPr="00E01039">
        <w:rPr>
          <w:rFonts w:ascii="Times New Roman" w:hAnsi="Times New Roman"/>
          <w:sz w:val="24"/>
          <w:szCs w:val="24"/>
        </w:rPr>
        <w:t>ACT OPEN improved symptoms, acceptance, and defusion more than ACT ENGAGED</w:t>
      </w:r>
      <w:r w:rsidR="001C7531">
        <w:rPr>
          <w:rFonts w:ascii="Times New Roman" w:hAnsi="Times New Roman"/>
          <w:sz w:val="24"/>
          <w:szCs w:val="24"/>
        </w:rPr>
        <w:t>,</w:t>
      </w:r>
      <w:r w:rsidR="00457BB6" w:rsidRPr="00E01039">
        <w:rPr>
          <w:rFonts w:ascii="Times New Roman" w:hAnsi="Times New Roman"/>
          <w:sz w:val="24"/>
          <w:szCs w:val="24"/>
        </w:rPr>
        <w:t xml:space="preserve"> while ACT ENGAGED improved quality of life </w:t>
      </w:r>
      <w:r w:rsidR="00A06E65">
        <w:rPr>
          <w:rFonts w:ascii="Times New Roman" w:hAnsi="Times New Roman"/>
          <w:sz w:val="24"/>
          <w:szCs w:val="24"/>
        </w:rPr>
        <w:t xml:space="preserve">more than ACT </w:t>
      </w:r>
      <w:r w:rsidR="000E5592">
        <w:rPr>
          <w:rFonts w:ascii="Times New Roman" w:hAnsi="Times New Roman"/>
          <w:sz w:val="24"/>
          <w:szCs w:val="24"/>
        </w:rPr>
        <w:t>OPEN</w:t>
      </w:r>
      <w:r w:rsidR="00457BB6" w:rsidRPr="00E01039">
        <w:rPr>
          <w:rFonts w:ascii="Times New Roman" w:hAnsi="Times New Roman"/>
          <w:sz w:val="24"/>
          <w:szCs w:val="24"/>
        </w:rPr>
        <w:t>.</w:t>
      </w:r>
      <w:r>
        <w:rPr>
          <w:rFonts w:ascii="Times New Roman" w:hAnsi="Times New Roman"/>
          <w:sz w:val="24"/>
          <w:szCs w:val="24"/>
        </w:rPr>
        <w:t xml:space="preserve"> Another study tested the </w:t>
      </w:r>
      <w:r w:rsidRPr="00E01039">
        <w:rPr>
          <w:rFonts w:ascii="Times New Roman" w:hAnsi="Times New Roman"/>
          <w:sz w:val="24"/>
          <w:szCs w:val="24"/>
        </w:rPr>
        <w:t>effects of adding a values component to a</w:t>
      </w:r>
      <w:r>
        <w:rPr>
          <w:rFonts w:ascii="Times New Roman" w:hAnsi="Times New Roman"/>
          <w:sz w:val="24"/>
          <w:szCs w:val="24"/>
        </w:rPr>
        <w:t>n online</w:t>
      </w:r>
      <w:r w:rsidRPr="00E01039">
        <w:rPr>
          <w:rFonts w:ascii="Times New Roman" w:hAnsi="Times New Roman"/>
          <w:sz w:val="24"/>
          <w:szCs w:val="24"/>
        </w:rPr>
        <w:t xml:space="preserve"> goal-setting intervention for college students; participants who received values and goal-setting training significant</w:t>
      </w:r>
      <w:r>
        <w:rPr>
          <w:rFonts w:ascii="Times New Roman" w:hAnsi="Times New Roman"/>
          <w:sz w:val="24"/>
          <w:szCs w:val="24"/>
        </w:rPr>
        <w:t>ly</w:t>
      </w:r>
      <w:r w:rsidRPr="00E01039">
        <w:rPr>
          <w:rFonts w:ascii="Times New Roman" w:hAnsi="Times New Roman"/>
          <w:sz w:val="24"/>
          <w:szCs w:val="24"/>
        </w:rPr>
        <w:t xml:space="preserve"> improved their GPAs compared to the waitlist, while goal-setting alone had no effect compared to the waitlist</w:t>
      </w:r>
      <w:r>
        <w:rPr>
          <w:rFonts w:ascii="Times New Roman" w:hAnsi="Times New Roman"/>
          <w:sz w:val="24"/>
          <w:szCs w:val="24"/>
        </w:rPr>
        <w:t xml:space="preserve"> (Chase et al., 2013). Two studies have evaluated the addi</w:t>
      </w:r>
      <w:r w:rsidR="005561DE">
        <w:rPr>
          <w:rFonts w:ascii="Times New Roman" w:hAnsi="Times New Roman"/>
          <w:sz w:val="24"/>
          <w:szCs w:val="24"/>
        </w:rPr>
        <w:t>tive effects of combining engaged</w:t>
      </w:r>
      <w:r>
        <w:rPr>
          <w:rFonts w:ascii="Times New Roman" w:hAnsi="Times New Roman"/>
          <w:sz w:val="24"/>
          <w:szCs w:val="24"/>
        </w:rPr>
        <w:t xml:space="preserve"> and open ACT components. One laboratory-based study </w:t>
      </w:r>
      <w:r w:rsidRPr="00E01039">
        <w:rPr>
          <w:rFonts w:ascii="Times New Roman" w:hAnsi="Times New Roman"/>
          <w:sz w:val="24"/>
          <w:szCs w:val="24"/>
        </w:rPr>
        <w:t xml:space="preserve">compared acceptance with and without a values component </w:t>
      </w:r>
      <w:r>
        <w:rPr>
          <w:rFonts w:ascii="Times New Roman" w:hAnsi="Times New Roman"/>
          <w:sz w:val="24"/>
          <w:szCs w:val="24"/>
        </w:rPr>
        <w:t>on</w:t>
      </w:r>
      <w:r w:rsidRPr="00E01039">
        <w:rPr>
          <w:rFonts w:ascii="Times New Roman" w:hAnsi="Times New Roman"/>
          <w:sz w:val="24"/>
          <w:szCs w:val="24"/>
        </w:rPr>
        <w:t xml:space="preserve"> pain tolerance</w:t>
      </w:r>
      <w:r>
        <w:rPr>
          <w:rFonts w:ascii="Times New Roman" w:hAnsi="Times New Roman"/>
          <w:sz w:val="24"/>
          <w:szCs w:val="24"/>
        </w:rPr>
        <w:t>, finding the addition of values to acceptance significantly increased pain tolerance (</w:t>
      </w:r>
      <w:proofErr w:type="spellStart"/>
      <w:r w:rsidRPr="00E01039">
        <w:rPr>
          <w:rFonts w:ascii="Times New Roman" w:hAnsi="Times New Roman"/>
          <w:sz w:val="24"/>
          <w:szCs w:val="24"/>
        </w:rPr>
        <w:t>Branstetter-Rost</w:t>
      </w:r>
      <w:proofErr w:type="spellEnd"/>
      <w:r w:rsidRPr="00E01039">
        <w:rPr>
          <w:rFonts w:ascii="Times New Roman" w:hAnsi="Times New Roman"/>
          <w:sz w:val="24"/>
          <w:szCs w:val="24"/>
        </w:rPr>
        <w:t xml:space="preserve">, Cushing, </w:t>
      </w:r>
      <w:r>
        <w:rPr>
          <w:rFonts w:ascii="Times New Roman" w:hAnsi="Times New Roman"/>
          <w:sz w:val="24"/>
          <w:szCs w:val="24"/>
        </w:rPr>
        <w:t>&amp;</w:t>
      </w:r>
      <w:r w:rsidRPr="00E01039">
        <w:rPr>
          <w:rFonts w:ascii="Times New Roman" w:hAnsi="Times New Roman"/>
          <w:sz w:val="24"/>
          <w:szCs w:val="24"/>
        </w:rPr>
        <w:t xml:space="preserve"> </w:t>
      </w:r>
      <w:proofErr w:type="spellStart"/>
      <w:r w:rsidRPr="00E01039">
        <w:rPr>
          <w:rFonts w:ascii="Times New Roman" w:hAnsi="Times New Roman"/>
          <w:sz w:val="24"/>
          <w:szCs w:val="24"/>
        </w:rPr>
        <w:t>Douleh</w:t>
      </w:r>
      <w:proofErr w:type="spellEnd"/>
      <w:r>
        <w:rPr>
          <w:rFonts w:ascii="Times New Roman" w:hAnsi="Times New Roman"/>
          <w:sz w:val="24"/>
          <w:szCs w:val="24"/>
        </w:rPr>
        <w:t>, 2009).</w:t>
      </w:r>
      <w:r w:rsidR="00457BB6" w:rsidRPr="00E01039">
        <w:rPr>
          <w:rFonts w:ascii="Times New Roman" w:hAnsi="Times New Roman"/>
          <w:sz w:val="24"/>
          <w:szCs w:val="24"/>
        </w:rPr>
        <w:t xml:space="preserve"> </w:t>
      </w:r>
      <w:r w:rsidR="00FA760C">
        <w:rPr>
          <w:rFonts w:ascii="Times New Roman" w:hAnsi="Times New Roman"/>
          <w:sz w:val="24"/>
          <w:szCs w:val="24"/>
        </w:rPr>
        <w:t>However, another study found that the addition of a values activity to mindfulness meditation for anxiety did not produce any meaning</w:t>
      </w:r>
      <w:r w:rsidR="004B7DF0">
        <w:rPr>
          <w:rFonts w:ascii="Times New Roman" w:hAnsi="Times New Roman"/>
          <w:sz w:val="24"/>
          <w:szCs w:val="24"/>
        </w:rPr>
        <w:t>ful differences when compared to</w:t>
      </w:r>
      <w:r w:rsidR="0085219D">
        <w:rPr>
          <w:rFonts w:ascii="Times New Roman" w:hAnsi="Times New Roman"/>
          <w:sz w:val="24"/>
          <w:szCs w:val="24"/>
        </w:rPr>
        <w:t xml:space="preserve"> mindfulness meditation alone</w:t>
      </w:r>
      <w:r w:rsidR="00FA760C">
        <w:rPr>
          <w:rFonts w:ascii="Times New Roman" w:hAnsi="Times New Roman"/>
          <w:sz w:val="24"/>
          <w:szCs w:val="24"/>
        </w:rPr>
        <w:t xml:space="preserve"> </w:t>
      </w:r>
      <w:r w:rsidR="00E6719F">
        <w:rPr>
          <w:rFonts w:ascii="Times New Roman" w:hAnsi="Times New Roman"/>
          <w:sz w:val="24"/>
          <w:szCs w:val="24"/>
        </w:rPr>
        <w:t>(</w:t>
      </w:r>
      <w:proofErr w:type="spellStart"/>
      <w:r w:rsidR="00E6719F">
        <w:rPr>
          <w:rFonts w:ascii="Times New Roman" w:hAnsi="Times New Roman"/>
          <w:sz w:val="24"/>
          <w:szCs w:val="24"/>
        </w:rPr>
        <w:t>Berghoff</w:t>
      </w:r>
      <w:proofErr w:type="spellEnd"/>
      <w:r w:rsidR="00E6719F">
        <w:rPr>
          <w:rFonts w:ascii="Times New Roman" w:hAnsi="Times New Roman"/>
          <w:sz w:val="24"/>
          <w:szCs w:val="24"/>
        </w:rPr>
        <w:t xml:space="preserve">, Forsyth, </w:t>
      </w:r>
      <w:proofErr w:type="spellStart"/>
      <w:r w:rsidR="00E6719F">
        <w:rPr>
          <w:rFonts w:ascii="Times New Roman" w:hAnsi="Times New Roman"/>
          <w:sz w:val="24"/>
          <w:szCs w:val="24"/>
        </w:rPr>
        <w:t>Ritzert</w:t>
      </w:r>
      <w:proofErr w:type="spellEnd"/>
      <w:r w:rsidR="00E6719F">
        <w:rPr>
          <w:rFonts w:ascii="Times New Roman" w:hAnsi="Times New Roman"/>
          <w:sz w:val="24"/>
          <w:szCs w:val="24"/>
        </w:rPr>
        <w:t xml:space="preserve">, Eifert, &amp; Anderson, 2018). </w:t>
      </w:r>
    </w:p>
    <w:p w14:paraId="355122DE" w14:textId="46F467B6" w:rsidR="00CB488F" w:rsidRPr="00E01039" w:rsidRDefault="00030CAB" w:rsidP="009F6285">
      <w:pPr>
        <w:spacing w:after="0" w:line="480" w:lineRule="auto"/>
        <w:ind w:firstLine="720"/>
        <w:rPr>
          <w:rFonts w:ascii="Times New Roman" w:hAnsi="Times New Roman"/>
          <w:sz w:val="24"/>
          <w:szCs w:val="24"/>
        </w:rPr>
      </w:pPr>
      <w:r>
        <w:rPr>
          <w:rFonts w:ascii="Times New Roman" w:hAnsi="Times New Roman"/>
          <w:sz w:val="24"/>
          <w:szCs w:val="24"/>
        </w:rPr>
        <w:lastRenderedPageBreak/>
        <w:t>Overall</w:t>
      </w:r>
      <w:r w:rsidR="009B2BCB" w:rsidRPr="00E01039">
        <w:rPr>
          <w:rFonts w:ascii="Times New Roman" w:hAnsi="Times New Roman"/>
          <w:sz w:val="24"/>
          <w:szCs w:val="24"/>
        </w:rPr>
        <w:t xml:space="preserve">, </w:t>
      </w:r>
      <w:r>
        <w:rPr>
          <w:rFonts w:ascii="Times New Roman" w:hAnsi="Times New Roman"/>
          <w:sz w:val="24"/>
          <w:szCs w:val="24"/>
        </w:rPr>
        <w:t xml:space="preserve">component research suggests that ACT components have different functions and combining components can improve their efficacy, but results are preliminary with one study failing to find an </w:t>
      </w:r>
      <w:r w:rsidR="005561DE">
        <w:rPr>
          <w:rFonts w:ascii="Times New Roman" w:hAnsi="Times New Roman"/>
          <w:sz w:val="24"/>
          <w:szCs w:val="24"/>
        </w:rPr>
        <w:t>additive effect combining engaged</w:t>
      </w:r>
      <w:r>
        <w:rPr>
          <w:rFonts w:ascii="Times New Roman" w:hAnsi="Times New Roman"/>
          <w:sz w:val="24"/>
          <w:szCs w:val="24"/>
        </w:rPr>
        <w:t xml:space="preserve"> and open components (</w:t>
      </w:r>
      <w:proofErr w:type="spellStart"/>
      <w:r>
        <w:rPr>
          <w:rFonts w:ascii="Times New Roman" w:hAnsi="Times New Roman"/>
          <w:sz w:val="24"/>
          <w:szCs w:val="24"/>
        </w:rPr>
        <w:t>Berghoff</w:t>
      </w:r>
      <w:proofErr w:type="spellEnd"/>
      <w:r>
        <w:rPr>
          <w:rFonts w:ascii="Times New Roman" w:hAnsi="Times New Roman"/>
          <w:sz w:val="24"/>
          <w:szCs w:val="24"/>
        </w:rPr>
        <w:t xml:space="preserve"> et al., 2018). </w:t>
      </w:r>
      <w:r w:rsidR="00B43239">
        <w:rPr>
          <w:rFonts w:ascii="Times New Roman" w:hAnsi="Times New Roman"/>
          <w:sz w:val="24"/>
          <w:szCs w:val="24"/>
        </w:rPr>
        <w:t xml:space="preserve">Furthermore, </w:t>
      </w:r>
      <w:r w:rsidR="00776C1D">
        <w:rPr>
          <w:rFonts w:ascii="Times New Roman" w:hAnsi="Times New Roman"/>
          <w:sz w:val="24"/>
          <w:szCs w:val="24"/>
        </w:rPr>
        <w:t>treatment components are</w:t>
      </w:r>
      <w:r w:rsidR="00B43239">
        <w:rPr>
          <w:rFonts w:ascii="Times New Roman" w:hAnsi="Times New Roman"/>
          <w:sz w:val="24"/>
          <w:szCs w:val="24"/>
        </w:rPr>
        <w:t xml:space="preserve"> particularly challenging to evaluate, given that components may interact differently with varied presenting problems. </w:t>
      </w:r>
      <w:r w:rsidR="002C4C01">
        <w:rPr>
          <w:rFonts w:ascii="Times New Roman" w:hAnsi="Times New Roman"/>
          <w:sz w:val="24"/>
          <w:szCs w:val="24"/>
        </w:rPr>
        <w:t>T</w:t>
      </w:r>
      <w:r w:rsidR="00FB5108">
        <w:rPr>
          <w:rFonts w:ascii="Times New Roman" w:hAnsi="Times New Roman"/>
          <w:sz w:val="24"/>
          <w:szCs w:val="24"/>
        </w:rPr>
        <w:t xml:space="preserve">esting such component questions, particularly in dismantling trials, have been </w:t>
      </w:r>
      <w:r w:rsidR="00924744">
        <w:rPr>
          <w:rFonts w:ascii="Times New Roman" w:hAnsi="Times New Roman"/>
          <w:sz w:val="24"/>
          <w:szCs w:val="24"/>
        </w:rPr>
        <w:t>resource-intensive</w:t>
      </w:r>
      <w:r w:rsidR="00C72F4F">
        <w:rPr>
          <w:rFonts w:ascii="Times New Roman" w:hAnsi="Times New Roman"/>
          <w:sz w:val="24"/>
          <w:szCs w:val="24"/>
        </w:rPr>
        <w:t xml:space="preserve"> and prohibitively expensive</w:t>
      </w:r>
      <w:r w:rsidR="00FB5108">
        <w:rPr>
          <w:rFonts w:ascii="Times New Roman" w:hAnsi="Times New Roman"/>
          <w:sz w:val="24"/>
          <w:szCs w:val="24"/>
        </w:rPr>
        <w:t xml:space="preserve"> except with large grants</w:t>
      </w:r>
      <w:r w:rsidR="00924744">
        <w:rPr>
          <w:rFonts w:ascii="Times New Roman" w:hAnsi="Times New Roman"/>
          <w:sz w:val="24"/>
          <w:szCs w:val="24"/>
        </w:rPr>
        <w:t>. However,</w:t>
      </w:r>
      <w:r w:rsidR="00FB5108">
        <w:rPr>
          <w:rFonts w:ascii="Times New Roman" w:hAnsi="Times New Roman"/>
          <w:sz w:val="24"/>
          <w:szCs w:val="24"/>
        </w:rPr>
        <w:t xml:space="preserve"> these methods may now be more feasible through online self-guided studies</w:t>
      </w:r>
      <w:r w:rsidR="00924744">
        <w:rPr>
          <w:rFonts w:ascii="Times New Roman" w:hAnsi="Times New Roman"/>
          <w:sz w:val="24"/>
          <w:szCs w:val="24"/>
        </w:rPr>
        <w:t>, which test real-world effects of components while providing a high degree of experimental control and replicability</w:t>
      </w:r>
      <w:r w:rsidR="00A910CB">
        <w:rPr>
          <w:rFonts w:ascii="Times New Roman" w:hAnsi="Times New Roman"/>
          <w:sz w:val="24"/>
          <w:szCs w:val="24"/>
        </w:rPr>
        <w:t>.</w:t>
      </w:r>
      <w:r w:rsidR="00705038">
        <w:rPr>
          <w:rFonts w:ascii="Times New Roman" w:hAnsi="Times New Roman"/>
          <w:sz w:val="24"/>
          <w:szCs w:val="24"/>
        </w:rPr>
        <w:t xml:space="preserve"> As a first step, pilot research is needed to evaluate whether developed online component programs are feasible and potentially effective, prior to conducting a more extensive, fully powered dismantling trial.</w:t>
      </w:r>
    </w:p>
    <w:p w14:paraId="74AD6AC7" w14:textId="55D4C55F" w:rsidR="00776C1D" w:rsidRDefault="008662D6" w:rsidP="008662D6">
      <w:pPr>
        <w:spacing w:after="0" w:line="480" w:lineRule="auto"/>
        <w:ind w:firstLine="720"/>
        <w:rPr>
          <w:rFonts w:ascii="Times New Roman" w:hAnsi="Times New Roman"/>
          <w:sz w:val="24"/>
          <w:szCs w:val="24"/>
        </w:rPr>
      </w:pPr>
      <w:r>
        <w:rPr>
          <w:rFonts w:ascii="Times New Roman" w:hAnsi="Times New Roman"/>
          <w:sz w:val="24"/>
          <w:szCs w:val="24"/>
        </w:rPr>
        <w:t>The current pilot study examine</w:t>
      </w:r>
      <w:r w:rsidR="002C4C01">
        <w:rPr>
          <w:rFonts w:ascii="Times New Roman" w:hAnsi="Times New Roman"/>
          <w:sz w:val="24"/>
          <w:szCs w:val="24"/>
        </w:rPr>
        <w:t>d</w:t>
      </w:r>
      <w:r>
        <w:rPr>
          <w:rFonts w:ascii="Times New Roman" w:hAnsi="Times New Roman"/>
          <w:sz w:val="24"/>
          <w:szCs w:val="24"/>
        </w:rPr>
        <w:t xml:space="preserve"> the</w:t>
      </w:r>
      <w:r w:rsidR="00705038">
        <w:rPr>
          <w:rFonts w:ascii="Times New Roman" w:hAnsi="Times New Roman"/>
          <w:sz w:val="24"/>
          <w:szCs w:val="24"/>
        </w:rPr>
        <w:t xml:space="preserve"> preliminary</w:t>
      </w:r>
      <w:r>
        <w:rPr>
          <w:rFonts w:ascii="Times New Roman" w:hAnsi="Times New Roman"/>
          <w:sz w:val="24"/>
          <w:szCs w:val="24"/>
        </w:rPr>
        <w:t xml:space="preserve"> isolated and combined effects of the open (i.e., </w:t>
      </w:r>
      <w:r w:rsidR="005561DE">
        <w:rPr>
          <w:rFonts w:ascii="Times New Roman" w:hAnsi="Times New Roman"/>
          <w:sz w:val="24"/>
          <w:szCs w:val="24"/>
        </w:rPr>
        <w:t>defusion, acceptance) and engaged</w:t>
      </w:r>
      <w:r>
        <w:rPr>
          <w:rFonts w:ascii="Times New Roman" w:hAnsi="Times New Roman"/>
          <w:sz w:val="24"/>
          <w:szCs w:val="24"/>
        </w:rPr>
        <w:t xml:space="preserve"> (i.e., values, committed action) components of ACT in a dismantling design </w:t>
      </w:r>
      <w:r w:rsidR="00705038">
        <w:rPr>
          <w:rFonts w:ascii="Times New Roman" w:hAnsi="Times New Roman"/>
          <w:sz w:val="24"/>
          <w:szCs w:val="24"/>
        </w:rPr>
        <w:t>delivered through a newly developed online ACT program</w:t>
      </w:r>
      <w:r>
        <w:rPr>
          <w:rFonts w:ascii="Times New Roman" w:hAnsi="Times New Roman"/>
          <w:sz w:val="24"/>
          <w:szCs w:val="24"/>
        </w:rPr>
        <w:t>.</w:t>
      </w:r>
      <w:r w:rsidR="00F12620">
        <w:rPr>
          <w:rFonts w:ascii="Times New Roman" w:hAnsi="Times New Roman"/>
          <w:sz w:val="24"/>
          <w:szCs w:val="24"/>
        </w:rPr>
        <w:t xml:space="preserve"> This study focuses on </w:t>
      </w:r>
      <w:r w:rsidR="00172937">
        <w:rPr>
          <w:rFonts w:ascii="Times New Roman" w:hAnsi="Times New Roman"/>
          <w:sz w:val="24"/>
          <w:szCs w:val="24"/>
        </w:rPr>
        <w:t>the</w:t>
      </w:r>
      <w:r w:rsidR="00F12620">
        <w:rPr>
          <w:rFonts w:ascii="Times New Roman" w:hAnsi="Times New Roman"/>
          <w:sz w:val="24"/>
          <w:szCs w:val="24"/>
        </w:rPr>
        <w:t xml:space="preserve"> open and engaged </w:t>
      </w:r>
      <w:r w:rsidR="00172937">
        <w:rPr>
          <w:rFonts w:ascii="Times New Roman" w:hAnsi="Times New Roman"/>
          <w:sz w:val="24"/>
          <w:szCs w:val="24"/>
        </w:rPr>
        <w:t xml:space="preserve">components of ACT </w:t>
      </w:r>
      <w:r w:rsidR="00F12620">
        <w:rPr>
          <w:rFonts w:ascii="Times New Roman" w:hAnsi="Times New Roman"/>
          <w:sz w:val="24"/>
          <w:szCs w:val="24"/>
        </w:rPr>
        <w:t xml:space="preserve">in order to </w:t>
      </w:r>
      <w:r w:rsidR="00172937">
        <w:rPr>
          <w:rFonts w:ascii="Times New Roman" w:hAnsi="Times New Roman"/>
          <w:sz w:val="24"/>
          <w:szCs w:val="24"/>
        </w:rPr>
        <w:t>extend previous research demonstrating the impact of these components</w:t>
      </w:r>
      <w:r w:rsidR="00F12620">
        <w:rPr>
          <w:rFonts w:ascii="Times New Roman" w:hAnsi="Times New Roman"/>
          <w:sz w:val="24"/>
          <w:szCs w:val="24"/>
        </w:rPr>
        <w:t xml:space="preserve"> (Villatte et al., 2016)</w:t>
      </w:r>
      <w:r w:rsidR="00172937">
        <w:rPr>
          <w:rFonts w:ascii="Times New Roman" w:hAnsi="Times New Roman"/>
          <w:sz w:val="24"/>
          <w:szCs w:val="24"/>
        </w:rPr>
        <w:t xml:space="preserve"> into an online format</w:t>
      </w:r>
      <w:r w:rsidR="00F12620">
        <w:rPr>
          <w:rFonts w:ascii="Times New Roman" w:hAnsi="Times New Roman"/>
          <w:sz w:val="24"/>
          <w:szCs w:val="24"/>
        </w:rPr>
        <w:t>.</w:t>
      </w:r>
      <w:r>
        <w:rPr>
          <w:rFonts w:ascii="Times New Roman" w:hAnsi="Times New Roman"/>
          <w:sz w:val="24"/>
          <w:szCs w:val="24"/>
        </w:rPr>
        <w:t xml:space="preserve"> </w:t>
      </w:r>
      <w:r w:rsidR="00776C1D">
        <w:rPr>
          <w:rFonts w:ascii="Times New Roman" w:hAnsi="Times New Roman"/>
          <w:sz w:val="24"/>
          <w:szCs w:val="24"/>
        </w:rPr>
        <w:t xml:space="preserve">Furthermore, the open and engaged components </w:t>
      </w:r>
      <w:r w:rsidR="000A2BA4">
        <w:rPr>
          <w:rFonts w:ascii="Times New Roman" w:hAnsi="Times New Roman"/>
          <w:sz w:val="24"/>
          <w:szCs w:val="24"/>
        </w:rPr>
        <w:t xml:space="preserve">were selected for initial examination because they </w:t>
      </w:r>
      <w:r w:rsidR="00776C1D">
        <w:rPr>
          <w:rFonts w:ascii="Times New Roman" w:hAnsi="Times New Roman"/>
          <w:sz w:val="24"/>
          <w:szCs w:val="24"/>
        </w:rPr>
        <w:t xml:space="preserve">are </w:t>
      </w:r>
      <w:r w:rsidR="000A2BA4">
        <w:rPr>
          <w:rFonts w:ascii="Times New Roman" w:hAnsi="Times New Roman"/>
          <w:sz w:val="24"/>
          <w:szCs w:val="24"/>
        </w:rPr>
        <w:t xml:space="preserve">conceptually and procedurally </w:t>
      </w:r>
      <w:r w:rsidR="00776C1D">
        <w:rPr>
          <w:rFonts w:ascii="Times New Roman" w:hAnsi="Times New Roman"/>
          <w:sz w:val="24"/>
          <w:szCs w:val="24"/>
        </w:rPr>
        <w:t>clearer</w:t>
      </w:r>
      <w:r w:rsidR="000A2BA4">
        <w:rPr>
          <w:rFonts w:ascii="Times New Roman" w:hAnsi="Times New Roman"/>
          <w:sz w:val="24"/>
          <w:szCs w:val="24"/>
        </w:rPr>
        <w:t xml:space="preserve"> to operationalize</w:t>
      </w:r>
      <w:r w:rsidR="00776C1D">
        <w:rPr>
          <w:rFonts w:ascii="Times New Roman" w:hAnsi="Times New Roman"/>
          <w:sz w:val="24"/>
          <w:szCs w:val="24"/>
        </w:rPr>
        <w:t xml:space="preserve"> and more distinct </w:t>
      </w:r>
      <w:r w:rsidR="000A2BA4">
        <w:rPr>
          <w:rFonts w:ascii="Times New Roman" w:hAnsi="Times New Roman"/>
          <w:sz w:val="24"/>
          <w:szCs w:val="24"/>
        </w:rPr>
        <w:t>to</w:t>
      </w:r>
      <w:r w:rsidR="00776C1D">
        <w:rPr>
          <w:rFonts w:ascii="Times New Roman" w:hAnsi="Times New Roman"/>
          <w:sz w:val="24"/>
          <w:szCs w:val="24"/>
        </w:rPr>
        <w:t xml:space="preserve"> differentiate </w:t>
      </w:r>
      <w:r w:rsidR="000A2BA4">
        <w:rPr>
          <w:rFonts w:ascii="Times New Roman" w:hAnsi="Times New Roman"/>
          <w:sz w:val="24"/>
          <w:szCs w:val="24"/>
        </w:rPr>
        <w:t xml:space="preserve">from each other </w:t>
      </w:r>
      <w:r w:rsidR="00776C1D">
        <w:rPr>
          <w:rFonts w:ascii="Times New Roman" w:hAnsi="Times New Roman"/>
          <w:sz w:val="24"/>
          <w:szCs w:val="24"/>
        </w:rPr>
        <w:t xml:space="preserve">relative to the awareness component, which overlaps more directly with other components (Villatte et al., 2016). </w:t>
      </w:r>
    </w:p>
    <w:p w14:paraId="711AEAD9" w14:textId="5EA4B536" w:rsidR="00F35457" w:rsidRPr="00E01039" w:rsidRDefault="00776C1D" w:rsidP="008662D6">
      <w:pPr>
        <w:spacing w:after="0" w:line="480" w:lineRule="auto"/>
        <w:ind w:firstLine="720"/>
        <w:rPr>
          <w:rFonts w:ascii="Times New Roman" w:hAnsi="Times New Roman"/>
          <w:sz w:val="24"/>
          <w:szCs w:val="24"/>
        </w:rPr>
      </w:pPr>
      <w:r>
        <w:rPr>
          <w:rFonts w:ascii="Times New Roman" w:hAnsi="Times New Roman"/>
          <w:sz w:val="24"/>
          <w:szCs w:val="24"/>
        </w:rPr>
        <w:t>In the current study, a</w:t>
      </w:r>
      <w:r w:rsidR="008662D6">
        <w:rPr>
          <w:rFonts w:ascii="Times New Roman" w:hAnsi="Times New Roman"/>
          <w:sz w:val="24"/>
          <w:szCs w:val="24"/>
        </w:rPr>
        <w:t xml:space="preserve"> sa</w:t>
      </w:r>
      <w:r w:rsidR="00AD7F03">
        <w:rPr>
          <w:rFonts w:ascii="Times New Roman" w:hAnsi="Times New Roman"/>
          <w:sz w:val="24"/>
          <w:szCs w:val="24"/>
        </w:rPr>
        <w:t>mple of 55</w:t>
      </w:r>
      <w:r w:rsidR="008662D6">
        <w:rPr>
          <w:rFonts w:ascii="Times New Roman" w:hAnsi="Times New Roman"/>
          <w:sz w:val="24"/>
          <w:szCs w:val="24"/>
        </w:rPr>
        <w:t xml:space="preserve"> adults interested in using online self-help were randomized to one of three versions of a </w:t>
      </w:r>
      <w:r w:rsidR="00EC1953">
        <w:rPr>
          <w:rFonts w:ascii="Times New Roman" w:hAnsi="Times New Roman"/>
          <w:sz w:val="24"/>
          <w:szCs w:val="24"/>
        </w:rPr>
        <w:t>twelve-session</w:t>
      </w:r>
      <w:r w:rsidR="008662D6">
        <w:rPr>
          <w:rFonts w:ascii="Times New Roman" w:hAnsi="Times New Roman"/>
          <w:sz w:val="24"/>
          <w:szCs w:val="24"/>
        </w:rPr>
        <w:t xml:space="preserve"> online ACT program targeting only th</w:t>
      </w:r>
      <w:r w:rsidR="005561DE">
        <w:rPr>
          <w:rFonts w:ascii="Times New Roman" w:hAnsi="Times New Roman"/>
          <w:sz w:val="24"/>
          <w:szCs w:val="24"/>
        </w:rPr>
        <w:t>e open components of ACT, engaged</w:t>
      </w:r>
      <w:r w:rsidR="008662D6">
        <w:rPr>
          <w:rFonts w:ascii="Times New Roman" w:hAnsi="Times New Roman"/>
          <w:sz w:val="24"/>
          <w:szCs w:val="24"/>
        </w:rPr>
        <w:t xml:space="preserve"> components of ACT, or combining the open and</w:t>
      </w:r>
      <w:r w:rsidR="005561DE">
        <w:rPr>
          <w:rFonts w:ascii="Times New Roman" w:hAnsi="Times New Roman"/>
          <w:sz w:val="24"/>
          <w:szCs w:val="24"/>
        </w:rPr>
        <w:t xml:space="preserve"> engaged</w:t>
      </w:r>
      <w:r w:rsidR="008662D6">
        <w:rPr>
          <w:rFonts w:ascii="Times New Roman" w:hAnsi="Times New Roman"/>
          <w:sz w:val="24"/>
          <w:szCs w:val="24"/>
        </w:rPr>
        <w:t xml:space="preserve"> </w:t>
      </w:r>
      <w:r w:rsidR="008662D6">
        <w:rPr>
          <w:rFonts w:ascii="Times New Roman" w:hAnsi="Times New Roman"/>
          <w:sz w:val="24"/>
          <w:szCs w:val="24"/>
        </w:rPr>
        <w:lastRenderedPageBreak/>
        <w:t xml:space="preserve">components. </w:t>
      </w:r>
      <w:r w:rsidR="00705038">
        <w:rPr>
          <w:rFonts w:ascii="Times New Roman" w:hAnsi="Times New Roman"/>
          <w:sz w:val="24"/>
          <w:szCs w:val="24"/>
        </w:rPr>
        <w:t xml:space="preserve">Given the pilot nature of this study, we sought to evaluate the feasibility and acceptability of the isolated and combined ACT component websites that were developed. </w:t>
      </w:r>
      <w:r w:rsidR="008662D6">
        <w:rPr>
          <w:rFonts w:ascii="Times New Roman" w:hAnsi="Times New Roman"/>
          <w:sz w:val="24"/>
          <w:szCs w:val="24"/>
        </w:rPr>
        <w:t xml:space="preserve">We </w:t>
      </w:r>
      <w:r w:rsidR="00705038">
        <w:rPr>
          <w:rFonts w:ascii="Times New Roman" w:hAnsi="Times New Roman"/>
          <w:sz w:val="24"/>
          <w:szCs w:val="24"/>
        </w:rPr>
        <w:t xml:space="preserve">also sought to conduct a preliminary examination of the potential efficacy of the ACT component websites, predicting all three versions would lead to improvements in psychological flexibility and mental health over time. Although the pilot trial had limited power to compare active conditions, we </w:t>
      </w:r>
      <w:r w:rsidR="008662D6">
        <w:rPr>
          <w:rFonts w:ascii="Times New Roman" w:hAnsi="Times New Roman"/>
          <w:sz w:val="24"/>
          <w:szCs w:val="24"/>
        </w:rPr>
        <w:t xml:space="preserve">predicted </w:t>
      </w:r>
      <w:r w:rsidR="00705038">
        <w:rPr>
          <w:rFonts w:ascii="Times New Roman" w:hAnsi="Times New Roman"/>
          <w:sz w:val="24"/>
          <w:szCs w:val="24"/>
        </w:rPr>
        <w:t xml:space="preserve">a pattern of results suggesting </w:t>
      </w:r>
      <w:r w:rsidR="008662D6">
        <w:rPr>
          <w:rFonts w:ascii="Times New Roman" w:hAnsi="Times New Roman"/>
          <w:sz w:val="24"/>
          <w:szCs w:val="24"/>
        </w:rPr>
        <w:t xml:space="preserve">the combined ACT </w:t>
      </w:r>
      <w:r w:rsidR="00705038">
        <w:rPr>
          <w:rFonts w:ascii="Times New Roman" w:hAnsi="Times New Roman"/>
          <w:sz w:val="24"/>
          <w:szCs w:val="24"/>
        </w:rPr>
        <w:t xml:space="preserve">condition </w:t>
      </w:r>
      <w:r w:rsidR="008662D6">
        <w:rPr>
          <w:rFonts w:ascii="Times New Roman" w:hAnsi="Times New Roman"/>
          <w:sz w:val="24"/>
          <w:szCs w:val="24"/>
        </w:rPr>
        <w:t>would</w:t>
      </w:r>
      <w:r w:rsidR="00705038">
        <w:rPr>
          <w:rFonts w:ascii="Times New Roman" w:hAnsi="Times New Roman"/>
          <w:sz w:val="24"/>
          <w:szCs w:val="24"/>
        </w:rPr>
        <w:t xml:space="preserve"> produce stronger effects on </w:t>
      </w:r>
      <w:r w:rsidR="008662D6">
        <w:rPr>
          <w:rFonts w:ascii="Times New Roman" w:hAnsi="Times New Roman"/>
          <w:sz w:val="24"/>
          <w:szCs w:val="24"/>
        </w:rPr>
        <w:t>ment</w:t>
      </w:r>
      <w:r w:rsidR="00F730FF">
        <w:rPr>
          <w:rFonts w:ascii="Times New Roman" w:hAnsi="Times New Roman"/>
          <w:sz w:val="24"/>
          <w:szCs w:val="24"/>
        </w:rPr>
        <w:t>al health than the open or engaged</w:t>
      </w:r>
      <w:r w:rsidR="008662D6">
        <w:rPr>
          <w:rFonts w:ascii="Times New Roman" w:hAnsi="Times New Roman"/>
          <w:sz w:val="24"/>
          <w:szCs w:val="24"/>
        </w:rPr>
        <w:t xml:space="preserve"> </w:t>
      </w:r>
      <w:r w:rsidR="009C4F57">
        <w:rPr>
          <w:rFonts w:ascii="Times New Roman" w:hAnsi="Times New Roman"/>
          <w:sz w:val="24"/>
          <w:szCs w:val="24"/>
        </w:rPr>
        <w:t xml:space="preserve">conditions </w:t>
      </w:r>
      <w:r w:rsidR="00F730FF">
        <w:rPr>
          <w:rFonts w:ascii="Times New Roman" w:hAnsi="Times New Roman"/>
          <w:sz w:val="24"/>
          <w:szCs w:val="24"/>
        </w:rPr>
        <w:t>and that the open and engaged</w:t>
      </w:r>
      <w:r w:rsidR="00705038">
        <w:rPr>
          <w:rFonts w:ascii="Times New Roman" w:hAnsi="Times New Roman"/>
          <w:sz w:val="24"/>
          <w:szCs w:val="24"/>
        </w:rPr>
        <w:t xml:space="preserve"> conditions would differ based on relevant miss</w:t>
      </w:r>
      <w:r w:rsidR="00CD21FA">
        <w:rPr>
          <w:rFonts w:ascii="Times New Roman" w:hAnsi="Times New Roman"/>
          <w:sz w:val="24"/>
          <w:szCs w:val="24"/>
        </w:rPr>
        <w:t>ing ACT components (i.e., engaged</w:t>
      </w:r>
      <w:r w:rsidR="00705038">
        <w:rPr>
          <w:rFonts w:ascii="Times New Roman" w:hAnsi="Times New Roman"/>
          <w:sz w:val="24"/>
          <w:szCs w:val="24"/>
        </w:rPr>
        <w:t xml:space="preserve"> having strong effects on valued action, open having stronger effects on cognitive fusion)</w:t>
      </w:r>
      <w:r w:rsidR="008662D6">
        <w:rPr>
          <w:rFonts w:ascii="Times New Roman" w:hAnsi="Times New Roman"/>
          <w:sz w:val="24"/>
          <w:szCs w:val="24"/>
        </w:rPr>
        <w:t xml:space="preserve">. </w:t>
      </w:r>
    </w:p>
    <w:p w14:paraId="5A3252AB" w14:textId="0F69464E" w:rsidR="00B863DC" w:rsidRPr="00E01039" w:rsidRDefault="00B863DC" w:rsidP="002810E7">
      <w:pPr>
        <w:spacing w:after="0" w:line="480" w:lineRule="auto"/>
        <w:jc w:val="center"/>
        <w:rPr>
          <w:rFonts w:ascii="Times New Roman" w:hAnsi="Times New Roman"/>
          <w:b/>
          <w:sz w:val="24"/>
          <w:szCs w:val="24"/>
        </w:rPr>
      </w:pPr>
      <w:r w:rsidRPr="00E01039">
        <w:rPr>
          <w:rFonts w:ascii="Times New Roman" w:hAnsi="Times New Roman"/>
          <w:b/>
          <w:sz w:val="24"/>
          <w:szCs w:val="24"/>
        </w:rPr>
        <w:t>Methods</w:t>
      </w:r>
    </w:p>
    <w:p w14:paraId="57BAAD6B" w14:textId="034218DF" w:rsidR="000E210C" w:rsidRPr="00E01039" w:rsidRDefault="004719D7" w:rsidP="000E210C">
      <w:pPr>
        <w:spacing w:line="480" w:lineRule="auto"/>
        <w:rPr>
          <w:rFonts w:ascii="Times New Roman" w:hAnsi="Times New Roman"/>
          <w:sz w:val="24"/>
          <w:szCs w:val="24"/>
        </w:rPr>
      </w:pPr>
      <w:r w:rsidRPr="00E01039">
        <w:rPr>
          <w:rFonts w:ascii="Times New Roman" w:hAnsi="Times New Roman"/>
          <w:b/>
          <w:sz w:val="24"/>
          <w:szCs w:val="24"/>
        </w:rPr>
        <w:t>Participants</w:t>
      </w:r>
    </w:p>
    <w:p w14:paraId="44A6CBFB" w14:textId="49FEF64B" w:rsidR="00E66D21" w:rsidRDefault="00266501" w:rsidP="00E43139">
      <w:pPr>
        <w:spacing w:after="0" w:line="480" w:lineRule="auto"/>
        <w:ind w:firstLine="720"/>
        <w:rPr>
          <w:rFonts w:ascii="Times New Roman" w:hAnsi="Times New Roman"/>
          <w:sz w:val="24"/>
          <w:szCs w:val="24"/>
        </w:rPr>
      </w:pPr>
      <w:r>
        <w:rPr>
          <w:rFonts w:ascii="Times New Roman" w:hAnsi="Times New Roman"/>
          <w:sz w:val="24"/>
          <w:szCs w:val="24"/>
        </w:rPr>
        <w:t xml:space="preserve">The sample consisted of </w:t>
      </w:r>
      <w:r w:rsidR="00EA5EC3">
        <w:rPr>
          <w:rFonts w:ascii="Times New Roman" w:hAnsi="Times New Roman"/>
          <w:sz w:val="24"/>
          <w:szCs w:val="24"/>
        </w:rPr>
        <w:t>55</w:t>
      </w:r>
      <w:r>
        <w:rPr>
          <w:rFonts w:ascii="Times New Roman" w:hAnsi="Times New Roman"/>
          <w:sz w:val="24"/>
          <w:szCs w:val="24"/>
        </w:rPr>
        <w:t xml:space="preserve"> </w:t>
      </w:r>
      <w:r w:rsidR="00C94420">
        <w:rPr>
          <w:rFonts w:ascii="Times New Roman" w:hAnsi="Times New Roman"/>
          <w:sz w:val="24"/>
          <w:szCs w:val="24"/>
        </w:rPr>
        <w:t>adults 18 years of age or older</w:t>
      </w:r>
      <w:r w:rsidR="00B9208F">
        <w:rPr>
          <w:rFonts w:ascii="Times New Roman" w:hAnsi="Times New Roman"/>
          <w:sz w:val="24"/>
          <w:szCs w:val="24"/>
        </w:rPr>
        <w:t xml:space="preserve"> </w:t>
      </w:r>
      <w:r w:rsidR="00E3735F">
        <w:rPr>
          <w:rFonts w:ascii="Times New Roman" w:hAnsi="Times New Roman"/>
          <w:sz w:val="24"/>
          <w:szCs w:val="24"/>
        </w:rPr>
        <w:t xml:space="preserve">who were </w:t>
      </w:r>
      <w:r w:rsidR="004719D7" w:rsidRPr="00E01039">
        <w:rPr>
          <w:rFonts w:ascii="Times New Roman" w:hAnsi="Times New Roman"/>
          <w:sz w:val="24"/>
          <w:szCs w:val="24"/>
        </w:rPr>
        <w:t xml:space="preserve">interested in </w:t>
      </w:r>
      <w:r w:rsidR="00E3735F">
        <w:rPr>
          <w:rFonts w:ascii="Times New Roman" w:hAnsi="Times New Roman"/>
          <w:sz w:val="24"/>
          <w:szCs w:val="24"/>
        </w:rPr>
        <w:t xml:space="preserve">receiving </w:t>
      </w:r>
      <w:r w:rsidR="004719D7" w:rsidRPr="00E01039">
        <w:rPr>
          <w:rFonts w:ascii="Times New Roman" w:hAnsi="Times New Roman"/>
          <w:sz w:val="24"/>
          <w:szCs w:val="24"/>
        </w:rPr>
        <w:t>web-based self</w:t>
      </w:r>
      <w:r w:rsidR="007D6F3F">
        <w:rPr>
          <w:rFonts w:ascii="Times New Roman" w:hAnsi="Times New Roman"/>
          <w:sz w:val="24"/>
          <w:szCs w:val="24"/>
        </w:rPr>
        <w:t>-</w:t>
      </w:r>
      <w:r w:rsidR="004719D7" w:rsidRPr="00E01039">
        <w:rPr>
          <w:rFonts w:ascii="Times New Roman" w:hAnsi="Times New Roman"/>
          <w:sz w:val="24"/>
          <w:szCs w:val="24"/>
        </w:rPr>
        <w:t xml:space="preserve">help. </w:t>
      </w:r>
      <w:r w:rsidR="00B9208F">
        <w:rPr>
          <w:rFonts w:ascii="Times New Roman" w:hAnsi="Times New Roman"/>
          <w:sz w:val="24"/>
          <w:szCs w:val="24"/>
        </w:rPr>
        <w:t xml:space="preserve">A general sample was </w:t>
      </w:r>
      <w:r w:rsidR="00555243">
        <w:rPr>
          <w:rFonts w:ascii="Times New Roman" w:hAnsi="Times New Roman"/>
          <w:sz w:val="24"/>
          <w:szCs w:val="24"/>
        </w:rPr>
        <w:t xml:space="preserve">recruited </w:t>
      </w:r>
      <w:r w:rsidR="00B9208F">
        <w:rPr>
          <w:rFonts w:ascii="Times New Roman" w:hAnsi="Times New Roman"/>
          <w:sz w:val="24"/>
          <w:szCs w:val="24"/>
        </w:rPr>
        <w:t xml:space="preserve">given the transdiagnostic </w:t>
      </w:r>
      <w:r w:rsidR="00E3735F">
        <w:rPr>
          <w:rFonts w:ascii="Times New Roman" w:hAnsi="Times New Roman"/>
          <w:sz w:val="24"/>
          <w:szCs w:val="24"/>
        </w:rPr>
        <w:t xml:space="preserve">applicability </w:t>
      </w:r>
      <w:r w:rsidR="00B9208F">
        <w:rPr>
          <w:rFonts w:ascii="Times New Roman" w:hAnsi="Times New Roman"/>
          <w:sz w:val="24"/>
          <w:szCs w:val="24"/>
        </w:rPr>
        <w:t>of ACT</w:t>
      </w:r>
      <w:r w:rsidR="00E3735F">
        <w:rPr>
          <w:rFonts w:ascii="Times New Roman" w:hAnsi="Times New Roman"/>
          <w:sz w:val="24"/>
          <w:szCs w:val="24"/>
        </w:rPr>
        <w:t xml:space="preserve"> to a range of mental health problems (Hayes, Pistorello &amp; Levin, 2012)</w:t>
      </w:r>
      <w:r w:rsidR="00FB387E">
        <w:rPr>
          <w:rFonts w:ascii="Times New Roman" w:hAnsi="Times New Roman"/>
          <w:sz w:val="24"/>
          <w:szCs w:val="24"/>
        </w:rPr>
        <w:t>,</w:t>
      </w:r>
      <w:r w:rsidR="00E3735F">
        <w:rPr>
          <w:rFonts w:ascii="Times New Roman" w:hAnsi="Times New Roman"/>
          <w:sz w:val="24"/>
          <w:szCs w:val="24"/>
        </w:rPr>
        <w:t xml:space="preserve"> the heterogeneity in presenting problems among users seeking help through online resources (e.g., Levin et al., 2017;</w:t>
      </w:r>
      <w:r w:rsidR="00EF669F">
        <w:rPr>
          <w:rFonts w:ascii="Times New Roman" w:hAnsi="Times New Roman"/>
          <w:sz w:val="24"/>
          <w:szCs w:val="24"/>
        </w:rPr>
        <w:t xml:space="preserve"> </w:t>
      </w:r>
      <w:proofErr w:type="spellStart"/>
      <w:r w:rsidR="00EF669F">
        <w:rPr>
          <w:rFonts w:ascii="Times New Roman" w:hAnsi="Times New Roman"/>
          <w:sz w:val="24"/>
          <w:szCs w:val="24"/>
        </w:rPr>
        <w:t>Carlbring</w:t>
      </w:r>
      <w:proofErr w:type="spellEnd"/>
      <w:r w:rsidR="00EF669F">
        <w:rPr>
          <w:rFonts w:ascii="Times New Roman" w:hAnsi="Times New Roman"/>
          <w:sz w:val="24"/>
          <w:szCs w:val="24"/>
        </w:rPr>
        <w:t xml:space="preserve"> et al., 2013; </w:t>
      </w:r>
      <w:r w:rsidR="00E057A6">
        <w:rPr>
          <w:rFonts w:ascii="Times New Roman" w:hAnsi="Times New Roman"/>
          <w:sz w:val="24"/>
          <w:szCs w:val="24"/>
        </w:rPr>
        <w:t>Bricker et al., 2014</w:t>
      </w:r>
      <w:r w:rsidR="00E3735F">
        <w:rPr>
          <w:rFonts w:ascii="Times New Roman" w:hAnsi="Times New Roman"/>
          <w:sz w:val="24"/>
          <w:szCs w:val="24"/>
        </w:rPr>
        <w:t>)</w:t>
      </w:r>
      <w:r w:rsidR="00FB387E">
        <w:rPr>
          <w:rFonts w:ascii="Times New Roman" w:hAnsi="Times New Roman"/>
          <w:sz w:val="24"/>
          <w:szCs w:val="24"/>
        </w:rPr>
        <w:t xml:space="preserve">, and the broad emphasis of many popular online self-guided resources (e.g., Headspace, Pacifica, ACT Coach, </w:t>
      </w:r>
      <w:proofErr w:type="spellStart"/>
      <w:r w:rsidR="00FB387E">
        <w:rPr>
          <w:rFonts w:ascii="Times New Roman" w:hAnsi="Times New Roman"/>
          <w:sz w:val="24"/>
          <w:szCs w:val="24"/>
        </w:rPr>
        <w:t>MoodGym</w:t>
      </w:r>
      <w:proofErr w:type="spellEnd"/>
      <w:r w:rsidR="00FB387E">
        <w:rPr>
          <w:rFonts w:ascii="Times New Roman" w:hAnsi="Times New Roman"/>
          <w:sz w:val="24"/>
          <w:szCs w:val="24"/>
        </w:rPr>
        <w:t>)</w:t>
      </w:r>
      <w:r w:rsidR="00B9208F">
        <w:rPr>
          <w:rFonts w:ascii="Times New Roman" w:hAnsi="Times New Roman"/>
          <w:sz w:val="24"/>
          <w:szCs w:val="24"/>
        </w:rPr>
        <w:t xml:space="preserve">. </w:t>
      </w:r>
      <w:r w:rsidR="00832DF1" w:rsidRPr="00E01039">
        <w:rPr>
          <w:rFonts w:ascii="Times New Roman" w:hAnsi="Times New Roman"/>
          <w:sz w:val="24"/>
          <w:szCs w:val="24"/>
        </w:rPr>
        <w:t>Recruitment consisted of</w:t>
      </w:r>
      <w:r w:rsidR="004719D7" w:rsidRPr="00E01039">
        <w:rPr>
          <w:rFonts w:ascii="Times New Roman" w:hAnsi="Times New Roman"/>
          <w:sz w:val="24"/>
          <w:szCs w:val="24"/>
        </w:rPr>
        <w:t xml:space="preserve"> flyers, emails, social media, and professional referrals</w:t>
      </w:r>
      <w:r w:rsidR="00B9208F">
        <w:rPr>
          <w:rFonts w:ascii="Times New Roman" w:hAnsi="Times New Roman"/>
          <w:sz w:val="24"/>
          <w:szCs w:val="24"/>
        </w:rPr>
        <w:t>, including the ACT for Professionals and ACT for the Public email listservs</w:t>
      </w:r>
      <w:r w:rsidR="004719D7" w:rsidRPr="00E01039">
        <w:rPr>
          <w:rFonts w:ascii="Times New Roman" w:hAnsi="Times New Roman"/>
          <w:sz w:val="24"/>
          <w:szCs w:val="24"/>
        </w:rPr>
        <w:t xml:space="preserve">. </w:t>
      </w:r>
    </w:p>
    <w:p w14:paraId="1B809006" w14:textId="367FA7E7" w:rsidR="004719D7" w:rsidRPr="00E01039" w:rsidRDefault="00832DF1" w:rsidP="00E43139">
      <w:pPr>
        <w:spacing w:after="0" w:line="480" w:lineRule="auto"/>
        <w:ind w:firstLine="720"/>
        <w:rPr>
          <w:rFonts w:ascii="Times New Roman" w:hAnsi="Times New Roman"/>
          <w:sz w:val="24"/>
          <w:szCs w:val="24"/>
        </w:rPr>
      </w:pPr>
      <w:r w:rsidRPr="00E01039">
        <w:rPr>
          <w:rFonts w:ascii="Times New Roman" w:hAnsi="Times New Roman"/>
          <w:sz w:val="24"/>
          <w:szCs w:val="24"/>
        </w:rPr>
        <w:t>On the whole, p</w:t>
      </w:r>
      <w:r w:rsidR="004719D7" w:rsidRPr="00E01039">
        <w:rPr>
          <w:rFonts w:ascii="Times New Roman" w:hAnsi="Times New Roman"/>
          <w:sz w:val="24"/>
          <w:szCs w:val="24"/>
        </w:rPr>
        <w:t>articipants were</w:t>
      </w:r>
      <w:r w:rsidR="00C2464D" w:rsidRPr="00E01039">
        <w:rPr>
          <w:rFonts w:ascii="Times New Roman" w:hAnsi="Times New Roman"/>
          <w:sz w:val="24"/>
          <w:szCs w:val="24"/>
        </w:rPr>
        <w:t xml:space="preserve"> primarily white (92.6%)</w:t>
      </w:r>
      <w:r w:rsidR="00E66D21">
        <w:rPr>
          <w:rFonts w:ascii="Times New Roman" w:hAnsi="Times New Roman"/>
          <w:sz w:val="24"/>
          <w:szCs w:val="24"/>
        </w:rPr>
        <w:t xml:space="preserve"> and</w:t>
      </w:r>
      <w:r w:rsidR="00C2464D" w:rsidRPr="00E01039">
        <w:rPr>
          <w:rFonts w:ascii="Times New Roman" w:hAnsi="Times New Roman"/>
          <w:sz w:val="24"/>
          <w:szCs w:val="24"/>
        </w:rPr>
        <w:t xml:space="preserve"> female (76.4%)</w:t>
      </w:r>
      <w:r w:rsidR="00902B6A">
        <w:rPr>
          <w:rFonts w:ascii="Times New Roman" w:hAnsi="Times New Roman"/>
          <w:sz w:val="24"/>
          <w:szCs w:val="24"/>
        </w:rPr>
        <w:t xml:space="preserve">, with an average age of </w:t>
      </w:r>
      <w:r w:rsidR="00902B6A" w:rsidRPr="00794394">
        <w:rPr>
          <w:rFonts w:ascii="Times New Roman" w:hAnsi="Times New Roman"/>
          <w:sz w:val="24"/>
          <w:szCs w:val="24"/>
        </w:rPr>
        <w:t>35.71 (</w:t>
      </w:r>
      <w:r w:rsidR="00902B6A">
        <w:rPr>
          <w:rFonts w:ascii="Times New Roman" w:hAnsi="Times New Roman"/>
          <w:i/>
          <w:sz w:val="24"/>
          <w:szCs w:val="24"/>
        </w:rPr>
        <w:t xml:space="preserve">SD </w:t>
      </w:r>
      <w:r w:rsidR="00902B6A">
        <w:rPr>
          <w:rFonts w:ascii="Times New Roman" w:hAnsi="Times New Roman"/>
          <w:sz w:val="24"/>
          <w:szCs w:val="24"/>
        </w:rPr>
        <w:t xml:space="preserve">= </w:t>
      </w:r>
      <w:r w:rsidR="00902B6A" w:rsidRPr="00902B6A">
        <w:rPr>
          <w:rFonts w:ascii="Times New Roman" w:hAnsi="Times New Roman"/>
          <w:sz w:val="24"/>
          <w:szCs w:val="24"/>
        </w:rPr>
        <w:t>16.68</w:t>
      </w:r>
      <w:r w:rsidR="00902B6A">
        <w:rPr>
          <w:rFonts w:ascii="Times New Roman" w:hAnsi="Times New Roman"/>
          <w:sz w:val="24"/>
          <w:szCs w:val="24"/>
        </w:rPr>
        <w:t>)</w:t>
      </w:r>
      <w:r w:rsidR="00C2464D" w:rsidRPr="00E01039">
        <w:rPr>
          <w:rFonts w:ascii="Times New Roman" w:hAnsi="Times New Roman"/>
          <w:sz w:val="24"/>
          <w:szCs w:val="24"/>
        </w:rPr>
        <w:t xml:space="preserve">. </w:t>
      </w:r>
      <w:r w:rsidR="00CC1CBF">
        <w:rPr>
          <w:rFonts w:ascii="Times New Roman" w:hAnsi="Times New Roman"/>
          <w:sz w:val="24"/>
          <w:szCs w:val="24"/>
        </w:rPr>
        <w:t xml:space="preserve">Most participants (80%) were at least moderately depressed, anxious, </w:t>
      </w:r>
      <w:r w:rsidR="00867F2D">
        <w:rPr>
          <w:rFonts w:ascii="Times New Roman" w:hAnsi="Times New Roman"/>
          <w:sz w:val="24"/>
          <w:szCs w:val="24"/>
        </w:rPr>
        <w:t>and/</w:t>
      </w:r>
      <w:r w:rsidR="00CC1CBF">
        <w:rPr>
          <w:rFonts w:ascii="Times New Roman" w:hAnsi="Times New Roman"/>
          <w:sz w:val="24"/>
          <w:szCs w:val="24"/>
        </w:rPr>
        <w:t xml:space="preserve">or stressed at baseline according to the cutoffs established for the Depression, </w:t>
      </w:r>
      <w:r w:rsidR="00CC1CBF">
        <w:rPr>
          <w:rFonts w:ascii="Times New Roman" w:hAnsi="Times New Roman"/>
          <w:sz w:val="24"/>
          <w:szCs w:val="24"/>
        </w:rPr>
        <w:lastRenderedPageBreak/>
        <w:t xml:space="preserve">Anxiety, and Stress Scales-21 (Lovibond &amp; Lovibond, 1995). </w:t>
      </w:r>
      <w:r w:rsidR="00347F98" w:rsidRPr="00E01039">
        <w:rPr>
          <w:rFonts w:ascii="Times New Roman" w:hAnsi="Times New Roman"/>
          <w:sz w:val="24"/>
          <w:szCs w:val="24"/>
        </w:rPr>
        <w:t xml:space="preserve">There were no </w:t>
      </w:r>
      <w:r w:rsidR="00AB5E35">
        <w:rPr>
          <w:rFonts w:ascii="Times New Roman" w:hAnsi="Times New Roman"/>
          <w:sz w:val="24"/>
          <w:szCs w:val="24"/>
        </w:rPr>
        <w:t xml:space="preserve">significant </w:t>
      </w:r>
      <w:r w:rsidR="00347F98" w:rsidRPr="00E01039">
        <w:rPr>
          <w:rFonts w:ascii="Times New Roman" w:hAnsi="Times New Roman"/>
          <w:sz w:val="24"/>
          <w:szCs w:val="24"/>
        </w:rPr>
        <w:t xml:space="preserve">differences found between conditions </w:t>
      </w:r>
      <w:r w:rsidR="002C47AA" w:rsidRPr="00E01039">
        <w:rPr>
          <w:rFonts w:ascii="Times New Roman" w:hAnsi="Times New Roman"/>
          <w:sz w:val="24"/>
          <w:szCs w:val="24"/>
        </w:rPr>
        <w:t>on demographics</w:t>
      </w:r>
      <w:r w:rsidR="002C4C01">
        <w:rPr>
          <w:rFonts w:ascii="Times New Roman" w:hAnsi="Times New Roman"/>
          <w:sz w:val="24"/>
          <w:szCs w:val="24"/>
        </w:rPr>
        <w:t xml:space="preserve"> at pretreatment</w:t>
      </w:r>
      <w:r w:rsidR="002C47AA" w:rsidRPr="00E01039">
        <w:rPr>
          <w:rFonts w:ascii="Times New Roman" w:hAnsi="Times New Roman"/>
          <w:sz w:val="24"/>
          <w:szCs w:val="24"/>
        </w:rPr>
        <w:t>.</w:t>
      </w:r>
      <w:r w:rsidR="007523DA" w:rsidRPr="00E01039">
        <w:rPr>
          <w:rFonts w:ascii="Times New Roman" w:hAnsi="Times New Roman"/>
          <w:sz w:val="24"/>
          <w:szCs w:val="24"/>
        </w:rPr>
        <w:t xml:space="preserve"> See Table 1 for a more comprehensive breakdown of demographics</w:t>
      </w:r>
      <w:r w:rsidR="00B9208F">
        <w:rPr>
          <w:rFonts w:ascii="Times New Roman" w:hAnsi="Times New Roman"/>
          <w:sz w:val="24"/>
          <w:szCs w:val="24"/>
        </w:rPr>
        <w:t xml:space="preserve"> by condition</w:t>
      </w:r>
      <w:r w:rsidR="007523DA" w:rsidRPr="00E01039">
        <w:rPr>
          <w:rFonts w:ascii="Times New Roman" w:hAnsi="Times New Roman"/>
          <w:sz w:val="24"/>
          <w:szCs w:val="24"/>
        </w:rPr>
        <w:t>.</w:t>
      </w:r>
    </w:p>
    <w:p w14:paraId="3D5818B2" w14:textId="77777777" w:rsidR="00831106" w:rsidRPr="007A244B" w:rsidRDefault="00831106" w:rsidP="00831106">
      <w:pPr>
        <w:spacing w:line="480" w:lineRule="auto"/>
        <w:rPr>
          <w:rFonts w:ascii="Times New Roman" w:hAnsi="Times New Roman"/>
          <w:b/>
          <w:sz w:val="24"/>
          <w:szCs w:val="24"/>
        </w:rPr>
      </w:pPr>
      <w:r>
        <w:rPr>
          <w:rFonts w:ascii="Times New Roman" w:hAnsi="Times New Roman"/>
          <w:b/>
          <w:sz w:val="24"/>
          <w:szCs w:val="24"/>
        </w:rPr>
        <w:t>Procedures</w:t>
      </w:r>
    </w:p>
    <w:p w14:paraId="77B830A3" w14:textId="6FC8C170" w:rsidR="00831106" w:rsidRPr="00E01039" w:rsidRDefault="00831106" w:rsidP="0027163E">
      <w:pPr>
        <w:spacing w:line="480" w:lineRule="auto"/>
        <w:ind w:firstLine="720"/>
        <w:rPr>
          <w:rFonts w:ascii="Times New Roman" w:hAnsi="Times New Roman"/>
          <w:sz w:val="24"/>
          <w:szCs w:val="24"/>
        </w:rPr>
      </w:pPr>
      <w:r>
        <w:rPr>
          <w:rFonts w:ascii="Times New Roman" w:hAnsi="Times New Roman"/>
          <w:sz w:val="24"/>
          <w:szCs w:val="24"/>
        </w:rPr>
        <w:t xml:space="preserve">All procedures were completed online, primarily through the Qualtrics research platform. After completing an online screening and consent form, participants were directed to a baseline questionnaire. </w:t>
      </w:r>
      <w:r w:rsidRPr="00E01039">
        <w:rPr>
          <w:rFonts w:ascii="Times New Roman" w:hAnsi="Times New Roman"/>
          <w:sz w:val="24"/>
          <w:szCs w:val="24"/>
        </w:rPr>
        <w:t xml:space="preserve">Participants were then randomized to one of three </w:t>
      </w:r>
      <w:r w:rsidR="00797483">
        <w:rPr>
          <w:rFonts w:ascii="Times New Roman" w:hAnsi="Times New Roman"/>
          <w:sz w:val="24"/>
          <w:szCs w:val="24"/>
        </w:rPr>
        <w:t xml:space="preserve">website </w:t>
      </w:r>
      <w:r w:rsidRPr="00E01039">
        <w:rPr>
          <w:rFonts w:ascii="Times New Roman" w:hAnsi="Times New Roman"/>
          <w:sz w:val="24"/>
          <w:szCs w:val="24"/>
        </w:rPr>
        <w:t>conditions: ACT-</w:t>
      </w:r>
      <w:r>
        <w:rPr>
          <w:rFonts w:ascii="Times New Roman" w:hAnsi="Times New Roman"/>
          <w:sz w:val="24"/>
          <w:szCs w:val="24"/>
        </w:rPr>
        <w:t>Combined</w:t>
      </w:r>
      <w:r w:rsidRPr="00E01039">
        <w:rPr>
          <w:rFonts w:ascii="Times New Roman" w:hAnsi="Times New Roman"/>
          <w:sz w:val="24"/>
          <w:szCs w:val="24"/>
        </w:rPr>
        <w:t>, ACT-</w:t>
      </w:r>
      <w:r>
        <w:rPr>
          <w:rFonts w:ascii="Times New Roman" w:hAnsi="Times New Roman"/>
          <w:sz w:val="24"/>
          <w:szCs w:val="24"/>
        </w:rPr>
        <w:t>Open</w:t>
      </w:r>
      <w:r w:rsidRPr="00E01039">
        <w:rPr>
          <w:rFonts w:ascii="Times New Roman" w:hAnsi="Times New Roman"/>
          <w:sz w:val="24"/>
          <w:szCs w:val="24"/>
        </w:rPr>
        <w:t>, or ACT-</w:t>
      </w:r>
      <w:r w:rsidR="006F0D59">
        <w:rPr>
          <w:rFonts w:ascii="Times New Roman" w:hAnsi="Times New Roman"/>
          <w:sz w:val="24"/>
          <w:szCs w:val="24"/>
        </w:rPr>
        <w:t>Engaged</w:t>
      </w:r>
      <w:r w:rsidRPr="00E01039">
        <w:rPr>
          <w:rFonts w:ascii="Times New Roman" w:hAnsi="Times New Roman"/>
          <w:sz w:val="24"/>
          <w:szCs w:val="24"/>
        </w:rPr>
        <w:t xml:space="preserve">. </w:t>
      </w:r>
      <w:r w:rsidR="000A1E1D">
        <w:rPr>
          <w:rFonts w:ascii="Times New Roman" w:hAnsi="Times New Roman"/>
          <w:sz w:val="24"/>
          <w:szCs w:val="24"/>
        </w:rPr>
        <w:t>Participants were instructed to use their assigned website condition for the following six weeks</w:t>
      </w:r>
      <w:r w:rsidR="00797483">
        <w:rPr>
          <w:rFonts w:ascii="Times New Roman" w:hAnsi="Times New Roman"/>
          <w:sz w:val="24"/>
          <w:szCs w:val="24"/>
        </w:rPr>
        <w:t xml:space="preserve"> with content focusing on the relevant ACT components but matched on number and length of sessions (i.e., ACT-Open included acceptance and cognitive defusion; </w:t>
      </w:r>
      <w:r w:rsidR="006F0D59">
        <w:rPr>
          <w:rFonts w:ascii="Times New Roman" w:hAnsi="Times New Roman"/>
          <w:sz w:val="24"/>
          <w:szCs w:val="24"/>
        </w:rPr>
        <w:t>ACT-Engaged</w:t>
      </w:r>
      <w:r w:rsidR="00797483" w:rsidRPr="00E01039">
        <w:rPr>
          <w:rFonts w:ascii="Times New Roman" w:hAnsi="Times New Roman"/>
          <w:sz w:val="24"/>
          <w:szCs w:val="24"/>
        </w:rPr>
        <w:t xml:space="preserve"> </w:t>
      </w:r>
      <w:r w:rsidR="00797483">
        <w:rPr>
          <w:rFonts w:ascii="Times New Roman" w:hAnsi="Times New Roman"/>
          <w:sz w:val="24"/>
          <w:szCs w:val="24"/>
        </w:rPr>
        <w:t xml:space="preserve">included values and </w:t>
      </w:r>
      <w:r w:rsidR="00797483" w:rsidRPr="00E01039">
        <w:rPr>
          <w:rFonts w:ascii="Times New Roman" w:hAnsi="Times New Roman"/>
          <w:sz w:val="24"/>
          <w:szCs w:val="24"/>
        </w:rPr>
        <w:t>committed action</w:t>
      </w:r>
      <w:r w:rsidR="00797483">
        <w:rPr>
          <w:rFonts w:ascii="Times New Roman" w:hAnsi="Times New Roman"/>
          <w:sz w:val="24"/>
          <w:szCs w:val="24"/>
        </w:rPr>
        <w:t xml:space="preserve">; </w:t>
      </w:r>
      <w:r w:rsidR="00797483" w:rsidRPr="00E01039">
        <w:rPr>
          <w:rFonts w:ascii="Times New Roman" w:hAnsi="Times New Roman"/>
          <w:sz w:val="24"/>
          <w:szCs w:val="24"/>
        </w:rPr>
        <w:t>ACT</w:t>
      </w:r>
      <w:r w:rsidR="00797483">
        <w:rPr>
          <w:rFonts w:ascii="Times New Roman" w:hAnsi="Times New Roman"/>
          <w:sz w:val="24"/>
          <w:szCs w:val="24"/>
        </w:rPr>
        <w:t xml:space="preserve">-Combined </w:t>
      </w:r>
      <w:r w:rsidR="00797483" w:rsidRPr="00E01039">
        <w:rPr>
          <w:rFonts w:ascii="Times New Roman" w:hAnsi="Times New Roman"/>
          <w:sz w:val="24"/>
          <w:szCs w:val="24"/>
        </w:rPr>
        <w:t xml:space="preserve">included all </w:t>
      </w:r>
      <w:r w:rsidR="00797483">
        <w:rPr>
          <w:rFonts w:ascii="Times New Roman" w:hAnsi="Times New Roman"/>
          <w:sz w:val="24"/>
          <w:szCs w:val="24"/>
        </w:rPr>
        <w:t xml:space="preserve">four </w:t>
      </w:r>
      <w:r w:rsidR="00797483" w:rsidRPr="00E01039">
        <w:rPr>
          <w:rFonts w:ascii="Times New Roman" w:hAnsi="Times New Roman"/>
          <w:sz w:val="24"/>
          <w:szCs w:val="24"/>
        </w:rPr>
        <w:t>components</w:t>
      </w:r>
      <w:r w:rsidR="00797483">
        <w:rPr>
          <w:rFonts w:ascii="Times New Roman" w:hAnsi="Times New Roman"/>
          <w:sz w:val="24"/>
          <w:szCs w:val="24"/>
        </w:rPr>
        <w:t>)</w:t>
      </w:r>
      <w:r w:rsidR="00797483" w:rsidRPr="00E01039">
        <w:rPr>
          <w:rFonts w:ascii="Times New Roman" w:hAnsi="Times New Roman"/>
          <w:sz w:val="24"/>
          <w:szCs w:val="24"/>
        </w:rPr>
        <w:t xml:space="preserve">. </w:t>
      </w:r>
      <w:r w:rsidR="001971C0" w:rsidRPr="00F02B10">
        <w:rPr>
          <w:rFonts w:ascii="Times New Roman" w:hAnsi="Times New Roman"/>
          <w:sz w:val="24"/>
          <w:szCs w:val="24"/>
        </w:rPr>
        <w:t>Program</w:t>
      </w:r>
      <w:r w:rsidR="001971C0" w:rsidRPr="00E01039">
        <w:rPr>
          <w:rFonts w:ascii="Times New Roman" w:hAnsi="Times New Roman"/>
          <w:sz w:val="24"/>
          <w:szCs w:val="24"/>
        </w:rPr>
        <w:t xml:space="preserve"> usage was monitored regularly </w:t>
      </w:r>
      <w:r w:rsidR="001971C0">
        <w:rPr>
          <w:rFonts w:ascii="Times New Roman" w:hAnsi="Times New Roman"/>
          <w:sz w:val="24"/>
          <w:szCs w:val="24"/>
        </w:rPr>
        <w:t xml:space="preserve">by a research assistant </w:t>
      </w:r>
      <w:r w:rsidR="001971C0" w:rsidRPr="00E01039">
        <w:rPr>
          <w:rFonts w:ascii="Times New Roman" w:hAnsi="Times New Roman"/>
          <w:sz w:val="24"/>
          <w:szCs w:val="24"/>
        </w:rPr>
        <w:t xml:space="preserve">over the 6 weeks; participants were notified via reminder emails to complete a session if they were inactive on the site for more than seven days. </w:t>
      </w:r>
      <w:r w:rsidR="00F02B10" w:rsidRPr="00E01039">
        <w:rPr>
          <w:rFonts w:ascii="Times New Roman" w:hAnsi="Times New Roman"/>
          <w:sz w:val="24"/>
          <w:szCs w:val="24"/>
        </w:rPr>
        <w:t>After six weeks, an online post questionnaire was completed by participants, consisting of the same baseline measures and additional measures of program usability and satisfaction. Four weeks later, participants completed a follow-up online questionnaire, including a similar set of questionnaires as the post</w:t>
      </w:r>
      <w:r w:rsidR="00F74799">
        <w:rPr>
          <w:rFonts w:ascii="Times New Roman" w:hAnsi="Times New Roman"/>
          <w:sz w:val="24"/>
          <w:szCs w:val="24"/>
        </w:rPr>
        <w:t>-</w:t>
      </w:r>
      <w:r w:rsidR="00F02B10" w:rsidRPr="00E01039">
        <w:rPr>
          <w:rFonts w:ascii="Times New Roman" w:hAnsi="Times New Roman"/>
          <w:sz w:val="24"/>
          <w:szCs w:val="24"/>
        </w:rPr>
        <w:t>questionnaire.</w:t>
      </w:r>
    </w:p>
    <w:p w14:paraId="186AE233" w14:textId="1CFEC0AE" w:rsidR="001971C0" w:rsidRDefault="001971C0" w:rsidP="00E43139">
      <w:pPr>
        <w:spacing w:line="480" w:lineRule="auto"/>
        <w:rPr>
          <w:rFonts w:ascii="Times New Roman" w:hAnsi="Times New Roman"/>
          <w:b/>
          <w:sz w:val="24"/>
          <w:szCs w:val="24"/>
        </w:rPr>
      </w:pPr>
      <w:r>
        <w:rPr>
          <w:rFonts w:ascii="Times New Roman" w:hAnsi="Times New Roman"/>
          <w:b/>
          <w:sz w:val="24"/>
          <w:szCs w:val="24"/>
        </w:rPr>
        <w:t>ACT Website Conditions</w:t>
      </w:r>
    </w:p>
    <w:p w14:paraId="181E0AA7" w14:textId="398E93B2" w:rsidR="000A1E1D" w:rsidRDefault="000A1E1D" w:rsidP="00831106">
      <w:pPr>
        <w:spacing w:line="480" w:lineRule="auto"/>
        <w:ind w:firstLine="720"/>
        <w:rPr>
          <w:rFonts w:ascii="Times New Roman" w:hAnsi="Times New Roman"/>
          <w:sz w:val="24"/>
          <w:szCs w:val="24"/>
        </w:rPr>
      </w:pPr>
      <w:r w:rsidRPr="00E01039">
        <w:rPr>
          <w:rFonts w:ascii="Times New Roman" w:hAnsi="Times New Roman"/>
          <w:sz w:val="24"/>
          <w:szCs w:val="24"/>
        </w:rPr>
        <w:t xml:space="preserve">Each condition </w:t>
      </w:r>
      <w:r>
        <w:rPr>
          <w:rFonts w:ascii="Times New Roman" w:hAnsi="Times New Roman"/>
          <w:sz w:val="24"/>
          <w:szCs w:val="24"/>
        </w:rPr>
        <w:t>consisted of</w:t>
      </w:r>
      <w:r w:rsidRPr="00E01039">
        <w:rPr>
          <w:rFonts w:ascii="Times New Roman" w:hAnsi="Times New Roman"/>
          <w:sz w:val="24"/>
          <w:szCs w:val="24"/>
        </w:rPr>
        <w:t xml:space="preserve"> </w:t>
      </w:r>
      <w:r>
        <w:rPr>
          <w:rFonts w:ascii="Times New Roman" w:hAnsi="Times New Roman"/>
          <w:sz w:val="24"/>
          <w:szCs w:val="24"/>
        </w:rPr>
        <w:t xml:space="preserve">a website containing </w:t>
      </w:r>
      <w:r w:rsidRPr="00E01039">
        <w:rPr>
          <w:rFonts w:ascii="Times New Roman" w:hAnsi="Times New Roman"/>
          <w:sz w:val="24"/>
          <w:szCs w:val="24"/>
        </w:rPr>
        <w:t xml:space="preserve">12 </w:t>
      </w:r>
      <w:r>
        <w:rPr>
          <w:rFonts w:ascii="Times New Roman" w:hAnsi="Times New Roman"/>
          <w:sz w:val="24"/>
          <w:szCs w:val="24"/>
        </w:rPr>
        <w:t xml:space="preserve">brief </w:t>
      </w:r>
      <w:r w:rsidR="002C7A3E">
        <w:rPr>
          <w:rFonts w:ascii="Times New Roman" w:hAnsi="Times New Roman"/>
          <w:sz w:val="24"/>
          <w:szCs w:val="24"/>
        </w:rPr>
        <w:t>sessions</w:t>
      </w:r>
      <w:r>
        <w:rPr>
          <w:rFonts w:ascii="Times New Roman" w:hAnsi="Times New Roman"/>
          <w:sz w:val="24"/>
          <w:szCs w:val="24"/>
        </w:rPr>
        <w:t xml:space="preserve">, which </w:t>
      </w:r>
      <w:r w:rsidRPr="00E01039">
        <w:rPr>
          <w:rFonts w:ascii="Times New Roman" w:hAnsi="Times New Roman"/>
          <w:sz w:val="24"/>
          <w:szCs w:val="24"/>
        </w:rPr>
        <w:t xml:space="preserve">participants were </w:t>
      </w:r>
      <w:r>
        <w:rPr>
          <w:rFonts w:ascii="Times New Roman" w:hAnsi="Times New Roman"/>
          <w:sz w:val="24"/>
          <w:szCs w:val="24"/>
        </w:rPr>
        <w:t>expected</w:t>
      </w:r>
      <w:r w:rsidRPr="00E01039">
        <w:rPr>
          <w:rFonts w:ascii="Times New Roman" w:hAnsi="Times New Roman"/>
          <w:sz w:val="24"/>
          <w:szCs w:val="24"/>
        </w:rPr>
        <w:t xml:space="preserve"> to complete over a six-week period (approximately two per week). </w:t>
      </w:r>
      <w:r w:rsidR="00831106">
        <w:rPr>
          <w:rFonts w:ascii="Times New Roman" w:hAnsi="Times New Roman"/>
          <w:sz w:val="24"/>
          <w:szCs w:val="24"/>
        </w:rPr>
        <w:t>Sessions were organized in a specific order and participants were encouraged to access them in order; however</w:t>
      </w:r>
      <w:r w:rsidR="00701177">
        <w:rPr>
          <w:rFonts w:ascii="Times New Roman" w:hAnsi="Times New Roman"/>
          <w:sz w:val="24"/>
          <w:szCs w:val="24"/>
        </w:rPr>
        <w:t>,</w:t>
      </w:r>
      <w:r w:rsidR="00831106">
        <w:rPr>
          <w:rFonts w:ascii="Times New Roman" w:hAnsi="Times New Roman"/>
          <w:sz w:val="24"/>
          <w:szCs w:val="24"/>
        </w:rPr>
        <w:t xml:space="preserve"> the sessions were not tunneled (that is, participants could choose to access any session in their assigned condition at any time). Given the twice-weekly schedule, sessions were designed to </w:t>
      </w:r>
      <w:r w:rsidR="00831106">
        <w:rPr>
          <w:rFonts w:ascii="Times New Roman" w:hAnsi="Times New Roman"/>
          <w:sz w:val="24"/>
          <w:szCs w:val="24"/>
        </w:rPr>
        <w:lastRenderedPageBreak/>
        <w:t xml:space="preserve">only require approximately 15-20 minutes to complete. </w:t>
      </w:r>
      <w:r w:rsidR="002C7A3E">
        <w:rPr>
          <w:rFonts w:ascii="Times New Roman" w:hAnsi="Times New Roman"/>
          <w:sz w:val="24"/>
          <w:szCs w:val="24"/>
        </w:rPr>
        <w:t xml:space="preserve">This </w:t>
      </w:r>
      <w:r w:rsidR="00F02B10">
        <w:rPr>
          <w:rFonts w:ascii="Times New Roman" w:hAnsi="Times New Roman"/>
          <w:sz w:val="24"/>
          <w:szCs w:val="24"/>
        </w:rPr>
        <w:t xml:space="preserve">design was used to break longer weekly sessions into shorter segments that are spread throughout the week </w:t>
      </w:r>
      <w:r w:rsidR="002C7A3E">
        <w:rPr>
          <w:rFonts w:ascii="Times New Roman" w:hAnsi="Times New Roman"/>
          <w:sz w:val="24"/>
          <w:szCs w:val="24"/>
        </w:rPr>
        <w:t xml:space="preserve">and to increase flexibility in how participants use the program </w:t>
      </w:r>
      <w:r w:rsidR="00F02B10">
        <w:rPr>
          <w:rFonts w:ascii="Times New Roman" w:hAnsi="Times New Roman"/>
          <w:sz w:val="24"/>
          <w:szCs w:val="24"/>
        </w:rPr>
        <w:t xml:space="preserve">based on feedback </w:t>
      </w:r>
      <w:r w:rsidR="002C7A3E">
        <w:rPr>
          <w:rFonts w:ascii="Times New Roman" w:hAnsi="Times New Roman"/>
          <w:sz w:val="24"/>
          <w:szCs w:val="24"/>
        </w:rPr>
        <w:t xml:space="preserve">in previous trials </w:t>
      </w:r>
      <w:r w:rsidR="00F02B10">
        <w:rPr>
          <w:rFonts w:ascii="Times New Roman" w:hAnsi="Times New Roman"/>
          <w:sz w:val="24"/>
          <w:szCs w:val="24"/>
        </w:rPr>
        <w:t>(</w:t>
      </w:r>
      <w:r w:rsidR="00F02B10">
        <w:rPr>
          <w:rFonts w:ascii="Times New Roman" w:hAnsi="Times New Roman"/>
          <w:i/>
          <w:sz w:val="24"/>
          <w:szCs w:val="24"/>
        </w:rPr>
        <w:t xml:space="preserve">CITATION REMOVED FOR BLIND </w:t>
      </w:r>
      <w:r w:rsidR="00F02B10" w:rsidRPr="00F02B10">
        <w:rPr>
          <w:rFonts w:ascii="Times New Roman" w:hAnsi="Times New Roman"/>
          <w:i/>
          <w:sz w:val="24"/>
          <w:szCs w:val="24"/>
        </w:rPr>
        <w:t>REVIEW</w:t>
      </w:r>
      <w:r w:rsidR="00F02B10">
        <w:rPr>
          <w:rFonts w:ascii="Times New Roman" w:hAnsi="Times New Roman"/>
          <w:sz w:val="24"/>
          <w:szCs w:val="24"/>
        </w:rPr>
        <w:t xml:space="preserve">). </w:t>
      </w:r>
    </w:p>
    <w:p w14:paraId="3F00CE2D" w14:textId="0A5F1B65" w:rsidR="000A1E1D" w:rsidRDefault="002615CC" w:rsidP="0027163E">
      <w:pPr>
        <w:spacing w:line="480" w:lineRule="auto"/>
        <w:ind w:firstLine="720"/>
        <w:rPr>
          <w:rFonts w:ascii="Times New Roman" w:hAnsi="Times New Roman"/>
          <w:sz w:val="24"/>
          <w:szCs w:val="24"/>
        </w:rPr>
      </w:pPr>
      <w:r>
        <w:rPr>
          <w:rFonts w:ascii="Times New Roman" w:hAnsi="Times New Roman"/>
          <w:sz w:val="24"/>
          <w:szCs w:val="24"/>
        </w:rPr>
        <w:t xml:space="preserve">Each online session was developed and delivered through the Qualtrics research platform. </w:t>
      </w:r>
      <w:r w:rsidR="001971C0">
        <w:rPr>
          <w:rFonts w:ascii="Times New Roman" w:hAnsi="Times New Roman"/>
          <w:sz w:val="24"/>
          <w:szCs w:val="24"/>
        </w:rPr>
        <w:t>Although Qualtrics is primarily designed for survey administration, it includes a wide array of sophisticated features and elements that are also ideal for delivering online self-guided interventions. These include a library of multimedia and interactive elements (e.g., text entry, multiple choice, drag and drop, heat map), display and branching logic, carrying forward user responses, responsive design for ideal viewing across devices (including mobile phones), and tools to customize visual design. We have found Qualtrics to be an effective, engaging platform for delivering online self-guided interventions across several previous trials (</w:t>
      </w:r>
      <w:r w:rsidR="001971C0">
        <w:rPr>
          <w:rFonts w:ascii="Times New Roman" w:hAnsi="Times New Roman"/>
          <w:i/>
          <w:sz w:val="24"/>
          <w:szCs w:val="24"/>
        </w:rPr>
        <w:t>CITATION REMOVED FOR BLIND REVIEW</w:t>
      </w:r>
      <w:r w:rsidR="001971C0">
        <w:rPr>
          <w:rFonts w:ascii="Times New Roman" w:hAnsi="Times New Roman"/>
          <w:sz w:val="24"/>
          <w:szCs w:val="24"/>
        </w:rPr>
        <w:t xml:space="preserve">).  </w:t>
      </w:r>
      <w:r w:rsidR="00831106">
        <w:rPr>
          <w:rFonts w:ascii="Times New Roman" w:hAnsi="Times New Roman"/>
          <w:sz w:val="24"/>
          <w:szCs w:val="24"/>
        </w:rPr>
        <w:t>The website content was written by an ACT expert with experience in translating ACT exercises to an online format</w:t>
      </w:r>
      <w:r w:rsidR="001971C0">
        <w:rPr>
          <w:rFonts w:ascii="Times New Roman" w:hAnsi="Times New Roman"/>
          <w:sz w:val="24"/>
          <w:szCs w:val="24"/>
        </w:rPr>
        <w:t xml:space="preserve"> and was based on previous online ACT programs found to be effective (</w:t>
      </w:r>
      <w:r w:rsidR="001971C0">
        <w:rPr>
          <w:rFonts w:ascii="Times New Roman" w:hAnsi="Times New Roman"/>
          <w:i/>
          <w:sz w:val="24"/>
          <w:szCs w:val="24"/>
        </w:rPr>
        <w:t>CITATION REMOVED FOR BLIND REVIEW</w:t>
      </w:r>
      <w:r w:rsidR="001971C0">
        <w:rPr>
          <w:rFonts w:ascii="Times New Roman" w:hAnsi="Times New Roman"/>
          <w:sz w:val="24"/>
          <w:szCs w:val="24"/>
        </w:rPr>
        <w:t>)</w:t>
      </w:r>
      <w:r w:rsidR="00831106">
        <w:rPr>
          <w:rFonts w:ascii="Times New Roman" w:hAnsi="Times New Roman"/>
          <w:sz w:val="24"/>
          <w:szCs w:val="24"/>
        </w:rPr>
        <w:t xml:space="preserve">. Website sessions </w:t>
      </w:r>
      <w:r w:rsidR="001971C0">
        <w:rPr>
          <w:rFonts w:ascii="Times New Roman" w:hAnsi="Times New Roman"/>
          <w:sz w:val="24"/>
          <w:szCs w:val="24"/>
        </w:rPr>
        <w:t xml:space="preserve">included </w:t>
      </w:r>
      <w:r w:rsidR="00831106">
        <w:rPr>
          <w:rFonts w:ascii="Times New Roman" w:hAnsi="Times New Roman"/>
          <w:sz w:val="24"/>
          <w:szCs w:val="24"/>
        </w:rPr>
        <w:t xml:space="preserve">a </w:t>
      </w:r>
      <w:r w:rsidR="001971C0">
        <w:rPr>
          <w:rFonts w:ascii="Times New Roman" w:hAnsi="Times New Roman"/>
          <w:sz w:val="24"/>
          <w:szCs w:val="24"/>
        </w:rPr>
        <w:t xml:space="preserve">combination of text, multimedia, and interactive elements, with an emphasis on practicing and applying the ACT component being targeted in the given session. </w:t>
      </w:r>
      <w:r w:rsidR="00831106">
        <w:rPr>
          <w:rFonts w:ascii="Times New Roman" w:hAnsi="Times New Roman"/>
          <w:sz w:val="24"/>
          <w:szCs w:val="24"/>
        </w:rPr>
        <w:t xml:space="preserve"> Each session concluded by allowing participants to choose </w:t>
      </w:r>
      <w:r w:rsidR="001971C0">
        <w:rPr>
          <w:rFonts w:ascii="Times New Roman" w:hAnsi="Times New Roman"/>
          <w:sz w:val="24"/>
          <w:szCs w:val="24"/>
        </w:rPr>
        <w:t xml:space="preserve">and commit to </w:t>
      </w:r>
      <w:r w:rsidR="00831106">
        <w:rPr>
          <w:rFonts w:ascii="Times New Roman" w:hAnsi="Times New Roman"/>
          <w:sz w:val="24"/>
          <w:szCs w:val="24"/>
        </w:rPr>
        <w:t>a brief practical exercise</w:t>
      </w:r>
      <w:r w:rsidR="001971C0">
        <w:rPr>
          <w:rFonts w:ascii="Times New Roman" w:hAnsi="Times New Roman"/>
          <w:sz w:val="24"/>
          <w:szCs w:val="24"/>
        </w:rPr>
        <w:t xml:space="preserve"> applying what was learned in the session</w:t>
      </w:r>
      <w:r w:rsidR="00735A96">
        <w:rPr>
          <w:rFonts w:ascii="Times New Roman" w:hAnsi="Times New Roman"/>
          <w:sz w:val="24"/>
          <w:szCs w:val="24"/>
        </w:rPr>
        <w:t xml:space="preserve"> </w:t>
      </w:r>
      <w:r w:rsidR="00735A96" w:rsidRPr="00735A96">
        <w:rPr>
          <w:rFonts w:ascii="Times New Roman" w:hAnsi="Times New Roman"/>
          <w:sz w:val="24"/>
          <w:szCs w:val="24"/>
        </w:rPr>
        <w:t>(see Table 2 for an overview of session content; full content can be obta</w:t>
      </w:r>
      <w:r w:rsidR="00735A96">
        <w:rPr>
          <w:rFonts w:ascii="Times New Roman" w:hAnsi="Times New Roman"/>
          <w:sz w:val="24"/>
          <w:szCs w:val="24"/>
        </w:rPr>
        <w:t>ined by contacting the authors)</w:t>
      </w:r>
      <w:r w:rsidR="00831106">
        <w:rPr>
          <w:rFonts w:ascii="Times New Roman" w:hAnsi="Times New Roman"/>
          <w:sz w:val="24"/>
          <w:szCs w:val="24"/>
        </w:rPr>
        <w:t>.</w:t>
      </w:r>
    </w:p>
    <w:p w14:paraId="51FF5776" w14:textId="1D51E01B" w:rsidR="00831106" w:rsidRPr="001C6891" w:rsidRDefault="00831106" w:rsidP="00831106">
      <w:pPr>
        <w:spacing w:line="480" w:lineRule="auto"/>
        <w:ind w:firstLine="720"/>
        <w:rPr>
          <w:rFonts w:ascii="Times New Roman" w:hAnsi="Times New Roman"/>
          <w:sz w:val="24"/>
          <w:szCs w:val="24"/>
        </w:rPr>
      </w:pPr>
      <w:r>
        <w:rPr>
          <w:rFonts w:ascii="Times New Roman" w:hAnsi="Times New Roman"/>
          <w:b/>
          <w:sz w:val="24"/>
          <w:szCs w:val="24"/>
        </w:rPr>
        <w:t>ACT-Open</w:t>
      </w:r>
      <w:r w:rsidR="000A1E1D">
        <w:rPr>
          <w:rFonts w:ascii="Times New Roman" w:hAnsi="Times New Roman"/>
          <w:b/>
          <w:sz w:val="24"/>
          <w:szCs w:val="24"/>
        </w:rPr>
        <w:t xml:space="preserve"> Condition</w:t>
      </w:r>
      <w:r>
        <w:rPr>
          <w:rFonts w:ascii="Times New Roman" w:hAnsi="Times New Roman"/>
          <w:b/>
          <w:sz w:val="24"/>
          <w:szCs w:val="24"/>
        </w:rPr>
        <w:t xml:space="preserve">. </w:t>
      </w:r>
      <w:r>
        <w:rPr>
          <w:rFonts w:ascii="Times New Roman" w:hAnsi="Times New Roman"/>
          <w:sz w:val="24"/>
          <w:szCs w:val="24"/>
        </w:rPr>
        <w:t>This condition included six acceptance sessions and six defusion sessions. Acceptance sessions included common ACT metaphors and exercises such as “dropping the rope”</w:t>
      </w:r>
      <w:r w:rsidR="00F12620">
        <w:rPr>
          <w:rFonts w:ascii="Times New Roman" w:hAnsi="Times New Roman"/>
          <w:sz w:val="24"/>
          <w:szCs w:val="24"/>
        </w:rPr>
        <w:t xml:space="preserve"> (practicing </w:t>
      </w:r>
      <w:r w:rsidR="00E3759C">
        <w:rPr>
          <w:rFonts w:ascii="Times New Roman" w:hAnsi="Times New Roman"/>
          <w:sz w:val="24"/>
          <w:szCs w:val="24"/>
        </w:rPr>
        <w:t xml:space="preserve">just letting thoughts </w:t>
      </w:r>
      <w:r w:rsidR="0059272F">
        <w:rPr>
          <w:rFonts w:ascii="Times New Roman" w:hAnsi="Times New Roman"/>
          <w:sz w:val="24"/>
          <w:szCs w:val="24"/>
        </w:rPr>
        <w:t xml:space="preserve">and feelings </w:t>
      </w:r>
      <w:r w:rsidR="00E3759C">
        <w:rPr>
          <w:rFonts w:ascii="Times New Roman" w:hAnsi="Times New Roman"/>
          <w:sz w:val="24"/>
          <w:szCs w:val="24"/>
        </w:rPr>
        <w:t xml:space="preserve">be instead of </w:t>
      </w:r>
      <w:r w:rsidR="00776C1D">
        <w:rPr>
          <w:rFonts w:ascii="Times New Roman" w:hAnsi="Times New Roman"/>
          <w:sz w:val="24"/>
          <w:szCs w:val="24"/>
        </w:rPr>
        <w:t>struggling in a</w:t>
      </w:r>
      <w:r w:rsidR="00E3759C">
        <w:rPr>
          <w:rFonts w:ascii="Times New Roman" w:hAnsi="Times New Roman"/>
          <w:sz w:val="24"/>
          <w:szCs w:val="24"/>
        </w:rPr>
        <w:t xml:space="preserve"> </w:t>
      </w:r>
      <w:r w:rsidR="00E3759C">
        <w:rPr>
          <w:rFonts w:ascii="Times New Roman" w:hAnsi="Times New Roman"/>
          <w:sz w:val="24"/>
          <w:szCs w:val="24"/>
        </w:rPr>
        <w:lastRenderedPageBreak/>
        <w:t xml:space="preserve">tug-of-war </w:t>
      </w:r>
      <w:r w:rsidR="00776C1D">
        <w:rPr>
          <w:rFonts w:ascii="Times New Roman" w:hAnsi="Times New Roman"/>
          <w:sz w:val="24"/>
          <w:szCs w:val="24"/>
        </w:rPr>
        <w:t xml:space="preserve">match </w:t>
      </w:r>
      <w:r w:rsidR="00E3759C">
        <w:rPr>
          <w:rFonts w:ascii="Times New Roman" w:hAnsi="Times New Roman"/>
          <w:sz w:val="24"/>
          <w:szCs w:val="24"/>
        </w:rPr>
        <w:t>with them)</w:t>
      </w:r>
      <w:r>
        <w:rPr>
          <w:rFonts w:ascii="Times New Roman" w:hAnsi="Times New Roman"/>
          <w:sz w:val="24"/>
          <w:szCs w:val="24"/>
        </w:rPr>
        <w:t xml:space="preserve"> and “passengers on the bus”</w:t>
      </w:r>
      <w:r w:rsidR="00F12620">
        <w:rPr>
          <w:rFonts w:ascii="Times New Roman" w:hAnsi="Times New Roman"/>
          <w:sz w:val="24"/>
          <w:szCs w:val="24"/>
        </w:rPr>
        <w:t xml:space="preserve"> (</w:t>
      </w:r>
      <w:r w:rsidR="00776C1D">
        <w:rPr>
          <w:rFonts w:ascii="Times New Roman" w:hAnsi="Times New Roman"/>
          <w:sz w:val="24"/>
          <w:szCs w:val="24"/>
        </w:rPr>
        <w:t>noticing the costs of trying to fight with one’s “passengers” [thoughts and feelings] and choosing to drive with them instead</w:t>
      </w:r>
      <w:r w:rsidR="00F12620">
        <w:rPr>
          <w:rFonts w:ascii="Times New Roman" w:hAnsi="Times New Roman"/>
          <w:sz w:val="24"/>
          <w:szCs w:val="24"/>
        </w:rPr>
        <w:t>)</w:t>
      </w:r>
      <w:r>
        <w:rPr>
          <w:rFonts w:ascii="Times New Roman" w:hAnsi="Times New Roman"/>
          <w:sz w:val="24"/>
          <w:szCs w:val="24"/>
        </w:rPr>
        <w:t xml:space="preserve"> to help participants notice the workability of experiential avoidance and practice an accepting stance towards their internal experiences. Defusion sessions included metaphors</w:t>
      </w:r>
      <w:r w:rsidR="000A2BA4">
        <w:rPr>
          <w:rFonts w:ascii="Times New Roman" w:hAnsi="Times New Roman"/>
          <w:sz w:val="24"/>
          <w:szCs w:val="24"/>
        </w:rPr>
        <w:t xml:space="preserve"> and exercises</w:t>
      </w:r>
      <w:r>
        <w:rPr>
          <w:rFonts w:ascii="Times New Roman" w:hAnsi="Times New Roman"/>
          <w:sz w:val="24"/>
          <w:szCs w:val="24"/>
        </w:rPr>
        <w:t xml:space="preserve"> such as “noticing hooks”</w:t>
      </w:r>
      <w:r w:rsidR="005D378C">
        <w:rPr>
          <w:rFonts w:ascii="Times New Roman" w:hAnsi="Times New Roman"/>
          <w:sz w:val="24"/>
          <w:szCs w:val="24"/>
        </w:rPr>
        <w:t xml:space="preserve"> (</w:t>
      </w:r>
      <w:r w:rsidR="0059272F">
        <w:rPr>
          <w:rFonts w:ascii="Times New Roman" w:hAnsi="Times New Roman"/>
          <w:sz w:val="24"/>
          <w:szCs w:val="24"/>
        </w:rPr>
        <w:t>recognizing</w:t>
      </w:r>
      <w:r w:rsidR="005D378C">
        <w:rPr>
          <w:rFonts w:ascii="Times New Roman" w:hAnsi="Times New Roman"/>
          <w:sz w:val="24"/>
          <w:szCs w:val="24"/>
        </w:rPr>
        <w:t xml:space="preserve"> </w:t>
      </w:r>
      <w:r w:rsidR="0059272F">
        <w:rPr>
          <w:rFonts w:ascii="Times New Roman" w:hAnsi="Times New Roman"/>
          <w:sz w:val="24"/>
          <w:szCs w:val="24"/>
        </w:rPr>
        <w:t>responding to thoughts as if literally true</w:t>
      </w:r>
      <w:r w:rsidR="001610C4">
        <w:rPr>
          <w:rFonts w:ascii="Times New Roman" w:hAnsi="Times New Roman"/>
          <w:sz w:val="24"/>
          <w:szCs w:val="24"/>
        </w:rPr>
        <w:t>)</w:t>
      </w:r>
      <w:r>
        <w:rPr>
          <w:rFonts w:ascii="Times New Roman" w:hAnsi="Times New Roman"/>
          <w:sz w:val="24"/>
          <w:szCs w:val="24"/>
        </w:rPr>
        <w:t xml:space="preserve"> and “singing a thought”</w:t>
      </w:r>
      <w:r w:rsidR="005D378C">
        <w:rPr>
          <w:rFonts w:ascii="Times New Roman" w:hAnsi="Times New Roman"/>
          <w:sz w:val="24"/>
          <w:szCs w:val="24"/>
        </w:rPr>
        <w:t xml:space="preserve"> (practicing singing the contents of a thought aloud)</w:t>
      </w:r>
      <w:r>
        <w:rPr>
          <w:rFonts w:ascii="Times New Roman" w:hAnsi="Times New Roman"/>
          <w:sz w:val="24"/>
          <w:szCs w:val="24"/>
        </w:rPr>
        <w:t xml:space="preserve"> in order to help </w:t>
      </w:r>
      <w:proofErr w:type="gramStart"/>
      <w:r>
        <w:rPr>
          <w:rFonts w:ascii="Times New Roman" w:hAnsi="Times New Roman"/>
          <w:sz w:val="24"/>
          <w:szCs w:val="24"/>
        </w:rPr>
        <w:t>participants</w:t>
      </w:r>
      <w:proofErr w:type="gramEnd"/>
      <w:r>
        <w:rPr>
          <w:rFonts w:ascii="Times New Roman" w:hAnsi="Times New Roman"/>
          <w:sz w:val="24"/>
          <w:szCs w:val="24"/>
        </w:rPr>
        <w:t xml:space="preserve"> notice when cognitive fusion was present and view thoughts less literally.</w:t>
      </w:r>
    </w:p>
    <w:p w14:paraId="4BCB268E" w14:textId="2512BB96" w:rsidR="00831106" w:rsidRPr="001C6891" w:rsidRDefault="006F0D59" w:rsidP="00831106">
      <w:pPr>
        <w:spacing w:line="480" w:lineRule="auto"/>
        <w:ind w:firstLine="720"/>
        <w:rPr>
          <w:rFonts w:ascii="Times New Roman" w:hAnsi="Times New Roman"/>
          <w:sz w:val="24"/>
          <w:szCs w:val="24"/>
        </w:rPr>
      </w:pPr>
      <w:r>
        <w:rPr>
          <w:rFonts w:ascii="Times New Roman" w:hAnsi="Times New Roman"/>
          <w:b/>
          <w:sz w:val="24"/>
          <w:szCs w:val="24"/>
        </w:rPr>
        <w:t>ACT-Engaged</w:t>
      </w:r>
      <w:r w:rsidR="00831106">
        <w:rPr>
          <w:rFonts w:ascii="Times New Roman" w:hAnsi="Times New Roman"/>
          <w:b/>
          <w:sz w:val="24"/>
          <w:szCs w:val="24"/>
        </w:rPr>
        <w:t xml:space="preserve">. </w:t>
      </w:r>
      <w:r w:rsidR="00831106">
        <w:rPr>
          <w:rFonts w:ascii="Times New Roman" w:hAnsi="Times New Roman"/>
          <w:sz w:val="24"/>
          <w:szCs w:val="24"/>
        </w:rPr>
        <w:t>This condition included six values sessions and six committed action sessions. Values sessions incorporated, for example, the “sweet spot” exercise (</w:t>
      </w:r>
      <w:r w:rsidR="00830997">
        <w:rPr>
          <w:rFonts w:ascii="Times New Roman" w:hAnsi="Times New Roman"/>
          <w:sz w:val="24"/>
          <w:szCs w:val="24"/>
        </w:rPr>
        <w:t xml:space="preserve">recalling a sweet memory and reflecting on what </w:t>
      </w:r>
      <w:r w:rsidR="00754DEF">
        <w:rPr>
          <w:rFonts w:ascii="Times New Roman" w:hAnsi="Times New Roman"/>
          <w:sz w:val="24"/>
          <w:szCs w:val="24"/>
        </w:rPr>
        <w:t>values it</w:t>
      </w:r>
      <w:r w:rsidR="00830997">
        <w:rPr>
          <w:rFonts w:ascii="Times New Roman" w:hAnsi="Times New Roman"/>
          <w:sz w:val="24"/>
          <w:szCs w:val="24"/>
        </w:rPr>
        <w:t xml:space="preserve"> represents; </w:t>
      </w:r>
      <w:r w:rsidR="00831106" w:rsidRPr="004A3519">
        <w:rPr>
          <w:rFonts w:ascii="Times New Roman" w:hAnsi="Times New Roman"/>
          <w:sz w:val="24"/>
          <w:szCs w:val="24"/>
        </w:rPr>
        <w:t xml:space="preserve">Wilson &amp; </w:t>
      </w:r>
      <w:proofErr w:type="spellStart"/>
      <w:r w:rsidR="00831106" w:rsidRPr="004A3519">
        <w:rPr>
          <w:rFonts w:ascii="Times New Roman" w:hAnsi="Times New Roman"/>
          <w:sz w:val="24"/>
          <w:szCs w:val="24"/>
        </w:rPr>
        <w:t>DuFrene</w:t>
      </w:r>
      <w:proofErr w:type="spellEnd"/>
      <w:r w:rsidR="00831106" w:rsidRPr="004A3519">
        <w:rPr>
          <w:rFonts w:ascii="Times New Roman" w:hAnsi="Times New Roman"/>
          <w:sz w:val="24"/>
          <w:szCs w:val="24"/>
        </w:rPr>
        <w:t>, 2009</w:t>
      </w:r>
      <w:r w:rsidR="00831106">
        <w:rPr>
          <w:rFonts w:ascii="Times New Roman" w:hAnsi="Times New Roman"/>
          <w:sz w:val="24"/>
          <w:szCs w:val="24"/>
        </w:rPr>
        <w:t>) and the “compass metaphor”</w:t>
      </w:r>
      <w:r w:rsidR="00B00DFF">
        <w:rPr>
          <w:rFonts w:ascii="Times New Roman" w:hAnsi="Times New Roman"/>
          <w:sz w:val="24"/>
          <w:szCs w:val="24"/>
        </w:rPr>
        <w:t xml:space="preserve"> (learning to use personal values as a compass in guiding</w:t>
      </w:r>
      <w:r w:rsidR="0090093B">
        <w:rPr>
          <w:rFonts w:ascii="Times New Roman" w:hAnsi="Times New Roman"/>
          <w:sz w:val="24"/>
          <w:szCs w:val="24"/>
        </w:rPr>
        <w:t xml:space="preserve"> </w:t>
      </w:r>
      <w:r w:rsidR="00B00DFF">
        <w:rPr>
          <w:rFonts w:ascii="Times New Roman" w:hAnsi="Times New Roman"/>
          <w:sz w:val="24"/>
          <w:szCs w:val="24"/>
        </w:rPr>
        <w:t>actions)</w:t>
      </w:r>
      <w:r w:rsidR="00831106">
        <w:rPr>
          <w:rFonts w:ascii="Times New Roman" w:hAnsi="Times New Roman"/>
          <w:sz w:val="24"/>
          <w:szCs w:val="24"/>
        </w:rPr>
        <w:t xml:space="preserve"> to help participants identify and connect with personal values and understand how values can guide choices. The committed action sessions included the “gardening” metaphor</w:t>
      </w:r>
      <w:r w:rsidR="00936B3F">
        <w:rPr>
          <w:rFonts w:ascii="Times New Roman" w:hAnsi="Times New Roman"/>
          <w:sz w:val="24"/>
          <w:szCs w:val="24"/>
        </w:rPr>
        <w:t xml:space="preserve"> (treating one’s values like a garden and </w:t>
      </w:r>
      <w:r w:rsidR="000A2BA4">
        <w:rPr>
          <w:rFonts w:ascii="Times New Roman" w:hAnsi="Times New Roman"/>
          <w:sz w:val="24"/>
          <w:szCs w:val="24"/>
        </w:rPr>
        <w:t xml:space="preserve">committing to </w:t>
      </w:r>
      <w:r w:rsidR="00936B3F">
        <w:rPr>
          <w:rFonts w:ascii="Times New Roman" w:hAnsi="Times New Roman"/>
          <w:sz w:val="24"/>
          <w:szCs w:val="24"/>
        </w:rPr>
        <w:t xml:space="preserve">cultivating them </w:t>
      </w:r>
      <w:r w:rsidR="000A2BA4">
        <w:rPr>
          <w:rFonts w:ascii="Times New Roman" w:hAnsi="Times New Roman"/>
          <w:sz w:val="24"/>
          <w:szCs w:val="24"/>
        </w:rPr>
        <w:t>over time</w:t>
      </w:r>
      <w:r w:rsidR="00936B3F">
        <w:rPr>
          <w:rFonts w:ascii="Times New Roman" w:hAnsi="Times New Roman"/>
          <w:sz w:val="24"/>
          <w:szCs w:val="24"/>
        </w:rPr>
        <w:t>)</w:t>
      </w:r>
      <w:r w:rsidR="00831106">
        <w:rPr>
          <w:rFonts w:ascii="Times New Roman" w:hAnsi="Times New Roman"/>
          <w:sz w:val="24"/>
          <w:szCs w:val="24"/>
        </w:rPr>
        <w:t xml:space="preserve"> and an overview of SMART goals to help participants understand qualities of commitment and learn to take action effectively.</w:t>
      </w:r>
    </w:p>
    <w:p w14:paraId="4B92E383" w14:textId="19D0C592" w:rsidR="00831106" w:rsidRPr="004374F3" w:rsidRDefault="00831106" w:rsidP="00831106">
      <w:pPr>
        <w:spacing w:line="480" w:lineRule="auto"/>
        <w:ind w:firstLine="720"/>
        <w:rPr>
          <w:rFonts w:ascii="Times New Roman" w:hAnsi="Times New Roman"/>
          <w:sz w:val="24"/>
          <w:szCs w:val="24"/>
        </w:rPr>
      </w:pPr>
      <w:r>
        <w:rPr>
          <w:rFonts w:ascii="Times New Roman" w:hAnsi="Times New Roman"/>
          <w:b/>
          <w:sz w:val="24"/>
          <w:szCs w:val="24"/>
        </w:rPr>
        <w:t xml:space="preserve">ACT-Combined. </w:t>
      </w:r>
      <w:r>
        <w:rPr>
          <w:rFonts w:ascii="Times New Roman" w:hAnsi="Times New Roman"/>
          <w:sz w:val="24"/>
          <w:szCs w:val="24"/>
        </w:rPr>
        <w:t xml:space="preserve">This condition included three acceptance sessions, three defusion sessions, three values sessions, and three committed action sessions. The acceptance and defusion sessions were selected from among the ACT-Open sessions, while the values and committed action sessions were selected from among the </w:t>
      </w:r>
      <w:r w:rsidR="006F0D59">
        <w:rPr>
          <w:rFonts w:ascii="Times New Roman" w:hAnsi="Times New Roman"/>
          <w:sz w:val="24"/>
          <w:szCs w:val="24"/>
        </w:rPr>
        <w:t>ACT-Engaged</w:t>
      </w:r>
      <w:r>
        <w:rPr>
          <w:rFonts w:ascii="Times New Roman" w:hAnsi="Times New Roman"/>
          <w:sz w:val="24"/>
          <w:szCs w:val="24"/>
        </w:rPr>
        <w:t xml:space="preserve"> sessions. This condition introduced all the core skills described </w:t>
      </w:r>
      <w:r w:rsidR="005A4F06">
        <w:rPr>
          <w:rFonts w:ascii="Times New Roman" w:hAnsi="Times New Roman"/>
          <w:sz w:val="24"/>
          <w:szCs w:val="24"/>
        </w:rPr>
        <w:t>previously</w:t>
      </w:r>
      <w:r>
        <w:rPr>
          <w:rFonts w:ascii="Times New Roman" w:hAnsi="Times New Roman"/>
          <w:sz w:val="24"/>
          <w:szCs w:val="24"/>
        </w:rPr>
        <w:t>, but more briefly compared to the other conditions.</w:t>
      </w:r>
    </w:p>
    <w:p w14:paraId="7EC120EE" w14:textId="4AFF6B4F" w:rsidR="004719D7" w:rsidRPr="00E01039" w:rsidRDefault="00FE300E" w:rsidP="00A22D59">
      <w:pPr>
        <w:spacing w:line="480" w:lineRule="auto"/>
        <w:rPr>
          <w:rFonts w:ascii="Times New Roman" w:hAnsi="Times New Roman"/>
          <w:sz w:val="24"/>
          <w:szCs w:val="24"/>
        </w:rPr>
      </w:pPr>
      <w:r>
        <w:rPr>
          <w:rFonts w:ascii="Times New Roman" w:hAnsi="Times New Roman"/>
          <w:b/>
          <w:sz w:val="24"/>
          <w:szCs w:val="24"/>
        </w:rPr>
        <w:t xml:space="preserve">Outcome </w:t>
      </w:r>
      <w:r w:rsidR="004719D7" w:rsidRPr="00E01039">
        <w:rPr>
          <w:rFonts w:ascii="Times New Roman" w:hAnsi="Times New Roman"/>
          <w:b/>
          <w:sz w:val="24"/>
          <w:szCs w:val="24"/>
        </w:rPr>
        <w:t>Measures</w:t>
      </w:r>
    </w:p>
    <w:p w14:paraId="147C5D37" w14:textId="5099DF62" w:rsidR="00F267F4" w:rsidRPr="00E01039" w:rsidRDefault="00F267F4" w:rsidP="00143F5F">
      <w:pPr>
        <w:tabs>
          <w:tab w:val="left" w:pos="2700"/>
        </w:tabs>
        <w:spacing w:line="480" w:lineRule="auto"/>
        <w:ind w:firstLine="720"/>
        <w:rPr>
          <w:rFonts w:ascii="Times New Roman" w:hAnsi="Times New Roman"/>
          <w:sz w:val="24"/>
          <w:szCs w:val="24"/>
        </w:rPr>
      </w:pPr>
      <w:r w:rsidRPr="00F317F4">
        <w:rPr>
          <w:rFonts w:ascii="Times New Roman" w:hAnsi="Times New Roman"/>
          <w:i/>
          <w:sz w:val="24"/>
          <w:szCs w:val="24"/>
        </w:rPr>
        <w:lastRenderedPageBreak/>
        <w:t>Depression, Anxiety, and Stress Scale-21</w:t>
      </w:r>
      <w:r w:rsidRPr="00E01039">
        <w:rPr>
          <w:rFonts w:ascii="Times New Roman" w:hAnsi="Times New Roman"/>
          <w:i/>
          <w:sz w:val="24"/>
          <w:szCs w:val="24"/>
        </w:rPr>
        <w:t xml:space="preserve"> </w:t>
      </w:r>
      <w:r w:rsidRPr="00E01039">
        <w:rPr>
          <w:rFonts w:ascii="Times New Roman" w:hAnsi="Times New Roman"/>
          <w:sz w:val="24"/>
          <w:szCs w:val="24"/>
        </w:rPr>
        <w:t xml:space="preserve">(DASS-21, Lovibond &amp; Lovibond, 1995). The DASS-21 </w:t>
      </w:r>
      <w:r w:rsidR="00143F5F">
        <w:rPr>
          <w:rFonts w:ascii="Times New Roman" w:hAnsi="Times New Roman"/>
          <w:sz w:val="24"/>
          <w:szCs w:val="24"/>
        </w:rPr>
        <w:t>was included as the primary outcome measure of mental health. The DASS includes subscales assessing</w:t>
      </w:r>
      <w:r w:rsidRPr="00E01039">
        <w:rPr>
          <w:rFonts w:ascii="Times New Roman" w:hAnsi="Times New Roman"/>
          <w:sz w:val="24"/>
          <w:szCs w:val="24"/>
        </w:rPr>
        <w:t xml:space="preserve"> depression, anxiety, and general stress</w:t>
      </w:r>
      <w:r w:rsidR="00143F5F">
        <w:rPr>
          <w:rFonts w:ascii="Times New Roman" w:hAnsi="Times New Roman"/>
          <w:sz w:val="24"/>
          <w:szCs w:val="24"/>
        </w:rPr>
        <w:t>, which can be added together for a total distress score</w:t>
      </w:r>
      <w:r w:rsidRPr="00E01039">
        <w:rPr>
          <w:rFonts w:ascii="Times New Roman" w:hAnsi="Times New Roman"/>
          <w:sz w:val="24"/>
          <w:szCs w:val="24"/>
        </w:rPr>
        <w:t xml:space="preserve">. Participants are asked to rate 21 items on a 4-point Likert scale (1 </w:t>
      </w:r>
      <w:proofErr w:type="gramStart"/>
      <w:r w:rsidRPr="00E01039">
        <w:rPr>
          <w:rFonts w:ascii="Times New Roman" w:hAnsi="Times New Roman"/>
          <w:sz w:val="24"/>
          <w:szCs w:val="24"/>
        </w:rPr>
        <w:t xml:space="preserve">= </w:t>
      </w:r>
      <w:r w:rsidRPr="00E01039">
        <w:rPr>
          <w:rFonts w:ascii="Times New Roman" w:hAnsi="Times New Roman"/>
          <w:i/>
          <w:sz w:val="24"/>
          <w:szCs w:val="24"/>
        </w:rPr>
        <w:t xml:space="preserve"> did</w:t>
      </w:r>
      <w:proofErr w:type="gramEnd"/>
      <w:r w:rsidRPr="00E01039">
        <w:rPr>
          <w:rFonts w:ascii="Times New Roman" w:hAnsi="Times New Roman"/>
          <w:i/>
          <w:sz w:val="24"/>
          <w:szCs w:val="24"/>
        </w:rPr>
        <w:t xml:space="preserve"> not apply to me</w:t>
      </w:r>
      <w:r w:rsidRPr="00E01039">
        <w:rPr>
          <w:rFonts w:ascii="Times New Roman" w:hAnsi="Times New Roman"/>
          <w:sz w:val="24"/>
          <w:szCs w:val="24"/>
        </w:rPr>
        <w:t xml:space="preserve">, 3 = </w:t>
      </w:r>
      <w:r w:rsidRPr="00E01039">
        <w:rPr>
          <w:rFonts w:ascii="Times New Roman" w:hAnsi="Times New Roman"/>
          <w:i/>
          <w:sz w:val="24"/>
          <w:szCs w:val="24"/>
        </w:rPr>
        <w:t>applied to me very much or most of the time</w:t>
      </w:r>
      <w:r w:rsidRPr="00E01039">
        <w:rPr>
          <w:rFonts w:ascii="Times New Roman" w:hAnsi="Times New Roman"/>
          <w:sz w:val="24"/>
          <w:szCs w:val="24"/>
        </w:rPr>
        <w:t>) over the past week</w:t>
      </w:r>
      <w:r w:rsidRPr="00E01039">
        <w:rPr>
          <w:rFonts w:ascii="Times New Roman" w:hAnsi="Times New Roman"/>
          <w:i/>
          <w:sz w:val="24"/>
          <w:szCs w:val="24"/>
        </w:rPr>
        <w:t xml:space="preserve">. </w:t>
      </w:r>
      <w:r w:rsidR="00143F5F">
        <w:rPr>
          <w:rFonts w:ascii="Times New Roman" w:hAnsi="Times New Roman"/>
          <w:sz w:val="24"/>
          <w:szCs w:val="24"/>
        </w:rPr>
        <w:t>P</w:t>
      </w:r>
      <w:r>
        <w:rPr>
          <w:rFonts w:ascii="Times New Roman" w:hAnsi="Times New Roman"/>
          <w:sz w:val="24"/>
          <w:szCs w:val="24"/>
        </w:rPr>
        <w:t>revious research has demonstrated</w:t>
      </w:r>
      <w:r w:rsidR="00143F5F">
        <w:rPr>
          <w:rFonts w:ascii="Times New Roman" w:hAnsi="Times New Roman"/>
          <w:sz w:val="24"/>
          <w:szCs w:val="24"/>
        </w:rPr>
        <w:t xml:space="preserve"> the DASS total score</w:t>
      </w:r>
      <w:r>
        <w:rPr>
          <w:rFonts w:ascii="Times New Roman" w:hAnsi="Times New Roman"/>
          <w:sz w:val="24"/>
          <w:szCs w:val="24"/>
        </w:rPr>
        <w:t xml:space="preserve"> is consistent with </w:t>
      </w:r>
      <w:r w:rsidRPr="009F267E">
        <w:rPr>
          <w:rFonts w:ascii="Times New Roman" w:hAnsi="Times New Roman"/>
          <w:sz w:val="24"/>
          <w:szCs w:val="24"/>
        </w:rPr>
        <w:t>higher order aspects of distress</w:t>
      </w:r>
      <w:r>
        <w:rPr>
          <w:rFonts w:ascii="Times New Roman" w:hAnsi="Times New Roman"/>
          <w:sz w:val="24"/>
          <w:szCs w:val="24"/>
        </w:rPr>
        <w:t xml:space="preserve">; higher scores represent greater distress (Henry &amp; Crawford, 2005). </w:t>
      </w:r>
      <w:r w:rsidRPr="00E01039">
        <w:rPr>
          <w:rFonts w:ascii="Times New Roman" w:hAnsi="Times New Roman"/>
          <w:sz w:val="24"/>
          <w:szCs w:val="24"/>
        </w:rPr>
        <w:t>The D</w:t>
      </w:r>
      <w:r>
        <w:rPr>
          <w:rFonts w:ascii="Times New Roman" w:hAnsi="Times New Roman"/>
          <w:sz w:val="24"/>
          <w:szCs w:val="24"/>
        </w:rPr>
        <w:t>A</w:t>
      </w:r>
      <w:r w:rsidRPr="00E01039">
        <w:rPr>
          <w:rFonts w:ascii="Times New Roman" w:hAnsi="Times New Roman"/>
          <w:sz w:val="24"/>
          <w:szCs w:val="24"/>
        </w:rPr>
        <w:t>SS-21 has well-established reliability and validity in both clinical and non-clinical samples</w:t>
      </w:r>
      <w:r w:rsidR="00143F5F">
        <w:rPr>
          <w:rFonts w:ascii="Times New Roman" w:hAnsi="Times New Roman"/>
          <w:sz w:val="24"/>
          <w:szCs w:val="24"/>
        </w:rPr>
        <w:t xml:space="preserve"> (Henry &amp; Crawford, 2005) and has been found to be sensitive to detecting the effects of online ACT interventions (</w:t>
      </w:r>
      <w:r w:rsidR="00FE300E">
        <w:rPr>
          <w:rFonts w:ascii="Times New Roman" w:hAnsi="Times New Roman"/>
          <w:sz w:val="24"/>
          <w:szCs w:val="24"/>
        </w:rPr>
        <w:t>Levin, Haeger &amp; Cruz, in press</w:t>
      </w:r>
      <w:r w:rsidR="00143F5F">
        <w:rPr>
          <w:rFonts w:ascii="Times New Roman" w:hAnsi="Times New Roman"/>
          <w:sz w:val="24"/>
          <w:szCs w:val="24"/>
        </w:rPr>
        <w:t>)</w:t>
      </w:r>
      <w:r w:rsidRPr="00E01039">
        <w:rPr>
          <w:rFonts w:ascii="Times New Roman" w:hAnsi="Times New Roman"/>
          <w:sz w:val="24"/>
          <w:szCs w:val="24"/>
        </w:rPr>
        <w:t xml:space="preserve">. </w:t>
      </w:r>
      <w:r>
        <w:rPr>
          <w:rFonts w:ascii="Times New Roman" w:hAnsi="Times New Roman"/>
          <w:sz w:val="24"/>
          <w:szCs w:val="24"/>
        </w:rPr>
        <w:t>The Cronbach’s alpha for the current sample was 0.94.</w:t>
      </w:r>
    </w:p>
    <w:p w14:paraId="3E9166F3" w14:textId="60BD41D2" w:rsidR="0064715C" w:rsidRPr="00E01039" w:rsidRDefault="0064715C" w:rsidP="002810E7">
      <w:pPr>
        <w:spacing w:line="480" w:lineRule="auto"/>
        <w:rPr>
          <w:rFonts w:ascii="Times New Roman" w:hAnsi="Times New Roman"/>
          <w:sz w:val="24"/>
          <w:szCs w:val="24"/>
        </w:rPr>
      </w:pPr>
      <w:r w:rsidRPr="00E01039">
        <w:rPr>
          <w:rFonts w:ascii="Times New Roman" w:hAnsi="Times New Roman"/>
          <w:sz w:val="24"/>
          <w:szCs w:val="24"/>
        </w:rPr>
        <w:tab/>
      </w:r>
      <w:r w:rsidRPr="00F317F4">
        <w:rPr>
          <w:rFonts w:ascii="Times New Roman" w:hAnsi="Times New Roman"/>
          <w:i/>
          <w:sz w:val="24"/>
          <w:szCs w:val="24"/>
        </w:rPr>
        <w:t>General Health Questionnaire</w:t>
      </w:r>
      <w:r w:rsidRPr="00E01039">
        <w:rPr>
          <w:rFonts w:ascii="Times New Roman" w:hAnsi="Times New Roman"/>
          <w:i/>
          <w:sz w:val="24"/>
          <w:szCs w:val="24"/>
        </w:rPr>
        <w:t xml:space="preserve"> </w:t>
      </w:r>
      <w:r w:rsidRPr="00E01039">
        <w:rPr>
          <w:rFonts w:ascii="Times New Roman" w:hAnsi="Times New Roman"/>
          <w:sz w:val="24"/>
          <w:szCs w:val="24"/>
        </w:rPr>
        <w:t xml:space="preserve">(GHQ; Goldberg, 1972). The GHQ </w:t>
      </w:r>
      <w:r w:rsidR="00FE300E">
        <w:rPr>
          <w:rFonts w:ascii="Times New Roman" w:hAnsi="Times New Roman"/>
          <w:sz w:val="24"/>
          <w:szCs w:val="24"/>
        </w:rPr>
        <w:t>was included as</w:t>
      </w:r>
      <w:r w:rsidR="00FE300E" w:rsidRPr="00E01039">
        <w:rPr>
          <w:rFonts w:ascii="Times New Roman" w:hAnsi="Times New Roman"/>
          <w:sz w:val="24"/>
          <w:szCs w:val="24"/>
        </w:rPr>
        <w:t xml:space="preserve"> </w:t>
      </w:r>
      <w:r w:rsidRPr="00E01039">
        <w:rPr>
          <w:rFonts w:ascii="Times New Roman" w:hAnsi="Times New Roman"/>
          <w:sz w:val="24"/>
          <w:szCs w:val="24"/>
        </w:rPr>
        <w:t xml:space="preserve">a </w:t>
      </w:r>
      <w:r w:rsidR="00FE300E">
        <w:rPr>
          <w:rFonts w:ascii="Times New Roman" w:hAnsi="Times New Roman"/>
          <w:sz w:val="24"/>
          <w:szCs w:val="24"/>
        </w:rPr>
        <w:t xml:space="preserve">secondary </w:t>
      </w:r>
      <w:r w:rsidRPr="00E01039">
        <w:rPr>
          <w:rFonts w:ascii="Times New Roman" w:hAnsi="Times New Roman"/>
          <w:sz w:val="24"/>
          <w:szCs w:val="24"/>
        </w:rPr>
        <w:t>measure of general psychological distress. Participant are asked to rate 12</w:t>
      </w:r>
      <w:r w:rsidR="006C152A" w:rsidRPr="00E01039">
        <w:rPr>
          <w:rFonts w:ascii="Times New Roman" w:hAnsi="Times New Roman"/>
          <w:sz w:val="24"/>
          <w:szCs w:val="24"/>
        </w:rPr>
        <w:t xml:space="preserve"> </w:t>
      </w:r>
      <w:r w:rsidRPr="00E01039">
        <w:rPr>
          <w:rFonts w:ascii="Times New Roman" w:hAnsi="Times New Roman"/>
          <w:sz w:val="24"/>
          <w:szCs w:val="24"/>
        </w:rPr>
        <w:t>i</w:t>
      </w:r>
      <w:r w:rsidR="00CC636A">
        <w:rPr>
          <w:rFonts w:ascii="Times New Roman" w:hAnsi="Times New Roman"/>
          <w:sz w:val="24"/>
          <w:szCs w:val="24"/>
        </w:rPr>
        <w:t xml:space="preserve">tems on a 4-point Likert scale, with higher scores indicating better </w:t>
      </w:r>
      <w:r w:rsidR="00FE300E">
        <w:rPr>
          <w:rFonts w:ascii="Times New Roman" w:hAnsi="Times New Roman"/>
          <w:sz w:val="24"/>
          <w:szCs w:val="24"/>
        </w:rPr>
        <w:t xml:space="preserve">mental </w:t>
      </w:r>
      <w:r w:rsidR="00CC636A">
        <w:rPr>
          <w:rFonts w:ascii="Times New Roman" w:hAnsi="Times New Roman"/>
          <w:sz w:val="24"/>
          <w:szCs w:val="24"/>
        </w:rPr>
        <w:t xml:space="preserve">health. </w:t>
      </w:r>
      <w:r w:rsidRPr="00E01039">
        <w:rPr>
          <w:rFonts w:ascii="Times New Roman" w:hAnsi="Times New Roman"/>
          <w:sz w:val="24"/>
          <w:szCs w:val="24"/>
        </w:rPr>
        <w:t>The GHQ has been found to have adequate reliability and validity in past studies (Banks, 1980).</w:t>
      </w:r>
      <w:r w:rsidR="00D43084">
        <w:rPr>
          <w:rFonts w:ascii="Times New Roman" w:hAnsi="Times New Roman"/>
          <w:sz w:val="24"/>
          <w:szCs w:val="24"/>
        </w:rPr>
        <w:t xml:space="preserve"> The Cronbach’</w:t>
      </w:r>
      <w:r w:rsidR="001158E5">
        <w:rPr>
          <w:rFonts w:ascii="Times New Roman" w:hAnsi="Times New Roman"/>
          <w:sz w:val="24"/>
          <w:szCs w:val="24"/>
        </w:rPr>
        <w:t>s alpha for the current sample wa</w:t>
      </w:r>
      <w:r w:rsidR="00D43084">
        <w:rPr>
          <w:rFonts w:ascii="Times New Roman" w:hAnsi="Times New Roman"/>
          <w:sz w:val="24"/>
          <w:szCs w:val="24"/>
        </w:rPr>
        <w:t>s 0.80.</w:t>
      </w:r>
    </w:p>
    <w:p w14:paraId="1B83DDD2" w14:textId="4D24D3F7" w:rsidR="006E17F4" w:rsidRPr="00E01039" w:rsidRDefault="006E17F4" w:rsidP="006E17F4">
      <w:pPr>
        <w:spacing w:line="480" w:lineRule="auto"/>
        <w:ind w:firstLine="720"/>
        <w:rPr>
          <w:rFonts w:ascii="Times New Roman" w:hAnsi="Times New Roman"/>
          <w:sz w:val="24"/>
          <w:szCs w:val="24"/>
        </w:rPr>
      </w:pPr>
      <w:r w:rsidRPr="00F317F4">
        <w:rPr>
          <w:rFonts w:ascii="Times New Roman" w:hAnsi="Times New Roman"/>
          <w:i/>
          <w:sz w:val="24"/>
          <w:szCs w:val="24"/>
        </w:rPr>
        <w:t>Mental Health Continuum – Short Form</w:t>
      </w:r>
      <w:r w:rsidRPr="00E01039">
        <w:rPr>
          <w:rFonts w:ascii="Times New Roman" w:hAnsi="Times New Roman"/>
          <w:i/>
          <w:sz w:val="24"/>
          <w:szCs w:val="24"/>
        </w:rPr>
        <w:t xml:space="preserve"> </w:t>
      </w:r>
      <w:r w:rsidRPr="00E01039">
        <w:rPr>
          <w:rFonts w:ascii="Times New Roman" w:hAnsi="Times New Roman"/>
          <w:sz w:val="24"/>
          <w:szCs w:val="24"/>
        </w:rPr>
        <w:t>(MHC</w:t>
      </w:r>
      <w:r w:rsidR="006A3BC7" w:rsidRPr="00E01039">
        <w:rPr>
          <w:rFonts w:ascii="Times New Roman" w:hAnsi="Times New Roman"/>
          <w:sz w:val="24"/>
          <w:szCs w:val="24"/>
        </w:rPr>
        <w:t>-SF</w:t>
      </w:r>
      <w:r w:rsidRPr="00E01039">
        <w:rPr>
          <w:rFonts w:ascii="Times New Roman" w:hAnsi="Times New Roman"/>
          <w:sz w:val="24"/>
          <w:szCs w:val="24"/>
        </w:rPr>
        <w:t xml:space="preserve">; Keyes, 2005). The </w:t>
      </w:r>
      <w:r w:rsidR="00FE300E">
        <w:rPr>
          <w:rFonts w:ascii="Times New Roman" w:hAnsi="Times New Roman"/>
          <w:sz w:val="24"/>
          <w:szCs w:val="24"/>
        </w:rPr>
        <w:t xml:space="preserve">14-item </w:t>
      </w:r>
      <w:r w:rsidR="006A3BC7" w:rsidRPr="00E01039">
        <w:rPr>
          <w:rFonts w:ascii="Times New Roman" w:hAnsi="Times New Roman"/>
          <w:sz w:val="24"/>
          <w:szCs w:val="24"/>
        </w:rPr>
        <w:t>M</w:t>
      </w:r>
      <w:r w:rsidRPr="00E01039">
        <w:rPr>
          <w:rFonts w:ascii="Times New Roman" w:hAnsi="Times New Roman"/>
          <w:sz w:val="24"/>
          <w:szCs w:val="24"/>
        </w:rPr>
        <w:t>HC</w:t>
      </w:r>
      <w:r w:rsidR="006A3BC7" w:rsidRPr="00E01039">
        <w:rPr>
          <w:rFonts w:ascii="Times New Roman" w:hAnsi="Times New Roman"/>
          <w:sz w:val="24"/>
          <w:szCs w:val="24"/>
        </w:rPr>
        <w:t>-SF</w:t>
      </w:r>
      <w:r w:rsidRPr="00E01039">
        <w:rPr>
          <w:rFonts w:ascii="Times New Roman" w:hAnsi="Times New Roman"/>
          <w:sz w:val="24"/>
          <w:szCs w:val="24"/>
        </w:rPr>
        <w:t xml:space="preserve"> </w:t>
      </w:r>
      <w:r w:rsidR="00FE300E">
        <w:rPr>
          <w:rFonts w:ascii="Times New Roman" w:hAnsi="Times New Roman"/>
          <w:sz w:val="24"/>
          <w:szCs w:val="24"/>
        </w:rPr>
        <w:t>was included as</w:t>
      </w:r>
      <w:r w:rsidR="00FE300E" w:rsidRPr="00E01039">
        <w:rPr>
          <w:rFonts w:ascii="Times New Roman" w:hAnsi="Times New Roman"/>
          <w:sz w:val="24"/>
          <w:szCs w:val="24"/>
        </w:rPr>
        <w:t xml:space="preserve"> </w:t>
      </w:r>
      <w:r w:rsidRPr="00E01039">
        <w:rPr>
          <w:rFonts w:ascii="Times New Roman" w:hAnsi="Times New Roman"/>
          <w:sz w:val="24"/>
          <w:szCs w:val="24"/>
        </w:rPr>
        <w:t xml:space="preserve">a </w:t>
      </w:r>
      <w:r w:rsidR="00FE300E">
        <w:rPr>
          <w:rFonts w:ascii="Times New Roman" w:hAnsi="Times New Roman"/>
          <w:sz w:val="24"/>
          <w:szCs w:val="24"/>
        </w:rPr>
        <w:t>secondary</w:t>
      </w:r>
      <w:r w:rsidRPr="00E01039">
        <w:rPr>
          <w:rFonts w:ascii="Times New Roman" w:hAnsi="Times New Roman"/>
          <w:sz w:val="24"/>
          <w:szCs w:val="24"/>
        </w:rPr>
        <w:t xml:space="preserve"> measure of positive mental health. </w:t>
      </w:r>
      <w:r w:rsidR="00FE300E">
        <w:rPr>
          <w:rFonts w:ascii="Times New Roman" w:hAnsi="Times New Roman"/>
          <w:sz w:val="24"/>
          <w:szCs w:val="24"/>
        </w:rPr>
        <w:t>T</w:t>
      </w:r>
      <w:r w:rsidRPr="00E01039">
        <w:rPr>
          <w:rFonts w:ascii="Times New Roman" w:hAnsi="Times New Roman"/>
          <w:sz w:val="24"/>
          <w:szCs w:val="24"/>
        </w:rPr>
        <w:t>he MHC</w:t>
      </w:r>
      <w:r w:rsidR="006A3BC7" w:rsidRPr="00E01039">
        <w:rPr>
          <w:rFonts w:ascii="Times New Roman" w:hAnsi="Times New Roman"/>
          <w:sz w:val="24"/>
          <w:szCs w:val="24"/>
        </w:rPr>
        <w:t>-SF</w:t>
      </w:r>
      <w:r w:rsidRPr="00E01039">
        <w:rPr>
          <w:rFonts w:ascii="Times New Roman" w:hAnsi="Times New Roman"/>
          <w:sz w:val="24"/>
          <w:szCs w:val="24"/>
        </w:rPr>
        <w:t xml:space="preserve"> assesses a range of dimensions </w:t>
      </w:r>
      <w:r w:rsidR="006A3BC7" w:rsidRPr="00E01039">
        <w:rPr>
          <w:rFonts w:ascii="Times New Roman" w:hAnsi="Times New Roman"/>
          <w:sz w:val="24"/>
          <w:szCs w:val="24"/>
        </w:rPr>
        <w:t>of positive mental health,</w:t>
      </w:r>
      <w:r w:rsidRPr="00E01039">
        <w:rPr>
          <w:rFonts w:ascii="Times New Roman" w:hAnsi="Times New Roman"/>
          <w:sz w:val="24"/>
          <w:szCs w:val="24"/>
        </w:rPr>
        <w:t xml:space="preserve"> including </w:t>
      </w:r>
      <w:r w:rsidR="00FE300E">
        <w:rPr>
          <w:rFonts w:ascii="Times New Roman" w:hAnsi="Times New Roman"/>
          <w:sz w:val="24"/>
          <w:szCs w:val="24"/>
        </w:rPr>
        <w:t>emotional, psychological, and social well-being</w:t>
      </w:r>
      <w:r w:rsidRPr="00E01039">
        <w:rPr>
          <w:rFonts w:ascii="Times New Roman" w:hAnsi="Times New Roman"/>
          <w:sz w:val="24"/>
          <w:szCs w:val="24"/>
        </w:rPr>
        <w:t>. Items are ranked on a 6-point Likert scale ranging from 1 (</w:t>
      </w:r>
      <w:r w:rsidRPr="00E01039">
        <w:rPr>
          <w:rFonts w:ascii="Times New Roman" w:hAnsi="Times New Roman"/>
          <w:i/>
          <w:sz w:val="24"/>
          <w:szCs w:val="24"/>
        </w:rPr>
        <w:t>never</w:t>
      </w:r>
      <w:r w:rsidRPr="00E01039">
        <w:rPr>
          <w:rFonts w:ascii="Times New Roman" w:hAnsi="Times New Roman"/>
          <w:sz w:val="24"/>
          <w:szCs w:val="24"/>
        </w:rPr>
        <w:t>) to 6 (</w:t>
      </w:r>
      <w:r w:rsidRPr="00E01039">
        <w:rPr>
          <w:rFonts w:ascii="Times New Roman" w:hAnsi="Times New Roman"/>
          <w:i/>
          <w:sz w:val="24"/>
          <w:szCs w:val="24"/>
        </w:rPr>
        <w:t>every day</w:t>
      </w:r>
      <w:r w:rsidRPr="00E01039">
        <w:rPr>
          <w:rFonts w:ascii="Times New Roman" w:hAnsi="Times New Roman"/>
          <w:sz w:val="24"/>
          <w:szCs w:val="24"/>
        </w:rPr>
        <w:t>)</w:t>
      </w:r>
      <w:r w:rsidR="00157843">
        <w:rPr>
          <w:rFonts w:ascii="Times New Roman" w:hAnsi="Times New Roman"/>
          <w:sz w:val="24"/>
          <w:szCs w:val="24"/>
        </w:rPr>
        <w:t>, with higher scores indicating greater positive mental health</w:t>
      </w:r>
      <w:r w:rsidRPr="00E01039">
        <w:rPr>
          <w:rFonts w:ascii="Times New Roman" w:hAnsi="Times New Roman"/>
          <w:sz w:val="24"/>
          <w:szCs w:val="24"/>
        </w:rPr>
        <w:t>. The MHC-SF has established adequate reliability and validity in past research (Keyes, 2005).</w:t>
      </w:r>
      <w:r w:rsidR="004978A0">
        <w:rPr>
          <w:rFonts w:ascii="Times New Roman" w:hAnsi="Times New Roman"/>
          <w:sz w:val="24"/>
          <w:szCs w:val="24"/>
        </w:rPr>
        <w:t xml:space="preserve"> The Cronbach’s alpha for the current sample was 0.94.</w:t>
      </w:r>
    </w:p>
    <w:p w14:paraId="0077BC87" w14:textId="0B69A0C3" w:rsidR="006E17F4" w:rsidRDefault="006E17F4" w:rsidP="006E17F4">
      <w:pPr>
        <w:spacing w:line="480" w:lineRule="auto"/>
        <w:ind w:firstLine="720"/>
        <w:rPr>
          <w:rFonts w:ascii="Times New Roman" w:hAnsi="Times New Roman"/>
          <w:sz w:val="24"/>
          <w:szCs w:val="24"/>
        </w:rPr>
      </w:pPr>
      <w:r w:rsidRPr="00E01039">
        <w:rPr>
          <w:rFonts w:ascii="Times New Roman" w:hAnsi="Times New Roman"/>
          <w:i/>
          <w:sz w:val="24"/>
          <w:szCs w:val="24"/>
        </w:rPr>
        <w:lastRenderedPageBreak/>
        <w:t xml:space="preserve">Work and Social Adjustment Scale </w:t>
      </w:r>
      <w:r w:rsidRPr="00E01039">
        <w:rPr>
          <w:rFonts w:ascii="Times New Roman" w:hAnsi="Times New Roman"/>
          <w:sz w:val="24"/>
          <w:szCs w:val="24"/>
        </w:rPr>
        <w:t xml:space="preserve">(WSAS; </w:t>
      </w:r>
      <w:proofErr w:type="spellStart"/>
      <w:r w:rsidRPr="00E01039">
        <w:rPr>
          <w:rFonts w:ascii="Times New Roman" w:hAnsi="Times New Roman"/>
          <w:sz w:val="24"/>
          <w:szCs w:val="24"/>
        </w:rPr>
        <w:t>Mundt</w:t>
      </w:r>
      <w:proofErr w:type="spellEnd"/>
      <w:r w:rsidRPr="00E01039">
        <w:rPr>
          <w:rFonts w:ascii="Times New Roman" w:hAnsi="Times New Roman"/>
          <w:sz w:val="24"/>
          <w:szCs w:val="24"/>
        </w:rPr>
        <w:t xml:space="preserve"> et a</w:t>
      </w:r>
      <w:r w:rsidR="00B332BC">
        <w:rPr>
          <w:rFonts w:ascii="Times New Roman" w:hAnsi="Times New Roman"/>
          <w:sz w:val="24"/>
          <w:szCs w:val="24"/>
        </w:rPr>
        <w:t>l</w:t>
      </w:r>
      <w:r w:rsidRPr="00E01039">
        <w:rPr>
          <w:rFonts w:ascii="Times New Roman" w:hAnsi="Times New Roman"/>
          <w:sz w:val="24"/>
          <w:szCs w:val="24"/>
        </w:rPr>
        <w:t xml:space="preserve">., 2002). The </w:t>
      </w:r>
      <w:r w:rsidR="00FE300E">
        <w:rPr>
          <w:rFonts w:ascii="Times New Roman" w:hAnsi="Times New Roman"/>
          <w:sz w:val="24"/>
          <w:szCs w:val="24"/>
        </w:rPr>
        <w:t xml:space="preserve">5-item </w:t>
      </w:r>
      <w:r w:rsidRPr="00E01039">
        <w:rPr>
          <w:rFonts w:ascii="Times New Roman" w:hAnsi="Times New Roman"/>
          <w:sz w:val="24"/>
          <w:szCs w:val="24"/>
        </w:rPr>
        <w:t xml:space="preserve">WSAS </w:t>
      </w:r>
      <w:r w:rsidR="00FE300E">
        <w:rPr>
          <w:rFonts w:ascii="Times New Roman" w:hAnsi="Times New Roman"/>
          <w:sz w:val="24"/>
          <w:szCs w:val="24"/>
        </w:rPr>
        <w:t>was included as a secondary measure of psychosocial functioning. More specifically, the WSAS assesses</w:t>
      </w:r>
      <w:r w:rsidRPr="00E01039">
        <w:rPr>
          <w:rFonts w:ascii="Times New Roman" w:hAnsi="Times New Roman"/>
          <w:sz w:val="24"/>
          <w:szCs w:val="24"/>
        </w:rPr>
        <w:t xml:space="preserve"> </w:t>
      </w:r>
      <w:r w:rsidR="00E35C86">
        <w:rPr>
          <w:rFonts w:ascii="Times New Roman" w:hAnsi="Times New Roman"/>
          <w:sz w:val="24"/>
          <w:szCs w:val="24"/>
        </w:rPr>
        <w:t>the degree to which psychological challenges interfere with funct</w:t>
      </w:r>
      <w:r w:rsidR="00FE300E">
        <w:rPr>
          <w:rFonts w:ascii="Times New Roman" w:hAnsi="Times New Roman"/>
          <w:sz w:val="24"/>
          <w:szCs w:val="24"/>
        </w:rPr>
        <w:t>i</w:t>
      </w:r>
      <w:r w:rsidR="00E35C86">
        <w:rPr>
          <w:rFonts w:ascii="Times New Roman" w:hAnsi="Times New Roman"/>
          <w:sz w:val="24"/>
          <w:szCs w:val="24"/>
        </w:rPr>
        <w:t>oning</w:t>
      </w:r>
      <w:r w:rsidRPr="00E01039">
        <w:rPr>
          <w:rFonts w:ascii="Times New Roman" w:hAnsi="Times New Roman"/>
          <w:sz w:val="24"/>
          <w:szCs w:val="24"/>
        </w:rPr>
        <w:t xml:space="preserve"> in domains such as work or home life.</w:t>
      </w:r>
      <w:r w:rsidR="00197D75" w:rsidRPr="00E01039">
        <w:rPr>
          <w:rFonts w:ascii="Times New Roman" w:hAnsi="Times New Roman"/>
          <w:sz w:val="24"/>
          <w:szCs w:val="24"/>
        </w:rPr>
        <w:t xml:space="preserve"> Participants are asked to rank each item on a 9-point Likert scale (0 = </w:t>
      </w:r>
      <w:r w:rsidR="00197D75" w:rsidRPr="00E01039">
        <w:rPr>
          <w:rFonts w:ascii="Times New Roman" w:hAnsi="Times New Roman"/>
          <w:i/>
          <w:sz w:val="24"/>
          <w:szCs w:val="24"/>
        </w:rPr>
        <w:t>no impairment at all</w:t>
      </w:r>
      <w:r w:rsidR="00197D75" w:rsidRPr="00E01039">
        <w:rPr>
          <w:rFonts w:ascii="Times New Roman" w:hAnsi="Times New Roman"/>
          <w:sz w:val="24"/>
          <w:szCs w:val="24"/>
        </w:rPr>
        <w:t xml:space="preserve">, 8 = </w:t>
      </w:r>
      <w:r w:rsidR="00197D75" w:rsidRPr="00E01039">
        <w:rPr>
          <w:rFonts w:ascii="Times New Roman" w:hAnsi="Times New Roman"/>
          <w:i/>
          <w:sz w:val="24"/>
          <w:szCs w:val="24"/>
        </w:rPr>
        <w:t>very severely impaired</w:t>
      </w:r>
      <w:r w:rsidR="007A13CD">
        <w:rPr>
          <w:rFonts w:ascii="Times New Roman" w:hAnsi="Times New Roman"/>
          <w:sz w:val="24"/>
          <w:szCs w:val="24"/>
        </w:rPr>
        <w:t xml:space="preserve">), with greater total scores meaning greater impairment. </w:t>
      </w:r>
      <w:r w:rsidRPr="00E01039">
        <w:rPr>
          <w:rFonts w:ascii="Times New Roman" w:hAnsi="Times New Roman"/>
          <w:sz w:val="24"/>
          <w:szCs w:val="24"/>
        </w:rPr>
        <w:t>The WSAS has established good reliability and validity.</w:t>
      </w:r>
      <w:r w:rsidR="00F82EC5">
        <w:rPr>
          <w:rFonts w:ascii="Times New Roman" w:hAnsi="Times New Roman"/>
          <w:sz w:val="24"/>
          <w:szCs w:val="24"/>
        </w:rPr>
        <w:t xml:space="preserve"> The Cronbach’s alpha for the current sample was 0.91</w:t>
      </w:r>
      <w:r w:rsidR="005947E7">
        <w:rPr>
          <w:rFonts w:ascii="Times New Roman" w:hAnsi="Times New Roman"/>
          <w:sz w:val="24"/>
          <w:szCs w:val="24"/>
        </w:rPr>
        <w:t>.</w:t>
      </w:r>
    </w:p>
    <w:p w14:paraId="69AD0E50" w14:textId="0EF53FAF" w:rsidR="00FE300E" w:rsidRPr="00ED6E4A" w:rsidRDefault="00FE300E" w:rsidP="00ED6E4A">
      <w:pPr>
        <w:spacing w:line="480" w:lineRule="auto"/>
        <w:rPr>
          <w:rFonts w:ascii="Times New Roman" w:hAnsi="Times New Roman"/>
          <w:b/>
          <w:sz w:val="24"/>
          <w:szCs w:val="24"/>
        </w:rPr>
      </w:pPr>
      <w:r>
        <w:rPr>
          <w:rFonts w:ascii="Times New Roman" w:hAnsi="Times New Roman"/>
          <w:b/>
          <w:sz w:val="24"/>
          <w:szCs w:val="24"/>
        </w:rPr>
        <w:t xml:space="preserve">Process </w:t>
      </w:r>
      <w:r w:rsidR="001B1AED">
        <w:rPr>
          <w:rFonts w:ascii="Times New Roman" w:hAnsi="Times New Roman"/>
          <w:b/>
          <w:sz w:val="24"/>
          <w:szCs w:val="24"/>
        </w:rPr>
        <w:t xml:space="preserve">of Change </w:t>
      </w:r>
      <w:r>
        <w:rPr>
          <w:rFonts w:ascii="Times New Roman" w:hAnsi="Times New Roman"/>
          <w:b/>
          <w:sz w:val="24"/>
          <w:szCs w:val="24"/>
        </w:rPr>
        <w:t>and Acceptability Measures</w:t>
      </w:r>
    </w:p>
    <w:p w14:paraId="3DE45B39" w14:textId="34B8C3E9" w:rsidR="0064715C" w:rsidRPr="00E01039" w:rsidRDefault="001A3CCE" w:rsidP="001A3CCE">
      <w:pPr>
        <w:spacing w:line="480" w:lineRule="auto"/>
        <w:ind w:firstLine="720"/>
        <w:rPr>
          <w:rFonts w:ascii="Times New Roman" w:hAnsi="Times New Roman"/>
          <w:sz w:val="24"/>
          <w:szCs w:val="24"/>
        </w:rPr>
      </w:pPr>
      <w:r w:rsidRPr="00D73FD4">
        <w:rPr>
          <w:rFonts w:ascii="Times New Roman" w:hAnsi="Times New Roman"/>
          <w:i/>
          <w:sz w:val="24"/>
          <w:szCs w:val="24"/>
        </w:rPr>
        <w:t>Cognitive Fusion Questionnaire</w:t>
      </w:r>
      <w:r w:rsidRPr="00D73FD4">
        <w:rPr>
          <w:rFonts w:ascii="Times New Roman" w:hAnsi="Times New Roman"/>
          <w:sz w:val="24"/>
          <w:szCs w:val="24"/>
        </w:rPr>
        <w:t xml:space="preserve"> (</w:t>
      </w:r>
      <w:r w:rsidRPr="00E01039">
        <w:rPr>
          <w:rFonts w:ascii="Times New Roman" w:hAnsi="Times New Roman"/>
          <w:sz w:val="24"/>
          <w:szCs w:val="24"/>
        </w:rPr>
        <w:t xml:space="preserve">CFQ; </w:t>
      </w:r>
      <w:proofErr w:type="spellStart"/>
      <w:r w:rsidRPr="00E01039">
        <w:rPr>
          <w:rFonts w:ascii="Times New Roman" w:hAnsi="Times New Roman"/>
          <w:sz w:val="24"/>
          <w:szCs w:val="24"/>
        </w:rPr>
        <w:t>Gillanders</w:t>
      </w:r>
      <w:proofErr w:type="spellEnd"/>
      <w:r w:rsidRPr="00E01039">
        <w:rPr>
          <w:rFonts w:ascii="Times New Roman" w:hAnsi="Times New Roman"/>
          <w:sz w:val="24"/>
          <w:szCs w:val="24"/>
        </w:rPr>
        <w:t xml:space="preserve"> et al., 2014). </w:t>
      </w:r>
      <w:r w:rsidR="00C678F8" w:rsidRPr="00E01039">
        <w:rPr>
          <w:rFonts w:ascii="Times New Roman" w:hAnsi="Times New Roman"/>
          <w:sz w:val="24"/>
          <w:szCs w:val="24"/>
        </w:rPr>
        <w:t xml:space="preserve">The </w:t>
      </w:r>
      <w:r w:rsidR="00FE300E">
        <w:rPr>
          <w:rFonts w:ascii="Times New Roman" w:hAnsi="Times New Roman"/>
          <w:sz w:val="24"/>
          <w:szCs w:val="24"/>
        </w:rPr>
        <w:t xml:space="preserve">7-item </w:t>
      </w:r>
      <w:r w:rsidR="00C678F8" w:rsidRPr="00E01039">
        <w:rPr>
          <w:rFonts w:ascii="Times New Roman" w:hAnsi="Times New Roman"/>
          <w:sz w:val="24"/>
          <w:szCs w:val="24"/>
        </w:rPr>
        <w:t xml:space="preserve">CFQ </w:t>
      </w:r>
      <w:r w:rsidR="00FE300E">
        <w:rPr>
          <w:rFonts w:ascii="Times New Roman" w:hAnsi="Times New Roman"/>
          <w:sz w:val="24"/>
          <w:szCs w:val="24"/>
        </w:rPr>
        <w:t>was included as a measure of</w:t>
      </w:r>
      <w:r w:rsidR="00FE300E" w:rsidRPr="00E01039">
        <w:rPr>
          <w:rFonts w:ascii="Times New Roman" w:hAnsi="Times New Roman"/>
          <w:sz w:val="24"/>
          <w:szCs w:val="24"/>
        </w:rPr>
        <w:t xml:space="preserve"> </w:t>
      </w:r>
      <w:r w:rsidR="00C678F8" w:rsidRPr="00E01039">
        <w:rPr>
          <w:rFonts w:ascii="Times New Roman" w:hAnsi="Times New Roman"/>
          <w:sz w:val="24"/>
          <w:szCs w:val="24"/>
        </w:rPr>
        <w:t>cognitive fusion</w:t>
      </w:r>
      <w:r w:rsidR="00FE300E">
        <w:rPr>
          <w:rFonts w:ascii="Times New Roman" w:hAnsi="Times New Roman"/>
          <w:sz w:val="24"/>
          <w:szCs w:val="24"/>
        </w:rPr>
        <w:t>, the process most relevant to the Open group of ACT components.</w:t>
      </w:r>
      <w:r w:rsidR="00C678F8" w:rsidRPr="00E01039">
        <w:rPr>
          <w:rFonts w:ascii="Times New Roman" w:hAnsi="Times New Roman"/>
          <w:sz w:val="24"/>
          <w:szCs w:val="24"/>
        </w:rPr>
        <w:t xml:space="preserve"> </w:t>
      </w:r>
      <w:r w:rsidR="00FE300E">
        <w:rPr>
          <w:rFonts w:ascii="Times New Roman" w:hAnsi="Times New Roman"/>
          <w:sz w:val="24"/>
          <w:szCs w:val="24"/>
        </w:rPr>
        <w:t>I</w:t>
      </w:r>
      <w:r w:rsidR="00C678F8" w:rsidRPr="00E01039">
        <w:rPr>
          <w:rFonts w:ascii="Times New Roman" w:hAnsi="Times New Roman"/>
          <w:sz w:val="24"/>
          <w:szCs w:val="24"/>
        </w:rPr>
        <w:t xml:space="preserve">tems </w:t>
      </w:r>
      <w:r w:rsidR="00FE300E">
        <w:rPr>
          <w:rFonts w:ascii="Times New Roman" w:hAnsi="Times New Roman"/>
          <w:sz w:val="24"/>
          <w:szCs w:val="24"/>
        </w:rPr>
        <w:t xml:space="preserve">are </w:t>
      </w:r>
      <w:r w:rsidR="00C678F8" w:rsidRPr="00E01039">
        <w:rPr>
          <w:rFonts w:ascii="Times New Roman" w:hAnsi="Times New Roman"/>
          <w:sz w:val="24"/>
          <w:szCs w:val="24"/>
        </w:rPr>
        <w:t xml:space="preserve">rated on a 7-point Likert scale (1 = </w:t>
      </w:r>
      <w:r w:rsidR="00C678F8" w:rsidRPr="00E01039">
        <w:rPr>
          <w:rFonts w:ascii="Times New Roman" w:hAnsi="Times New Roman"/>
          <w:i/>
          <w:sz w:val="24"/>
          <w:szCs w:val="24"/>
        </w:rPr>
        <w:t>never true</w:t>
      </w:r>
      <w:r w:rsidR="00C678F8" w:rsidRPr="00E01039">
        <w:rPr>
          <w:rFonts w:ascii="Times New Roman" w:hAnsi="Times New Roman"/>
          <w:sz w:val="24"/>
          <w:szCs w:val="24"/>
        </w:rPr>
        <w:t xml:space="preserve">, 7 = </w:t>
      </w:r>
      <w:r w:rsidR="00C678F8" w:rsidRPr="00E01039">
        <w:rPr>
          <w:rFonts w:ascii="Times New Roman" w:hAnsi="Times New Roman"/>
          <w:i/>
          <w:sz w:val="24"/>
          <w:szCs w:val="24"/>
        </w:rPr>
        <w:t>always true</w:t>
      </w:r>
      <w:r w:rsidR="00C678F8" w:rsidRPr="00E01039">
        <w:rPr>
          <w:rFonts w:ascii="Times New Roman" w:hAnsi="Times New Roman"/>
          <w:sz w:val="24"/>
          <w:szCs w:val="24"/>
        </w:rPr>
        <w:t xml:space="preserve">). </w:t>
      </w:r>
      <w:r w:rsidR="00D340C7">
        <w:rPr>
          <w:rFonts w:ascii="Times New Roman" w:hAnsi="Times New Roman"/>
          <w:sz w:val="24"/>
          <w:szCs w:val="24"/>
        </w:rPr>
        <w:t xml:space="preserve">Higher scores represent greater cognitive fusion. </w:t>
      </w:r>
      <w:r w:rsidR="00E9020D" w:rsidRPr="00E01039">
        <w:rPr>
          <w:rFonts w:ascii="Times New Roman" w:hAnsi="Times New Roman"/>
          <w:sz w:val="24"/>
          <w:szCs w:val="24"/>
        </w:rPr>
        <w:t>The CFQ has adequate reliability and validity (</w:t>
      </w:r>
      <w:proofErr w:type="spellStart"/>
      <w:r w:rsidR="00E9020D" w:rsidRPr="00E01039">
        <w:rPr>
          <w:rFonts w:ascii="Times New Roman" w:hAnsi="Times New Roman"/>
          <w:sz w:val="24"/>
          <w:szCs w:val="24"/>
        </w:rPr>
        <w:t>Gillanders</w:t>
      </w:r>
      <w:proofErr w:type="spellEnd"/>
      <w:r w:rsidR="00E9020D" w:rsidRPr="00E01039">
        <w:rPr>
          <w:rFonts w:ascii="Times New Roman" w:hAnsi="Times New Roman"/>
          <w:sz w:val="24"/>
          <w:szCs w:val="24"/>
        </w:rPr>
        <w:t xml:space="preserve"> et al., 2014). </w:t>
      </w:r>
      <w:r w:rsidR="00043547">
        <w:rPr>
          <w:rFonts w:ascii="Times New Roman" w:hAnsi="Times New Roman"/>
          <w:sz w:val="24"/>
          <w:szCs w:val="24"/>
        </w:rPr>
        <w:t>The Cronbach’s alpha for the current sample was 0.95.</w:t>
      </w:r>
    </w:p>
    <w:p w14:paraId="75C82C00" w14:textId="7AFE0237" w:rsidR="006E17F4" w:rsidRPr="00E01039" w:rsidRDefault="006E17F4" w:rsidP="006E17F4">
      <w:pPr>
        <w:spacing w:line="480" w:lineRule="auto"/>
        <w:ind w:firstLine="720"/>
        <w:rPr>
          <w:rFonts w:ascii="Times New Roman" w:hAnsi="Times New Roman"/>
          <w:sz w:val="24"/>
          <w:szCs w:val="24"/>
        </w:rPr>
      </w:pPr>
      <w:r w:rsidRPr="00E01039">
        <w:rPr>
          <w:rFonts w:ascii="Times New Roman" w:hAnsi="Times New Roman"/>
          <w:i/>
          <w:sz w:val="24"/>
          <w:szCs w:val="24"/>
        </w:rPr>
        <w:t>Valuing Questionnaire</w:t>
      </w:r>
      <w:r w:rsidRPr="00E01039">
        <w:rPr>
          <w:rFonts w:ascii="Times New Roman" w:hAnsi="Times New Roman"/>
          <w:sz w:val="24"/>
          <w:szCs w:val="24"/>
        </w:rPr>
        <w:t xml:space="preserve"> (VQ; </w:t>
      </w:r>
      <w:proofErr w:type="spellStart"/>
      <w:r w:rsidRPr="00E01039">
        <w:rPr>
          <w:rFonts w:ascii="Times New Roman" w:hAnsi="Times New Roman"/>
          <w:sz w:val="24"/>
          <w:szCs w:val="24"/>
        </w:rPr>
        <w:t>Smout</w:t>
      </w:r>
      <w:proofErr w:type="spellEnd"/>
      <w:r w:rsidRPr="00E01039">
        <w:rPr>
          <w:rFonts w:ascii="Times New Roman" w:hAnsi="Times New Roman"/>
          <w:sz w:val="24"/>
          <w:szCs w:val="24"/>
        </w:rPr>
        <w:t xml:space="preserve"> et al., 2014). The VQ</w:t>
      </w:r>
      <w:r w:rsidR="00FE300E">
        <w:rPr>
          <w:rFonts w:ascii="Times New Roman" w:hAnsi="Times New Roman"/>
          <w:sz w:val="24"/>
          <w:szCs w:val="24"/>
        </w:rPr>
        <w:t xml:space="preserve"> was included as a measure of valued action, the pro</w:t>
      </w:r>
      <w:r w:rsidR="002D08C8">
        <w:rPr>
          <w:rFonts w:ascii="Times New Roman" w:hAnsi="Times New Roman"/>
          <w:sz w:val="24"/>
          <w:szCs w:val="24"/>
        </w:rPr>
        <w:t>cess most relevant to the Engaged</w:t>
      </w:r>
      <w:r w:rsidR="00FE300E">
        <w:rPr>
          <w:rFonts w:ascii="Times New Roman" w:hAnsi="Times New Roman"/>
          <w:sz w:val="24"/>
          <w:szCs w:val="24"/>
        </w:rPr>
        <w:t xml:space="preserve"> group of ACT components. </w:t>
      </w:r>
      <w:r w:rsidR="00BA322E">
        <w:rPr>
          <w:rFonts w:ascii="Times New Roman" w:hAnsi="Times New Roman"/>
          <w:sz w:val="24"/>
          <w:szCs w:val="24"/>
        </w:rPr>
        <w:t xml:space="preserve">The VQ </w:t>
      </w:r>
      <w:r w:rsidR="00FE300E">
        <w:rPr>
          <w:rFonts w:ascii="Times New Roman" w:hAnsi="Times New Roman"/>
          <w:sz w:val="24"/>
          <w:szCs w:val="24"/>
        </w:rPr>
        <w:t xml:space="preserve">includes </w:t>
      </w:r>
      <w:r w:rsidR="00BA322E">
        <w:rPr>
          <w:rFonts w:ascii="Times New Roman" w:hAnsi="Times New Roman"/>
          <w:sz w:val="24"/>
          <w:szCs w:val="24"/>
        </w:rPr>
        <w:t xml:space="preserve">a 5-item obstruction subscale and a 5-item progress subscale. Higher scores on the progress subscale indicate </w:t>
      </w:r>
      <w:r w:rsidR="00B951BF">
        <w:rPr>
          <w:rFonts w:ascii="Times New Roman" w:hAnsi="Times New Roman"/>
          <w:sz w:val="24"/>
          <w:szCs w:val="24"/>
        </w:rPr>
        <w:t>higher valued living</w:t>
      </w:r>
      <w:r w:rsidR="00BA322E">
        <w:rPr>
          <w:rFonts w:ascii="Times New Roman" w:hAnsi="Times New Roman"/>
          <w:sz w:val="24"/>
          <w:szCs w:val="24"/>
        </w:rPr>
        <w:t xml:space="preserve">, while higher scores on the obstruction subscale indicate greater </w:t>
      </w:r>
      <w:r w:rsidR="00930287">
        <w:rPr>
          <w:rFonts w:ascii="Times New Roman" w:hAnsi="Times New Roman"/>
          <w:sz w:val="24"/>
          <w:szCs w:val="24"/>
        </w:rPr>
        <w:t>interference</w:t>
      </w:r>
      <w:r w:rsidR="0094629D">
        <w:rPr>
          <w:rFonts w:ascii="Times New Roman" w:hAnsi="Times New Roman"/>
          <w:sz w:val="24"/>
          <w:szCs w:val="24"/>
        </w:rPr>
        <w:t xml:space="preserve"> of</w:t>
      </w:r>
      <w:r w:rsidR="00A47725">
        <w:rPr>
          <w:rFonts w:ascii="Times New Roman" w:hAnsi="Times New Roman"/>
          <w:sz w:val="24"/>
          <w:szCs w:val="24"/>
        </w:rPr>
        <w:t xml:space="preserve"> valued living</w:t>
      </w:r>
      <w:r w:rsidR="00BA322E">
        <w:rPr>
          <w:rFonts w:ascii="Times New Roman" w:hAnsi="Times New Roman"/>
          <w:sz w:val="24"/>
          <w:szCs w:val="24"/>
        </w:rPr>
        <w:t xml:space="preserve">. </w:t>
      </w:r>
      <w:r w:rsidR="000803CD" w:rsidRPr="00E01039">
        <w:rPr>
          <w:rFonts w:ascii="Times New Roman" w:hAnsi="Times New Roman"/>
          <w:sz w:val="24"/>
          <w:szCs w:val="24"/>
        </w:rPr>
        <w:t>P</w:t>
      </w:r>
      <w:r w:rsidR="00BA322E">
        <w:rPr>
          <w:rFonts w:ascii="Times New Roman" w:hAnsi="Times New Roman"/>
          <w:sz w:val="24"/>
          <w:szCs w:val="24"/>
        </w:rPr>
        <w:t>articipants are asked to rate</w:t>
      </w:r>
      <w:r w:rsidR="000803CD" w:rsidRPr="00E01039">
        <w:rPr>
          <w:rFonts w:ascii="Times New Roman" w:hAnsi="Times New Roman"/>
          <w:sz w:val="24"/>
          <w:szCs w:val="24"/>
        </w:rPr>
        <w:t xml:space="preserve"> on a 7-point Likert scale (0 = </w:t>
      </w:r>
      <w:r w:rsidR="000803CD" w:rsidRPr="00E01039">
        <w:rPr>
          <w:rFonts w:ascii="Times New Roman" w:hAnsi="Times New Roman"/>
          <w:i/>
          <w:sz w:val="24"/>
          <w:szCs w:val="24"/>
        </w:rPr>
        <w:t>not at all</w:t>
      </w:r>
      <w:r w:rsidR="000803CD" w:rsidRPr="00E01039">
        <w:rPr>
          <w:rFonts w:ascii="Times New Roman" w:hAnsi="Times New Roman"/>
          <w:sz w:val="24"/>
          <w:szCs w:val="24"/>
        </w:rPr>
        <w:t xml:space="preserve">, 6 = </w:t>
      </w:r>
      <w:r w:rsidR="000803CD" w:rsidRPr="00E01039">
        <w:rPr>
          <w:rFonts w:ascii="Times New Roman" w:hAnsi="Times New Roman"/>
          <w:i/>
          <w:sz w:val="24"/>
          <w:szCs w:val="24"/>
        </w:rPr>
        <w:t>completely true</w:t>
      </w:r>
      <w:r w:rsidR="000803CD" w:rsidRPr="00E01039">
        <w:rPr>
          <w:rFonts w:ascii="Times New Roman" w:hAnsi="Times New Roman"/>
          <w:sz w:val="24"/>
          <w:szCs w:val="24"/>
        </w:rPr>
        <w:t>). The VQ has established adequate reliability and validity (</w:t>
      </w:r>
      <w:proofErr w:type="spellStart"/>
      <w:r w:rsidR="000803CD" w:rsidRPr="00E01039">
        <w:rPr>
          <w:rFonts w:ascii="Times New Roman" w:hAnsi="Times New Roman"/>
          <w:sz w:val="24"/>
          <w:szCs w:val="24"/>
        </w:rPr>
        <w:t>Smout</w:t>
      </w:r>
      <w:proofErr w:type="spellEnd"/>
      <w:r w:rsidR="000803CD" w:rsidRPr="00E01039">
        <w:rPr>
          <w:rFonts w:ascii="Times New Roman" w:hAnsi="Times New Roman"/>
          <w:sz w:val="24"/>
          <w:szCs w:val="24"/>
        </w:rPr>
        <w:t xml:space="preserve"> et al., 2014).</w:t>
      </w:r>
      <w:r w:rsidR="00ED5C45">
        <w:rPr>
          <w:rFonts w:ascii="Times New Roman" w:hAnsi="Times New Roman"/>
          <w:sz w:val="24"/>
          <w:szCs w:val="24"/>
        </w:rPr>
        <w:t xml:space="preserve"> </w:t>
      </w:r>
      <w:r w:rsidR="00ED5C45" w:rsidRPr="00C81D1D">
        <w:rPr>
          <w:rFonts w:ascii="Times New Roman" w:hAnsi="Times New Roman"/>
          <w:sz w:val="24"/>
          <w:szCs w:val="24"/>
        </w:rPr>
        <w:t>The Cronbach’s alpha for the current sample was</w:t>
      </w:r>
      <w:r w:rsidR="00D004C3">
        <w:rPr>
          <w:rFonts w:ascii="Times New Roman" w:hAnsi="Times New Roman"/>
          <w:sz w:val="24"/>
          <w:szCs w:val="24"/>
        </w:rPr>
        <w:t xml:space="preserve"> .88 for VQ progress and .87 for obstruction</w:t>
      </w:r>
      <w:r w:rsidR="00043547">
        <w:rPr>
          <w:rFonts w:ascii="Times New Roman" w:hAnsi="Times New Roman"/>
          <w:sz w:val="24"/>
          <w:szCs w:val="24"/>
        </w:rPr>
        <w:t>.</w:t>
      </w:r>
    </w:p>
    <w:p w14:paraId="1DC2CCD3" w14:textId="25DA9312" w:rsidR="006E17F4" w:rsidRPr="00E01039" w:rsidRDefault="006E17F4" w:rsidP="006E17F4">
      <w:pPr>
        <w:spacing w:line="480" w:lineRule="auto"/>
        <w:ind w:firstLine="720"/>
        <w:rPr>
          <w:rFonts w:ascii="Times New Roman" w:hAnsi="Times New Roman"/>
          <w:sz w:val="24"/>
          <w:szCs w:val="24"/>
        </w:rPr>
      </w:pPr>
      <w:r w:rsidRPr="00E01039">
        <w:rPr>
          <w:rFonts w:ascii="Times New Roman" w:hAnsi="Times New Roman"/>
          <w:i/>
          <w:sz w:val="24"/>
          <w:szCs w:val="24"/>
        </w:rPr>
        <w:lastRenderedPageBreak/>
        <w:t>Acceptance and Action Questionnaire</w:t>
      </w:r>
      <w:r w:rsidR="006202E5">
        <w:rPr>
          <w:rFonts w:ascii="Times New Roman" w:hAnsi="Times New Roman"/>
          <w:i/>
          <w:sz w:val="24"/>
          <w:szCs w:val="24"/>
        </w:rPr>
        <w:t>-II</w:t>
      </w:r>
      <w:r w:rsidRPr="00E01039">
        <w:rPr>
          <w:rFonts w:ascii="Times New Roman" w:hAnsi="Times New Roman"/>
          <w:i/>
          <w:sz w:val="24"/>
          <w:szCs w:val="24"/>
        </w:rPr>
        <w:t xml:space="preserve"> </w:t>
      </w:r>
      <w:r w:rsidRPr="00E01039">
        <w:rPr>
          <w:rFonts w:ascii="Times New Roman" w:hAnsi="Times New Roman"/>
          <w:sz w:val="24"/>
          <w:szCs w:val="24"/>
        </w:rPr>
        <w:t>(AAQ</w:t>
      </w:r>
      <w:r w:rsidR="006202E5">
        <w:rPr>
          <w:rFonts w:ascii="Times New Roman" w:hAnsi="Times New Roman"/>
          <w:sz w:val="24"/>
          <w:szCs w:val="24"/>
        </w:rPr>
        <w:t>-II</w:t>
      </w:r>
      <w:r w:rsidRPr="00E01039">
        <w:rPr>
          <w:rFonts w:ascii="Times New Roman" w:hAnsi="Times New Roman"/>
          <w:sz w:val="24"/>
          <w:szCs w:val="24"/>
        </w:rPr>
        <w:t xml:space="preserve">: Bond et al., 2011). The </w:t>
      </w:r>
      <w:r w:rsidR="00FE300E">
        <w:rPr>
          <w:rFonts w:ascii="Times New Roman" w:hAnsi="Times New Roman"/>
          <w:sz w:val="24"/>
          <w:szCs w:val="24"/>
        </w:rPr>
        <w:t xml:space="preserve">7-item </w:t>
      </w:r>
      <w:r w:rsidRPr="00E01039">
        <w:rPr>
          <w:rFonts w:ascii="Times New Roman" w:hAnsi="Times New Roman"/>
          <w:sz w:val="24"/>
          <w:szCs w:val="24"/>
        </w:rPr>
        <w:t>AAQ</w:t>
      </w:r>
      <w:r w:rsidR="006202E5">
        <w:rPr>
          <w:rFonts w:ascii="Times New Roman" w:hAnsi="Times New Roman"/>
          <w:sz w:val="24"/>
          <w:szCs w:val="24"/>
        </w:rPr>
        <w:t>-II</w:t>
      </w:r>
      <w:r w:rsidRPr="00E01039">
        <w:rPr>
          <w:rFonts w:ascii="Times New Roman" w:hAnsi="Times New Roman"/>
          <w:sz w:val="24"/>
          <w:szCs w:val="24"/>
        </w:rPr>
        <w:t xml:space="preserve"> </w:t>
      </w:r>
      <w:r w:rsidR="00FE300E">
        <w:rPr>
          <w:rFonts w:ascii="Times New Roman" w:hAnsi="Times New Roman"/>
          <w:sz w:val="24"/>
          <w:szCs w:val="24"/>
        </w:rPr>
        <w:t xml:space="preserve">was included as a measure of general psychological inflexibility, relevant to the range of ACT </w:t>
      </w:r>
      <w:r w:rsidR="00ED6E4A">
        <w:rPr>
          <w:rFonts w:ascii="Times New Roman" w:hAnsi="Times New Roman"/>
          <w:sz w:val="24"/>
          <w:szCs w:val="24"/>
        </w:rPr>
        <w:t xml:space="preserve">components, </w:t>
      </w:r>
      <w:r w:rsidR="005635CE">
        <w:rPr>
          <w:rFonts w:ascii="Times New Roman" w:hAnsi="Times New Roman"/>
          <w:sz w:val="24"/>
          <w:szCs w:val="24"/>
        </w:rPr>
        <w:t>with</w:t>
      </w:r>
      <w:r w:rsidR="006202E5">
        <w:rPr>
          <w:rFonts w:ascii="Times New Roman" w:hAnsi="Times New Roman"/>
          <w:sz w:val="24"/>
          <w:szCs w:val="24"/>
        </w:rPr>
        <w:t xml:space="preserve"> an emphasis on </w:t>
      </w:r>
      <w:r w:rsidRPr="00E01039">
        <w:rPr>
          <w:rFonts w:ascii="Times New Roman" w:hAnsi="Times New Roman"/>
          <w:sz w:val="24"/>
          <w:szCs w:val="24"/>
        </w:rPr>
        <w:t>experiential avoidance. Participants are asked to rate each item on a 7-point Likert scale, 1 (</w:t>
      </w:r>
      <w:r w:rsidRPr="00E01039">
        <w:rPr>
          <w:rFonts w:ascii="Times New Roman" w:hAnsi="Times New Roman"/>
          <w:i/>
          <w:sz w:val="24"/>
          <w:szCs w:val="24"/>
        </w:rPr>
        <w:t>never</w:t>
      </w:r>
      <w:r w:rsidRPr="00E01039">
        <w:rPr>
          <w:rFonts w:ascii="Times New Roman" w:hAnsi="Times New Roman"/>
          <w:sz w:val="24"/>
          <w:szCs w:val="24"/>
        </w:rPr>
        <w:t>) to 7 (</w:t>
      </w:r>
      <w:r w:rsidRPr="00E01039">
        <w:rPr>
          <w:rFonts w:ascii="Times New Roman" w:hAnsi="Times New Roman"/>
          <w:i/>
          <w:sz w:val="24"/>
          <w:szCs w:val="24"/>
        </w:rPr>
        <w:t>always true</w:t>
      </w:r>
      <w:r w:rsidRPr="00E01039">
        <w:rPr>
          <w:rFonts w:ascii="Times New Roman" w:hAnsi="Times New Roman"/>
          <w:sz w:val="24"/>
          <w:szCs w:val="24"/>
        </w:rPr>
        <w:t xml:space="preserve">). </w:t>
      </w:r>
      <w:r w:rsidR="00D87D4F">
        <w:rPr>
          <w:rFonts w:ascii="Times New Roman" w:hAnsi="Times New Roman"/>
          <w:sz w:val="24"/>
          <w:szCs w:val="24"/>
        </w:rPr>
        <w:t xml:space="preserve">Higher scores indicate greater psychological inflexibility. </w:t>
      </w:r>
      <w:r w:rsidRPr="00E01039">
        <w:rPr>
          <w:rFonts w:ascii="Times New Roman" w:hAnsi="Times New Roman"/>
          <w:sz w:val="24"/>
          <w:szCs w:val="24"/>
        </w:rPr>
        <w:t>The AAQ</w:t>
      </w:r>
      <w:r w:rsidR="006202E5">
        <w:rPr>
          <w:rFonts w:ascii="Times New Roman" w:hAnsi="Times New Roman"/>
          <w:sz w:val="24"/>
          <w:szCs w:val="24"/>
        </w:rPr>
        <w:t>-II</w:t>
      </w:r>
      <w:r w:rsidRPr="00E01039">
        <w:rPr>
          <w:rFonts w:ascii="Times New Roman" w:hAnsi="Times New Roman"/>
          <w:sz w:val="24"/>
          <w:szCs w:val="24"/>
        </w:rPr>
        <w:t xml:space="preserve"> has established adequate reliability and validity</w:t>
      </w:r>
      <w:r w:rsidR="00716C2B">
        <w:rPr>
          <w:rFonts w:ascii="Times New Roman" w:hAnsi="Times New Roman"/>
          <w:sz w:val="24"/>
          <w:szCs w:val="24"/>
        </w:rPr>
        <w:t xml:space="preserve"> (Bond et al., 2011).</w:t>
      </w:r>
      <w:r w:rsidR="001F2F51">
        <w:rPr>
          <w:rFonts w:ascii="Times New Roman" w:hAnsi="Times New Roman"/>
          <w:sz w:val="24"/>
          <w:szCs w:val="24"/>
        </w:rPr>
        <w:t xml:space="preserve"> The Cronbach’s alpha for the current sample was 0.93.</w:t>
      </w:r>
    </w:p>
    <w:p w14:paraId="0EE1FCF1" w14:textId="028501EE" w:rsidR="004719D7" w:rsidRPr="00E01039" w:rsidRDefault="006E17F4" w:rsidP="00B21962">
      <w:pPr>
        <w:spacing w:line="480" w:lineRule="auto"/>
        <w:ind w:firstLine="720"/>
        <w:rPr>
          <w:rFonts w:ascii="Times New Roman" w:hAnsi="Times New Roman"/>
          <w:sz w:val="24"/>
          <w:szCs w:val="24"/>
        </w:rPr>
      </w:pPr>
      <w:r w:rsidRPr="00E01039">
        <w:rPr>
          <w:rFonts w:ascii="Times New Roman" w:hAnsi="Times New Roman"/>
          <w:i/>
          <w:sz w:val="24"/>
          <w:szCs w:val="24"/>
        </w:rPr>
        <w:t xml:space="preserve">Comprehensive Assessment of ACT </w:t>
      </w:r>
      <w:r w:rsidRPr="00E01039">
        <w:rPr>
          <w:rFonts w:ascii="Times New Roman" w:hAnsi="Times New Roman"/>
          <w:sz w:val="24"/>
          <w:szCs w:val="24"/>
        </w:rPr>
        <w:t>(</w:t>
      </w:r>
      <w:proofErr w:type="spellStart"/>
      <w:r w:rsidRPr="00E01039">
        <w:rPr>
          <w:rFonts w:ascii="Times New Roman" w:hAnsi="Times New Roman"/>
          <w:sz w:val="24"/>
          <w:szCs w:val="24"/>
        </w:rPr>
        <w:t>Com</w:t>
      </w:r>
      <w:r w:rsidR="00352BE0">
        <w:rPr>
          <w:rFonts w:ascii="Times New Roman" w:hAnsi="Times New Roman"/>
          <w:sz w:val="24"/>
          <w:szCs w:val="24"/>
        </w:rPr>
        <w:t>p</w:t>
      </w:r>
      <w:r w:rsidRPr="00E01039">
        <w:rPr>
          <w:rFonts w:ascii="Times New Roman" w:hAnsi="Times New Roman"/>
          <w:sz w:val="24"/>
          <w:szCs w:val="24"/>
        </w:rPr>
        <w:t>ACT</w:t>
      </w:r>
      <w:proofErr w:type="spellEnd"/>
      <w:r w:rsidRPr="00E01039">
        <w:rPr>
          <w:rFonts w:ascii="Times New Roman" w:hAnsi="Times New Roman"/>
          <w:sz w:val="24"/>
          <w:szCs w:val="24"/>
        </w:rPr>
        <w:t xml:space="preserve">; Francis et al., </w:t>
      </w:r>
      <w:r w:rsidR="00B21962">
        <w:rPr>
          <w:rFonts w:ascii="Times New Roman" w:hAnsi="Times New Roman"/>
          <w:sz w:val="24"/>
          <w:szCs w:val="24"/>
        </w:rPr>
        <w:t>2016</w:t>
      </w:r>
      <w:r w:rsidRPr="00E01039">
        <w:rPr>
          <w:rFonts w:ascii="Times New Roman" w:hAnsi="Times New Roman"/>
          <w:sz w:val="24"/>
          <w:szCs w:val="24"/>
        </w:rPr>
        <w:t xml:space="preserve">). The </w:t>
      </w:r>
      <w:r w:rsidR="00FE300E">
        <w:rPr>
          <w:rFonts w:ascii="Times New Roman" w:hAnsi="Times New Roman"/>
          <w:sz w:val="24"/>
          <w:szCs w:val="24"/>
        </w:rPr>
        <w:t xml:space="preserve">23-item </w:t>
      </w:r>
      <w:proofErr w:type="spellStart"/>
      <w:r w:rsidRPr="00E01039">
        <w:rPr>
          <w:rFonts w:ascii="Times New Roman" w:hAnsi="Times New Roman"/>
          <w:sz w:val="24"/>
          <w:szCs w:val="24"/>
        </w:rPr>
        <w:t>Com</w:t>
      </w:r>
      <w:r w:rsidR="00352BE0">
        <w:rPr>
          <w:rFonts w:ascii="Times New Roman" w:hAnsi="Times New Roman"/>
          <w:sz w:val="24"/>
          <w:szCs w:val="24"/>
        </w:rPr>
        <w:t>p</w:t>
      </w:r>
      <w:r w:rsidRPr="00E01039">
        <w:rPr>
          <w:rFonts w:ascii="Times New Roman" w:hAnsi="Times New Roman"/>
          <w:sz w:val="24"/>
          <w:szCs w:val="24"/>
        </w:rPr>
        <w:t>ACT</w:t>
      </w:r>
      <w:proofErr w:type="spellEnd"/>
      <w:r w:rsidRPr="00E01039">
        <w:rPr>
          <w:rFonts w:ascii="Times New Roman" w:hAnsi="Times New Roman"/>
          <w:sz w:val="24"/>
          <w:szCs w:val="24"/>
        </w:rPr>
        <w:t xml:space="preserve"> </w:t>
      </w:r>
      <w:r w:rsidR="00FE300E">
        <w:rPr>
          <w:rFonts w:ascii="Times New Roman" w:hAnsi="Times New Roman"/>
          <w:sz w:val="24"/>
          <w:szCs w:val="24"/>
        </w:rPr>
        <w:t>was included as an additional measure of general psychological flexibility</w:t>
      </w:r>
      <w:r w:rsidRPr="00E01039">
        <w:rPr>
          <w:rFonts w:ascii="Times New Roman" w:hAnsi="Times New Roman"/>
          <w:sz w:val="24"/>
          <w:szCs w:val="24"/>
        </w:rPr>
        <w:t xml:space="preserve">. </w:t>
      </w:r>
      <w:r w:rsidR="000C76BC" w:rsidRPr="00E01039">
        <w:rPr>
          <w:rFonts w:ascii="Times New Roman" w:hAnsi="Times New Roman"/>
          <w:sz w:val="24"/>
          <w:szCs w:val="24"/>
        </w:rPr>
        <w:t xml:space="preserve">The </w:t>
      </w:r>
      <w:proofErr w:type="spellStart"/>
      <w:r w:rsidR="000C76BC" w:rsidRPr="00E01039">
        <w:rPr>
          <w:rFonts w:ascii="Times New Roman" w:hAnsi="Times New Roman"/>
          <w:sz w:val="24"/>
          <w:szCs w:val="24"/>
        </w:rPr>
        <w:t>Com</w:t>
      </w:r>
      <w:r w:rsidR="00352BE0">
        <w:rPr>
          <w:rFonts w:ascii="Times New Roman" w:hAnsi="Times New Roman"/>
          <w:sz w:val="24"/>
          <w:szCs w:val="24"/>
        </w:rPr>
        <w:t>p</w:t>
      </w:r>
      <w:r w:rsidR="000C76BC" w:rsidRPr="00E01039">
        <w:rPr>
          <w:rFonts w:ascii="Times New Roman" w:hAnsi="Times New Roman"/>
          <w:sz w:val="24"/>
          <w:szCs w:val="24"/>
        </w:rPr>
        <w:t>ACT</w:t>
      </w:r>
      <w:proofErr w:type="spellEnd"/>
      <w:r w:rsidR="000C76BC" w:rsidRPr="00E01039">
        <w:rPr>
          <w:rFonts w:ascii="Times New Roman" w:hAnsi="Times New Roman"/>
          <w:sz w:val="24"/>
          <w:szCs w:val="24"/>
        </w:rPr>
        <w:t xml:space="preserve"> </w:t>
      </w:r>
      <w:r w:rsidR="006202E5">
        <w:rPr>
          <w:rFonts w:ascii="Times New Roman" w:hAnsi="Times New Roman"/>
          <w:sz w:val="24"/>
          <w:szCs w:val="24"/>
        </w:rPr>
        <w:t>can be calculated as a total score</w:t>
      </w:r>
      <w:r w:rsidR="00FE300E">
        <w:rPr>
          <w:rFonts w:ascii="Times New Roman" w:hAnsi="Times New Roman"/>
          <w:sz w:val="24"/>
          <w:szCs w:val="24"/>
        </w:rPr>
        <w:t xml:space="preserve">, combining subscales assessing </w:t>
      </w:r>
      <w:r w:rsidR="000C76BC" w:rsidRPr="00E01039">
        <w:rPr>
          <w:rFonts w:ascii="Times New Roman" w:hAnsi="Times New Roman"/>
          <w:sz w:val="24"/>
          <w:szCs w:val="24"/>
        </w:rPr>
        <w:t>openness to experience, behavioral awareness, and valued action</w:t>
      </w:r>
      <w:r w:rsidRPr="00E01039">
        <w:rPr>
          <w:rFonts w:ascii="Times New Roman" w:hAnsi="Times New Roman"/>
          <w:sz w:val="24"/>
          <w:szCs w:val="24"/>
        </w:rPr>
        <w:t>.</w:t>
      </w:r>
      <w:r w:rsidR="008A4F70" w:rsidRPr="00E01039">
        <w:rPr>
          <w:rFonts w:ascii="Times New Roman" w:hAnsi="Times New Roman"/>
          <w:sz w:val="24"/>
          <w:szCs w:val="24"/>
        </w:rPr>
        <w:t xml:space="preserve"> Participants </w:t>
      </w:r>
      <w:r w:rsidR="006202E5">
        <w:rPr>
          <w:rFonts w:ascii="Times New Roman" w:hAnsi="Times New Roman"/>
          <w:sz w:val="24"/>
          <w:szCs w:val="24"/>
        </w:rPr>
        <w:t>rated</w:t>
      </w:r>
      <w:r w:rsidR="008A4F70" w:rsidRPr="00E01039">
        <w:rPr>
          <w:rFonts w:ascii="Times New Roman" w:hAnsi="Times New Roman"/>
          <w:sz w:val="24"/>
          <w:szCs w:val="24"/>
        </w:rPr>
        <w:t xml:space="preserve"> each item on a 7-point Likert scale (0 = </w:t>
      </w:r>
      <w:r w:rsidR="008A4F70" w:rsidRPr="00E01039">
        <w:rPr>
          <w:rFonts w:ascii="Times New Roman" w:hAnsi="Times New Roman"/>
          <w:i/>
          <w:sz w:val="24"/>
          <w:szCs w:val="24"/>
        </w:rPr>
        <w:t>strongly disagree</w:t>
      </w:r>
      <w:r w:rsidR="008A4F70" w:rsidRPr="00E01039">
        <w:rPr>
          <w:rFonts w:ascii="Times New Roman" w:hAnsi="Times New Roman"/>
          <w:sz w:val="24"/>
          <w:szCs w:val="24"/>
        </w:rPr>
        <w:t xml:space="preserve">, 6 = </w:t>
      </w:r>
      <w:r w:rsidR="008A4F70" w:rsidRPr="00E01039">
        <w:rPr>
          <w:rFonts w:ascii="Times New Roman" w:hAnsi="Times New Roman"/>
          <w:i/>
          <w:sz w:val="24"/>
          <w:szCs w:val="24"/>
        </w:rPr>
        <w:t>strongly agree</w:t>
      </w:r>
      <w:r w:rsidR="008A4F70" w:rsidRPr="00E01039">
        <w:rPr>
          <w:rFonts w:ascii="Times New Roman" w:hAnsi="Times New Roman"/>
          <w:sz w:val="24"/>
          <w:szCs w:val="24"/>
        </w:rPr>
        <w:t>).</w:t>
      </w:r>
      <w:r w:rsidRPr="00E01039">
        <w:rPr>
          <w:rFonts w:ascii="Times New Roman" w:hAnsi="Times New Roman"/>
          <w:sz w:val="24"/>
          <w:szCs w:val="24"/>
        </w:rPr>
        <w:t xml:space="preserve"> </w:t>
      </w:r>
      <w:r w:rsidR="00991390">
        <w:rPr>
          <w:rFonts w:ascii="Times New Roman" w:hAnsi="Times New Roman"/>
          <w:sz w:val="24"/>
          <w:szCs w:val="24"/>
        </w:rPr>
        <w:t xml:space="preserve">Higher scores indicate greater psychological flexibility. </w:t>
      </w:r>
      <w:r w:rsidRPr="00E01039">
        <w:rPr>
          <w:rFonts w:ascii="Times New Roman" w:hAnsi="Times New Roman"/>
          <w:sz w:val="24"/>
          <w:szCs w:val="24"/>
        </w:rPr>
        <w:t xml:space="preserve">Previous research has shown the </w:t>
      </w:r>
      <w:proofErr w:type="spellStart"/>
      <w:r w:rsidRPr="00E01039">
        <w:rPr>
          <w:rFonts w:ascii="Times New Roman" w:hAnsi="Times New Roman"/>
          <w:sz w:val="24"/>
          <w:szCs w:val="24"/>
        </w:rPr>
        <w:t>Com</w:t>
      </w:r>
      <w:r w:rsidR="00352BE0">
        <w:rPr>
          <w:rFonts w:ascii="Times New Roman" w:hAnsi="Times New Roman"/>
          <w:sz w:val="24"/>
          <w:szCs w:val="24"/>
        </w:rPr>
        <w:t>p</w:t>
      </w:r>
      <w:r w:rsidRPr="00E01039">
        <w:rPr>
          <w:rFonts w:ascii="Times New Roman" w:hAnsi="Times New Roman"/>
          <w:sz w:val="24"/>
          <w:szCs w:val="24"/>
        </w:rPr>
        <w:t>ACT</w:t>
      </w:r>
      <w:proofErr w:type="spellEnd"/>
      <w:r w:rsidRPr="00E01039">
        <w:rPr>
          <w:rFonts w:ascii="Times New Roman" w:hAnsi="Times New Roman"/>
          <w:sz w:val="24"/>
          <w:szCs w:val="24"/>
        </w:rPr>
        <w:t xml:space="preserve"> to be reliable and valid</w:t>
      </w:r>
      <w:r w:rsidR="00716C2B">
        <w:rPr>
          <w:rFonts w:ascii="Times New Roman" w:hAnsi="Times New Roman"/>
          <w:sz w:val="24"/>
          <w:szCs w:val="24"/>
        </w:rPr>
        <w:t xml:space="preserve"> (Francis et al., 2016)</w:t>
      </w:r>
      <w:r w:rsidRPr="00E01039">
        <w:rPr>
          <w:rFonts w:ascii="Times New Roman" w:hAnsi="Times New Roman"/>
          <w:sz w:val="24"/>
          <w:szCs w:val="24"/>
        </w:rPr>
        <w:t>.</w:t>
      </w:r>
      <w:r w:rsidR="00274B7C">
        <w:rPr>
          <w:rFonts w:ascii="Times New Roman" w:hAnsi="Times New Roman"/>
          <w:sz w:val="24"/>
          <w:szCs w:val="24"/>
        </w:rPr>
        <w:t xml:space="preserve"> </w:t>
      </w:r>
      <w:r w:rsidR="00274B7C" w:rsidRPr="006B3A34">
        <w:rPr>
          <w:rFonts w:ascii="Times New Roman" w:hAnsi="Times New Roman"/>
          <w:sz w:val="24"/>
          <w:szCs w:val="24"/>
        </w:rPr>
        <w:t>The Cronbach’s alpha for the current sample was</w:t>
      </w:r>
      <w:r w:rsidR="006B3A34" w:rsidRPr="006B3A34">
        <w:rPr>
          <w:rFonts w:ascii="Times New Roman" w:hAnsi="Times New Roman"/>
          <w:sz w:val="24"/>
          <w:szCs w:val="24"/>
        </w:rPr>
        <w:t xml:space="preserve"> 0.91</w:t>
      </w:r>
      <w:r w:rsidR="00274B7C" w:rsidRPr="006B3A34">
        <w:rPr>
          <w:rFonts w:ascii="Times New Roman" w:hAnsi="Times New Roman"/>
          <w:sz w:val="24"/>
          <w:szCs w:val="24"/>
        </w:rPr>
        <w:t>.</w:t>
      </w:r>
    </w:p>
    <w:p w14:paraId="46D195A0" w14:textId="4C0C6896" w:rsidR="004719D7" w:rsidRPr="00E01039" w:rsidRDefault="004719D7" w:rsidP="002810E7">
      <w:pPr>
        <w:spacing w:line="480" w:lineRule="auto"/>
        <w:rPr>
          <w:rFonts w:ascii="Times New Roman" w:hAnsi="Times New Roman"/>
          <w:sz w:val="24"/>
          <w:szCs w:val="24"/>
        </w:rPr>
      </w:pPr>
      <w:r w:rsidRPr="00E01039">
        <w:rPr>
          <w:rFonts w:ascii="Times New Roman" w:hAnsi="Times New Roman"/>
          <w:sz w:val="24"/>
          <w:szCs w:val="24"/>
        </w:rPr>
        <w:tab/>
      </w:r>
      <w:r w:rsidRPr="00E01039">
        <w:rPr>
          <w:rFonts w:ascii="Times New Roman" w:hAnsi="Times New Roman"/>
          <w:i/>
          <w:sz w:val="24"/>
          <w:szCs w:val="24"/>
        </w:rPr>
        <w:t xml:space="preserve">System Usability Scale </w:t>
      </w:r>
      <w:r w:rsidRPr="00E01039">
        <w:rPr>
          <w:rFonts w:ascii="Times New Roman" w:hAnsi="Times New Roman"/>
          <w:sz w:val="24"/>
          <w:szCs w:val="24"/>
        </w:rPr>
        <w:t>(SUS; Tullis &amp; Albert, 2008). The SUS is a 10-item scale measuring program usability and acceptability. Each item is ranked on a 5-point Likert scale, 1 (</w:t>
      </w:r>
      <w:r w:rsidRPr="00E01039">
        <w:rPr>
          <w:rFonts w:ascii="Times New Roman" w:hAnsi="Times New Roman"/>
          <w:i/>
          <w:sz w:val="24"/>
          <w:szCs w:val="24"/>
        </w:rPr>
        <w:t>strongly disagree</w:t>
      </w:r>
      <w:r w:rsidRPr="00E01039">
        <w:rPr>
          <w:rFonts w:ascii="Times New Roman" w:hAnsi="Times New Roman"/>
          <w:sz w:val="24"/>
          <w:szCs w:val="24"/>
        </w:rPr>
        <w:t>) to 5 (</w:t>
      </w:r>
      <w:r w:rsidRPr="00E01039">
        <w:rPr>
          <w:rFonts w:ascii="Times New Roman" w:hAnsi="Times New Roman"/>
          <w:i/>
          <w:sz w:val="24"/>
          <w:szCs w:val="24"/>
        </w:rPr>
        <w:t>strongly agree</w:t>
      </w:r>
      <w:r w:rsidRPr="00E01039">
        <w:rPr>
          <w:rFonts w:ascii="Times New Roman" w:hAnsi="Times New Roman"/>
          <w:sz w:val="24"/>
          <w:szCs w:val="24"/>
        </w:rPr>
        <w:t xml:space="preserve">). </w:t>
      </w:r>
      <w:r w:rsidR="00991390">
        <w:rPr>
          <w:rFonts w:ascii="Times New Roman" w:hAnsi="Times New Roman"/>
          <w:sz w:val="24"/>
          <w:szCs w:val="24"/>
        </w:rPr>
        <w:t xml:space="preserve">Higher scores indicate greater usability. </w:t>
      </w:r>
      <w:r w:rsidRPr="00E01039">
        <w:rPr>
          <w:rFonts w:ascii="Times New Roman" w:hAnsi="Times New Roman"/>
          <w:sz w:val="24"/>
          <w:szCs w:val="24"/>
        </w:rPr>
        <w:t xml:space="preserve">Previous research has found the SUS to be </w:t>
      </w:r>
      <w:r w:rsidR="006202E5">
        <w:rPr>
          <w:rFonts w:ascii="Times New Roman" w:hAnsi="Times New Roman"/>
          <w:sz w:val="24"/>
          <w:szCs w:val="24"/>
        </w:rPr>
        <w:t xml:space="preserve">reliable and valid </w:t>
      </w:r>
      <w:r w:rsidRPr="00E01039">
        <w:rPr>
          <w:rFonts w:ascii="Times New Roman" w:hAnsi="Times New Roman"/>
          <w:sz w:val="24"/>
          <w:szCs w:val="24"/>
        </w:rPr>
        <w:t xml:space="preserve">(Bangor, </w:t>
      </w:r>
      <w:proofErr w:type="spellStart"/>
      <w:r w:rsidRPr="00E01039">
        <w:rPr>
          <w:rFonts w:ascii="Times New Roman" w:hAnsi="Times New Roman"/>
          <w:sz w:val="24"/>
          <w:szCs w:val="24"/>
        </w:rPr>
        <w:t>Kortum</w:t>
      </w:r>
      <w:proofErr w:type="spellEnd"/>
      <w:r w:rsidRPr="00E01039">
        <w:rPr>
          <w:rFonts w:ascii="Times New Roman" w:hAnsi="Times New Roman"/>
          <w:sz w:val="24"/>
          <w:szCs w:val="24"/>
        </w:rPr>
        <w:t>, &amp; Miller, 2008).</w:t>
      </w:r>
      <w:r w:rsidR="009E718D">
        <w:rPr>
          <w:rFonts w:ascii="Times New Roman" w:hAnsi="Times New Roman"/>
          <w:sz w:val="24"/>
          <w:szCs w:val="24"/>
        </w:rPr>
        <w:t xml:space="preserve"> </w:t>
      </w:r>
      <w:r w:rsidR="009E718D" w:rsidRPr="008C6CD0">
        <w:rPr>
          <w:rFonts w:ascii="Times New Roman" w:hAnsi="Times New Roman"/>
          <w:sz w:val="24"/>
          <w:szCs w:val="24"/>
        </w:rPr>
        <w:t>The Cronbach’s alpha for the current sample was</w:t>
      </w:r>
      <w:r w:rsidR="008C6CD0" w:rsidRPr="008C6CD0">
        <w:rPr>
          <w:rFonts w:ascii="Times New Roman" w:hAnsi="Times New Roman"/>
          <w:sz w:val="24"/>
          <w:szCs w:val="24"/>
        </w:rPr>
        <w:t xml:space="preserve"> 0.90.</w:t>
      </w:r>
    </w:p>
    <w:p w14:paraId="1D5919EE" w14:textId="0CD3D0B6" w:rsidR="00413B53" w:rsidRPr="00E01039" w:rsidRDefault="00413B53" w:rsidP="005B294D">
      <w:pPr>
        <w:spacing w:after="0" w:line="480" w:lineRule="auto"/>
        <w:rPr>
          <w:rFonts w:ascii="Times New Roman" w:hAnsi="Times New Roman"/>
          <w:b/>
          <w:sz w:val="24"/>
          <w:szCs w:val="24"/>
        </w:rPr>
      </w:pPr>
      <w:r w:rsidRPr="00E01039">
        <w:rPr>
          <w:rFonts w:ascii="Times New Roman" w:hAnsi="Times New Roman"/>
          <w:b/>
          <w:sz w:val="24"/>
          <w:szCs w:val="24"/>
        </w:rPr>
        <w:t>Data Analysis Plan</w:t>
      </w:r>
    </w:p>
    <w:p w14:paraId="568A54C0" w14:textId="26B86D41" w:rsidR="00F13110" w:rsidRPr="00E01039" w:rsidRDefault="00413B53" w:rsidP="002810E7">
      <w:pPr>
        <w:spacing w:after="0" w:line="480" w:lineRule="auto"/>
        <w:rPr>
          <w:rFonts w:ascii="Times New Roman" w:hAnsi="Times New Roman"/>
          <w:sz w:val="24"/>
          <w:szCs w:val="24"/>
        </w:rPr>
      </w:pPr>
      <w:r w:rsidRPr="00E01039">
        <w:rPr>
          <w:rFonts w:ascii="Times New Roman" w:hAnsi="Times New Roman"/>
          <w:b/>
          <w:sz w:val="24"/>
          <w:szCs w:val="24"/>
        </w:rPr>
        <w:tab/>
      </w:r>
      <w:r w:rsidR="00BE71D2" w:rsidRPr="00E01039">
        <w:rPr>
          <w:rFonts w:ascii="Times New Roman" w:hAnsi="Times New Roman"/>
          <w:sz w:val="24"/>
          <w:szCs w:val="24"/>
        </w:rPr>
        <w:t xml:space="preserve">Descriptive statistics were </w:t>
      </w:r>
      <w:r w:rsidR="008442C7" w:rsidRPr="00E01039">
        <w:rPr>
          <w:rFonts w:ascii="Times New Roman" w:hAnsi="Times New Roman"/>
          <w:sz w:val="24"/>
          <w:szCs w:val="24"/>
        </w:rPr>
        <w:t>examined</w:t>
      </w:r>
      <w:r w:rsidR="00BE71D2" w:rsidRPr="00E01039">
        <w:rPr>
          <w:rFonts w:ascii="Times New Roman" w:hAnsi="Times New Roman"/>
          <w:sz w:val="24"/>
          <w:szCs w:val="24"/>
        </w:rPr>
        <w:t xml:space="preserve"> by condition for program usage data and program satisfaction ratings </w:t>
      </w:r>
      <w:r w:rsidR="008442C7" w:rsidRPr="00E01039">
        <w:rPr>
          <w:rFonts w:ascii="Times New Roman" w:hAnsi="Times New Roman"/>
          <w:sz w:val="24"/>
          <w:szCs w:val="24"/>
        </w:rPr>
        <w:t xml:space="preserve">in order to assess program feasibility. ANOVA and chi-square analyses tested for any potential baseline differences between conditions. A series of mixed model repeated measures (MMRM) analyses tested for differences between conditions over time (time * </w:t>
      </w:r>
      <w:r w:rsidR="008442C7" w:rsidRPr="00E01039">
        <w:rPr>
          <w:rFonts w:ascii="Times New Roman" w:hAnsi="Times New Roman"/>
          <w:sz w:val="24"/>
          <w:szCs w:val="24"/>
        </w:rPr>
        <w:lastRenderedPageBreak/>
        <w:t>condition effects) as well as general improvements over time across conditions (time effects) for each outcome and process measure. Significant time * condition or time effects in models including all three conditions (</w:t>
      </w:r>
      <w:r w:rsidR="002D08C8">
        <w:rPr>
          <w:rFonts w:ascii="Times New Roman" w:hAnsi="Times New Roman"/>
          <w:sz w:val="24"/>
          <w:szCs w:val="24"/>
        </w:rPr>
        <w:t>Engaged</w:t>
      </w:r>
      <w:r w:rsidR="00CE58D0">
        <w:rPr>
          <w:rFonts w:ascii="Times New Roman" w:hAnsi="Times New Roman"/>
          <w:sz w:val="24"/>
          <w:szCs w:val="24"/>
        </w:rPr>
        <w:t>, Open, Combined</w:t>
      </w:r>
      <w:r w:rsidR="008442C7" w:rsidRPr="00E01039">
        <w:rPr>
          <w:rFonts w:ascii="Times New Roman" w:hAnsi="Times New Roman"/>
          <w:sz w:val="24"/>
          <w:szCs w:val="24"/>
        </w:rPr>
        <w:t xml:space="preserve">) and time points (pre, post, follow up), were further examined through post hoc tests. MMRM analyses included all available data, irrespective of whether participants completed the post or follow up assessment, consistent with an intent-to-treat (ITT) approach. </w:t>
      </w:r>
      <w:r w:rsidR="00440092">
        <w:rPr>
          <w:rFonts w:ascii="Times New Roman" w:hAnsi="Times New Roman"/>
          <w:sz w:val="24"/>
          <w:szCs w:val="24"/>
        </w:rPr>
        <w:t xml:space="preserve">Restricted maximum likelihood (REML) estimation was used in MMRM analyses. REML allows all </w:t>
      </w:r>
      <w:r w:rsidR="00EE2CDD">
        <w:rPr>
          <w:rFonts w:ascii="Times New Roman" w:hAnsi="Times New Roman"/>
          <w:sz w:val="24"/>
          <w:szCs w:val="24"/>
        </w:rPr>
        <w:t>available data to be used in the estimation of model parameter</w:t>
      </w:r>
      <w:r w:rsidR="00D708C5">
        <w:rPr>
          <w:rFonts w:ascii="Times New Roman" w:hAnsi="Times New Roman"/>
          <w:sz w:val="24"/>
          <w:szCs w:val="24"/>
        </w:rPr>
        <w:t>s</w:t>
      </w:r>
      <w:r w:rsidR="008F5F0E">
        <w:rPr>
          <w:rFonts w:ascii="Times New Roman" w:hAnsi="Times New Roman"/>
          <w:sz w:val="24"/>
          <w:szCs w:val="24"/>
        </w:rPr>
        <w:t xml:space="preserve"> (Little, Jorgensen, Lang, &amp; Moore, 2014).</w:t>
      </w:r>
    </w:p>
    <w:p w14:paraId="750B3871" w14:textId="30661C68" w:rsidR="008442C7" w:rsidRPr="00E01039" w:rsidRDefault="00F13110" w:rsidP="00C2464D">
      <w:pPr>
        <w:spacing w:after="0" w:line="480" w:lineRule="auto"/>
        <w:ind w:firstLine="720"/>
        <w:rPr>
          <w:rFonts w:ascii="Times New Roman" w:hAnsi="Times New Roman"/>
          <w:sz w:val="24"/>
          <w:szCs w:val="24"/>
        </w:rPr>
      </w:pPr>
      <w:r w:rsidRPr="00E01039">
        <w:rPr>
          <w:rFonts w:ascii="Times New Roman" w:hAnsi="Times New Roman"/>
          <w:sz w:val="24"/>
          <w:szCs w:val="24"/>
        </w:rPr>
        <w:t xml:space="preserve">Although the sample was too small to test for differences between conditions on processes of change, preliminary analyses were conducted </w:t>
      </w:r>
      <w:r w:rsidR="00ED73F6">
        <w:rPr>
          <w:rFonts w:ascii="Times New Roman" w:hAnsi="Times New Roman"/>
          <w:sz w:val="24"/>
          <w:szCs w:val="24"/>
        </w:rPr>
        <w:t xml:space="preserve">combining </w:t>
      </w:r>
      <w:r w:rsidRPr="00E01039">
        <w:rPr>
          <w:rFonts w:ascii="Times New Roman" w:hAnsi="Times New Roman"/>
          <w:i/>
          <w:sz w:val="24"/>
          <w:szCs w:val="24"/>
        </w:rPr>
        <w:t>across</w:t>
      </w:r>
      <w:r w:rsidRPr="00E01039">
        <w:rPr>
          <w:rFonts w:ascii="Times New Roman" w:hAnsi="Times New Roman"/>
          <w:sz w:val="24"/>
          <w:szCs w:val="24"/>
        </w:rPr>
        <w:t xml:space="preserve"> conditions through a series of partial correlation analyses. </w:t>
      </w:r>
      <w:r w:rsidR="00ED73F6">
        <w:rPr>
          <w:rFonts w:ascii="Times New Roman" w:hAnsi="Times New Roman"/>
          <w:sz w:val="24"/>
          <w:szCs w:val="24"/>
        </w:rPr>
        <w:t>The partial correlation between the pre-to-post change score on each ACT process variable</w:t>
      </w:r>
      <w:r w:rsidR="002B2722">
        <w:rPr>
          <w:rFonts w:ascii="Times New Roman" w:hAnsi="Times New Roman"/>
          <w:sz w:val="24"/>
          <w:szCs w:val="24"/>
        </w:rPr>
        <w:t xml:space="preserve"> and each posttreatment outcome variable </w:t>
      </w:r>
      <w:r w:rsidR="00ED73F6">
        <w:rPr>
          <w:rFonts w:ascii="Times New Roman" w:hAnsi="Times New Roman"/>
          <w:sz w:val="24"/>
          <w:szCs w:val="24"/>
        </w:rPr>
        <w:t>was calculated, controlling for the baseline score on that outcome variable</w:t>
      </w:r>
      <w:r w:rsidR="00A910CB">
        <w:rPr>
          <w:rFonts w:ascii="Times New Roman" w:hAnsi="Times New Roman"/>
          <w:sz w:val="24"/>
          <w:szCs w:val="24"/>
        </w:rPr>
        <w:t>.</w:t>
      </w:r>
    </w:p>
    <w:p w14:paraId="313DE7E0" w14:textId="620E09F2" w:rsidR="00B863DC" w:rsidRPr="00E01039" w:rsidRDefault="00B863DC" w:rsidP="002810E7">
      <w:pPr>
        <w:spacing w:after="0" w:line="480" w:lineRule="auto"/>
        <w:jc w:val="center"/>
        <w:rPr>
          <w:rFonts w:ascii="Times New Roman" w:hAnsi="Times New Roman"/>
          <w:b/>
          <w:sz w:val="24"/>
          <w:szCs w:val="24"/>
        </w:rPr>
      </w:pPr>
      <w:r w:rsidRPr="00E01039">
        <w:rPr>
          <w:rFonts w:ascii="Times New Roman" w:hAnsi="Times New Roman"/>
          <w:b/>
          <w:sz w:val="24"/>
          <w:szCs w:val="24"/>
        </w:rPr>
        <w:t>Results</w:t>
      </w:r>
    </w:p>
    <w:p w14:paraId="4E3CCB93" w14:textId="34FBD251" w:rsidR="00A83C99" w:rsidRPr="00E01039" w:rsidRDefault="00A83C99" w:rsidP="002810E7">
      <w:pPr>
        <w:spacing w:after="0" w:line="480" w:lineRule="auto"/>
        <w:rPr>
          <w:rFonts w:ascii="Times New Roman" w:hAnsi="Times New Roman"/>
          <w:b/>
          <w:sz w:val="24"/>
          <w:szCs w:val="24"/>
        </w:rPr>
      </w:pPr>
      <w:r w:rsidRPr="00E01039">
        <w:rPr>
          <w:rFonts w:ascii="Times New Roman" w:hAnsi="Times New Roman"/>
          <w:b/>
          <w:sz w:val="24"/>
          <w:szCs w:val="24"/>
        </w:rPr>
        <w:t>Preliminary analyses</w:t>
      </w:r>
    </w:p>
    <w:p w14:paraId="37A2FE0E" w14:textId="0C442F2F" w:rsidR="00F611EF" w:rsidRPr="00F611EF" w:rsidRDefault="00F02193" w:rsidP="00F611EF">
      <w:pPr>
        <w:spacing w:after="0" w:line="480" w:lineRule="auto"/>
        <w:ind w:firstLine="360"/>
        <w:rPr>
          <w:rFonts w:ascii="Times New Roman" w:hAnsi="Times New Roman"/>
          <w:sz w:val="24"/>
          <w:szCs w:val="24"/>
        </w:rPr>
      </w:pPr>
      <w:r w:rsidRPr="00E01039">
        <w:rPr>
          <w:rFonts w:ascii="Times New Roman" w:hAnsi="Times New Roman"/>
          <w:sz w:val="24"/>
          <w:szCs w:val="24"/>
        </w:rPr>
        <w:t>Overall, 73% of participants completed the postquestionnaire and 56% completed the follow up questionnaire</w:t>
      </w:r>
      <w:r w:rsidR="00BE71D2" w:rsidRPr="00E01039">
        <w:rPr>
          <w:rFonts w:ascii="Times New Roman" w:hAnsi="Times New Roman"/>
          <w:sz w:val="24"/>
          <w:szCs w:val="24"/>
        </w:rPr>
        <w:t>, with no significant differences between conditions on completion rates</w:t>
      </w:r>
      <w:r w:rsidRPr="00E01039">
        <w:rPr>
          <w:rFonts w:ascii="Times New Roman" w:hAnsi="Times New Roman"/>
          <w:sz w:val="24"/>
          <w:szCs w:val="24"/>
        </w:rPr>
        <w:t xml:space="preserve"> (see </w:t>
      </w:r>
      <w:r w:rsidR="004C019D">
        <w:rPr>
          <w:rFonts w:ascii="Times New Roman" w:hAnsi="Times New Roman"/>
          <w:sz w:val="24"/>
          <w:szCs w:val="24"/>
        </w:rPr>
        <w:t>F</w:t>
      </w:r>
      <w:r w:rsidRPr="00E01039">
        <w:rPr>
          <w:rFonts w:ascii="Times New Roman" w:hAnsi="Times New Roman"/>
          <w:sz w:val="24"/>
          <w:szCs w:val="24"/>
        </w:rPr>
        <w:t>igure 1). Results from ANOVAs and chi-square analyses indicated there were no differences between conditions at baseline on outcome and process measures or demographics</w:t>
      </w:r>
      <w:r w:rsidR="00AA2F7F">
        <w:rPr>
          <w:rFonts w:ascii="Times New Roman" w:hAnsi="Times New Roman"/>
          <w:sz w:val="24"/>
          <w:szCs w:val="24"/>
        </w:rPr>
        <w:t xml:space="preserve"> (see Table 3</w:t>
      </w:r>
      <w:r w:rsidR="00E35C86">
        <w:rPr>
          <w:rFonts w:ascii="Times New Roman" w:hAnsi="Times New Roman"/>
          <w:sz w:val="24"/>
          <w:szCs w:val="24"/>
        </w:rPr>
        <w:t>)</w:t>
      </w:r>
      <w:r w:rsidRPr="00E01039">
        <w:rPr>
          <w:rFonts w:ascii="Times New Roman" w:hAnsi="Times New Roman"/>
          <w:sz w:val="24"/>
          <w:szCs w:val="24"/>
        </w:rPr>
        <w:t xml:space="preserve">. All outcome and process measures were normally distributed based on skewness and kurtosis. </w:t>
      </w:r>
    </w:p>
    <w:p w14:paraId="175D2475" w14:textId="45DA9F93" w:rsidR="002B2722" w:rsidRPr="00E01039" w:rsidRDefault="002B2722" w:rsidP="002B2722">
      <w:pPr>
        <w:spacing w:after="0" w:line="480" w:lineRule="auto"/>
        <w:rPr>
          <w:rFonts w:ascii="Times New Roman" w:hAnsi="Times New Roman"/>
          <w:b/>
          <w:sz w:val="24"/>
          <w:szCs w:val="24"/>
        </w:rPr>
      </w:pPr>
      <w:r w:rsidRPr="00E01039">
        <w:rPr>
          <w:rFonts w:ascii="Times New Roman" w:hAnsi="Times New Roman"/>
          <w:b/>
          <w:sz w:val="24"/>
          <w:szCs w:val="24"/>
        </w:rPr>
        <w:t>P</w:t>
      </w:r>
      <w:r w:rsidR="00AA2F7F">
        <w:rPr>
          <w:rFonts w:ascii="Times New Roman" w:hAnsi="Times New Roman"/>
          <w:b/>
          <w:sz w:val="24"/>
          <w:szCs w:val="24"/>
        </w:rPr>
        <w:t>rogram usage</w:t>
      </w:r>
    </w:p>
    <w:p w14:paraId="2AA874B3" w14:textId="7B96C423" w:rsidR="00F611EF" w:rsidRPr="00F611EF" w:rsidRDefault="00F611EF" w:rsidP="00F611EF">
      <w:pPr>
        <w:spacing w:line="480" w:lineRule="auto"/>
        <w:rPr>
          <w:rFonts w:ascii="Times New Roman" w:hAnsi="Times New Roman"/>
          <w:sz w:val="24"/>
          <w:szCs w:val="24"/>
        </w:rPr>
      </w:pPr>
      <w:r w:rsidRPr="00A84A11">
        <w:rPr>
          <w:rFonts w:ascii="Times New Roman" w:hAnsi="Times New Roman"/>
          <w:sz w:val="24"/>
          <w:szCs w:val="24"/>
        </w:rPr>
        <w:tab/>
        <w:t>Out of the 12 sessions available to them, participants in the Open condition completed an average of 7.22 sessions (</w:t>
      </w:r>
      <w:r w:rsidRPr="00A84A11">
        <w:rPr>
          <w:rFonts w:ascii="Times New Roman" w:hAnsi="Times New Roman"/>
          <w:i/>
          <w:sz w:val="24"/>
          <w:szCs w:val="24"/>
        </w:rPr>
        <w:t>SD</w:t>
      </w:r>
      <w:r w:rsidRPr="00A84A11">
        <w:rPr>
          <w:rFonts w:ascii="Times New Roman" w:hAnsi="Times New Roman"/>
          <w:sz w:val="24"/>
          <w:szCs w:val="24"/>
        </w:rPr>
        <w:t xml:space="preserve"> = 4.65) compared to 5.63 (</w:t>
      </w:r>
      <w:r w:rsidRPr="00A84A11">
        <w:rPr>
          <w:rFonts w:ascii="Times New Roman" w:hAnsi="Times New Roman"/>
          <w:i/>
          <w:sz w:val="24"/>
          <w:szCs w:val="24"/>
        </w:rPr>
        <w:t>SD</w:t>
      </w:r>
      <w:r w:rsidR="002D08C8">
        <w:rPr>
          <w:rFonts w:ascii="Times New Roman" w:hAnsi="Times New Roman"/>
          <w:sz w:val="24"/>
          <w:szCs w:val="24"/>
        </w:rPr>
        <w:t xml:space="preserve"> = 5.06) in the Engaged</w:t>
      </w:r>
      <w:r w:rsidRPr="00A84A11">
        <w:rPr>
          <w:rFonts w:ascii="Times New Roman" w:hAnsi="Times New Roman"/>
          <w:sz w:val="24"/>
          <w:szCs w:val="24"/>
        </w:rPr>
        <w:t xml:space="preserve"> condition and </w:t>
      </w:r>
      <w:r w:rsidRPr="00A84A11">
        <w:rPr>
          <w:rFonts w:ascii="Times New Roman" w:hAnsi="Times New Roman"/>
          <w:sz w:val="24"/>
          <w:szCs w:val="24"/>
        </w:rPr>
        <w:lastRenderedPageBreak/>
        <w:t>6.17 (</w:t>
      </w:r>
      <w:r w:rsidRPr="00A84A11">
        <w:rPr>
          <w:rFonts w:ascii="Times New Roman" w:hAnsi="Times New Roman"/>
          <w:i/>
          <w:sz w:val="24"/>
          <w:szCs w:val="24"/>
        </w:rPr>
        <w:t>SD</w:t>
      </w:r>
      <w:r w:rsidRPr="00A84A11">
        <w:rPr>
          <w:rFonts w:ascii="Times New Roman" w:hAnsi="Times New Roman"/>
          <w:sz w:val="24"/>
          <w:szCs w:val="24"/>
        </w:rPr>
        <w:t xml:space="preserve"> = 5.37) in the Combined condition. The three conditions did not differ significantly in their rates of session completion according to a one-way ANOVA (</w:t>
      </w:r>
      <w:r w:rsidRPr="00A84A11">
        <w:rPr>
          <w:rFonts w:ascii="Times New Roman" w:hAnsi="Times New Roman"/>
          <w:i/>
          <w:sz w:val="24"/>
          <w:szCs w:val="24"/>
        </w:rPr>
        <w:t>p</w:t>
      </w:r>
      <w:r w:rsidRPr="00A84A11">
        <w:rPr>
          <w:rFonts w:ascii="Times New Roman" w:hAnsi="Times New Roman"/>
          <w:sz w:val="24"/>
          <w:szCs w:val="24"/>
        </w:rPr>
        <w:t xml:space="preserve"> &gt; 0.1). The number of sessions completed tended to be bimodal, with 36.4% of participants completing all 12, and 29.1% of participants completing 2 or fewer sessions, with the remaining 34.5% completing between 3 and 11 sessions. Chi square tests indicated that the conditions did not differ significantly in the rate of participants completing all 12 sessions, or in the rate of participants completing 2 or fewer sessions.</w:t>
      </w:r>
    </w:p>
    <w:p w14:paraId="5241BF2F" w14:textId="2ED2C603" w:rsidR="00F611EF" w:rsidRDefault="009B2AB2" w:rsidP="002810E7">
      <w:pPr>
        <w:spacing w:after="0" w:line="480" w:lineRule="auto"/>
        <w:rPr>
          <w:rFonts w:ascii="Times New Roman" w:hAnsi="Times New Roman"/>
          <w:sz w:val="24"/>
          <w:szCs w:val="24"/>
        </w:rPr>
      </w:pPr>
      <w:r w:rsidRPr="00E01039">
        <w:rPr>
          <w:rFonts w:ascii="Times New Roman" w:hAnsi="Times New Roman"/>
          <w:b/>
          <w:sz w:val="24"/>
          <w:szCs w:val="24"/>
        </w:rPr>
        <w:tab/>
      </w:r>
      <w:r w:rsidRPr="00E01039">
        <w:rPr>
          <w:rFonts w:ascii="Times New Roman" w:hAnsi="Times New Roman"/>
          <w:sz w:val="24"/>
          <w:szCs w:val="24"/>
        </w:rPr>
        <w:t xml:space="preserve">Participants who completed the </w:t>
      </w:r>
      <w:proofErr w:type="spellStart"/>
      <w:r w:rsidRPr="00E01039">
        <w:rPr>
          <w:rFonts w:ascii="Times New Roman" w:hAnsi="Times New Roman"/>
          <w:sz w:val="24"/>
          <w:szCs w:val="24"/>
        </w:rPr>
        <w:t>postassessment</w:t>
      </w:r>
      <w:proofErr w:type="spellEnd"/>
      <w:r w:rsidRPr="00E01039">
        <w:rPr>
          <w:rFonts w:ascii="Times New Roman" w:hAnsi="Times New Roman"/>
          <w:sz w:val="24"/>
          <w:szCs w:val="24"/>
        </w:rPr>
        <w:t xml:space="preserve"> (</w:t>
      </w:r>
      <w:r w:rsidRPr="00E01039">
        <w:rPr>
          <w:rFonts w:ascii="Times New Roman" w:hAnsi="Times New Roman"/>
          <w:i/>
          <w:sz w:val="24"/>
          <w:szCs w:val="24"/>
        </w:rPr>
        <w:t xml:space="preserve">n </w:t>
      </w:r>
      <w:r w:rsidRPr="00E01039">
        <w:rPr>
          <w:rFonts w:ascii="Times New Roman" w:hAnsi="Times New Roman"/>
          <w:sz w:val="24"/>
          <w:szCs w:val="24"/>
        </w:rPr>
        <w:t xml:space="preserve">= </w:t>
      </w:r>
      <w:r w:rsidR="00C1020E" w:rsidRPr="00E01039">
        <w:rPr>
          <w:rFonts w:ascii="Times New Roman" w:hAnsi="Times New Roman"/>
          <w:sz w:val="24"/>
          <w:szCs w:val="24"/>
        </w:rPr>
        <w:t>40) were asked to report why they did not complete the program if relevant. Of the 17 who reported not completing the program, the most common reason was not having enough time (76%)</w:t>
      </w:r>
      <w:r w:rsidR="00001728" w:rsidRPr="00E01039">
        <w:rPr>
          <w:rFonts w:ascii="Times New Roman" w:hAnsi="Times New Roman"/>
          <w:sz w:val="24"/>
          <w:szCs w:val="24"/>
        </w:rPr>
        <w:t>. Other reasons included difficulty accessing the program (12%), the program not seeming helpful (12%), the program being too long or boring (12%), and not being interested in using the program (12%).</w:t>
      </w:r>
    </w:p>
    <w:p w14:paraId="211D1D23" w14:textId="77777777" w:rsidR="00A83C99" w:rsidRPr="00E01039" w:rsidRDefault="00A83C99" w:rsidP="002810E7">
      <w:pPr>
        <w:spacing w:after="0" w:line="480" w:lineRule="auto"/>
        <w:rPr>
          <w:rFonts w:ascii="Times New Roman" w:hAnsi="Times New Roman"/>
          <w:b/>
          <w:sz w:val="24"/>
          <w:szCs w:val="24"/>
        </w:rPr>
      </w:pPr>
      <w:r w:rsidRPr="00E01039">
        <w:rPr>
          <w:rFonts w:ascii="Times New Roman" w:hAnsi="Times New Roman"/>
          <w:b/>
          <w:sz w:val="24"/>
          <w:szCs w:val="24"/>
        </w:rPr>
        <w:t>Program satisfaction</w:t>
      </w:r>
    </w:p>
    <w:p w14:paraId="78B4E6CD" w14:textId="550985F6" w:rsidR="00A83C99" w:rsidRPr="00E01039" w:rsidRDefault="002D2592" w:rsidP="002810E7">
      <w:pPr>
        <w:spacing w:after="0" w:line="480" w:lineRule="auto"/>
        <w:ind w:firstLine="360"/>
        <w:rPr>
          <w:rFonts w:ascii="Times New Roman" w:hAnsi="Times New Roman"/>
          <w:sz w:val="24"/>
          <w:szCs w:val="24"/>
        </w:rPr>
      </w:pPr>
      <w:r w:rsidRPr="00E01039">
        <w:rPr>
          <w:rFonts w:ascii="Times New Roman" w:hAnsi="Times New Roman"/>
          <w:sz w:val="24"/>
          <w:szCs w:val="24"/>
        </w:rPr>
        <w:t>Participants in each condition reported equally high program usability ratings based on the SUS (</w:t>
      </w:r>
      <w:r w:rsidR="00A83C99" w:rsidRPr="00E01039">
        <w:rPr>
          <w:rFonts w:ascii="Times New Roman" w:hAnsi="Times New Roman"/>
          <w:sz w:val="24"/>
          <w:szCs w:val="24"/>
        </w:rPr>
        <w:t xml:space="preserve">Open </w:t>
      </w:r>
      <w:r w:rsidR="00A83C99" w:rsidRPr="00E01039">
        <w:rPr>
          <w:rFonts w:ascii="Times New Roman" w:hAnsi="Times New Roman"/>
          <w:i/>
          <w:sz w:val="24"/>
          <w:szCs w:val="24"/>
        </w:rPr>
        <w:t xml:space="preserve">M </w:t>
      </w:r>
      <w:r w:rsidR="00A83C99" w:rsidRPr="00E01039">
        <w:rPr>
          <w:rFonts w:ascii="Times New Roman" w:hAnsi="Times New Roman"/>
          <w:sz w:val="24"/>
          <w:szCs w:val="24"/>
        </w:rPr>
        <w:t xml:space="preserve">= 87.50, </w:t>
      </w:r>
      <w:r w:rsidR="00A83C99" w:rsidRPr="00E01039">
        <w:rPr>
          <w:rFonts w:ascii="Times New Roman" w:hAnsi="Times New Roman"/>
          <w:i/>
          <w:sz w:val="24"/>
          <w:szCs w:val="24"/>
        </w:rPr>
        <w:t xml:space="preserve">SD </w:t>
      </w:r>
      <w:r w:rsidR="00A83C99" w:rsidRPr="00E01039">
        <w:rPr>
          <w:rFonts w:ascii="Times New Roman" w:hAnsi="Times New Roman"/>
          <w:sz w:val="24"/>
          <w:szCs w:val="24"/>
        </w:rPr>
        <w:t>= 17.87</w:t>
      </w:r>
      <w:r w:rsidRPr="00E01039">
        <w:rPr>
          <w:rFonts w:ascii="Times New Roman" w:hAnsi="Times New Roman"/>
          <w:sz w:val="24"/>
          <w:szCs w:val="24"/>
        </w:rPr>
        <w:t xml:space="preserve">; </w:t>
      </w:r>
      <w:r w:rsidR="002D08C8">
        <w:rPr>
          <w:rFonts w:ascii="Times New Roman" w:hAnsi="Times New Roman"/>
          <w:sz w:val="24"/>
          <w:szCs w:val="24"/>
        </w:rPr>
        <w:t>Engaged</w:t>
      </w:r>
      <w:r w:rsidR="00A83C99" w:rsidRPr="00E01039">
        <w:rPr>
          <w:rFonts w:ascii="Times New Roman" w:hAnsi="Times New Roman"/>
          <w:sz w:val="24"/>
          <w:szCs w:val="24"/>
        </w:rPr>
        <w:t xml:space="preserve"> </w:t>
      </w:r>
      <w:r w:rsidR="00A83C99" w:rsidRPr="00E01039">
        <w:rPr>
          <w:rFonts w:ascii="Times New Roman" w:hAnsi="Times New Roman"/>
          <w:i/>
          <w:sz w:val="24"/>
          <w:szCs w:val="24"/>
        </w:rPr>
        <w:t xml:space="preserve">M </w:t>
      </w:r>
      <w:r w:rsidR="00A83C99" w:rsidRPr="00E01039">
        <w:rPr>
          <w:rFonts w:ascii="Times New Roman" w:hAnsi="Times New Roman"/>
          <w:sz w:val="24"/>
          <w:szCs w:val="24"/>
        </w:rPr>
        <w:t xml:space="preserve">= 84.62, </w:t>
      </w:r>
      <w:r w:rsidR="00A83C99" w:rsidRPr="00E01039">
        <w:rPr>
          <w:rFonts w:ascii="Times New Roman" w:hAnsi="Times New Roman"/>
          <w:i/>
          <w:sz w:val="24"/>
          <w:szCs w:val="24"/>
        </w:rPr>
        <w:t xml:space="preserve">SD </w:t>
      </w:r>
      <w:r w:rsidR="00A83C99" w:rsidRPr="00E01039">
        <w:rPr>
          <w:rFonts w:ascii="Times New Roman" w:hAnsi="Times New Roman"/>
          <w:sz w:val="24"/>
          <w:szCs w:val="24"/>
        </w:rPr>
        <w:t>= 15.06</w:t>
      </w:r>
      <w:r w:rsidRPr="00E01039">
        <w:rPr>
          <w:rFonts w:ascii="Times New Roman" w:hAnsi="Times New Roman"/>
          <w:sz w:val="24"/>
          <w:szCs w:val="24"/>
        </w:rPr>
        <w:t xml:space="preserve">; </w:t>
      </w:r>
      <w:r w:rsidR="00A83C99" w:rsidRPr="00E01039">
        <w:rPr>
          <w:rFonts w:ascii="Times New Roman" w:hAnsi="Times New Roman"/>
          <w:sz w:val="24"/>
          <w:szCs w:val="24"/>
        </w:rPr>
        <w:t xml:space="preserve">Combined </w:t>
      </w:r>
      <w:r w:rsidR="00A83C99" w:rsidRPr="00E01039">
        <w:rPr>
          <w:rFonts w:ascii="Times New Roman" w:hAnsi="Times New Roman"/>
          <w:i/>
          <w:sz w:val="24"/>
          <w:szCs w:val="24"/>
        </w:rPr>
        <w:t xml:space="preserve">M </w:t>
      </w:r>
      <w:r w:rsidR="00A83C99" w:rsidRPr="00E01039">
        <w:rPr>
          <w:rFonts w:ascii="Times New Roman" w:hAnsi="Times New Roman"/>
          <w:sz w:val="24"/>
          <w:szCs w:val="24"/>
        </w:rPr>
        <w:t xml:space="preserve">= 89.17, </w:t>
      </w:r>
      <w:r w:rsidR="00A83C99" w:rsidRPr="00E01039">
        <w:rPr>
          <w:rFonts w:ascii="Times New Roman" w:hAnsi="Times New Roman"/>
          <w:i/>
          <w:sz w:val="24"/>
          <w:szCs w:val="24"/>
        </w:rPr>
        <w:t xml:space="preserve">SD </w:t>
      </w:r>
      <w:r w:rsidR="00A83C99" w:rsidRPr="00E01039">
        <w:rPr>
          <w:rFonts w:ascii="Times New Roman" w:hAnsi="Times New Roman"/>
          <w:sz w:val="24"/>
          <w:szCs w:val="24"/>
        </w:rPr>
        <w:t>= 11.84</w:t>
      </w:r>
      <w:r w:rsidRPr="00E01039">
        <w:rPr>
          <w:rFonts w:ascii="Times New Roman" w:hAnsi="Times New Roman"/>
          <w:sz w:val="24"/>
          <w:szCs w:val="24"/>
        </w:rPr>
        <w:t>), with no differences between conditions (</w:t>
      </w:r>
      <w:r w:rsidRPr="00E01039">
        <w:rPr>
          <w:rFonts w:ascii="Times New Roman" w:hAnsi="Times New Roman"/>
          <w:i/>
          <w:sz w:val="24"/>
          <w:szCs w:val="24"/>
        </w:rPr>
        <w:t xml:space="preserve">p </w:t>
      </w:r>
      <w:r w:rsidRPr="00E01039">
        <w:rPr>
          <w:rFonts w:ascii="Times New Roman" w:hAnsi="Times New Roman"/>
          <w:sz w:val="24"/>
          <w:szCs w:val="24"/>
        </w:rPr>
        <w:t xml:space="preserve">&gt; .10). </w:t>
      </w:r>
      <w:r w:rsidR="009E106C" w:rsidRPr="00E01039">
        <w:rPr>
          <w:rFonts w:ascii="Times New Roman" w:hAnsi="Times New Roman"/>
          <w:sz w:val="24"/>
          <w:szCs w:val="24"/>
        </w:rPr>
        <w:t>These ratings are in the “excellent” range based on previous SUS research (Bangor et al., 2008) and are in the upper bound of SUS ratings we have received for online ACT programs in previous studies (</w:t>
      </w:r>
      <w:r w:rsidR="009E106C" w:rsidRPr="00E01039">
        <w:rPr>
          <w:rFonts w:ascii="Times New Roman" w:hAnsi="Times New Roman"/>
          <w:i/>
          <w:sz w:val="24"/>
          <w:szCs w:val="24"/>
        </w:rPr>
        <w:t>CITATION REMOVED FOR BLIND REVIEW</w:t>
      </w:r>
      <w:r w:rsidR="009E106C" w:rsidRPr="00E01039">
        <w:rPr>
          <w:rFonts w:ascii="Times New Roman" w:hAnsi="Times New Roman"/>
          <w:sz w:val="24"/>
          <w:szCs w:val="24"/>
        </w:rPr>
        <w:t xml:space="preserve">). </w:t>
      </w:r>
    </w:p>
    <w:p w14:paraId="2520D886" w14:textId="1716A553" w:rsidR="00C547C2" w:rsidRPr="00E01039" w:rsidRDefault="009E106C" w:rsidP="00B45A95">
      <w:pPr>
        <w:spacing w:after="0" w:line="480" w:lineRule="auto"/>
        <w:ind w:firstLine="360"/>
        <w:rPr>
          <w:rFonts w:ascii="Times New Roman" w:hAnsi="Times New Roman"/>
          <w:sz w:val="24"/>
          <w:szCs w:val="24"/>
        </w:rPr>
      </w:pPr>
      <w:r w:rsidRPr="00E01039">
        <w:rPr>
          <w:rFonts w:ascii="Times New Roman" w:hAnsi="Times New Roman"/>
          <w:sz w:val="24"/>
          <w:szCs w:val="24"/>
        </w:rPr>
        <w:t xml:space="preserve">Participants provided equally high satisfaction rates, with no differences between conditions, on individual satisfaction items. This included overall satisfaction with the program (Open </w:t>
      </w:r>
      <w:r w:rsidRPr="00E01039">
        <w:rPr>
          <w:rFonts w:ascii="Times New Roman" w:hAnsi="Times New Roman"/>
          <w:i/>
          <w:sz w:val="24"/>
          <w:szCs w:val="24"/>
        </w:rPr>
        <w:t xml:space="preserve">M </w:t>
      </w:r>
      <w:r w:rsidRPr="00E01039">
        <w:rPr>
          <w:rFonts w:ascii="Times New Roman" w:hAnsi="Times New Roman"/>
          <w:sz w:val="24"/>
          <w:szCs w:val="24"/>
        </w:rPr>
        <w:t xml:space="preserve">= 5.00, </w:t>
      </w:r>
      <w:r w:rsidRPr="00E01039">
        <w:rPr>
          <w:rFonts w:ascii="Times New Roman" w:hAnsi="Times New Roman"/>
          <w:i/>
          <w:sz w:val="24"/>
          <w:szCs w:val="24"/>
        </w:rPr>
        <w:t xml:space="preserve">SD </w:t>
      </w:r>
      <w:r w:rsidRPr="00E01039">
        <w:rPr>
          <w:rFonts w:ascii="Times New Roman" w:hAnsi="Times New Roman"/>
          <w:sz w:val="24"/>
          <w:szCs w:val="24"/>
        </w:rPr>
        <w:t xml:space="preserve">= 1.47; </w:t>
      </w:r>
      <w:r w:rsidR="002D08C8">
        <w:rPr>
          <w:rFonts w:ascii="Times New Roman" w:hAnsi="Times New Roman"/>
          <w:sz w:val="24"/>
          <w:szCs w:val="24"/>
        </w:rPr>
        <w:t>Engaged</w:t>
      </w:r>
      <w:r w:rsidRPr="00E01039">
        <w:rPr>
          <w:rFonts w:ascii="Times New Roman" w:hAnsi="Times New Roman"/>
          <w:sz w:val="24"/>
          <w:szCs w:val="24"/>
        </w:rPr>
        <w:t xml:space="preserve"> </w:t>
      </w:r>
      <w:r w:rsidRPr="00E01039">
        <w:rPr>
          <w:rFonts w:ascii="Times New Roman" w:hAnsi="Times New Roman"/>
          <w:i/>
          <w:sz w:val="24"/>
          <w:szCs w:val="24"/>
        </w:rPr>
        <w:t xml:space="preserve">M </w:t>
      </w:r>
      <w:r w:rsidRPr="00E01039">
        <w:rPr>
          <w:rFonts w:ascii="Times New Roman" w:hAnsi="Times New Roman"/>
          <w:sz w:val="24"/>
          <w:szCs w:val="24"/>
        </w:rPr>
        <w:t xml:space="preserve">= 5.08, </w:t>
      </w:r>
      <w:r w:rsidRPr="00E01039">
        <w:rPr>
          <w:rFonts w:ascii="Times New Roman" w:hAnsi="Times New Roman"/>
          <w:i/>
          <w:sz w:val="24"/>
          <w:szCs w:val="24"/>
        </w:rPr>
        <w:t xml:space="preserve">SD </w:t>
      </w:r>
      <w:r w:rsidRPr="00E01039">
        <w:rPr>
          <w:rFonts w:ascii="Times New Roman" w:hAnsi="Times New Roman"/>
          <w:sz w:val="24"/>
          <w:szCs w:val="24"/>
        </w:rPr>
        <w:t xml:space="preserve">= 1.19; Combined </w:t>
      </w:r>
      <w:r w:rsidRPr="00E01039">
        <w:rPr>
          <w:rFonts w:ascii="Times New Roman" w:hAnsi="Times New Roman"/>
          <w:i/>
          <w:sz w:val="24"/>
          <w:szCs w:val="24"/>
        </w:rPr>
        <w:t xml:space="preserve">M </w:t>
      </w:r>
      <w:r w:rsidRPr="00E01039">
        <w:rPr>
          <w:rFonts w:ascii="Times New Roman" w:hAnsi="Times New Roman"/>
          <w:sz w:val="24"/>
          <w:szCs w:val="24"/>
        </w:rPr>
        <w:t xml:space="preserve">= 5.00, </w:t>
      </w:r>
      <w:r w:rsidRPr="00E01039">
        <w:rPr>
          <w:rFonts w:ascii="Times New Roman" w:hAnsi="Times New Roman"/>
          <w:i/>
          <w:sz w:val="24"/>
          <w:szCs w:val="24"/>
        </w:rPr>
        <w:t xml:space="preserve">SD </w:t>
      </w:r>
      <w:r w:rsidRPr="00E01039">
        <w:rPr>
          <w:rFonts w:ascii="Times New Roman" w:hAnsi="Times New Roman"/>
          <w:sz w:val="24"/>
          <w:szCs w:val="24"/>
        </w:rPr>
        <w:t xml:space="preserve">= 1.35), ease of use (Open </w:t>
      </w:r>
      <w:r w:rsidRPr="00E01039">
        <w:rPr>
          <w:rFonts w:ascii="Times New Roman" w:hAnsi="Times New Roman"/>
          <w:i/>
          <w:sz w:val="24"/>
          <w:szCs w:val="24"/>
        </w:rPr>
        <w:t xml:space="preserve">M </w:t>
      </w:r>
      <w:r w:rsidRPr="00E01039">
        <w:rPr>
          <w:rFonts w:ascii="Times New Roman" w:hAnsi="Times New Roman"/>
          <w:sz w:val="24"/>
          <w:szCs w:val="24"/>
        </w:rPr>
        <w:t xml:space="preserve">= 5.43, </w:t>
      </w:r>
      <w:r w:rsidRPr="00E01039">
        <w:rPr>
          <w:rFonts w:ascii="Times New Roman" w:hAnsi="Times New Roman"/>
          <w:i/>
          <w:sz w:val="24"/>
          <w:szCs w:val="24"/>
        </w:rPr>
        <w:t xml:space="preserve">SD </w:t>
      </w:r>
      <w:r w:rsidRPr="00E01039">
        <w:rPr>
          <w:rFonts w:ascii="Times New Roman" w:hAnsi="Times New Roman"/>
          <w:sz w:val="24"/>
          <w:szCs w:val="24"/>
        </w:rPr>
        <w:t xml:space="preserve">= 1.16; </w:t>
      </w:r>
      <w:r w:rsidR="002D08C8">
        <w:rPr>
          <w:rFonts w:ascii="Times New Roman" w:hAnsi="Times New Roman"/>
          <w:sz w:val="24"/>
          <w:szCs w:val="24"/>
        </w:rPr>
        <w:t>Engaged</w:t>
      </w:r>
      <w:r w:rsidRPr="00E01039">
        <w:rPr>
          <w:rFonts w:ascii="Times New Roman" w:hAnsi="Times New Roman"/>
          <w:sz w:val="24"/>
          <w:szCs w:val="24"/>
        </w:rPr>
        <w:t xml:space="preserve"> </w:t>
      </w:r>
      <w:r w:rsidRPr="00E01039">
        <w:rPr>
          <w:rFonts w:ascii="Times New Roman" w:hAnsi="Times New Roman"/>
          <w:i/>
          <w:sz w:val="24"/>
          <w:szCs w:val="24"/>
        </w:rPr>
        <w:t xml:space="preserve">M </w:t>
      </w:r>
      <w:r w:rsidRPr="00E01039">
        <w:rPr>
          <w:rFonts w:ascii="Times New Roman" w:hAnsi="Times New Roman"/>
          <w:sz w:val="24"/>
          <w:szCs w:val="24"/>
        </w:rPr>
        <w:t xml:space="preserve">= 5.46, </w:t>
      </w:r>
      <w:r w:rsidRPr="00E01039">
        <w:rPr>
          <w:rFonts w:ascii="Times New Roman" w:hAnsi="Times New Roman"/>
          <w:i/>
          <w:sz w:val="24"/>
          <w:szCs w:val="24"/>
        </w:rPr>
        <w:t xml:space="preserve">SD </w:t>
      </w:r>
      <w:r w:rsidRPr="00E01039">
        <w:rPr>
          <w:rFonts w:ascii="Times New Roman" w:hAnsi="Times New Roman"/>
          <w:sz w:val="24"/>
          <w:szCs w:val="24"/>
        </w:rPr>
        <w:t xml:space="preserve">= .97; Combined </w:t>
      </w:r>
      <w:r w:rsidRPr="00E01039">
        <w:rPr>
          <w:rFonts w:ascii="Times New Roman" w:hAnsi="Times New Roman"/>
          <w:i/>
          <w:sz w:val="24"/>
          <w:szCs w:val="24"/>
        </w:rPr>
        <w:t xml:space="preserve">M </w:t>
      </w:r>
      <w:r w:rsidRPr="00E01039">
        <w:rPr>
          <w:rFonts w:ascii="Times New Roman" w:hAnsi="Times New Roman"/>
          <w:sz w:val="24"/>
          <w:szCs w:val="24"/>
        </w:rPr>
        <w:t xml:space="preserve">= 5.42, </w:t>
      </w:r>
      <w:r w:rsidRPr="00E01039">
        <w:rPr>
          <w:rFonts w:ascii="Times New Roman" w:hAnsi="Times New Roman"/>
          <w:i/>
          <w:sz w:val="24"/>
          <w:szCs w:val="24"/>
        </w:rPr>
        <w:t xml:space="preserve">SD </w:t>
      </w:r>
      <w:r w:rsidRPr="00E01039">
        <w:rPr>
          <w:rFonts w:ascii="Times New Roman" w:hAnsi="Times New Roman"/>
          <w:sz w:val="24"/>
          <w:szCs w:val="24"/>
        </w:rPr>
        <w:t xml:space="preserve">= 1.17), </w:t>
      </w:r>
      <w:r w:rsidRPr="00E01039">
        <w:rPr>
          <w:rFonts w:ascii="Times New Roman" w:hAnsi="Times New Roman"/>
          <w:sz w:val="24"/>
          <w:szCs w:val="24"/>
        </w:rPr>
        <w:lastRenderedPageBreak/>
        <w:t xml:space="preserve">perceived helpfulness (Open </w:t>
      </w:r>
      <w:r w:rsidRPr="00E01039">
        <w:rPr>
          <w:rFonts w:ascii="Times New Roman" w:hAnsi="Times New Roman"/>
          <w:i/>
          <w:sz w:val="24"/>
          <w:szCs w:val="24"/>
        </w:rPr>
        <w:t xml:space="preserve">M </w:t>
      </w:r>
      <w:r w:rsidRPr="00E01039">
        <w:rPr>
          <w:rFonts w:ascii="Times New Roman" w:hAnsi="Times New Roman"/>
          <w:sz w:val="24"/>
          <w:szCs w:val="24"/>
        </w:rPr>
        <w:t xml:space="preserve">= 5.00, </w:t>
      </w:r>
      <w:r w:rsidRPr="00E01039">
        <w:rPr>
          <w:rFonts w:ascii="Times New Roman" w:hAnsi="Times New Roman"/>
          <w:i/>
          <w:sz w:val="24"/>
          <w:szCs w:val="24"/>
        </w:rPr>
        <w:t xml:space="preserve">SD </w:t>
      </w:r>
      <w:r w:rsidRPr="00E01039">
        <w:rPr>
          <w:rFonts w:ascii="Times New Roman" w:hAnsi="Times New Roman"/>
          <w:sz w:val="24"/>
          <w:szCs w:val="24"/>
        </w:rPr>
        <w:t xml:space="preserve">= 1.41; </w:t>
      </w:r>
      <w:r w:rsidR="002D08C8">
        <w:rPr>
          <w:rFonts w:ascii="Times New Roman" w:hAnsi="Times New Roman"/>
          <w:sz w:val="24"/>
          <w:szCs w:val="24"/>
        </w:rPr>
        <w:t>Engaged</w:t>
      </w:r>
      <w:r w:rsidRPr="00E01039">
        <w:rPr>
          <w:rFonts w:ascii="Times New Roman" w:hAnsi="Times New Roman"/>
          <w:sz w:val="24"/>
          <w:szCs w:val="24"/>
        </w:rPr>
        <w:t xml:space="preserve"> </w:t>
      </w:r>
      <w:r w:rsidRPr="00E01039">
        <w:rPr>
          <w:rFonts w:ascii="Times New Roman" w:hAnsi="Times New Roman"/>
          <w:i/>
          <w:sz w:val="24"/>
          <w:szCs w:val="24"/>
        </w:rPr>
        <w:t xml:space="preserve">M </w:t>
      </w:r>
      <w:r w:rsidRPr="00E01039">
        <w:rPr>
          <w:rFonts w:ascii="Times New Roman" w:hAnsi="Times New Roman"/>
          <w:sz w:val="24"/>
          <w:szCs w:val="24"/>
        </w:rPr>
        <w:t xml:space="preserve">= 4.64, </w:t>
      </w:r>
      <w:r w:rsidRPr="00E01039">
        <w:rPr>
          <w:rFonts w:ascii="Times New Roman" w:hAnsi="Times New Roman"/>
          <w:i/>
          <w:sz w:val="24"/>
          <w:szCs w:val="24"/>
        </w:rPr>
        <w:t xml:space="preserve">SD </w:t>
      </w:r>
      <w:r w:rsidRPr="00E01039">
        <w:rPr>
          <w:rFonts w:ascii="Times New Roman" w:hAnsi="Times New Roman"/>
          <w:sz w:val="24"/>
          <w:szCs w:val="24"/>
        </w:rPr>
        <w:t xml:space="preserve">= 1.74; Combined </w:t>
      </w:r>
      <w:r w:rsidRPr="00E01039">
        <w:rPr>
          <w:rFonts w:ascii="Times New Roman" w:hAnsi="Times New Roman"/>
          <w:i/>
          <w:sz w:val="24"/>
          <w:szCs w:val="24"/>
        </w:rPr>
        <w:t xml:space="preserve">M </w:t>
      </w:r>
      <w:r w:rsidRPr="00E01039">
        <w:rPr>
          <w:rFonts w:ascii="Times New Roman" w:hAnsi="Times New Roman"/>
          <w:sz w:val="24"/>
          <w:szCs w:val="24"/>
        </w:rPr>
        <w:t xml:space="preserve">= 4.75, </w:t>
      </w:r>
      <w:r w:rsidRPr="00E01039">
        <w:rPr>
          <w:rFonts w:ascii="Times New Roman" w:hAnsi="Times New Roman"/>
          <w:i/>
          <w:sz w:val="24"/>
          <w:szCs w:val="24"/>
        </w:rPr>
        <w:t xml:space="preserve">SD </w:t>
      </w:r>
      <w:r w:rsidRPr="00E01039">
        <w:rPr>
          <w:rFonts w:ascii="Times New Roman" w:hAnsi="Times New Roman"/>
          <w:sz w:val="24"/>
          <w:szCs w:val="24"/>
        </w:rPr>
        <w:t>= 1.14</w:t>
      </w:r>
      <w:r w:rsidR="00F61404" w:rsidRPr="00E01039">
        <w:rPr>
          <w:rFonts w:ascii="Times New Roman" w:hAnsi="Times New Roman"/>
          <w:sz w:val="24"/>
          <w:szCs w:val="24"/>
        </w:rPr>
        <w:t xml:space="preserve">), and if they would recommend the program to others (Open </w:t>
      </w:r>
      <w:r w:rsidR="00F61404" w:rsidRPr="00E01039">
        <w:rPr>
          <w:rFonts w:ascii="Times New Roman" w:hAnsi="Times New Roman"/>
          <w:i/>
          <w:sz w:val="24"/>
          <w:szCs w:val="24"/>
        </w:rPr>
        <w:t xml:space="preserve">M </w:t>
      </w:r>
      <w:r w:rsidR="00F61404" w:rsidRPr="00E01039">
        <w:rPr>
          <w:rFonts w:ascii="Times New Roman" w:hAnsi="Times New Roman"/>
          <w:sz w:val="24"/>
          <w:szCs w:val="24"/>
        </w:rPr>
        <w:t xml:space="preserve">= 5.21, </w:t>
      </w:r>
      <w:r w:rsidR="00F61404" w:rsidRPr="00E01039">
        <w:rPr>
          <w:rFonts w:ascii="Times New Roman" w:hAnsi="Times New Roman"/>
          <w:i/>
          <w:sz w:val="24"/>
          <w:szCs w:val="24"/>
        </w:rPr>
        <w:t xml:space="preserve">SD </w:t>
      </w:r>
      <w:r w:rsidR="00F61404" w:rsidRPr="00E01039">
        <w:rPr>
          <w:rFonts w:ascii="Times New Roman" w:hAnsi="Times New Roman"/>
          <w:sz w:val="24"/>
          <w:szCs w:val="24"/>
        </w:rPr>
        <w:t xml:space="preserve">= 1.37; </w:t>
      </w:r>
      <w:r w:rsidR="002D08C8">
        <w:rPr>
          <w:rFonts w:ascii="Times New Roman" w:hAnsi="Times New Roman"/>
          <w:sz w:val="24"/>
          <w:szCs w:val="24"/>
        </w:rPr>
        <w:t>Engaged</w:t>
      </w:r>
      <w:r w:rsidR="00F61404" w:rsidRPr="00E01039">
        <w:rPr>
          <w:rFonts w:ascii="Times New Roman" w:hAnsi="Times New Roman"/>
          <w:sz w:val="24"/>
          <w:szCs w:val="24"/>
        </w:rPr>
        <w:t xml:space="preserve"> </w:t>
      </w:r>
      <w:r w:rsidR="00F61404" w:rsidRPr="00E01039">
        <w:rPr>
          <w:rFonts w:ascii="Times New Roman" w:hAnsi="Times New Roman"/>
          <w:i/>
          <w:sz w:val="24"/>
          <w:szCs w:val="24"/>
        </w:rPr>
        <w:t xml:space="preserve">M </w:t>
      </w:r>
      <w:r w:rsidR="00F61404" w:rsidRPr="00E01039">
        <w:rPr>
          <w:rFonts w:ascii="Times New Roman" w:hAnsi="Times New Roman"/>
          <w:sz w:val="24"/>
          <w:szCs w:val="24"/>
        </w:rPr>
        <w:t xml:space="preserve">= 5.00, </w:t>
      </w:r>
      <w:r w:rsidR="00F61404" w:rsidRPr="00E01039">
        <w:rPr>
          <w:rFonts w:ascii="Times New Roman" w:hAnsi="Times New Roman"/>
          <w:i/>
          <w:sz w:val="24"/>
          <w:szCs w:val="24"/>
        </w:rPr>
        <w:t xml:space="preserve">SD </w:t>
      </w:r>
      <w:r w:rsidR="00F61404" w:rsidRPr="00E01039">
        <w:rPr>
          <w:rFonts w:ascii="Times New Roman" w:hAnsi="Times New Roman"/>
          <w:sz w:val="24"/>
          <w:szCs w:val="24"/>
        </w:rPr>
        <w:t xml:space="preserve">= 1.16; Combined </w:t>
      </w:r>
      <w:r w:rsidR="00F61404" w:rsidRPr="00E01039">
        <w:rPr>
          <w:rFonts w:ascii="Times New Roman" w:hAnsi="Times New Roman"/>
          <w:i/>
          <w:sz w:val="24"/>
          <w:szCs w:val="24"/>
        </w:rPr>
        <w:t xml:space="preserve">M </w:t>
      </w:r>
      <w:r w:rsidR="00F61404" w:rsidRPr="00E01039">
        <w:rPr>
          <w:rFonts w:ascii="Times New Roman" w:hAnsi="Times New Roman"/>
          <w:sz w:val="24"/>
          <w:szCs w:val="24"/>
        </w:rPr>
        <w:t xml:space="preserve">= 5.00, </w:t>
      </w:r>
      <w:r w:rsidR="00F61404" w:rsidRPr="00E01039">
        <w:rPr>
          <w:rFonts w:ascii="Times New Roman" w:hAnsi="Times New Roman"/>
          <w:i/>
          <w:sz w:val="24"/>
          <w:szCs w:val="24"/>
        </w:rPr>
        <w:t xml:space="preserve">SD </w:t>
      </w:r>
      <w:r w:rsidR="00F61404" w:rsidRPr="00E01039">
        <w:rPr>
          <w:rFonts w:ascii="Times New Roman" w:hAnsi="Times New Roman"/>
          <w:sz w:val="24"/>
          <w:szCs w:val="24"/>
        </w:rPr>
        <w:t>= 1.35)</w:t>
      </w:r>
      <w:r w:rsidRPr="00E01039">
        <w:rPr>
          <w:rFonts w:ascii="Times New Roman" w:hAnsi="Times New Roman"/>
          <w:sz w:val="24"/>
          <w:szCs w:val="24"/>
        </w:rPr>
        <w:t>. Each item was rated on a 6-point scale with 4 (</w:t>
      </w:r>
      <w:r w:rsidRPr="00E01039">
        <w:rPr>
          <w:rFonts w:ascii="Times New Roman" w:hAnsi="Times New Roman"/>
          <w:i/>
          <w:sz w:val="24"/>
          <w:szCs w:val="24"/>
        </w:rPr>
        <w:t>slightly agree</w:t>
      </w:r>
      <w:r w:rsidRPr="00E01039">
        <w:rPr>
          <w:rFonts w:ascii="Times New Roman" w:hAnsi="Times New Roman"/>
          <w:sz w:val="24"/>
          <w:szCs w:val="24"/>
        </w:rPr>
        <w:t>) or higher indicat</w:t>
      </w:r>
      <w:r w:rsidR="00EF3792">
        <w:rPr>
          <w:rFonts w:ascii="Times New Roman" w:hAnsi="Times New Roman"/>
          <w:sz w:val="24"/>
          <w:szCs w:val="24"/>
        </w:rPr>
        <w:t>ing</w:t>
      </w:r>
      <w:r w:rsidRPr="00E01039">
        <w:rPr>
          <w:rFonts w:ascii="Times New Roman" w:hAnsi="Times New Roman"/>
          <w:sz w:val="24"/>
          <w:szCs w:val="24"/>
        </w:rPr>
        <w:t xml:space="preserve"> some degree of satisfaction. </w:t>
      </w:r>
    </w:p>
    <w:p w14:paraId="4F072CC0" w14:textId="3F45729E" w:rsidR="00D0185B" w:rsidRPr="00E01039" w:rsidRDefault="00F02193" w:rsidP="002810E7">
      <w:pPr>
        <w:spacing w:after="0" w:line="480" w:lineRule="auto"/>
        <w:rPr>
          <w:rFonts w:ascii="Times New Roman" w:hAnsi="Times New Roman"/>
          <w:b/>
          <w:sz w:val="24"/>
          <w:szCs w:val="24"/>
        </w:rPr>
      </w:pPr>
      <w:r w:rsidRPr="00E01039">
        <w:rPr>
          <w:rFonts w:ascii="Times New Roman" w:hAnsi="Times New Roman"/>
          <w:b/>
          <w:sz w:val="24"/>
          <w:szCs w:val="24"/>
        </w:rPr>
        <w:t>MMRM analyses on outcome and process variables</w:t>
      </w:r>
    </w:p>
    <w:p w14:paraId="539DDE0E" w14:textId="3E5165D9" w:rsidR="00722A6B" w:rsidRPr="00E01039" w:rsidRDefault="00D0185B" w:rsidP="002810E7">
      <w:pPr>
        <w:spacing w:after="0" w:line="480" w:lineRule="auto"/>
        <w:rPr>
          <w:rFonts w:ascii="Times New Roman" w:hAnsi="Times New Roman"/>
          <w:sz w:val="24"/>
          <w:szCs w:val="24"/>
        </w:rPr>
      </w:pPr>
      <w:r w:rsidRPr="00E01039">
        <w:rPr>
          <w:rFonts w:ascii="Times New Roman" w:hAnsi="Times New Roman"/>
          <w:sz w:val="24"/>
          <w:szCs w:val="24"/>
        </w:rPr>
        <w:tab/>
      </w:r>
      <w:r w:rsidR="00722A6B" w:rsidRPr="00E01039">
        <w:rPr>
          <w:rFonts w:ascii="Times New Roman" w:hAnsi="Times New Roman"/>
          <w:sz w:val="24"/>
          <w:szCs w:val="24"/>
        </w:rPr>
        <w:t>A series of MMRM tested for time and time by condition effects on each outcome and process measure</w:t>
      </w:r>
      <w:r w:rsidR="00C547C2" w:rsidRPr="00E01039">
        <w:rPr>
          <w:rFonts w:ascii="Times New Roman" w:hAnsi="Times New Roman"/>
          <w:sz w:val="24"/>
          <w:szCs w:val="24"/>
        </w:rPr>
        <w:t xml:space="preserve"> (see Tables </w:t>
      </w:r>
      <w:r w:rsidR="00735A96">
        <w:rPr>
          <w:rFonts w:ascii="Times New Roman" w:hAnsi="Times New Roman"/>
          <w:sz w:val="24"/>
          <w:szCs w:val="24"/>
        </w:rPr>
        <w:t>3</w:t>
      </w:r>
      <w:r w:rsidR="00C547C2" w:rsidRPr="00E01039">
        <w:rPr>
          <w:rFonts w:ascii="Times New Roman" w:hAnsi="Times New Roman"/>
          <w:sz w:val="24"/>
          <w:szCs w:val="24"/>
        </w:rPr>
        <w:t xml:space="preserve"> and </w:t>
      </w:r>
      <w:r w:rsidR="00735A96">
        <w:rPr>
          <w:rFonts w:ascii="Times New Roman" w:hAnsi="Times New Roman"/>
          <w:sz w:val="24"/>
          <w:szCs w:val="24"/>
        </w:rPr>
        <w:t>4</w:t>
      </w:r>
      <w:r w:rsidR="00C547C2" w:rsidRPr="00E01039">
        <w:rPr>
          <w:rFonts w:ascii="Times New Roman" w:hAnsi="Times New Roman"/>
          <w:sz w:val="24"/>
          <w:szCs w:val="24"/>
        </w:rPr>
        <w:t>)</w:t>
      </w:r>
      <w:r w:rsidR="00722A6B" w:rsidRPr="00E01039">
        <w:rPr>
          <w:rFonts w:ascii="Times New Roman" w:hAnsi="Times New Roman"/>
          <w:sz w:val="24"/>
          <w:szCs w:val="24"/>
        </w:rPr>
        <w:t>. The only time by condition effect was for the WSAS</w:t>
      </w:r>
      <w:r w:rsidR="00A2237F" w:rsidRPr="00E01039">
        <w:rPr>
          <w:rFonts w:ascii="Times New Roman" w:hAnsi="Times New Roman"/>
          <w:sz w:val="24"/>
          <w:szCs w:val="24"/>
        </w:rPr>
        <w:t xml:space="preserve"> </w:t>
      </w:r>
      <w:r w:rsidR="00E35C86">
        <w:rPr>
          <w:rFonts w:ascii="Times New Roman" w:hAnsi="Times New Roman"/>
          <w:sz w:val="24"/>
          <w:szCs w:val="24"/>
        </w:rPr>
        <w:t xml:space="preserve">psychosocial </w:t>
      </w:r>
      <w:r w:rsidR="00A2237F" w:rsidRPr="00E01039">
        <w:rPr>
          <w:rFonts w:ascii="Times New Roman" w:hAnsi="Times New Roman"/>
          <w:sz w:val="24"/>
          <w:szCs w:val="24"/>
        </w:rPr>
        <w:t>functioning outcome.</w:t>
      </w:r>
      <w:r w:rsidR="00722A6B" w:rsidRPr="00E01039">
        <w:rPr>
          <w:rFonts w:ascii="Times New Roman" w:hAnsi="Times New Roman"/>
          <w:sz w:val="24"/>
          <w:szCs w:val="24"/>
        </w:rPr>
        <w:t xml:space="preserve"> </w:t>
      </w:r>
      <w:r w:rsidR="00A2237F" w:rsidRPr="00E01039">
        <w:rPr>
          <w:rFonts w:ascii="Times New Roman" w:hAnsi="Times New Roman"/>
          <w:sz w:val="24"/>
          <w:szCs w:val="24"/>
        </w:rPr>
        <w:t>Large improvements in functioning</w:t>
      </w:r>
      <w:r w:rsidR="00736CD9">
        <w:rPr>
          <w:rFonts w:ascii="Times New Roman" w:hAnsi="Times New Roman"/>
          <w:sz w:val="24"/>
          <w:szCs w:val="24"/>
        </w:rPr>
        <w:t xml:space="preserve"> were found</w:t>
      </w:r>
      <w:r w:rsidR="00A2237F" w:rsidRPr="00E01039">
        <w:rPr>
          <w:rFonts w:ascii="Times New Roman" w:hAnsi="Times New Roman"/>
          <w:sz w:val="24"/>
          <w:szCs w:val="24"/>
        </w:rPr>
        <w:t xml:space="preserve"> for the </w:t>
      </w:r>
      <w:r w:rsidR="00D96027">
        <w:rPr>
          <w:rFonts w:ascii="Times New Roman" w:hAnsi="Times New Roman"/>
          <w:sz w:val="24"/>
          <w:szCs w:val="24"/>
        </w:rPr>
        <w:t>E</w:t>
      </w:r>
      <w:r w:rsidR="002D08C8">
        <w:rPr>
          <w:rFonts w:ascii="Times New Roman" w:hAnsi="Times New Roman"/>
          <w:sz w:val="24"/>
          <w:szCs w:val="24"/>
        </w:rPr>
        <w:t>ngaged</w:t>
      </w:r>
      <w:r w:rsidR="000310BD">
        <w:rPr>
          <w:rFonts w:ascii="Times New Roman" w:hAnsi="Times New Roman"/>
          <w:sz w:val="24"/>
          <w:szCs w:val="24"/>
        </w:rPr>
        <w:t xml:space="preserve"> and </w:t>
      </w:r>
      <w:r w:rsidR="00D96027">
        <w:rPr>
          <w:rFonts w:ascii="Times New Roman" w:hAnsi="Times New Roman"/>
          <w:sz w:val="24"/>
          <w:szCs w:val="24"/>
        </w:rPr>
        <w:t>C</w:t>
      </w:r>
      <w:r w:rsidR="00A2237F" w:rsidRPr="00E01039">
        <w:rPr>
          <w:rFonts w:ascii="Times New Roman" w:hAnsi="Times New Roman"/>
          <w:sz w:val="24"/>
          <w:szCs w:val="24"/>
        </w:rPr>
        <w:t>ombined conditions from pre</w:t>
      </w:r>
      <w:r w:rsidR="00F51CE1">
        <w:rPr>
          <w:rFonts w:ascii="Times New Roman" w:hAnsi="Times New Roman"/>
          <w:sz w:val="24"/>
          <w:szCs w:val="24"/>
        </w:rPr>
        <w:t>-</w:t>
      </w:r>
      <w:r w:rsidR="00A2237F" w:rsidRPr="00E01039">
        <w:rPr>
          <w:rFonts w:ascii="Times New Roman" w:hAnsi="Times New Roman"/>
          <w:sz w:val="24"/>
          <w:szCs w:val="24"/>
        </w:rPr>
        <w:t xml:space="preserve"> to post</w:t>
      </w:r>
      <w:r w:rsidR="00F51CE1">
        <w:rPr>
          <w:rFonts w:ascii="Times New Roman" w:hAnsi="Times New Roman"/>
          <w:sz w:val="24"/>
          <w:szCs w:val="24"/>
        </w:rPr>
        <w:t>-treatment</w:t>
      </w:r>
      <w:r w:rsidR="00A2237F" w:rsidRPr="00E01039">
        <w:rPr>
          <w:rFonts w:ascii="Times New Roman" w:hAnsi="Times New Roman"/>
          <w:sz w:val="24"/>
          <w:szCs w:val="24"/>
        </w:rPr>
        <w:t>, but onl</w:t>
      </w:r>
      <w:r w:rsidR="000310BD">
        <w:rPr>
          <w:rFonts w:ascii="Times New Roman" w:hAnsi="Times New Roman"/>
          <w:sz w:val="24"/>
          <w:szCs w:val="24"/>
        </w:rPr>
        <w:t xml:space="preserve">y a medium </w:t>
      </w:r>
      <w:r w:rsidR="00E70435">
        <w:rPr>
          <w:rFonts w:ascii="Times New Roman" w:hAnsi="Times New Roman"/>
          <w:sz w:val="24"/>
          <w:szCs w:val="24"/>
        </w:rPr>
        <w:t xml:space="preserve">effect size </w:t>
      </w:r>
      <w:r w:rsidR="000310BD">
        <w:rPr>
          <w:rFonts w:ascii="Times New Roman" w:hAnsi="Times New Roman"/>
          <w:sz w:val="24"/>
          <w:szCs w:val="24"/>
        </w:rPr>
        <w:t xml:space="preserve">for the </w:t>
      </w:r>
      <w:r w:rsidR="00D96027">
        <w:rPr>
          <w:rFonts w:ascii="Times New Roman" w:hAnsi="Times New Roman"/>
          <w:sz w:val="24"/>
          <w:szCs w:val="24"/>
        </w:rPr>
        <w:t>O</w:t>
      </w:r>
      <w:r w:rsidR="00A2237F" w:rsidRPr="00E01039">
        <w:rPr>
          <w:rFonts w:ascii="Times New Roman" w:hAnsi="Times New Roman"/>
          <w:sz w:val="24"/>
          <w:szCs w:val="24"/>
        </w:rPr>
        <w:t xml:space="preserve">pen condition. </w:t>
      </w:r>
      <w:r w:rsidR="003B269A">
        <w:rPr>
          <w:rFonts w:ascii="Times New Roman" w:hAnsi="Times New Roman"/>
          <w:sz w:val="24"/>
          <w:szCs w:val="24"/>
        </w:rPr>
        <w:t>However</w:t>
      </w:r>
      <w:r w:rsidR="00D96027">
        <w:rPr>
          <w:rFonts w:ascii="Times New Roman" w:hAnsi="Times New Roman"/>
          <w:sz w:val="24"/>
          <w:szCs w:val="24"/>
        </w:rPr>
        <w:t>, the Engaged significantly worsened on functioning from post</w:t>
      </w:r>
      <w:r w:rsidR="00F51CE1">
        <w:rPr>
          <w:rFonts w:ascii="Times New Roman" w:hAnsi="Times New Roman"/>
          <w:sz w:val="24"/>
          <w:szCs w:val="24"/>
        </w:rPr>
        <w:t>treatment</w:t>
      </w:r>
      <w:r w:rsidR="00D96027">
        <w:rPr>
          <w:rFonts w:ascii="Times New Roman" w:hAnsi="Times New Roman"/>
          <w:sz w:val="24"/>
          <w:szCs w:val="24"/>
        </w:rPr>
        <w:t xml:space="preserve"> to follow-up, with follow up scores</w:t>
      </w:r>
      <w:r w:rsidR="0040665F">
        <w:rPr>
          <w:rFonts w:ascii="Times New Roman" w:hAnsi="Times New Roman"/>
          <w:sz w:val="24"/>
          <w:szCs w:val="24"/>
        </w:rPr>
        <w:t xml:space="preserve"> approaching baseline scores</w:t>
      </w:r>
      <w:r w:rsidR="00A2237F" w:rsidRPr="00E01039">
        <w:rPr>
          <w:rFonts w:ascii="Times New Roman" w:hAnsi="Times New Roman"/>
          <w:sz w:val="24"/>
          <w:szCs w:val="24"/>
        </w:rPr>
        <w:t>. T</w:t>
      </w:r>
      <w:r w:rsidR="003B269A">
        <w:rPr>
          <w:rFonts w:ascii="Times New Roman" w:hAnsi="Times New Roman"/>
          <w:sz w:val="24"/>
          <w:szCs w:val="24"/>
        </w:rPr>
        <w:t>hus, only the Combined condition demonstrated large effect sizes from pre</w:t>
      </w:r>
      <w:r w:rsidR="00F51CE1">
        <w:rPr>
          <w:rFonts w:ascii="Times New Roman" w:hAnsi="Times New Roman"/>
          <w:sz w:val="24"/>
          <w:szCs w:val="24"/>
        </w:rPr>
        <w:t>-</w:t>
      </w:r>
      <w:r w:rsidR="003B269A">
        <w:rPr>
          <w:rFonts w:ascii="Times New Roman" w:hAnsi="Times New Roman"/>
          <w:sz w:val="24"/>
          <w:szCs w:val="24"/>
        </w:rPr>
        <w:t xml:space="preserve"> to post</w:t>
      </w:r>
      <w:r w:rsidR="00F51CE1">
        <w:rPr>
          <w:rFonts w:ascii="Times New Roman" w:hAnsi="Times New Roman"/>
          <w:sz w:val="24"/>
          <w:szCs w:val="24"/>
        </w:rPr>
        <w:t>-treatment</w:t>
      </w:r>
      <w:r w:rsidR="003B269A">
        <w:rPr>
          <w:rFonts w:ascii="Times New Roman" w:hAnsi="Times New Roman"/>
          <w:sz w:val="24"/>
          <w:szCs w:val="24"/>
        </w:rPr>
        <w:t>, which were maintained from post to follow-up.</w:t>
      </w:r>
    </w:p>
    <w:p w14:paraId="6F73ACF4" w14:textId="25B00298" w:rsidR="00722A6B" w:rsidRPr="00E01039" w:rsidRDefault="00A2237F" w:rsidP="002810E7">
      <w:pPr>
        <w:spacing w:after="0" w:line="480" w:lineRule="auto"/>
        <w:rPr>
          <w:rFonts w:ascii="Times New Roman" w:hAnsi="Times New Roman"/>
          <w:sz w:val="24"/>
          <w:szCs w:val="24"/>
        </w:rPr>
      </w:pPr>
      <w:r w:rsidRPr="00E01039">
        <w:rPr>
          <w:rFonts w:ascii="Times New Roman" w:hAnsi="Times New Roman"/>
          <w:sz w:val="24"/>
          <w:szCs w:val="24"/>
        </w:rPr>
        <w:tab/>
        <w:t>There were no time by condition effects on other outcome or process measures, but there were significant time effects indicating participants generally improved following each intervention. Generally, all conditions had significant large effect sizes for improvements from pre to post, but no significant changes from post</w:t>
      </w:r>
      <w:r w:rsidR="00F51CE1">
        <w:rPr>
          <w:rFonts w:ascii="Times New Roman" w:hAnsi="Times New Roman"/>
          <w:sz w:val="24"/>
          <w:szCs w:val="24"/>
        </w:rPr>
        <w:t>treatment</w:t>
      </w:r>
      <w:r w:rsidRPr="00E01039">
        <w:rPr>
          <w:rFonts w:ascii="Times New Roman" w:hAnsi="Times New Roman"/>
          <w:sz w:val="24"/>
          <w:szCs w:val="24"/>
        </w:rPr>
        <w:t xml:space="preserve"> to follow up</w:t>
      </w:r>
      <w:r w:rsidR="00735A96">
        <w:rPr>
          <w:rFonts w:ascii="Times New Roman" w:hAnsi="Times New Roman"/>
          <w:sz w:val="24"/>
          <w:szCs w:val="24"/>
        </w:rPr>
        <w:t xml:space="preserve"> (see Table </w:t>
      </w:r>
      <w:r w:rsidR="009B7CEC">
        <w:rPr>
          <w:rFonts w:ascii="Times New Roman" w:hAnsi="Times New Roman"/>
          <w:sz w:val="24"/>
          <w:szCs w:val="24"/>
        </w:rPr>
        <w:t>4</w:t>
      </w:r>
      <w:r w:rsidR="00C547C2" w:rsidRPr="00E01039">
        <w:rPr>
          <w:rFonts w:ascii="Times New Roman" w:hAnsi="Times New Roman"/>
          <w:sz w:val="24"/>
          <w:szCs w:val="24"/>
        </w:rPr>
        <w:t>)</w:t>
      </w:r>
      <w:r w:rsidRPr="00E01039">
        <w:rPr>
          <w:rFonts w:ascii="Times New Roman" w:hAnsi="Times New Roman"/>
          <w:sz w:val="24"/>
          <w:szCs w:val="24"/>
        </w:rPr>
        <w:t xml:space="preserve">. </w:t>
      </w:r>
    </w:p>
    <w:p w14:paraId="4E916D9C" w14:textId="7BDFD5F0" w:rsidR="00F02193" w:rsidRPr="00E01039" w:rsidRDefault="00F02193" w:rsidP="002810E7">
      <w:pPr>
        <w:spacing w:after="0" w:line="480" w:lineRule="auto"/>
        <w:rPr>
          <w:rFonts w:ascii="Times New Roman" w:hAnsi="Times New Roman"/>
          <w:b/>
          <w:sz w:val="24"/>
          <w:szCs w:val="24"/>
        </w:rPr>
      </w:pPr>
      <w:r w:rsidRPr="00E01039">
        <w:rPr>
          <w:rFonts w:ascii="Times New Roman" w:hAnsi="Times New Roman"/>
          <w:b/>
          <w:sz w:val="24"/>
          <w:szCs w:val="24"/>
        </w:rPr>
        <w:t>Processes of change analyses</w:t>
      </w:r>
    </w:p>
    <w:p w14:paraId="3472E3AE" w14:textId="19B83A5E" w:rsidR="00871348" w:rsidRPr="00A84A11" w:rsidRDefault="00871348" w:rsidP="002810E7">
      <w:pPr>
        <w:spacing w:after="0" w:line="480" w:lineRule="auto"/>
        <w:rPr>
          <w:rFonts w:ascii="Times New Roman" w:hAnsi="Times New Roman"/>
          <w:sz w:val="24"/>
          <w:szCs w:val="24"/>
        </w:rPr>
      </w:pPr>
      <w:r w:rsidRPr="00E01039">
        <w:rPr>
          <w:rFonts w:ascii="Times New Roman" w:hAnsi="Times New Roman"/>
          <w:b/>
          <w:sz w:val="24"/>
          <w:szCs w:val="24"/>
        </w:rPr>
        <w:tab/>
      </w:r>
      <w:r w:rsidRPr="00E01039">
        <w:rPr>
          <w:rFonts w:ascii="Times New Roman" w:hAnsi="Times New Roman"/>
          <w:sz w:val="24"/>
          <w:szCs w:val="24"/>
        </w:rPr>
        <w:t>A series of partial correlations examined the relations between pre</w:t>
      </w:r>
      <w:r w:rsidR="00F51CE1">
        <w:rPr>
          <w:rFonts w:ascii="Times New Roman" w:hAnsi="Times New Roman"/>
          <w:sz w:val="24"/>
          <w:szCs w:val="24"/>
        </w:rPr>
        <w:t>-</w:t>
      </w:r>
      <w:r w:rsidRPr="00E01039">
        <w:rPr>
          <w:rFonts w:ascii="Times New Roman" w:hAnsi="Times New Roman"/>
          <w:sz w:val="24"/>
          <w:szCs w:val="24"/>
        </w:rPr>
        <w:t xml:space="preserve"> to post</w:t>
      </w:r>
      <w:r w:rsidR="00F51CE1">
        <w:rPr>
          <w:rFonts w:ascii="Times New Roman" w:hAnsi="Times New Roman"/>
          <w:sz w:val="24"/>
          <w:szCs w:val="24"/>
        </w:rPr>
        <w:t>-treatment</w:t>
      </w:r>
      <w:r w:rsidRPr="00E01039">
        <w:rPr>
          <w:rFonts w:ascii="Times New Roman" w:hAnsi="Times New Roman"/>
          <w:sz w:val="24"/>
          <w:szCs w:val="24"/>
        </w:rPr>
        <w:t xml:space="preserve"> improvements in psychological flexibility processes and post</w:t>
      </w:r>
      <w:r w:rsidR="00F51CE1">
        <w:rPr>
          <w:rFonts w:ascii="Times New Roman" w:hAnsi="Times New Roman"/>
          <w:sz w:val="24"/>
          <w:szCs w:val="24"/>
        </w:rPr>
        <w:t>treatment</w:t>
      </w:r>
      <w:r w:rsidRPr="00E01039">
        <w:rPr>
          <w:rFonts w:ascii="Times New Roman" w:hAnsi="Times New Roman"/>
          <w:sz w:val="24"/>
          <w:szCs w:val="24"/>
        </w:rPr>
        <w:t xml:space="preserve"> outcome variables, controlling for their respecti</w:t>
      </w:r>
      <w:r w:rsidR="00735A96">
        <w:rPr>
          <w:rFonts w:ascii="Times New Roman" w:hAnsi="Times New Roman"/>
          <w:sz w:val="24"/>
          <w:szCs w:val="24"/>
        </w:rPr>
        <w:t xml:space="preserve">ve baselines scores (see Table </w:t>
      </w:r>
      <w:r w:rsidR="009B7CEC">
        <w:rPr>
          <w:rFonts w:ascii="Times New Roman" w:hAnsi="Times New Roman"/>
          <w:sz w:val="24"/>
          <w:szCs w:val="24"/>
        </w:rPr>
        <w:t>5</w:t>
      </w:r>
      <w:r w:rsidRPr="00E01039">
        <w:rPr>
          <w:rFonts w:ascii="Times New Roman" w:hAnsi="Times New Roman"/>
          <w:sz w:val="24"/>
          <w:szCs w:val="24"/>
        </w:rPr>
        <w:t>). Overall, significant moderate correlations were generally found between pre</w:t>
      </w:r>
      <w:r w:rsidR="00F51CE1">
        <w:rPr>
          <w:rFonts w:ascii="Times New Roman" w:hAnsi="Times New Roman"/>
          <w:sz w:val="24"/>
          <w:szCs w:val="24"/>
        </w:rPr>
        <w:t>-</w:t>
      </w:r>
      <w:r w:rsidRPr="00E01039">
        <w:rPr>
          <w:rFonts w:ascii="Times New Roman" w:hAnsi="Times New Roman"/>
          <w:sz w:val="24"/>
          <w:szCs w:val="24"/>
        </w:rPr>
        <w:t xml:space="preserve"> to post</w:t>
      </w:r>
      <w:r w:rsidR="00F51CE1">
        <w:rPr>
          <w:rFonts w:ascii="Times New Roman" w:hAnsi="Times New Roman"/>
          <w:sz w:val="24"/>
          <w:szCs w:val="24"/>
        </w:rPr>
        <w:t>-treatment</w:t>
      </w:r>
      <w:r w:rsidRPr="00E01039">
        <w:rPr>
          <w:rFonts w:ascii="Times New Roman" w:hAnsi="Times New Roman"/>
          <w:sz w:val="24"/>
          <w:szCs w:val="24"/>
        </w:rPr>
        <w:t xml:space="preserve"> improvements in psychological flexibility and improvements in outcomes at post</w:t>
      </w:r>
      <w:r w:rsidR="00F51CE1">
        <w:rPr>
          <w:rFonts w:ascii="Times New Roman" w:hAnsi="Times New Roman"/>
          <w:sz w:val="24"/>
          <w:szCs w:val="24"/>
        </w:rPr>
        <w:t>treatment</w:t>
      </w:r>
      <w:r w:rsidRPr="00E01039">
        <w:rPr>
          <w:rFonts w:ascii="Times New Roman" w:hAnsi="Times New Roman"/>
          <w:sz w:val="24"/>
          <w:szCs w:val="24"/>
        </w:rPr>
        <w:t xml:space="preserve">. The main exception was for the </w:t>
      </w:r>
      <w:r w:rsidRPr="00E01039">
        <w:rPr>
          <w:rFonts w:ascii="Times New Roman" w:hAnsi="Times New Roman"/>
          <w:sz w:val="24"/>
          <w:szCs w:val="24"/>
        </w:rPr>
        <w:lastRenderedPageBreak/>
        <w:t xml:space="preserve">AAQ-II, which did not significantly correlate with improvements in any outcomes. In addition, the </w:t>
      </w:r>
      <w:proofErr w:type="spellStart"/>
      <w:r w:rsidRPr="00E01039">
        <w:rPr>
          <w:rFonts w:ascii="Times New Roman" w:hAnsi="Times New Roman"/>
          <w:sz w:val="24"/>
          <w:szCs w:val="24"/>
        </w:rPr>
        <w:t>CompACT</w:t>
      </w:r>
      <w:proofErr w:type="spellEnd"/>
      <w:r w:rsidRPr="00E01039">
        <w:rPr>
          <w:rFonts w:ascii="Times New Roman" w:hAnsi="Times New Roman"/>
          <w:sz w:val="24"/>
          <w:szCs w:val="24"/>
        </w:rPr>
        <w:t xml:space="preserve"> </w:t>
      </w:r>
      <w:r w:rsidR="00730323">
        <w:rPr>
          <w:rFonts w:ascii="Times New Roman" w:hAnsi="Times New Roman"/>
          <w:sz w:val="24"/>
          <w:szCs w:val="24"/>
        </w:rPr>
        <w:t xml:space="preserve">and VQ Obstruction subscale </w:t>
      </w:r>
      <w:r w:rsidRPr="00E01039">
        <w:rPr>
          <w:rFonts w:ascii="Times New Roman" w:hAnsi="Times New Roman"/>
          <w:sz w:val="24"/>
          <w:szCs w:val="24"/>
        </w:rPr>
        <w:t>did not correlate with improvements in the DASS, but did correlate with improvements in other outcomes.</w:t>
      </w:r>
    </w:p>
    <w:p w14:paraId="687E9374" w14:textId="063CEBDF" w:rsidR="00C1020E" w:rsidRDefault="00C1020E" w:rsidP="00782AD6">
      <w:pPr>
        <w:spacing w:after="0" w:line="480" w:lineRule="auto"/>
        <w:jc w:val="center"/>
        <w:rPr>
          <w:rFonts w:ascii="Times New Roman" w:hAnsi="Times New Roman"/>
          <w:b/>
          <w:sz w:val="24"/>
          <w:szCs w:val="24"/>
        </w:rPr>
      </w:pPr>
      <w:r w:rsidRPr="00E01039">
        <w:rPr>
          <w:rFonts w:ascii="Times New Roman" w:hAnsi="Times New Roman"/>
          <w:b/>
          <w:sz w:val="24"/>
          <w:szCs w:val="24"/>
        </w:rPr>
        <w:t>Discussion</w:t>
      </w:r>
    </w:p>
    <w:p w14:paraId="1D71A242" w14:textId="601F8EFC" w:rsidR="00B64EF8" w:rsidRPr="00C07525" w:rsidRDefault="005735E0" w:rsidP="008C45F2">
      <w:pPr>
        <w:spacing w:after="0" w:line="480" w:lineRule="auto"/>
        <w:ind w:firstLine="360"/>
        <w:rPr>
          <w:rFonts w:ascii="Times New Roman" w:hAnsi="Times New Roman"/>
          <w:sz w:val="24"/>
          <w:szCs w:val="24"/>
        </w:rPr>
      </w:pPr>
      <w:r>
        <w:rPr>
          <w:rFonts w:ascii="Times New Roman" w:hAnsi="Times New Roman"/>
          <w:sz w:val="24"/>
          <w:szCs w:val="24"/>
        </w:rPr>
        <w:t xml:space="preserve">This pilot study sought to examine the feasibility and potential efficacy of online ACT component websites in a preliminary dismantling trial. </w:t>
      </w:r>
      <w:r w:rsidR="002D6FB3">
        <w:rPr>
          <w:rFonts w:ascii="Times New Roman" w:hAnsi="Times New Roman"/>
          <w:sz w:val="24"/>
          <w:szCs w:val="24"/>
        </w:rPr>
        <w:t xml:space="preserve">On the whole, ACT-Open, </w:t>
      </w:r>
      <w:r w:rsidR="006F0D59">
        <w:rPr>
          <w:rFonts w:ascii="Times New Roman" w:hAnsi="Times New Roman"/>
          <w:sz w:val="24"/>
          <w:szCs w:val="24"/>
        </w:rPr>
        <w:t>ACT-Engaged</w:t>
      </w:r>
      <w:r w:rsidR="002D6FB3">
        <w:rPr>
          <w:rFonts w:ascii="Times New Roman" w:hAnsi="Times New Roman"/>
          <w:sz w:val="24"/>
          <w:szCs w:val="24"/>
        </w:rPr>
        <w:t>, and ACT-Com</w:t>
      </w:r>
      <w:r w:rsidR="000B2608">
        <w:rPr>
          <w:rFonts w:ascii="Times New Roman" w:hAnsi="Times New Roman"/>
          <w:sz w:val="24"/>
          <w:szCs w:val="24"/>
        </w:rPr>
        <w:t>bined all</w:t>
      </w:r>
      <w:r>
        <w:rPr>
          <w:rFonts w:ascii="Times New Roman" w:hAnsi="Times New Roman"/>
          <w:sz w:val="24"/>
          <w:szCs w:val="24"/>
        </w:rPr>
        <w:t xml:space="preserve"> appeared efficacious, with</w:t>
      </w:r>
      <w:r w:rsidR="000B2608">
        <w:rPr>
          <w:rFonts w:ascii="Times New Roman" w:hAnsi="Times New Roman"/>
          <w:sz w:val="24"/>
          <w:szCs w:val="24"/>
        </w:rPr>
        <w:t xml:space="preserve"> significant</w:t>
      </w:r>
      <w:r w:rsidR="00F66837">
        <w:rPr>
          <w:rFonts w:ascii="Times New Roman" w:hAnsi="Times New Roman"/>
          <w:sz w:val="24"/>
          <w:szCs w:val="24"/>
        </w:rPr>
        <w:t xml:space="preserve"> </w:t>
      </w:r>
      <w:r w:rsidR="002D6FB3">
        <w:rPr>
          <w:rFonts w:ascii="Times New Roman" w:hAnsi="Times New Roman"/>
          <w:sz w:val="24"/>
          <w:szCs w:val="24"/>
        </w:rPr>
        <w:t>improvements from pre</w:t>
      </w:r>
      <w:r w:rsidR="0035187F">
        <w:rPr>
          <w:rFonts w:ascii="Times New Roman" w:hAnsi="Times New Roman"/>
          <w:sz w:val="24"/>
          <w:szCs w:val="24"/>
        </w:rPr>
        <w:t>-</w:t>
      </w:r>
      <w:r w:rsidR="002D6FB3">
        <w:rPr>
          <w:rFonts w:ascii="Times New Roman" w:hAnsi="Times New Roman"/>
          <w:sz w:val="24"/>
          <w:szCs w:val="24"/>
        </w:rPr>
        <w:t xml:space="preserve"> to post</w:t>
      </w:r>
      <w:r w:rsidR="0035187F">
        <w:rPr>
          <w:rFonts w:ascii="Times New Roman" w:hAnsi="Times New Roman"/>
          <w:sz w:val="24"/>
          <w:szCs w:val="24"/>
        </w:rPr>
        <w:t>-</w:t>
      </w:r>
      <w:r w:rsidR="00600835">
        <w:rPr>
          <w:rFonts w:ascii="Times New Roman" w:hAnsi="Times New Roman"/>
          <w:sz w:val="24"/>
          <w:szCs w:val="24"/>
        </w:rPr>
        <w:t>tr</w:t>
      </w:r>
      <w:r w:rsidR="0035187F">
        <w:rPr>
          <w:rFonts w:ascii="Times New Roman" w:hAnsi="Times New Roman"/>
          <w:sz w:val="24"/>
          <w:szCs w:val="24"/>
        </w:rPr>
        <w:t>eatment</w:t>
      </w:r>
      <w:r w:rsidR="002D6FB3">
        <w:rPr>
          <w:rFonts w:ascii="Times New Roman" w:hAnsi="Times New Roman"/>
          <w:sz w:val="24"/>
          <w:szCs w:val="24"/>
        </w:rPr>
        <w:t xml:space="preserve"> for most </w:t>
      </w:r>
      <w:r w:rsidR="002201C9">
        <w:rPr>
          <w:rFonts w:ascii="Times New Roman" w:hAnsi="Times New Roman"/>
          <w:sz w:val="24"/>
          <w:szCs w:val="24"/>
        </w:rPr>
        <w:t xml:space="preserve">mental health </w:t>
      </w:r>
      <w:r w:rsidR="002D6FB3">
        <w:rPr>
          <w:rFonts w:ascii="Times New Roman" w:hAnsi="Times New Roman"/>
          <w:sz w:val="24"/>
          <w:szCs w:val="24"/>
        </w:rPr>
        <w:t xml:space="preserve">outcome and </w:t>
      </w:r>
      <w:r w:rsidR="00446154">
        <w:rPr>
          <w:rFonts w:ascii="Times New Roman" w:hAnsi="Times New Roman"/>
          <w:sz w:val="24"/>
          <w:szCs w:val="24"/>
        </w:rPr>
        <w:t xml:space="preserve">psychological flexibility </w:t>
      </w:r>
      <w:r w:rsidR="002D6FB3">
        <w:rPr>
          <w:rFonts w:ascii="Times New Roman" w:hAnsi="Times New Roman"/>
          <w:sz w:val="24"/>
          <w:szCs w:val="24"/>
        </w:rPr>
        <w:t>process measures</w:t>
      </w:r>
      <w:r w:rsidR="00446154">
        <w:rPr>
          <w:rFonts w:ascii="Times New Roman" w:hAnsi="Times New Roman"/>
          <w:sz w:val="24"/>
          <w:szCs w:val="24"/>
        </w:rPr>
        <w:t xml:space="preserve">, </w:t>
      </w:r>
      <w:r>
        <w:rPr>
          <w:rFonts w:ascii="Times New Roman" w:hAnsi="Times New Roman"/>
          <w:sz w:val="24"/>
          <w:szCs w:val="24"/>
        </w:rPr>
        <w:t>and</w:t>
      </w:r>
      <w:r w:rsidR="00446154">
        <w:rPr>
          <w:rFonts w:ascii="Times New Roman" w:hAnsi="Times New Roman"/>
          <w:sz w:val="24"/>
          <w:szCs w:val="24"/>
        </w:rPr>
        <w:t xml:space="preserve"> improvements </w:t>
      </w:r>
      <w:r w:rsidR="002201C9">
        <w:rPr>
          <w:rFonts w:ascii="Times New Roman" w:hAnsi="Times New Roman"/>
          <w:sz w:val="24"/>
          <w:szCs w:val="24"/>
        </w:rPr>
        <w:t>generally maintained</w:t>
      </w:r>
      <w:r w:rsidR="00026B6E">
        <w:rPr>
          <w:rFonts w:ascii="Times New Roman" w:hAnsi="Times New Roman"/>
          <w:sz w:val="24"/>
          <w:szCs w:val="24"/>
        </w:rPr>
        <w:t xml:space="preserve"> </w:t>
      </w:r>
      <w:r w:rsidR="00446154">
        <w:rPr>
          <w:rFonts w:ascii="Times New Roman" w:hAnsi="Times New Roman"/>
          <w:sz w:val="24"/>
          <w:szCs w:val="24"/>
        </w:rPr>
        <w:t>at four-week</w:t>
      </w:r>
      <w:r w:rsidR="00026B6E">
        <w:rPr>
          <w:rFonts w:ascii="Times New Roman" w:hAnsi="Times New Roman"/>
          <w:sz w:val="24"/>
          <w:szCs w:val="24"/>
        </w:rPr>
        <w:t xml:space="preserve"> follow-up. </w:t>
      </w:r>
      <w:r w:rsidR="00F66837">
        <w:rPr>
          <w:rFonts w:ascii="Times New Roman" w:hAnsi="Times New Roman"/>
          <w:sz w:val="24"/>
          <w:szCs w:val="24"/>
        </w:rPr>
        <w:t>While there were mostly no differences bet</w:t>
      </w:r>
      <w:r w:rsidR="00CE3EF4">
        <w:rPr>
          <w:rFonts w:ascii="Times New Roman" w:hAnsi="Times New Roman"/>
          <w:sz w:val="24"/>
          <w:szCs w:val="24"/>
        </w:rPr>
        <w:t xml:space="preserve">ween </w:t>
      </w:r>
      <w:r w:rsidR="00446154">
        <w:rPr>
          <w:rFonts w:ascii="Times New Roman" w:hAnsi="Times New Roman"/>
          <w:sz w:val="24"/>
          <w:szCs w:val="24"/>
        </w:rPr>
        <w:t>conditions</w:t>
      </w:r>
      <w:r w:rsidR="00CE3EF4">
        <w:rPr>
          <w:rFonts w:ascii="Times New Roman" w:hAnsi="Times New Roman"/>
          <w:sz w:val="24"/>
          <w:szCs w:val="24"/>
        </w:rPr>
        <w:t xml:space="preserve">, there </w:t>
      </w:r>
      <w:r w:rsidR="00446154">
        <w:rPr>
          <w:rFonts w:ascii="Times New Roman" w:hAnsi="Times New Roman"/>
          <w:sz w:val="24"/>
          <w:szCs w:val="24"/>
        </w:rPr>
        <w:t xml:space="preserve">was one </w:t>
      </w:r>
      <w:r w:rsidR="00F66837">
        <w:rPr>
          <w:rFonts w:ascii="Times New Roman" w:hAnsi="Times New Roman"/>
          <w:sz w:val="24"/>
          <w:szCs w:val="24"/>
        </w:rPr>
        <w:t>preliminary between</w:t>
      </w:r>
      <w:r w:rsidR="001413CA">
        <w:rPr>
          <w:rFonts w:ascii="Times New Roman" w:hAnsi="Times New Roman"/>
          <w:sz w:val="24"/>
          <w:szCs w:val="24"/>
        </w:rPr>
        <w:t>-</w:t>
      </w:r>
      <w:r w:rsidR="002D50E4">
        <w:rPr>
          <w:rFonts w:ascii="Times New Roman" w:hAnsi="Times New Roman"/>
          <w:sz w:val="24"/>
          <w:szCs w:val="24"/>
        </w:rPr>
        <w:t>group effect</w:t>
      </w:r>
      <w:r w:rsidR="00446154">
        <w:rPr>
          <w:rFonts w:ascii="Times New Roman" w:hAnsi="Times New Roman"/>
          <w:sz w:val="24"/>
          <w:szCs w:val="24"/>
        </w:rPr>
        <w:t xml:space="preserve"> with</w:t>
      </w:r>
      <w:r w:rsidR="003B269A">
        <w:rPr>
          <w:rFonts w:ascii="Times New Roman" w:hAnsi="Times New Roman"/>
          <w:sz w:val="24"/>
          <w:szCs w:val="24"/>
        </w:rPr>
        <w:t xml:space="preserve"> ACT-Combined producing the only large effect size from pre</w:t>
      </w:r>
      <w:r w:rsidR="00E47A67">
        <w:rPr>
          <w:rFonts w:ascii="Times New Roman" w:hAnsi="Times New Roman"/>
          <w:sz w:val="24"/>
          <w:szCs w:val="24"/>
        </w:rPr>
        <w:t>-</w:t>
      </w:r>
      <w:r w:rsidR="003B269A">
        <w:rPr>
          <w:rFonts w:ascii="Times New Roman" w:hAnsi="Times New Roman"/>
          <w:sz w:val="24"/>
          <w:szCs w:val="24"/>
        </w:rPr>
        <w:t xml:space="preserve"> to post</w:t>
      </w:r>
      <w:r w:rsidR="00E47A67">
        <w:rPr>
          <w:rFonts w:ascii="Times New Roman" w:hAnsi="Times New Roman"/>
          <w:sz w:val="24"/>
          <w:szCs w:val="24"/>
        </w:rPr>
        <w:t>-treatment</w:t>
      </w:r>
      <w:r w:rsidR="003B269A">
        <w:rPr>
          <w:rFonts w:ascii="Times New Roman" w:hAnsi="Times New Roman"/>
          <w:sz w:val="24"/>
          <w:szCs w:val="24"/>
        </w:rPr>
        <w:t xml:space="preserve"> on </w:t>
      </w:r>
      <w:r w:rsidR="002201C9">
        <w:rPr>
          <w:rFonts w:ascii="Times New Roman" w:hAnsi="Times New Roman"/>
          <w:sz w:val="24"/>
          <w:szCs w:val="24"/>
        </w:rPr>
        <w:t xml:space="preserve">psychosocial </w:t>
      </w:r>
      <w:r w:rsidR="00F33314">
        <w:rPr>
          <w:rFonts w:ascii="Times New Roman" w:hAnsi="Times New Roman"/>
          <w:sz w:val="24"/>
          <w:szCs w:val="24"/>
        </w:rPr>
        <w:t xml:space="preserve">functioning </w:t>
      </w:r>
      <w:r w:rsidR="003B269A">
        <w:rPr>
          <w:rFonts w:ascii="Times New Roman" w:hAnsi="Times New Roman"/>
          <w:sz w:val="24"/>
          <w:szCs w:val="24"/>
        </w:rPr>
        <w:t>that was maintained at follow-up (ACT-Open had only a medium pre-post effect and ACT-Engaged significantly worsened from post</w:t>
      </w:r>
      <w:r w:rsidR="00E47A67">
        <w:rPr>
          <w:rFonts w:ascii="Times New Roman" w:hAnsi="Times New Roman"/>
          <w:sz w:val="24"/>
          <w:szCs w:val="24"/>
        </w:rPr>
        <w:t>treatment</w:t>
      </w:r>
      <w:r w:rsidR="003B269A">
        <w:rPr>
          <w:rFonts w:ascii="Times New Roman" w:hAnsi="Times New Roman"/>
          <w:sz w:val="24"/>
          <w:szCs w:val="24"/>
        </w:rPr>
        <w:t xml:space="preserve"> to follow-up)</w:t>
      </w:r>
      <w:r w:rsidR="00F33314">
        <w:rPr>
          <w:rFonts w:ascii="Times New Roman" w:hAnsi="Times New Roman"/>
          <w:sz w:val="24"/>
          <w:szCs w:val="24"/>
        </w:rPr>
        <w:t xml:space="preserve">. </w:t>
      </w:r>
      <w:r w:rsidR="003B269A">
        <w:rPr>
          <w:rFonts w:ascii="Times New Roman" w:hAnsi="Times New Roman"/>
          <w:sz w:val="24"/>
          <w:szCs w:val="24"/>
        </w:rPr>
        <w:t>With regards to processes of change</w:t>
      </w:r>
      <w:r w:rsidR="00F33314">
        <w:rPr>
          <w:rFonts w:ascii="Times New Roman" w:hAnsi="Times New Roman"/>
          <w:sz w:val="24"/>
          <w:szCs w:val="24"/>
        </w:rPr>
        <w:t>, improvements in psychological flexibility</w:t>
      </w:r>
      <w:r w:rsidR="008676B3">
        <w:rPr>
          <w:rFonts w:ascii="Times New Roman" w:hAnsi="Times New Roman"/>
          <w:sz w:val="24"/>
          <w:szCs w:val="24"/>
        </w:rPr>
        <w:t xml:space="preserve"> predicted improvements in mental health outcomes with the exception of the AAQ-II</w:t>
      </w:r>
      <w:r w:rsidR="00F33314">
        <w:rPr>
          <w:rFonts w:ascii="Times New Roman" w:hAnsi="Times New Roman"/>
          <w:sz w:val="24"/>
          <w:szCs w:val="24"/>
        </w:rPr>
        <w:t xml:space="preserve">. </w:t>
      </w:r>
      <w:r w:rsidR="00057EE2">
        <w:rPr>
          <w:rFonts w:ascii="Times New Roman" w:hAnsi="Times New Roman"/>
          <w:sz w:val="24"/>
          <w:szCs w:val="24"/>
        </w:rPr>
        <w:t>Overall, p</w:t>
      </w:r>
      <w:r w:rsidR="002D6FB3">
        <w:rPr>
          <w:rFonts w:ascii="Times New Roman" w:hAnsi="Times New Roman"/>
          <w:sz w:val="24"/>
          <w:szCs w:val="24"/>
        </w:rPr>
        <w:t>articipants reported the platform as usable and acceptable with high satisfaction</w:t>
      </w:r>
      <w:r w:rsidR="008676B3">
        <w:rPr>
          <w:rFonts w:ascii="Times New Roman" w:hAnsi="Times New Roman"/>
          <w:sz w:val="24"/>
          <w:szCs w:val="24"/>
        </w:rPr>
        <w:t xml:space="preserve"> ratings</w:t>
      </w:r>
      <w:r w:rsidR="002D6FB3">
        <w:rPr>
          <w:rFonts w:ascii="Times New Roman" w:hAnsi="Times New Roman"/>
          <w:sz w:val="24"/>
          <w:szCs w:val="24"/>
        </w:rPr>
        <w:t>.</w:t>
      </w:r>
      <w:r w:rsidR="00782AD6">
        <w:rPr>
          <w:rFonts w:ascii="Times New Roman" w:hAnsi="Times New Roman"/>
          <w:sz w:val="24"/>
          <w:szCs w:val="24"/>
        </w:rPr>
        <w:t xml:space="preserve"> There were no differences between conditions on</w:t>
      </w:r>
      <w:r w:rsidR="00057EE2">
        <w:rPr>
          <w:rFonts w:ascii="Times New Roman" w:hAnsi="Times New Roman"/>
          <w:sz w:val="24"/>
          <w:szCs w:val="24"/>
        </w:rPr>
        <w:t xml:space="preserve"> program usage and </w:t>
      </w:r>
      <w:r w:rsidR="00782AD6">
        <w:rPr>
          <w:rFonts w:ascii="Times New Roman" w:hAnsi="Times New Roman"/>
          <w:sz w:val="24"/>
          <w:szCs w:val="24"/>
        </w:rPr>
        <w:t>satisfaction</w:t>
      </w:r>
      <w:r w:rsidR="00057EE2">
        <w:rPr>
          <w:rFonts w:ascii="Times New Roman" w:hAnsi="Times New Roman"/>
          <w:sz w:val="24"/>
          <w:szCs w:val="24"/>
        </w:rPr>
        <w:t xml:space="preserve">, indicating the </w:t>
      </w:r>
      <w:r w:rsidR="000B178D">
        <w:rPr>
          <w:rFonts w:ascii="Times New Roman" w:hAnsi="Times New Roman"/>
          <w:sz w:val="24"/>
          <w:szCs w:val="24"/>
        </w:rPr>
        <w:t>potential for</w:t>
      </w:r>
      <w:r w:rsidR="00057EE2">
        <w:rPr>
          <w:rFonts w:ascii="Times New Roman" w:hAnsi="Times New Roman"/>
          <w:sz w:val="24"/>
          <w:szCs w:val="24"/>
        </w:rPr>
        <w:t xml:space="preserve"> the implementation of online component ACT trials</w:t>
      </w:r>
      <w:r w:rsidR="00782AD6">
        <w:rPr>
          <w:rFonts w:ascii="Times New Roman" w:hAnsi="Times New Roman"/>
          <w:sz w:val="24"/>
          <w:szCs w:val="24"/>
        </w:rPr>
        <w:t xml:space="preserve">. </w:t>
      </w:r>
      <w:r w:rsidR="00057EE2">
        <w:rPr>
          <w:rFonts w:ascii="Times New Roman" w:hAnsi="Times New Roman"/>
          <w:sz w:val="24"/>
          <w:szCs w:val="24"/>
        </w:rPr>
        <w:t>In sum, all</w:t>
      </w:r>
      <w:r w:rsidR="00F66837">
        <w:rPr>
          <w:rFonts w:ascii="Times New Roman" w:hAnsi="Times New Roman"/>
          <w:sz w:val="24"/>
          <w:szCs w:val="24"/>
        </w:rPr>
        <w:t xml:space="preserve"> component</w:t>
      </w:r>
      <w:r w:rsidR="00446154">
        <w:rPr>
          <w:rFonts w:ascii="Times New Roman" w:hAnsi="Times New Roman"/>
          <w:sz w:val="24"/>
          <w:szCs w:val="24"/>
        </w:rPr>
        <w:t xml:space="preserve"> website</w:t>
      </w:r>
      <w:r w:rsidR="00F66837">
        <w:rPr>
          <w:rFonts w:ascii="Times New Roman" w:hAnsi="Times New Roman"/>
          <w:sz w:val="24"/>
          <w:szCs w:val="24"/>
        </w:rPr>
        <w:t>s</w:t>
      </w:r>
      <w:r w:rsidR="00782AD6">
        <w:rPr>
          <w:rFonts w:ascii="Times New Roman" w:hAnsi="Times New Roman"/>
          <w:sz w:val="24"/>
          <w:szCs w:val="24"/>
        </w:rPr>
        <w:t xml:space="preserve"> in this pilot trial </w:t>
      </w:r>
      <w:r w:rsidR="00446154">
        <w:rPr>
          <w:rFonts w:ascii="Times New Roman" w:hAnsi="Times New Roman"/>
          <w:sz w:val="24"/>
          <w:szCs w:val="24"/>
        </w:rPr>
        <w:t xml:space="preserve">were found to be </w:t>
      </w:r>
      <w:r w:rsidR="00782AD6">
        <w:rPr>
          <w:rFonts w:ascii="Times New Roman" w:hAnsi="Times New Roman"/>
          <w:sz w:val="24"/>
          <w:szCs w:val="24"/>
        </w:rPr>
        <w:t>effective and well-recei</w:t>
      </w:r>
      <w:r w:rsidR="00441E26">
        <w:rPr>
          <w:rFonts w:ascii="Times New Roman" w:hAnsi="Times New Roman"/>
          <w:sz w:val="24"/>
          <w:szCs w:val="24"/>
        </w:rPr>
        <w:t>ved</w:t>
      </w:r>
      <w:r w:rsidR="005C3E72">
        <w:rPr>
          <w:rFonts w:ascii="Times New Roman" w:hAnsi="Times New Roman"/>
          <w:sz w:val="24"/>
          <w:szCs w:val="24"/>
        </w:rPr>
        <w:t>. These results</w:t>
      </w:r>
      <w:r w:rsidR="00C07525">
        <w:rPr>
          <w:rFonts w:ascii="Times New Roman" w:hAnsi="Times New Roman"/>
          <w:sz w:val="24"/>
          <w:szCs w:val="24"/>
        </w:rPr>
        <w:t xml:space="preserve"> more broadly d</w:t>
      </w:r>
      <w:r w:rsidR="00D134AB">
        <w:rPr>
          <w:rFonts w:ascii="Times New Roman" w:hAnsi="Times New Roman"/>
          <w:sz w:val="24"/>
          <w:szCs w:val="24"/>
        </w:rPr>
        <w:t>emonstrate</w:t>
      </w:r>
      <w:r w:rsidR="00C07525">
        <w:rPr>
          <w:rFonts w:ascii="Times New Roman" w:hAnsi="Times New Roman"/>
          <w:sz w:val="24"/>
          <w:szCs w:val="24"/>
        </w:rPr>
        <w:t xml:space="preserve"> the acceptability of </w:t>
      </w:r>
      <w:r w:rsidR="00446154">
        <w:rPr>
          <w:rFonts w:ascii="Times New Roman" w:hAnsi="Times New Roman"/>
          <w:sz w:val="24"/>
          <w:szCs w:val="24"/>
        </w:rPr>
        <w:t xml:space="preserve">online </w:t>
      </w:r>
      <w:r w:rsidR="00C07525">
        <w:rPr>
          <w:rFonts w:ascii="Times New Roman" w:hAnsi="Times New Roman"/>
          <w:sz w:val="24"/>
          <w:szCs w:val="24"/>
        </w:rPr>
        <w:t>ACT interventions</w:t>
      </w:r>
      <w:r w:rsidR="00446154">
        <w:rPr>
          <w:rFonts w:ascii="Times New Roman" w:hAnsi="Times New Roman"/>
          <w:sz w:val="24"/>
          <w:szCs w:val="24"/>
        </w:rPr>
        <w:t xml:space="preserve"> </w:t>
      </w:r>
      <w:r w:rsidR="00C07525">
        <w:rPr>
          <w:rFonts w:ascii="Times New Roman" w:hAnsi="Times New Roman"/>
          <w:sz w:val="24"/>
          <w:szCs w:val="24"/>
        </w:rPr>
        <w:t>without including all the processes.</w:t>
      </w:r>
    </w:p>
    <w:p w14:paraId="749E0DBC" w14:textId="4D02C0C9" w:rsidR="00F21A00" w:rsidRDefault="00501308" w:rsidP="00127372">
      <w:pPr>
        <w:spacing w:after="0" w:line="480" w:lineRule="auto"/>
        <w:ind w:firstLine="360"/>
        <w:rPr>
          <w:rFonts w:ascii="Times New Roman" w:hAnsi="Times New Roman"/>
          <w:noProof/>
          <w:sz w:val="24"/>
          <w:szCs w:val="24"/>
        </w:rPr>
      </w:pPr>
      <w:r>
        <w:rPr>
          <w:rFonts w:ascii="Times New Roman" w:hAnsi="Times New Roman"/>
          <w:sz w:val="24"/>
          <w:szCs w:val="24"/>
        </w:rPr>
        <w:t xml:space="preserve">On the whole, </w:t>
      </w:r>
      <w:r w:rsidR="009A6BB7">
        <w:rPr>
          <w:rFonts w:ascii="Times New Roman" w:hAnsi="Times New Roman"/>
          <w:sz w:val="24"/>
          <w:szCs w:val="24"/>
        </w:rPr>
        <w:t>t</w:t>
      </w:r>
      <w:r w:rsidR="00410D56">
        <w:rPr>
          <w:rFonts w:ascii="Times New Roman" w:hAnsi="Times New Roman"/>
          <w:sz w:val="24"/>
          <w:szCs w:val="24"/>
        </w:rPr>
        <w:t xml:space="preserve">he components generally had equivalent </w:t>
      </w:r>
      <w:r w:rsidR="00244F5D">
        <w:rPr>
          <w:rFonts w:ascii="Times New Roman" w:hAnsi="Times New Roman"/>
          <w:sz w:val="24"/>
          <w:szCs w:val="24"/>
        </w:rPr>
        <w:t xml:space="preserve">positive </w:t>
      </w:r>
      <w:r w:rsidR="00410D56">
        <w:rPr>
          <w:rFonts w:ascii="Times New Roman" w:hAnsi="Times New Roman"/>
          <w:sz w:val="24"/>
          <w:szCs w:val="24"/>
        </w:rPr>
        <w:t>impacts, which is broadly consistent with positive findings related to web-based ACT</w:t>
      </w:r>
      <w:r w:rsidR="000B5193">
        <w:rPr>
          <w:rFonts w:ascii="Times New Roman" w:hAnsi="Times New Roman"/>
          <w:sz w:val="24"/>
          <w:szCs w:val="24"/>
        </w:rPr>
        <w:t xml:space="preserve"> and </w:t>
      </w:r>
      <w:r w:rsidR="009B4862">
        <w:rPr>
          <w:rFonts w:ascii="Times New Roman" w:hAnsi="Times New Roman"/>
          <w:sz w:val="24"/>
          <w:szCs w:val="24"/>
        </w:rPr>
        <w:t>component research to dat</w:t>
      </w:r>
      <w:r w:rsidR="000B5193">
        <w:rPr>
          <w:rFonts w:ascii="Times New Roman" w:hAnsi="Times New Roman"/>
          <w:sz w:val="24"/>
          <w:szCs w:val="24"/>
        </w:rPr>
        <w:t>e</w:t>
      </w:r>
      <w:r w:rsidR="00410D56">
        <w:rPr>
          <w:rFonts w:ascii="Times New Roman" w:hAnsi="Times New Roman"/>
          <w:sz w:val="24"/>
          <w:szCs w:val="24"/>
        </w:rPr>
        <w:t xml:space="preserve"> </w:t>
      </w:r>
      <w:r w:rsidR="00410D56" w:rsidRPr="006C7D06">
        <w:rPr>
          <w:rFonts w:ascii="Times New Roman" w:hAnsi="Times New Roman"/>
          <w:sz w:val="24"/>
          <w:szCs w:val="24"/>
        </w:rPr>
        <w:t>(</w:t>
      </w:r>
      <w:proofErr w:type="spellStart"/>
      <w:r w:rsidR="000B5193">
        <w:rPr>
          <w:rFonts w:ascii="Times New Roman" w:hAnsi="Times New Roman"/>
          <w:noProof/>
          <w:sz w:val="24"/>
          <w:szCs w:val="24"/>
        </w:rPr>
        <w:t>Berghoff</w:t>
      </w:r>
      <w:proofErr w:type="spellEnd"/>
      <w:r w:rsidR="000B5193">
        <w:rPr>
          <w:rFonts w:ascii="Times New Roman" w:hAnsi="Times New Roman"/>
          <w:noProof/>
          <w:sz w:val="24"/>
          <w:szCs w:val="24"/>
        </w:rPr>
        <w:t xml:space="preserve"> et al., 2018; </w:t>
      </w:r>
      <w:r w:rsidR="00410D56" w:rsidRPr="006C7D06">
        <w:rPr>
          <w:rFonts w:ascii="Times New Roman" w:hAnsi="Times New Roman"/>
          <w:sz w:val="24"/>
          <w:szCs w:val="24"/>
        </w:rPr>
        <w:t>O’C</w:t>
      </w:r>
      <w:r w:rsidR="000B5193">
        <w:rPr>
          <w:rFonts w:ascii="Times New Roman" w:hAnsi="Times New Roman"/>
          <w:sz w:val="24"/>
          <w:szCs w:val="24"/>
        </w:rPr>
        <w:t xml:space="preserve">onnor et al., 2018; </w:t>
      </w:r>
      <w:r w:rsidR="00244F5D" w:rsidRPr="00E01039">
        <w:rPr>
          <w:rFonts w:ascii="Times New Roman" w:hAnsi="Times New Roman"/>
          <w:noProof/>
          <w:sz w:val="24"/>
          <w:szCs w:val="24"/>
        </w:rPr>
        <w:t>Levin, Hildebrandt, Lillis, &amp; Hayes, 2012</w:t>
      </w:r>
      <w:r w:rsidR="00244F5D">
        <w:rPr>
          <w:rFonts w:ascii="Times New Roman" w:hAnsi="Times New Roman"/>
          <w:noProof/>
          <w:sz w:val="24"/>
          <w:szCs w:val="24"/>
        </w:rPr>
        <w:t xml:space="preserve">). </w:t>
      </w:r>
      <w:r w:rsidR="00F21A00">
        <w:rPr>
          <w:rFonts w:ascii="Times New Roman" w:hAnsi="Times New Roman"/>
          <w:noProof/>
          <w:sz w:val="24"/>
          <w:szCs w:val="24"/>
        </w:rPr>
        <w:t xml:space="preserve">This </w:t>
      </w:r>
      <w:r w:rsidR="00F21A00">
        <w:rPr>
          <w:rFonts w:ascii="Times New Roman" w:hAnsi="Times New Roman"/>
          <w:noProof/>
          <w:sz w:val="24"/>
          <w:szCs w:val="24"/>
        </w:rPr>
        <w:lastRenderedPageBreak/>
        <w:t xml:space="preserve">may be due to the low sample size, which limited power to detect differences between active conditions and would be important to address in a follow up, fully powered dismantling trial. However, it also suggests that ACT could be efficacious in some contexts with a limited subset of components. This is consistent with online ACT trials including only a subset of ACT components (e.g., </w:t>
      </w:r>
      <w:r w:rsidR="00F21A00" w:rsidRPr="00CD47E4">
        <w:rPr>
          <w:rFonts w:ascii="Times New Roman" w:hAnsi="Times New Roman"/>
          <w:noProof/>
          <w:sz w:val="24"/>
          <w:szCs w:val="24"/>
        </w:rPr>
        <w:t>Chase et al., 2013; Levin et al., 2014</w:t>
      </w:r>
      <w:r w:rsidR="00F21A00">
        <w:rPr>
          <w:rFonts w:ascii="Times New Roman" w:hAnsi="Times New Roman"/>
          <w:noProof/>
          <w:sz w:val="24"/>
          <w:szCs w:val="24"/>
        </w:rPr>
        <w:t>) as well as the broader literature in which modern CBTs that vary in their inclusion of these components are found efficacious (e.g., mindfulness-based stress reduction, behavioral activation; Hayes et al., 2011). These findings and broader literature suggest delivering a subset of ACT components could still be efficacious, which is relevant to online and mobile formats where more streamlined interventions may be necessary in some contexts.</w:t>
      </w:r>
    </w:p>
    <w:p w14:paraId="08AABC70" w14:textId="3A294371" w:rsidR="008C5CFC" w:rsidRDefault="00F21A00" w:rsidP="00127372">
      <w:pPr>
        <w:spacing w:after="0" w:line="480" w:lineRule="auto"/>
        <w:ind w:firstLine="360"/>
        <w:rPr>
          <w:rFonts w:ascii="Times New Roman" w:hAnsi="Times New Roman"/>
          <w:sz w:val="24"/>
          <w:szCs w:val="24"/>
        </w:rPr>
      </w:pPr>
      <w:r>
        <w:rPr>
          <w:rFonts w:ascii="Times New Roman" w:hAnsi="Times New Roman"/>
          <w:noProof/>
          <w:sz w:val="24"/>
          <w:szCs w:val="24"/>
        </w:rPr>
        <w:t xml:space="preserve"> </w:t>
      </w:r>
      <w:r w:rsidR="00410D56">
        <w:rPr>
          <w:rFonts w:ascii="Times New Roman" w:hAnsi="Times New Roman"/>
          <w:sz w:val="24"/>
          <w:szCs w:val="24"/>
        </w:rPr>
        <w:t>However,</w:t>
      </w:r>
      <w:r w:rsidR="00D134AB">
        <w:rPr>
          <w:rFonts w:ascii="Times New Roman" w:hAnsi="Times New Roman"/>
          <w:sz w:val="24"/>
          <w:szCs w:val="24"/>
        </w:rPr>
        <w:t xml:space="preserve"> there was</w:t>
      </w:r>
      <w:r w:rsidR="00244F5D">
        <w:rPr>
          <w:rFonts w:ascii="Times New Roman" w:hAnsi="Times New Roman"/>
          <w:sz w:val="24"/>
          <w:szCs w:val="24"/>
        </w:rPr>
        <w:t xml:space="preserve"> also some </w:t>
      </w:r>
      <w:r>
        <w:rPr>
          <w:rFonts w:ascii="Times New Roman" w:hAnsi="Times New Roman"/>
          <w:sz w:val="24"/>
          <w:szCs w:val="24"/>
        </w:rPr>
        <w:t xml:space="preserve">initial </w:t>
      </w:r>
      <w:r w:rsidR="00244F5D">
        <w:rPr>
          <w:rFonts w:ascii="Times New Roman" w:hAnsi="Times New Roman"/>
          <w:sz w:val="24"/>
          <w:szCs w:val="24"/>
        </w:rPr>
        <w:t>evidence th</w:t>
      </w:r>
      <w:r w:rsidR="00410D56">
        <w:rPr>
          <w:rFonts w:ascii="Times New Roman" w:hAnsi="Times New Roman"/>
          <w:sz w:val="24"/>
          <w:szCs w:val="24"/>
        </w:rPr>
        <w:t xml:space="preserve">at some </w:t>
      </w:r>
      <w:r w:rsidR="009A6BB7">
        <w:rPr>
          <w:rFonts w:ascii="Times New Roman" w:hAnsi="Times New Roman"/>
          <w:sz w:val="24"/>
          <w:szCs w:val="24"/>
        </w:rPr>
        <w:t xml:space="preserve">components </w:t>
      </w:r>
      <w:r w:rsidR="00410D56">
        <w:rPr>
          <w:rFonts w:ascii="Times New Roman" w:hAnsi="Times New Roman"/>
          <w:sz w:val="24"/>
          <w:szCs w:val="24"/>
        </w:rPr>
        <w:t>may be more important for specific types of outcomes</w:t>
      </w:r>
      <w:r w:rsidR="003B269A">
        <w:rPr>
          <w:rFonts w:ascii="Times New Roman" w:hAnsi="Times New Roman"/>
          <w:sz w:val="24"/>
          <w:szCs w:val="24"/>
        </w:rPr>
        <w:t xml:space="preserve"> and that combining components could have stronger effects</w:t>
      </w:r>
      <w:r w:rsidR="00410D56">
        <w:rPr>
          <w:rFonts w:ascii="Times New Roman" w:hAnsi="Times New Roman"/>
          <w:sz w:val="24"/>
          <w:szCs w:val="24"/>
        </w:rPr>
        <w:t xml:space="preserve">. </w:t>
      </w:r>
      <w:r w:rsidR="00A4071B">
        <w:rPr>
          <w:rFonts w:ascii="Times New Roman" w:hAnsi="Times New Roman"/>
          <w:sz w:val="24"/>
          <w:szCs w:val="24"/>
        </w:rPr>
        <w:t>The</w:t>
      </w:r>
      <w:r w:rsidR="009D665E">
        <w:rPr>
          <w:rFonts w:ascii="Times New Roman" w:hAnsi="Times New Roman"/>
          <w:sz w:val="24"/>
          <w:szCs w:val="24"/>
        </w:rPr>
        <w:t xml:space="preserve"> ACT-</w:t>
      </w:r>
      <w:r w:rsidR="004547C9">
        <w:rPr>
          <w:rFonts w:ascii="Times New Roman" w:hAnsi="Times New Roman"/>
          <w:sz w:val="24"/>
          <w:szCs w:val="24"/>
        </w:rPr>
        <w:t xml:space="preserve">Open </w:t>
      </w:r>
      <w:r w:rsidR="0015474A">
        <w:rPr>
          <w:rFonts w:ascii="Times New Roman" w:hAnsi="Times New Roman"/>
          <w:sz w:val="24"/>
          <w:szCs w:val="24"/>
        </w:rPr>
        <w:t xml:space="preserve">intervention </w:t>
      </w:r>
      <w:r w:rsidR="00D44B8A">
        <w:rPr>
          <w:rFonts w:ascii="Times New Roman" w:hAnsi="Times New Roman"/>
          <w:sz w:val="24"/>
          <w:szCs w:val="24"/>
        </w:rPr>
        <w:t xml:space="preserve">was </w:t>
      </w:r>
      <w:r w:rsidR="004547C9">
        <w:rPr>
          <w:rFonts w:ascii="Times New Roman" w:hAnsi="Times New Roman"/>
          <w:sz w:val="24"/>
          <w:szCs w:val="24"/>
        </w:rPr>
        <w:t>less effective at improving psychosocial functioning</w:t>
      </w:r>
      <w:r w:rsidR="003B269A">
        <w:rPr>
          <w:rFonts w:ascii="Times New Roman" w:hAnsi="Times New Roman"/>
          <w:sz w:val="24"/>
          <w:szCs w:val="24"/>
        </w:rPr>
        <w:t xml:space="preserve"> from pre</w:t>
      </w:r>
      <w:r w:rsidR="00E47A67">
        <w:rPr>
          <w:rFonts w:ascii="Times New Roman" w:hAnsi="Times New Roman"/>
          <w:sz w:val="24"/>
          <w:szCs w:val="24"/>
        </w:rPr>
        <w:t xml:space="preserve"> to</w:t>
      </w:r>
      <w:r w:rsidR="00600835">
        <w:rPr>
          <w:rFonts w:ascii="Times New Roman" w:hAnsi="Times New Roman"/>
          <w:sz w:val="24"/>
          <w:szCs w:val="24"/>
        </w:rPr>
        <w:t xml:space="preserve"> </w:t>
      </w:r>
      <w:r w:rsidR="003B269A">
        <w:rPr>
          <w:rFonts w:ascii="Times New Roman" w:hAnsi="Times New Roman"/>
          <w:sz w:val="24"/>
          <w:szCs w:val="24"/>
        </w:rPr>
        <w:t>post</w:t>
      </w:r>
      <w:r w:rsidR="00E47A67">
        <w:rPr>
          <w:rFonts w:ascii="Times New Roman" w:hAnsi="Times New Roman"/>
          <w:sz w:val="24"/>
          <w:szCs w:val="24"/>
        </w:rPr>
        <w:t>-treatment</w:t>
      </w:r>
      <w:r w:rsidR="009D7172">
        <w:rPr>
          <w:rFonts w:ascii="Times New Roman" w:hAnsi="Times New Roman"/>
          <w:sz w:val="24"/>
          <w:szCs w:val="24"/>
        </w:rPr>
        <w:t>, emphasizing</w:t>
      </w:r>
      <w:r w:rsidR="00B35864">
        <w:rPr>
          <w:rFonts w:ascii="Times New Roman" w:hAnsi="Times New Roman"/>
          <w:sz w:val="24"/>
          <w:szCs w:val="24"/>
        </w:rPr>
        <w:t xml:space="preserve"> the particular </w:t>
      </w:r>
      <w:r w:rsidR="00431459">
        <w:rPr>
          <w:rFonts w:ascii="Times New Roman" w:hAnsi="Times New Roman"/>
          <w:sz w:val="24"/>
          <w:szCs w:val="24"/>
        </w:rPr>
        <w:t>importance of including values</w:t>
      </w:r>
      <w:r w:rsidR="007D1FBE">
        <w:rPr>
          <w:rFonts w:ascii="Times New Roman" w:hAnsi="Times New Roman"/>
          <w:sz w:val="24"/>
          <w:szCs w:val="24"/>
        </w:rPr>
        <w:t xml:space="preserve"> </w:t>
      </w:r>
      <w:r w:rsidR="004547C9">
        <w:rPr>
          <w:rFonts w:ascii="Times New Roman" w:hAnsi="Times New Roman"/>
          <w:sz w:val="24"/>
          <w:szCs w:val="24"/>
        </w:rPr>
        <w:t>to improve functioning in relevant life domains</w:t>
      </w:r>
      <w:r w:rsidR="00431459">
        <w:rPr>
          <w:rFonts w:ascii="Times New Roman" w:hAnsi="Times New Roman"/>
          <w:sz w:val="24"/>
          <w:szCs w:val="24"/>
        </w:rPr>
        <w:t>.</w:t>
      </w:r>
      <w:r w:rsidR="0097687C">
        <w:rPr>
          <w:rFonts w:ascii="Times New Roman" w:hAnsi="Times New Roman"/>
          <w:sz w:val="24"/>
          <w:szCs w:val="24"/>
        </w:rPr>
        <w:t xml:space="preserve"> </w:t>
      </w:r>
      <w:r w:rsidR="003B269A">
        <w:rPr>
          <w:rFonts w:ascii="Times New Roman" w:hAnsi="Times New Roman"/>
          <w:sz w:val="24"/>
          <w:szCs w:val="24"/>
        </w:rPr>
        <w:t>Similarly, the ACT-Engaged intervention did not maintain improvements in psychosocial functioning at follow-up, emphasizing the importance of acceptance and defusion for maintaining functioning. In contrast, the ACT-Combined intervention that included all four components achieved large effect size improvements from pre</w:t>
      </w:r>
      <w:r w:rsidR="00E47A67">
        <w:rPr>
          <w:rFonts w:ascii="Times New Roman" w:hAnsi="Times New Roman"/>
          <w:sz w:val="24"/>
          <w:szCs w:val="24"/>
        </w:rPr>
        <w:t>-</w:t>
      </w:r>
      <w:r w:rsidR="003B269A">
        <w:rPr>
          <w:rFonts w:ascii="Times New Roman" w:hAnsi="Times New Roman"/>
          <w:sz w:val="24"/>
          <w:szCs w:val="24"/>
        </w:rPr>
        <w:t xml:space="preserve"> to post</w:t>
      </w:r>
      <w:r w:rsidR="00E47A67">
        <w:rPr>
          <w:rFonts w:ascii="Times New Roman" w:hAnsi="Times New Roman"/>
          <w:sz w:val="24"/>
          <w:szCs w:val="24"/>
        </w:rPr>
        <w:t>-treatment</w:t>
      </w:r>
      <w:r w:rsidR="003B269A">
        <w:rPr>
          <w:rFonts w:ascii="Times New Roman" w:hAnsi="Times New Roman"/>
          <w:sz w:val="24"/>
          <w:szCs w:val="24"/>
        </w:rPr>
        <w:t xml:space="preserve"> that were maintained at follow-up. </w:t>
      </w:r>
      <w:r w:rsidR="008322AF">
        <w:rPr>
          <w:rFonts w:ascii="Times New Roman" w:hAnsi="Times New Roman"/>
          <w:sz w:val="24"/>
          <w:szCs w:val="24"/>
        </w:rPr>
        <w:t>T</w:t>
      </w:r>
      <w:r w:rsidR="000B2608">
        <w:rPr>
          <w:rFonts w:ascii="Times New Roman" w:hAnsi="Times New Roman"/>
          <w:sz w:val="24"/>
          <w:szCs w:val="24"/>
        </w:rPr>
        <w:t xml:space="preserve">his </w:t>
      </w:r>
      <w:r w:rsidR="008322AF">
        <w:rPr>
          <w:rFonts w:ascii="Times New Roman" w:hAnsi="Times New Roman"/>
          <w:sz w:val="24"/>
          <w:szCs w:val="24"/>
        </w:rPr>
        <w:t>finding</w:t>
      </w:r>
      <w:r w:rsidR="000B2608">
        <w:rPr>
          <w:rFonts w:ascii="Times New Roman" w:hAnsi="Times New Roman"/>
          <w:sz w:val="24"/>
          <w:szCs w:val="24"/>
        </w:rPr>
        <w:t xml:space="preserve"> adds to previous research suggesting different combinations of ACT components </w:t>
      </w:r>
      <w:r w:rsidR="003B269A">
        <w:rPr>
          <w:rFonts w:ascii="Times New Roman" w:hAnsi="Times New Roman"/>
          <w:sz w:val="24"/>
          <w:szCs w:val="24"/>
        </w:rPr>
        <w:t>have different functions</w:t>
      </w:r>
      <w:r w:rsidR="000B2608">
        <w:rPr>
          <w:rFonts w:ascii="Times New Roman" w:hAnsi="Times New Roman"/>
          <w:sz w:val="24"/>
          <w:szCs w:val="24"/>
        </w:rPr>
        <w:t xml:space="preserve"> (</w:t>
      </w:r>
      <w:r w:rsidR="003B269A">
        <w:rPr>
          <w:rFonts w:ascii="Times New Roman" w:hAnsi="Times New Roman"/>
          <w:sz w:val="24"/>
          <w:szCs w:val="24"/>
        </w:rPr>
        <w:t xml:space="preserve">e.g., </w:t>
      </w:r>
      <w:r w:rsidR="000B2608">
        <w:rPr>
          <w:rFonts w:ascii="Times New Roman" w:hAnsi="Times New Roman"/>
          <w:sz w:val="24"/>
          <w:szCs w:val="24"/>
        </w:rPr>
        <w:t xml:space="preserve">Villatte et al., 2016). </w:t>
      </w:r>
      <w:r>
        <w:rPr>
          <w:rFonts w:ascii="Times New Roman" w:hAnsi="Times New Roman"/>
          <w:sz w:val="24"/>
          <w:szCs w:val="24"/>
        </w:rPr>
        <w:t xml:space="preserve">One future direction for such </w:t>
      </w:r>
      <w:r w:rsidR="00E8755C">
        <w:rPr>
          <w:rFonts w:ascii="Times New Roman" w:hAnsi="Times New Roman"/>
          <w:sz w:val="24"/>
          <w:szCs w:val="24"/>
        </w:rPr>
        <w:t xml:space="preserve">component research </w:t>
      </w:r>
      <w:r>
        <w:rPr>
          <w:rFonts w:ascii="Times New Roman" w:hAnsi="Times New Roman"/>
          <w:sz w:val="24"/>
          <w:szCs w:val="24"/>
        </w:rPr>
        <w:t xml:space="preserve">is to </w:t>
      </w:r>
      <w:r w:rsidR="00503BBB">
        <w:rPr>
          <w:rFonts w:ascii="Times New Roman" w:hAnsi="Times New Roman"/>
          <w:sz w:val="24"/>
          <w:szCs w:val="24"/>
        </w:rPr>
        <w:t>begin</w:t>
      </w:r>
      <w:r w:rsidR="001F199E">
        <w:rPr>
          <w:rFonts w:ascii="Times New Roman" w:hAnsi="Times New Roman"/>
          <w:sz w:val="24"/>
          <w:szCs w:val="24"/>
        </w:rPr>
        <w:t xml:space="preserve"> exploring how to</w:t>
      </w:r>
      <w:r w:rsidR="00E8755C">
        <w:rPr>
          <w:rFonts w:ascii="Times New Roman" w:hAnsi="Times New Roman"/>
          <w:sz w:val="24"/>
          <w:szCs w:val="24"/>
        </w:rPr>
        <w:t xml:space="preserve"> </w:t>
      </w:r>
      <w:r w:rsidR="001F199E">
        <w:rPr>
          <w:rFonts w:ascii="Times New Roman" w:hAnsi="Times New Roman"/>
          <w:sz w:val="24"/>
          <w:szCs w:val="24"/>
        </w:rPr>
        <w:t>match necessary</w:t>
      </w:r>
      <w:r w:rsidR="00BD12E4">
        <w:rPr>
          <w:rFonts w:ascii="Times New Roman" w:hAnsi="Times New Roman"/>
          <w:sz w:val="24"/>
          <w:szCs w:val="24"/>
        </w:rPr>
        <w:t xml:space="preserve"> </w:t>
      </w:r>
      <w:r w:rsidR="001F199E">
        <w:rPr>
          <w:rFonts w:ascii="Times New Roman" w:hAnsi="Times New Roman"/>
          <w:sz w:val="24"/>
          <w:szCs w:val="24"/>
        </w:rPr>
        <w:t xml:space="preserve">ACT </w:t>
      </w:r>
      <w:r w:rsidR="00BD12E4">
        <w:rPr>
          <w:rFonts w:ascii="Times New Roman" w:hAnsi="Times New Roman"/>
          <w:sz w:val="24"/>
          <w:szCs w:val="24"/>
        </w:rPr>
        <w:t>compone</w:t>
      </w:r>
      <w:r w:rsidR="003B42E5">
        <w:rPr>
          <w:rFonts w:ascii="Times New Roman" w:hAnsi="Times New Roman"/>
          <w:sz w:val="24"/>
          <w:szCs w:val="24"/>
        </w:rPr>
        <w:t xml:space="preserve">nts to participants </w:t>
      </w:r>
      <w:r>
        <w:rPr>
          <w:rFonts w:ascii="Times New Roman" w:hAnsi="Times New Roman"/>
          <w:sz w:val="24"/>
          <w:szCs w:val="24"/>
        </w:rPr>
        <w:t xml:space="preserve">in-the-moment </w:t>
      </w:r>
      <w:r w:rsidR="0077425A">
        <w:rPr>
          <w:rFonts w:ascii="Times New Roman" w:hAnsi="Times New Roman"/>
          <w:sz w:val="24"/>
          <w:szCs w:val="24"/>
        </w:rPr>
        <w:t xml:space="preserve">rather than a broad </w:t>
      </w:r>
      <w:r w:rsidR="00BD12E4">
        <w:rPr>
          <w:rFonts w:ascii="Times New Roman" w:hAnsi="Times New Roman"/>
          <w:sz w:val="24"/>
          <w:szCs w:val="24"/>
        </w:rPr>
        <w:t>comparison of some or all of the components (</w:t>
      </w:r>
      <w:r w:rsidR="009F6285" w:rsidRPr="004C12CA">
        <w:rPr>
          <w:rFonts w:ascii="Times New Roman" w:hAnsi="Times New Roman"/>
          <w:noProof/>
          <w:sz w:val="24"/>
        </w:rPr>
        <w:t>Levin</w:t>
      </w:r>
      <w:r w:rsidR="004C12CA" w:rsidRPr="004C12CA">
        <w:rPr>
          <w:rFonts w:ascii="Times New Roman" w:hAnsi="Times New Roman"/>
          <w:noProof/>
          <w:sz w:val="24"/>
        </w:rPr>
        <w:t xml:space="preserve"> et al</w:t>
      </w:r>
      <w:r w:rsidR="009F6285" w:rsidRPr="004C12CA">
        <w:rPr>
          <w:rFonts w:ascii="Times New Roman" w:hAnsi="Times New Roman"/>
          <w:noProof/>
          <w:sz w:val="24"/>
        </w:rPr>
        <w:t xml:space="preserve">, </w:t>
      </w:r>
      <w:r w:rsidR="0027163E" w:rsidRPr="004C12CA">
        <w:rPr>
          <w:rFonts w:ascii="Times New Roman" w:hAnsi="Times New Roman"/>
          <w:noProof/>
          <w:sz w:val="24"/>
        </w:rPr>
        <w:t>in press</w:t>
      </w:r>
      <w:r w:rsidR="00BD12E4">
        <w:rPr>
          <w:rFonts w:ascii="Times New Roman" w:hAnsi="Times New Roman"/>
          <w:sz w:val="24"/>
          <w:szCs w:val="24"/>
        </w:rPr>
        <w:t>).</w:t>
      </w:r>
      <w:r w:rsidR="003F2DF5">
        <w:rPr>
          <w:rFonts w:ascii="Times New Roman" w:hAnsi="Times New Roman"/>
          <w:sz w:val="24"/>
          <w:szCs w:val="24"/>
        </w:rPr>
        <w:t xml:space="preserve"> This would more directly answer the </w:t>
      </w:r>
      <w:r w:rsidR="003F2DF5">
        <w:rPr>
          <w:rFonts w:ascii="Times New Roman" w:hAnsi="Times New Roman"/>
          <w:sz w:val="24"/>
          <w:szCs w:val="24"/>
        </w:rPr>
        <w:lastRenderedPageBreak/>
        <w:t>pragmatic clinical decision making question of what treatment strategy to use when with clients, rather than the broader dismantling question of whether to completely exclude components from treatment.</w:t>
      </w:r>
    </w:p>
    <w:p w14:paraId="0E5D80C3" w14:textId="3CA25A25" w:rsidR="003E4211" w:rsidRPr="00957299" w:rsidRDefault="00F21A00" w:rsidP="003E4211">
      <w:pPr>
        <w:spacing w:after="0" w:line="480" w:lineRule="auto"/>
        <w:ind w:firstLine="720"/>
        <w:rPr>
          <w:rFonts w:ascii="Times New Roman" w:hAnsi="Times New Roman"/>
          <w:sz w:val="24"/>
          <w:szCs w:val="24"/>
        </w:rPr>
      </w:pPr>
      <w:r>
        <w:rPr>
          <w:rFonts w:ascii="Times New Roman" w:hAnsi="Times New Roman"/>
          <w:sz w:val="24"/>
          <w:szCs w:val="24"/>
        </w:rPr>
        <w:t xml:space="preserve">Overall, this pilot trial supports the feasibility and potential efficacy of the developed ACT component websites for conducting a fully powered dismantling trial. However, </w:t>
      </w:r>
      <w:r w:rsidR="003E4211">
        <w:rPr>
          <w:rFonts w:ascii="Times New Roman" w:hAnsi="Times New Roman"/>
          <w:sz w:val="24"/>
          <w:szCs w:val="24"/>
        </w:rPr>
        <w:t xml:space="preserve">areas for revision </w:t>
      </w:r>
      <w:r>
        <w:rPr>
          <w:rFonts w:ascii="Times New Roman" w:hAnsi="Times New Roman"/>
          <w:sz w:val="24"/>
          <w:szCs w:val="24"/>
        </w:rPr>
        <w:t xml:space="preserve">were also identified </w:t>
      </w:r>
      <w:r w:rsidR="003E4211">
        <w:rPr>
          <w:rFonts w:ascii="Times New Roman" w:hAnsi="Times New Roman"/>
          <w:sz w:val="24"/>
          <w:szCs w:val="24"/>
        </w:rPr>
        <w:t xml:space="preserve">regarding the ACT online platform. Most (76%) of participants </w:t>
      </w:r>
      <w:r w:rsidR="003E4211" w:rsidRPr="00C7218B">
        <w:rPr>
          <w:rFonts w:ascii="Times New Roman" w:hAnsi="Times New Roman"/>
          <w:sz w:val="24"/>
          <w:szCs w:val="24"/>
        </w:rPr>
        <w:t>who did not complete the program reporte</w:t>
      </w:r>
      <w:r w:rsidR="003E4211">
        <w:rPr>
          <w:rFonts w:ascii="Times New Roman" w:hAnsi="Times New Roman"/>
          <w:sz w:val="24"/>
          <w:szCs w:val="24"/>
        </w:rPr>
        <w:t xml:space="preserve">d not having enough time. </w:t>
      </w:r>
      <w:r>
        <w:rPr>
          <w:rFonts w:ascii="Times New Roman" w:hAnsi="Times New Roman"/>
          <w:sz w:val="24"/>
          <w:szCs w:val="24"/>
        </w:rPr>
        <w:t>This may seem obvious given the expectation of completing twelve sessions over six weeks, but this approach was based on the request from participants in previous trials to split up longer weekly sessions into smaller, more frequent modules (</w:t>
      </w:r>
      <w:r>
        <w:rPr>
          <w:rFonts w:ascii="Times New Roman" w:hAnsi="Times New Roman"/>
          <w:i/>
          <w:sz w:val="24"/>
          <w:szCs w:val="24"/>
        </w:rPr>
        <w:t>CITATION REMOVED</w:t>
      </w:r>
      <w:r>
        <w:rPr>
          <w:rFonts w:ascii="Times New Roman" w:hAnsi="Times New Roman"/>
          <w:sz w:val="24"/>
          <w:szCs w:val="24"/>
        </w:rPr>
        <w:t xml:space="preserve">). Although the briefer, twelve session format received high usability ratings, it seems participants were unable to keep up with a format of completing two brief sessions a week. </w:t>
      </w:r>
      <w:r w:rsidR="003E4211">
        <w:rPr>
          <w:rFonts w:ascii="Times New Roman" w:hAnsi="Times New Roman"/>
          <w:sz w:val="24"/>
          <w:szCs w:val="24"/>
        </w:rPr>
        <w:t xml:space="preserve">In the future, participants </w:t>
      </w:r>
      <w:r>
        <w:rPr>
          <w:rFonts w:ascii="Times New Roman" w:hAnsi="Times New Roman"/>
          <w:sz w:val="24"/>
          <w:szCs w:val="24"/>
        </w:rPr>
        <w:t xml:space="preserve">should </w:t>
      </w:r>
      <w:r w:rsidR="003E4211">
        <w:rPr>
          <w:rFonts w:ascii="Times New Roman" w:hAnsi="Times New Roman"/>
          <w:sz w:val="24"/>
          <w:szCs w:val="24"/>
        </w:rPr>
        <w:t xml:space="preserve">be allowed </w:t>
      </w:r>
      <w:r w:rsidR="003E4211" w:rsidRPr="00C7218B">
        <w:rPr>
          <w:rFonts w:ascii="Times New Roman" w:hAnsi="Times New Roman"/>
          <w:sz w:val="24"/>
          <w:szCs w:val="24"/>
        </w:rPr>
        <w:t xml:space="preserve">a longer window to use the program. </w:t>
      </w:r>
      <w:r w:rsidR="003E4211">
        <w:rPr>
          <w:rFonts w:ascii="Times New Roman" w:hAnsi="Times New Roman"/>
          <w:sz w:val="24"/>
          <w:szCs w:val="24"/>
        </w:rPr>
        <w:t xml:space="preserve">In the </w:t>
      </w:r>
      <w:r w:rsidR="003F2A5B">
        <w:rPr>
          <w:rFonts w:ascii="Times New Roman" w:hAnsi="Times New Roman"/>
          <w:sz w:val="24"/>
          <w:szCs w:val="24"/>
        </w:rPr>
        <w:t>ACT O</w:t>
      </w:r>
      <w:r w:rsidR="003E4211">
        <w:rPr>
          <w:rFonts w:ascii="Times New Roman" w:hAnsi="Times New Roman"/>
          <w:sz w:val="24"/>
          <w:szCs w:val="24"/>
        </w:rPr>
        <w:t xml:space="preserve">pen program feedback, other participants described the program as being too </w:t>
      </w:r>
      <w:r w:rsidR="003E4211" w:rsidRPr="00C7218B">
        <w:rPr>
          <w:rFonts w:ascii="Times New Roman" w:hAnsi="Times New Roman"/>
          <w:sz w:val="24"/>
          <w:szCs w:val="24"/>
        </w:rPr>
        <w:t>wordy</w:t>
      </w:r>
      <w:r w:rsidR="003E4211">
        <w:rPr>
          <w:rFonts w:ascii="Times New Roman" w:hAnsi="Times New Roman"/>
          <w:sz w:val="24"/>
          <w:szCs w:val="24"/>
        </w:rPr>
        <w:t>, structured</w:t>
      </w:r>
      <w:r w:rsidR="00E47A67">
        <w:rPr>
          <w:rFonts w:ascii="Times New Roman" w:hAnsi="Times New Roman"/>
          <w:sz w:val="24"/>
          <w:szCs w:val="24"/>
        </w:rPr>
        <w:t>,</w:t>
      </w:r>
      <w:r w:rsidR="003E4211">
        <w:rPr>
          <w:rFonts w:ascii="Times New Roman" w:hAnsi="Times New Roman"/>
          <w:sz w:val="24"/>
          <w:szCs w:val="24"/>
        </w:rPr>
        <w:t xml:space="preserve"> and impersonal. </w:t>
      </w:r>
      <w:r w:rsidR="003E4211" w:rsidRPr="003D14C3">
        <w:rPr>
          <w:rFonts w:ascii="Times New Roman" w:hAnsi="Times New Roman"/>
          <w:sz w:val="24"/>
          <w:szCs w:val="24"/>
        </w:rPr>
        <w:t>With this in mind, future revisions of this program will focus on enhancing the user experience by making the interface more welcoming</w:t>
      </w:r>
      <w:r w:rsidR="003E4211">
        <w:rPr>
          <w:rFonts w:ascii="Times New Roman" w:hAnsi="Times New Roman"/>
          <w:sz w:val="24"/>
          <w:szCs w:val="24"/>
        </w:rPr>
        <w:t>, succinct, and flexible</w:t>
      </w:r>
      <w:r w:rsidR="003E4211" w:rsidRPr="003D14C3">
        <w:rPr>
          <w:rFonts w:ascii="Times New Roman" w:hAnsi="Times New Roman"/>
          <w:sz w:val="24"/>
          <w:szCs w:val="24"/>
        </w:rPr>
        <w:t xml:space="preserve">. </w:t>
      </w:r>
      <w:r w:rsidR="003E4211">
        <w:rPr>
          <w:rFonts w:ascii="Times New Roman" w:hAnsi="Times New Roman"/>
          <w:sz w:val="24"/>
          <w:szCs w:val="24"/>
        </w:rPr>
        <w:t>Therefore, the modules</w:t>
      </w:r>
      <w:r w:rsidR="003E4211" w:rsidRPr="003D14C3">
        <w:rPr>
          <w:rFonts w:ascii="Times New Roman" w:hAnsi="Times New Roman"/>
          <w:sz w:val="24"/>
          <w:szCs w:val="24"/>
        </w:rPr>
        <w:t xml:space="preserve"> will be edited to cut down on the text and include more open-ended activities.</w:t>
      </w:r>
    </w:p>
    <w:p w14:paraId="2A34024C" w14:textId="6581D0CA" w:rsidR="00577484" w:rsidRDefault="00241D36" w:rsidP="002810E7">
      <w:pPr>
        <w:spacing w:after="0" w:line="480" w:lineRule="auto"/>
        <w:rPr>
          <w:rFonts w:ascii="Times New Roman" w:hAnsi="Times New Roman"/>
          <w:sz w:val="24"/>
          <w:szCs w:val="24"/>
          <w:highlight w:val="yellow"/>
        </w:rPr>
      </w:pPr>
      <w:r>
        <w:rPr>
          <w:rFonts w:ascii="Times New Roman" w:hAnsi="Times New Roman"/>
          <w:b/>
          <w:sz w:val="24"/>
          <w:szCs w:val="24"/>
        </w:rPr>
        <w:tab/>
      </w:r>
      <w:r w:rsidR="004C77FD">
        <w:rPr>
          <w:rFonts w:ascii="Times New Roman" w:hAnsi="Times New Roman"/>
          <w:sz w:val="24"/>
          <w:szCs w:val="24"/>
        </w:rPr>
        <w:t>T</w:t>
      </w:r>
      <w:r w:rsidRPr="00AC2FC6">
        <w:rPr>
          <w:rFonts w:ascii="Times New Roman" w:hAnsi="Times New Roman"/>
          <w:sz w:val="24"/>
          <w:szCs w:val="24"/>
        </w:rPr>
        <w:t>he use of a</w:t>
      </w:r>
      <w:r w:rsidR="00E8755C" w:rsidRPr="00AC2FC6">
        <w:rPr>
          <w:rFonts w:ascii="Times New Roman" w:hAnsi="Times New Roman"/>
          <w:sz w:val="24"/>
          <w:szCs w:val="24"/>
        </w:rPr>
        <w:t xml:space="preserve"> web-based </w:t>
      </w:r>
      <w:r w:rsidR="00C84C89" w:rsidRPr="00AC2FC6">
        <w:rPr>
          <w:rFonts w:ascii="Times New Roman" w:hAnsi="Times New Roman"/>
          <w:sz w:val="24"/>
          <w:szCs w:val="24"/>
        </w:rPr>
        <w:t>transdiagnostic approach in</w:t>
      </w:r>
      <w:r w:rsidRPr="00AC2FC6">
        <w:rPr>
          <w:rFonts w:ascii="Times New Roman" w:hAnsi="Times New Roman"/>
          <w:sz w:val="24"/>
          <w:szCs w:val="24"/>
        </w:rPr>
        <w:t xml:space="preserve"> </w:t>
      </w:r>
      <w:r w:rsidR="00C84C89" w:rsidRPr="00AC2FC6">
        <w:rPr>
          <w:rFonts w:ascii="Times New Roman" w:hAnsi="Times New Roman"/>
          <w:sz w:val="24"/>
          <w:szCs w:val="24"/>
        </w:rPr>
        <w:t xml:space="preserve">ACT component research </w:t>
      </w:r>
      <w:r w:rsidRPr="00AC2FC6">
        <w:rPr>
          <w:rFonts w:ascii="Times New Roman" w:hAnsi="Times New Roman"/>
          <w:sz w:val="24"/>
          <w:szCs w:val="24"/>
        </w:rPr>
        <w:t>has broader benefits.</w:t>
      </w:r>
      <w:r w:rsidR="007F66FE">
        <w:rPr>
          <w:rFonts w:ascii="Times New Roman" w:hAnsi="Times New Roman"/>
          <w:sz w:val="24"/>
          <w:szCs w:val="24"/>
        </w:rPr>
        <w:t xml:space="preserve"> </w:t>
      </w:r>
      <w:r w:rsidR="004C77FD">
        <w:rPr>
          <w:rFonts w:ascii="Times New Roman" w:hAnsi="Times New Roman"/>
          <w:sz w:val="24"/>
          <w:szCs w:val="24"/>
        </w:rPr>
        <w:t>This approach</w:t>
      </w:r>
      <w:r w:rsidR="007F66FE">
        <w:rPr>
          <w:rFonts w:ascii="Times New Roman" w:hAnsi="Times New Roman"/>
          <w:sz w:val="24"/>
          <w:szCs w:val="24"/>
        </w:rPr>
        <w:t xml:space="preserve"> allows for a precise and reliable delivery of treatment components. In this way, it is ensured that participants are receiving only the components being tested. </w:t>
      </w:r>
      <w:r w:rsidR="004C77FD">
        <w:rPr>
          <w:rFonts w:ascii="Times New Roman" w:hAnsi="Times New Roman"/>
          <w:sz w:val="24"/>
          <w:szCs w:val="24"/>
        </w:rPr>
        <w:t>E</w:t>
      </w:r>
      <w:r w:rsidR="00B408AD" w:rsidRPr="00AC2FC6">
        <w:rPr>
          <w:rFonts w:ascii="Times New Roman" w:hAnsi="Times New Roman"/>
          <w:sz w:val="24"/>
          <w:szCs w:val="24"/>
        </w:rPr>
        <w:t xml:space="preserve">xploring interventions from a transdiagnostic approach </w:t>
      </w:r>
      <w:r w:rsidR="00CA1916" w:rsidRPr="00AC2FC6">
        <w:rPr>
          <w:rFonts w:ascii="Times New Roman" w:hAnsi="Times New Roman"/>
          <w:sz w:val="24"/>
          <w:szCs w:val="24"/>
        </w:rPr>
        <w:t>allows for a broader reach and easier dissemination of the intervention</w:t>
      </w:r>
      <w:r w:rsidR="004C77FD">
        <w:rPr>
          <w:rFonts w:ascii="Times New Roman" w:hAnsi="Times New Roman"/>
          <w:sz w:val="24"/>
          <w:szCs w:val="24"/>
        </w:rPr>
        <w:t>, matching the heterogeneous set of concerns that individuals may seek help for online with a single program</w:t>
      </w:r>
      <w:r w:rsidR="00CA1916" w:rsidRPr="00AC2FC6">
        <w:rPr>
          <w:rFonts w:ascii="Times New Roman" w:hAnsi="Times New Roman"/>
          <w:sz w:val="24"/>
          <w:szCs w:val="24"/>
        </w:rPr>
        <w:t>. In the present study, t</w:t>
      </w:r>
      <w:r w:rsidR="00D13644" w:rsidRPr="00AC2FC6">
        <w:rPr>
          <w:rFonts w:ascii="Times New Roman" w:hAnsi="Times New Roman"/>
          <w:sz w:val="24"/>
          <w:szCs w:val="24"/>
        </w:rPr>
        <w:t xml:space="preserve">he </w:t>
      </w:r>
      <w:r w:rsidR="00307CAE" w:rsidRPr="00AC2FC6">
        <w:rPr>
          <w:rFonts w:ascii="Times New Roman" w:hAnsi="Times New Roman"/>
          <w:sz w:val="24"/>
          <w:szCs w:val="24"/>
        </w:rPr>
        <w:lastRenderedPageBreak/>
        <w:t>transdiagnostic approach in particular</w:t>
      </w:r>
      <w:r w:rsidR="00D13644" w:rsidRPr="00AC2FC6">
        <w:rPr>
          <w:rFonts w:ascii="Times New Roman" w:hAnsi="Times New Roman"/>
          <w:sz w:val="24"/>
          <w:szCs w:val="24"/>
        </w:rPr>
        <w:t xml:space="preserve"> demonstrates the potential for online ACT modules as an intervention for a broad range of mental health conditions</w:t>
      </w:r>
      <w:r w:rsidR="008E28F1" w:rsidRPr="00AC2FC6">
        <w:rPr>
          <w:rFonts w:ascii="Times New Roman" w:hAnsi="Times New Roman"/>
          <w:sz w:val="24"/>
          <w:szCs w:val="24"/>
        </w:rPr>
        <w:t xml:space="preserve"> and people</w:t>
      </w:r>
      <w:r w:rsidR="00D13644" w:rsidRPr="00AC2FC6">
        <w:rPr>
          <w:rFonts w:ascii="Times New Roman" w:hAnsi="Times New Roman"/>
          <w:sz w:val="24"/>
          <w:szCs w:val="24"/>
        </w:rPr>
        <w:t>.</w:t>
      </w:r>
      <w:r w:rsidR="00656438" w:rsidRPr="00AC2FC6">
        <w:rPr>
          <w:rFonts w:ascii="Times New Roman" w:hAnsi="Times New Roman"/>
          <w:sz w:val="24"/>
          <w:szCs w:val="24"/>
        </w:rPr>
        <w:t xml:space="preserve"> Additionally, researching online ACT, as components or a whole, is extremely important for dissemination efforts.</w:t>
      </w:r>
      <w:r w:rsidR="00365EAE">
        <w:rPr>
          <w:rFonts w:ascii="Times New Roman" w:hAnsi="Times New Roman"/>
          <w:sz w:val="24"/>
          <w:szCs w:val="24"/>
        </w:rPr>
        <w:t xml:space="preserve"> F</w:t>
      </w:r>
      <w:r w:rsidR="00D13644" w:rsidRPr="00AC2FC6">
        <w:rPr>
          <w:rFonts w:ascii="Times New Roman" w:hAnsi="Times New Roman"/>
          <w:sz w:val="24"/>
          <w:szCs w:val="24"/>
        </w:rPr>
        <w:t>urther research on web-based ACT will allow for implementation of interventions in difficult-to-reach populations that may not otherwise have access to care due to cos</w:t>
      </w:r>
      <w:r w:rsidR="0007337C" w:rsidRPr="00AC2FC6">
        <w:rPr>
          <w:rFonts w:ascii="Times New Roman" w:hAnsi="Times New Roman"/>
          <w:sz w:val="24"/>
          <w:szCs w:val="24"/>
        </w:rPr>
        <w:t>t, stigma, transportation, etc.</w:t>
      </w:r>
      <w:r w:rsidR="00814B74" w:rsidRPr="00AC2FC6">
        <w:rPr>
          <w:rFonts w:ascii="Times New Roman" w:hAnsi="Times New Roman"/>
          <w:sz w:val="24"/>
          <w:szCs w:val="24"/>
        </w:rPr>
        <w:t xml:space="preserve"> </w:t>
      </w:r>
      <w:r w:rsidR="00AC2FC6" w:rsidRPr="00AC2FC6">
        <w:rPr>
          <w:rFonts w:ascii="Times New Roman" w:hAnsi="Times New Roman"/>
          <w:sz w:val="24"/>
          <w:szCs w:val="24"/>
        </w:rPr>
        <w:t>Lastly, gaining a better understanding of the effectiveness of ACT components will allow for more refined treatment delivery, ultim</w:t>
      </w:r>
      <w:r w:rsidR="00EF5F6B">
        <w:rPr>
          <w:rFonts w:ascii="Times New Roman" w:hAnsi="Times New Roman"/>
          <w:sz w:val="24"/>
          <w:szCs w:val="24"/>
        </w:rPr>
        <w:t xml:space="preserve">ately saving resources during a time when </w:t>
      </w:r>
      <w:r w:rsidR="00AC2FC6" w:rsidRPr="00AC2FC6">
        <w:rPr>
          <w:rFonts w:ascii="Times New Roman" w:hAnsi="Times New Roman"/>
          <w:sz w:val="24"/>
          <w:szCs w:val="24"/>
        </w:rPr>
        <w:t xml:space="preserve">mental health care is expensive and </w:t>
      </w:r>
      <w:r w:rsidR="001954D5">
        <w:rPr>
          <w:rFonts w:ascii="Times New Roman" w:hAnsi="Times New Roman"/>
          <w:sz w:val="24"/>
          <w:szCs w:val="24"/>
        </w:rPr>
        <w:t>in high demand</w:t>
      </w:r>
      <w:r w:rsidR="00AC2FC6" w:rsidRPr="00B84B79">
        <w:rPr>
          <w:rFonts w:ascii="Times New Roman" w:hAnsi="Times New Roman"/>
          <w:sz w:val="24"/>
          <w:szCs w:val="24"/>
        </w:rPr>
        <w:t>.</w:t>
      </w:r>
      <w:r w:rsidR="005962A9">
        <w:rPr>
          <w:rFonts w:ascii="Times New Roman" w:hAnsi="Times New Roman"/>
          <w:sz w:val="24"/>
          <w:szCs w:val="24"/>
        </w:rPr>
        <w:t xml:space="preserve"> For example, if certain components of ACT are not necessary and only a few of the six are needed for symptom improvement, this information could potentially cut down treatment time and cost.</w:t>
      </w:r>
    </w:p>
    <w:p w14:paraId="4EAB9CEA" w14:textId="40087F72" w:rsidR="00776C1D" w:rsidRDefault="000757E4" w:rsidP="00241D36">
      <w:pPr>
        <w:spacing w:after="0" w:line="480" w:lineRule="auto"/>
        <w:ind w:firstLine="720"/>
        <w:rPr>
          <w:rFonts w:ascii="Times New Roman" w:hAnsi="Times New Roman"/>
          <w:sz w:val="24"/>
          <w:szCs w:val="24"/>
        </w:rPr>
      </w:pPr>
      <w:r>
        <w:rPr>
          <w:rFonts w:ascii="Times New Roman" w:hAnsi="Times New Roman"/>
          <w:sz w:val="24"/>
          <w:szCs w:val="24"/>
        </w:rPr>
        <w:t xml:space="preserve">The small sample size </w:t>
      </w:r>
      <w:r w:rsidR="00DC6ADA">
        <w:rPr>
          <w:rFonts w:ascii="Times New Roman" w:hAnsi="Times New Roman"/>
          <w:sz w:val="24"/>
          <w:szCs w:val="24"/>
        </w:rPr>
        <w:t>and lack of control group in</w:t>
      </w:r>
      <w:r>
        <w:rPr>
          <w:rFonts w:ascii="Times New Roman" w:hAnsi="Times New Roman"/>
          <w:sz w:val="24"/>
          <w:szCs w:val="24"/>
        </w:rPr>
        <w:t xml:space="preserve"> the present study </w:t>
      </w:r>
      <w:r w:rsidR="000A2BA4">
        <w:rPr>
          <w:rFonts w:ascii="Times New Roman" w:hAnsi="Times New Roman"/>
          <w:sz w:val="24"/>
          <w:szCs w:val="24"/>
        </w:rPr>
        <w:t>are</w:t>
      </w:r>
      <w:r>
        <w:rPr>
          <w:rFonts w:ascii="Times New Roman" w:hAnsi="Times New Roman"/>
          <w:sz w:val="24"/>
          <w:szCs w:val="24"/>
        </w:rPr>
        <w:t xml:space="preserve"> significant limiting factor</w:t>
      </w:r>
      <w:r w:rsidR="00D36237">
        <w:rPr>
          <w:rFonts w:ascii="Times New Roman" w:hAnsi="Times New Roman"/>
          <w:sz w:val="24"/>
          <w:szCs w:val="24"/>
        </w:rPr>
        <w:t>s</w:t>
      </w:r>
      <w:r>
        <w:rPr>
          <w:rFonts w:ascii="Times New Roman" w:hAnsi="Times New Roman"/>
          <w:sz w:val="24"/>
          <w:szCs w:val="24"/>
        </w:rPr>
        <w:t xml:space="preserve">. </w:t>
      </w:r>
      <w:r w:rsidR="00776C1D">
        <w:rPr>
          <w:rFonts w:ascii="Times New Roman" w:hAnsi="Times New Roman"/>
          <w:sz w:val="24"/>
          <w:szCs w:val="24"/>
        </w:rPr>
        <w:t xml:space="preserve">Although this pilot study suggests the potential feasibility of online ACT dismantling research, trials are now needed with greater statistical power and methodological control to fully test the additive and isolated effects of these ACT components. </w:t>
      </w:r>
      <w:r w:rsidR="00C46A6C">
        <w:rPr>
          <w:rFonts w:ascii="Times New Roman" w:hAnsi="Times New Roman"/>
          <w:sz w:val="24"/>
          <w:szCs w:val="24"/>
        </w:rPr>
        <w:t>A</w:t>
      </w:r>
      <w:r w:rsidR="00F45E97">
        <w:rPr>
          <w:rFonts w:ascii="Times New Roman" w:hAnsi="Times New Roman"/>
          <w:sz w:val="24"/>
          <w:szCs w:val="24"/>
        </w:rPr>
        <w:t xml:space="preserve"> larger trial with more power may provide greater insight into whether there is an additive </w:t>
      </w:r>
      <w:r w:rsidR="00365EAE">
        <w:rPr>
          <w:rFonts w:ascii="Times New Roman" w:hAnsi="Times New Roman"/>
          <w:sz w:val="24"/>
          <w:szCs w:val="24"/>
        </w:rPr>
        <w:t xml:space="preserve">or differential </w:t>
      </w:r>
      <w:r w:rsidR="00F45E97">
        <w:rPr>
          <w:rFonts w:ascii="Times New Roman" w:hAnsi="Times New Roman"/>
          <w:sz w:val="24"/>
          <w:szCs w:val="24"/>
        </w:rPr>
        <w:t>effect of the components.</w:t>
      </w:r>
      <w:r w:rsidR="00421AAC">
        <w:rPr>
          <w:rFonts w:ascii="Times New Roman" w:hAnsi="Times New Roman"/>
          <w:sz w:val="24"/>
          <w:szCs w:val="24"/>
        </w:rPr>
        <w:t xml:space="preserve"> </w:t>
      </w:r>
      <w:r w:rsidR="00311E01">
        <w:rPr>
          <w:rFonts w:ascii="Times New Roman" w:hAnsi="Times New Roman"/>
          <w:sz w:val="24"/>
          <w:szCs w:val="24"/>
        </w:rPr>
        <w:t xml:space="preserve">Future research </w:t>
      </w:r>
      <w:r w:rsidR="00776C1D">
        <w:rPr>
          <w:rFonts w:ascii="Times New Roman" w:hAnsi="Times New Roman"/>
          <w:sz w:val="24"/>
          <w:szCs w:val="24"/>
        </w:rPr>
        <w:t>should</w:t>
      </w:r>
      <w:r w:rsidR="00311E01">
        <w:rPr>
          <w:rFonts w:ascii="Times New Roman" w:hAnsi="Times New Roman"/>
          <w:sz w:val="24"/>
          <w:szCs w:val="24"/>
        </w:rPr>
        <w:t xml:space="preserve"> </w:t>
      </w:r>
      <w:r w:rsidR="00776C1D">
        <w:rPr>
          <w:rFonts w:ascii="Times New Roman" w:hAnsi="Times New Roman"/>
          <w:sz w:val="24"/>
          <w:szCs w:val="24"/>
        </w:rPr>
        <w:t>use an initial</w:t>
      </w:r>
      <w:r w:rsidR="00311E01">
        <w:rPr>
          <w:rFonts w:ascii="Times New Roman" w:hAnsi="Times New Roman"/>
          <w:sz w:val="24"/>
          <w:szCs w:val="24"/>
        </w:rPr>
        <w:t xml:space="preserve"> power analys</w:t>
      </w:r>
      <w:r w:rsidR="00776C1D">
        <w:rPr>
          <w:rFonts w:ascii="Times New Roman" w:hAnsi="Times New Roman"/>
          <w:sz w:val="24"/>
          <w:szCs w:val="24"/>
        </w:rPr>
        <w:t>i</w:t>
      </w:r>
      <w:r w:rsidR="00311E01">
        <w:rPr>
          <w:rFonts w:ascii="Times New Roman" w:hAnsi="Times New Roman"/>
          <w:sz w:val="24"/>
          <w:szCs w:val="24"/>
        </w:rPr>
        <w:t xml:space="preserve">s to estimate </w:t>
      </w:r>
      <w:r w:rsidR="00776C1D">
        <w:rPr>
          <w:rFonts w:ascii="Times New Roman" w:hAnsi="Times New Roman"/>
          <w:sz w:val="24"/>
          <w:szCs w:val="24"/>
        </w:rPr>
        <w:t xml:space="preserve">the target sample needed </w:t>
      </w:r>
      <w:r w:rsidR="00311E01">
        <w:rPr>
          <w:rFonts w:ascii="Times New Roman" w:hAnsi="Times New Roman"/>
          <w:sz w:val="24"/>
          <w:szCs w:val="24"/>
        </w:rPr>
        <w:t>to detect possible</w:t>
      </w:r>
      <w:r w:rsidR="00776C1D">
        <w:rPr>
          <w:rFonts w:ascii="Times New Roman" w:hAnsi="Times New Roman"/>
          <w:sz w:val="24"/>
          <w:szCs w:val="24"/>
        </w:rPr>
        <w:t>, meaningful</w:t>
      </w:r>
      <w:r w:rsidR="00311E01">
        <w:rPr>
          <w:rFonts w:ascii="Times New Roman" w:hAnsi="Times New Roman"/>
          <w:sz w:val="24"/>
          <w:szCs w:val="24"/>
        </w:rPr>
        <w:t xml:space="preserve"> differences</w:t>
      </w:r>
      <w:r w:rsidR="00776C1D">
        <w:rPr>
          <w:rFonts w:ascii="Times New Roman" w:hAnsi="Times New Roman"/>
          <w:sz w:val="24"/>
          <w:szCs w:val="24"/>
        </w:rPr>
        <w:t xml:space="preserve"> between conditions</w:t>
      </w:r>
      <w:r w:rsidR="00311E01">
        <w:rPr>
          <w:rFonts w:ascii="Times New Roman" w:hAnsi="Times New Roman"/>
          <w:sz w:val="24"/>
          <w:szCs w:val="24"/>
        </w:rPr>
        <w:t xml:space="preserve">. </w:t>
      </w:r>
      <w:r w:rsidR="00421AAC">
        <w:rPr>
          <w:rFonts w:ascii="Times New Roman" w:hAnsi="Times New Roman"/>
          <w:sz w:val="24"/>
          <w:szCs w:val="24"/>
        </w:rPr>
        <w:t xml:space="preserve">Additionally, the lack of power </w:t>
      </w:r>
      <w:r w:rsidR="00172937">
        <w:rPr>
          <w:rFonts w:ascii="Times New Roman" w:hAnsi="Times New Roman"/>
          <w:sz w:val="24"/>
          <w:szCs w:val="24"/>
        </w:rPr>
        <w:t xml:space="preserve">could have caused meaningful </w:t>
      </w:r>
      <w:r w:rsidR="0059272F">
        <w:rPr>
          <w:rFonts w:ascii="Times New Roman" w:hAnsi="Times New Roman"/>
          <w:sz w:val="24"/>
          <w:szCs w:val="24"/>
        </w:rPr>
        <w:t xml:space="preserve">between-condition </w:t>
      </w:r>
      <w:r w:rsidR="00172937">
        <w:rPr>
          <w:rFonts w:ascii="Times New Roman" w:hAnsi="Times New Roman"/>
          <w:sz w:val="24"/>
          <w:szCs w:val="24"/>
        </w:rPr>
        <w:t xml:space="preserve">differences </w:t>
      </w:r>
      <w:r w:rsidR="0059272F">
        <w:rPr>
          <w:rFonts w:ascii="Times New Roman" w:hAnsi="Times New Roman"/>
          <w:sz w:val="24"/>
          <w:szCs w:val="24"/>
        </w:rPr>
        <w:t xml:space="preserve">on demographics </w:t>
      </w:r>
      <w:r w:rsidR="00172937">
        <w:rPr>
          <w:rFonts w:ascii="Times New Roman" w:hAnsi="Times New Roman"/>
          <w:sz w:val="24"/>
          <w:szCs w:val="24"/>
        </w:rPr>
        <w:t xml:space="preserve">to be </w:t>
      </w:r>
      <w:r w:rsidR="0059272F">
        <w:rPr>
          <w:rFonts w:ascii="Times New Roman" w:hAnsi="Times New Roman"/>
          <w:sz w:val="24"/>
          <w:szCs w:val="24"/>
        </w:rPr>
        <w:t>overlooked</w:t>
      </w:r>
      <w:r w:rsidR="00421AAC">
        <w:rPr>
          <w:rFonts w:ascii="Times New Roman" w:hAnsi="Times New Roman"/>
          <w:sz w:val="24"/>
          <w:szCs w:val="24"/>
        </w:rPr>
        <w:t xml:space="preserve">; </w:t>
      </w:r>
      <w:r w:rsidR="00311E01">
        <w:rPr>
          <w:rFonts w:ascii="Times New Roman" w:hAnsi="Times New Roman"/>
          <w:sz w:val="24"/>
          <w:szCs w:val="24"/>
        </w:rPr>
        <w:t>conducting a fully powered trial could help to increase confidence that there were no confounding factors between conditions</w:t>
      </w:r>
      <w:r w:rsidR="00421AAC">
        <w:rPr>
          <w:rFonts w:ascii="Times New Roman" w:hAnsi="Times New Roman"/>
          <w:sz w:val="24"/>
          <w:szCs w:val="24"/>
        </w:rPr>
        <w:t>.</w:t>
      </w:r>
      <w:r w:rsidR="00F45E97">
        <w:rPr>
          <w:rFonts w:ascii="Times New Roman" w:hAnsi="Times New Roman"/>
          <w:sz w:val="24"/>
          <w:szCs w:val="24"/>
        </w:rPr>
        <w:t xml:space="preserve"> </w:t>
      </w:r>
      <w:r w:rsidR="002B5E47">
        <w:rPr>
          <w:rFonts w:ascii="Times New Roman" w:hAnsi="Times New Roman"/>
          <w:sz w:val="24"/>
          <w:szCs w:val="24"/>
        </w:rPr>
        <w:t>Furthermore, the lack of control group limits the attribution of the positive effects to the online program</w:t>
      </w:r>
      <w:r w:rsidR="00D36237">
        <w:rPr>
          <w:rFonts w:ascii="Times New Roman" w:hAnsi="Times New Roman"/>
          <w:sz w:val="24"/>
          <w:szCs w:val="24"/>
        </w:rPr>
        <w:t xml:space="preserve"> alone</w:t>
      </w:r>
      <w:r w:rsidR="00776C1D">
        <w:rPr>
          <w:rFonts w:ascii="Times New Roman" w:hAnsi="Times New Roman"/>
          <w:sz w:val="24"/>
          <w:szCs w:val="24"/>
        </w:rPr>
        <w:t xml:space="preserve">. It is unclear whether the ACT component conditions would have outperformed a condition controlling for other effects that </w:t>
      </w:r>
      <w:r w:rsidR="00776C1D">
        <w:rPr>
          <w:rFonts w:ascii="Times New Roman" w:hAnsi="Times New Roman"/>
          <w:sz w:val="24"/>
          <w:szCs w:val="24"/>
        </w:rPr>
        <w:lastRenderedPageBreak/>
        <w:t>could account for change over time (e.g., demand characteristics, regression to the mean, measure reactivity)</w:t>
      </w:r>
      <w:r w:rsidR="002B5E47">
        <w:rPr>
          <w:rFonts w:ascii="Times New Roman" w:hAnsi="Times New Roman"/>
          <w:sz w:val="24"/>
          <w:szCs w:val="24"/>
        </w:rPr>
        <w:t xml:space="preserve">. </w:t>
      </w:r>
    </w:p>
    <w:p w14:paraId="193B0BA2" w14:textId="103B5153" w:rsidR="00577484" w:rsidRDefault="00F57794" w:rsidP="00241D36">
      <w:pPr>
        <w:spacing w:after="0" w:line="480" w:lineRule="auto"/>
        <w:ind w:firstLine="720"/>
        <w:rPr>
          <w:rFonts w:ascii="Times New Roman" w:hAnsi="Times New Roman"/>
          <w:sz w:val="24"/>
          <w:szCs w:val="24"/>
        </w:rPr>
      </w:pPr>
      <w:r>
        <w:rPr>
          <w:rFonts w:ascii="Times New Roman" w:hAnsi="Times New Roman"/>
          <w:sz w:val="24"/>
          <w:szCs w:val="24"/>
        </w:rPr>
        <w:t>The</w:t>
      </w:r>
      <w:r w:rsidR="00366427">
        <w:rPr>
          <w:rFonts w:ascii="Times New Roman" w:hAnsi="Times New Roman"/>
          <w:sz w:val="24"/>
          <w:szCs w:val="24"/>
        </w:rPr>
        <w:t xml:space="preserve"> study is</w:t>
      </w:r>
      <w:r>
        <w:rPr>
          <w:rFonts w:ascii="Times New Roman" w:hAnsi="Times New Roman"/>
          <w:sz w:val="24"/>
          <w:szCs w:val="24"/>
        </w:rPr>
        <w:t xml:space="preserve"> also</w:t>
      </w:r>
      <w:r w:rsidR="00366427">
        <w:rPr>
          <w:rFonts w:ascii="Times New Roman" w:hAnsi="Times New Roman"/>
          <w:sz w:val="24"/>
          <w:szCs w:val="24"/>
        </w:rPr>
        <w:t xml:space="preserve"> limited by the validity of the components. </w:t>
      </w:r>
      <w:r w:rsidR="00577484">
        <w:rPr>
          <w:rFonts w:ascii="Times New Roman" w:hAnsi="Times New Roman"/>
          <w:sz w:val="24"/>
          <w:szCs w:val="24"/>
        </w:rPr>
        <w:t>Although the components were delivered in a highly controlled and reliable manner</w:t>
      </w:r>
      <w:r w:rsidR="004F04D8">
        <w:rPr>
          <w:rFonts w:ascii="Times New Roman" w:hAnsi="Times New Roman"/>
          <w:sz w:val="24"/>
          <w:szCs w:val="24"/>
        </w:rPr>
        <w:t xml:space="preserve"> in a web-based platform</w:t>
      </w:r>
      <w:r w:rsidR="00577484">
        <w:rPr>
          <w:rFonts w:ascii="Times New Roman" w:hAnsi="Times New Roman"/>
          <w:sz w:val="24"/>
          <w:szCs w:val="24"/>
        </w:rPr>
        <w:t xml:space="preserve">, there is limited knowledge of </w:t>
      </w:r>
      <w:r w:rsidR="004D3143">
        <w:rPr>
          <w:rFonts w:ascii="Times New Roman" w:hAnsi="Times New Roman"/>
          <w:sz w:val="24"/>
          <w:szCs w:val="24"/>
        </w:rPr>
        <w:t>whether these components are received by participants in the same way as in-person ACT</w:t>
      </w:r>
      <w:r w:rsidR="00FF7C48">
        <w:rPr>
          <w:rFonts w:ascii="Times New Roman" w:hAnsi="Times New Roman"/>
          <w:sz w:val="24"/>
          <w:szCs w:val="24"/>
        </w:rPr>
        <w:t xml:space="preserve"> components</w:t>
      </w:r>
      <w:r w:rsidR="00577484">
        <w:rPr>
          <w:rFonts w:ascii="Times New Roman" w:hAnsi="Times New Roman"/>
          <w:sz w:val="24"/>
          <w:szCs w:val="24"/>
        </w:rPr>
        <w:t xml:space="preserve">. </w:t>
      </w:r>
      <w:r w:rsidR="00E72D88">
        <w:rPr>
          <w:rFonts w:ascii="Times New Roman" w:hAnsi="Times New Roman"/>
          <w:sz w:val="24"/>
          <w:szCs w:val="24"/>
        </w:rPr>
        <w:t>Furthermore</w:t>
      </w:r>
      <w:r w:rsidR="00577484">
        <w:rPr>
          <w:rFonts w:ascii="Times New Roman" w:hAnsi="Times New Roman"/>
          <w:sz w:val="24"/>
          <w:szCs w:val="24"/>
        </w:rPr>
        <w:t xml:space="preserve">, the </w:t>
      </w:r>
      <w:r w:rsidR="007114FF">
        <w:rPr>
          <w:rFonts w:ascii="Times New Roman" w:hAnsi="Times New Roman"/>
          <w:sz w:val="24"/>
          <w:szCs w:val="24"/>
        </w:rPr>
        <w:t>lack of moderators and</w:t>
      </w:r>
      <w:r w:rsidR="00F0162E">
        <w:rPr>
          <w:rFonts w:ascii="Times New Roman" w:hAnsi="Times New Roman"/>
          <w:sz w:val="24"/>
          <w:szCs w:val="24"/>
        </w:rPr>
        <w:t xml:space="preserve"> use of a</w:t>
      </w:r>
      <w:r w:rsidR="007114FF">
        <w:rPr>
          <w:rFonts w:ascii="Times New Roman" w:hAnsi="Times New Roman"/>
          <w:sz w:val="24"/>
          <w:szCs w:val="24"/>
        </w:rPr>
        <w:t xml:space="preserve"> transdiagnostic approach</w:t>
      </w:r>
      <w:r w:rsidR="00577484">
        <w:rPr>
          <w:rFonts w:ascii="Times New Roman" w:hAnsi="Times New Roman"/>
          <w:sz w:val="24"/>
          <w:szCs w:val="24"/>
        </w:rPr>
        <w:t xml:space="preserve"> presents a slightly oversimplified presentation of dismantling and component research.</w:t>
      </w:r>
      <w:r w:rsidR="000630D3">
        <w:rPr>
          <w:rFonts w:ascii="Times New Roman" w:hAnsi="Times New Roman"/>
          <w:sz w:val="24"/>
          <w:szCs w:val="24"/>
        </w:rPr>
        <w:t xml:space="preserve"> It is possible that different components work better with different types of disorders</w:t>
      </w:r>
      <w:r w:rsidR="00933DD2">
        <w:rPr>
          <w:rFonts w:ascii="Times New Roman" w:hAnsi="Times New Roman"/>
          <w:sz w:val="24"/>
          <w:szCs w:val="24"/>
        </w:rPr>
        <w:t xml:space="preserve"> or people</w:t>
      </w:r>
      <w:r w:rsidR="004C77FD">
        <w:rPr>
          <w:rFonts w:ascii="Times New Roman" w:hAnsi="Times New Roman"/>
          <w:sz w:val="24"/>
          <w:szCs w:val="24"/>
        </w:rPr>
        <w:t>, but this would require a substantially larger sample to conduct moderation analyses</w:t>
      </w:r>
      <w:r w:rsidR="000630D3">
        <w:rPr>
          <w:rFonts w:ascii="Times New Roman" w:hAnsi="Times New Roman"/>
          <w:sz w:val="24"/>
          <w:szCs w:val="24"/>
        </w:rPr>
        <w:t>. Thus, a transdiagnostic approach to a component study may be lacking in specificity</w:t>
      </w:r>
      <w:r w:rsidR="0093627E">
        <w:rPr>
          <w:rFonts w:ascii="Times New Roman" w:hAnsi="Times New Roman"/>
          <w:sz w:val="24"/>
          <w:szCs w:val="24"/>
        </w:rPr>
        <w:t xml:space="preserve"> necessary to understand how each component of ACT works</w:t>
      </w:r>
      <w:r w:rsidR="001272C0">
        <w:rPr>
          <w:rFonts w:ascii="Times New Roman" w:hAnsi="Times New Roman"/>
          <w:sz w:val="24"/>
          <w:szCs w:val="24"/>
        </w:rPr>
        <w:t>.</w:t>
      </w:r>
      <w:r w:rsidR="00141F52">
        <w:rPr>
          <w:rFonts w:ascii="Times New Roman" w:hAnsi="Times New Roman"/>
          <w:sz w:val="24"/>
          <w:szCs w:val="24"/>
        </w:rPr>
        <w:t xml:space="preserve"> I</w:t>
      </w:r>
      <w:r w:rsidR="00635D58">
        <w:rPr>
          <w:rFonts w:ascii="Times New Roman" w:hAnsi="Times New Roman"/>
          <w:sz w:val="24"/>
          <w:szCs w:val="24"/>
        </w:rPr>
        <w:t>ndeed, i</w:t>
      </w:r>
      <w:r w:rsidR="00577484">
        <w:rPr>
          <w:rFonts w:ascii="Times New Roman" w:hAnsi="Times New Roman"/>
          <w:sz w:val="24"/>
          <w:szCs w:val="24"/>
        </w:rPr>
        <w:t>t is an oversimplification</w:t>
      </w:r>
      <w:r w:rsidR="00BE10F3">
        <w:rPr>
          <w:rFonts w:ascii="Times New Roman" w:hAnsi="Times New Roman"/>
          <w:sz w:val="24"/>
          <w:szCs w:val="24"/>
        </w:rPr>
        <w:t xml:space="preserve"> </w:t>
      </w:r>
      <w:r w:rsidR="002E7F90">
        <w:rPr>
          <w:rFonts w:ascii="Times New Roman" w:hAnsi="Times New Roman"/>
          <w:sz w:val="24"/>
          <w:szCs w:val="24"/>
        </w:rPr>
        <w:t>to</w:t>
      </w:r>
      <w:r w:rsidR="00BE10F3">
        <w:rPr>
          <w:rFonts w:ascii="Times New Roman" w:hAnsi="Times New Roman"/>
          <w:sz w:val="24"/>
          <w:szCs w:val="24"/>
        </w:rPr>
        <w:t xml:space="preserve"> </w:t>
      </w:r>
      <w:r w:rsidR="00577484">
        <w:rPr>
          <w:rFonts w:ascii="Times New Roman" w:hAnsi="Times New Roman"/>
          <w:sz w:val="24"/>
          <w:szCs w:val="24"/>
        </w:rPr>
        <w:t>co</w:t>
      </w:r>
      <w:r w:rsidR="00B6500A">
        <w:rPr>
          <w:rFonts w:ascii="Times New Roman" w:hAnsi="Times New Roman"/>
          <w:sz w:val="24"/>
          <w:szCs w:val="24"/>
        </w:rPr>
        <w:t>nclude that each component is effective</w:t>
      </w:r>
      <w:r w:rsidR="00577484">
        <w:rPr>
          <w:rFonts w:ascii="Times New Roman" w:hAnsi="Times New Roman"/>
          <w:sz w:val="24"/>
          <w:szCs w:val="24"/>
        </w:rPr>
        <w:t>.</w:t>
      </w:r>
      <w:r w:rsidR="00033DE4">
        <w:rPr>
          <w:rFonts w:ascii="Times New Roman" w:hAnsi="Times New Roman"/>
          <w:sz w:val="24"/>
          <w:szCs w:val="24"/>
        </w:rPr>
        <w:t xml:space="preserve"> This is particularly relevant because</w:t>
      </w:r>
      <w:r w:rsidR="00577484">
        <w:rPr>
          <w:rFonts w:ascii="Times New Roman" w:hAnsi="Times New Roman"/>
          <w:sz w:val="24"/>
          <w:szCs w:val="24"/>
        </w:rPr>
        <w:t xml:space="preserve"> the present study is missing the “aware” component </w:t>
      </w:r>
      <w:r w:rsidR="002E7F90">
        <w:rPr>
          <w:rFonts w:ascii="Times New Roman" w:hAnsi="Times New Roman"/>
          <w:sz w:val="24"/>
          <w:szCs w:val="24"/>
        </w:rPr>
        <w:t xml:space="preserve">of ACT, thereby presenting an </w:t>
      </w:r>
      <w:r w:rsidR="00577484">
        <w:rPr>
          <w:rFonts w:ascii="Times New Roman" w:hAnsi="Times New Roman"/>
          <w:sz w:val="24"/>
          <w:szCs w:val="24"/>
        </w:rPr>
        <w:t>incomple</w:t>
      </w:r>
      <w:r w:rsidR="00696AA0">
        <w:rPr>
          <w:rFonts w:ascii="Times New Roman" w:hAnsi="Times New Roman"/>
          <w:sz w:val="24"/>
          <w:szCs w:val="24"/>
        </w:rPr>
        <w:t>te dismantling of ACT</w:t>
      </w:r>
      <w:r w:rsidR="00577484">
        <w:rPr>
          <w:rFonts w:ascii="Times New Roman" w:hAnsi="Times New Roman"/>
          <w:sz w:val="24"/>
          <w:szCs w:val="24"/>
        </w:rPr>
        <w:t xml:space="preserve">. </w:t>
      </w:r>
      <w:r w:rsidR="002D50E4">
        <w:rPr>
          <w:rFonts w:ascii="Times New Roman" w:hAnsi="Times New Roman"/>
          <w:sz w:val="24"/>
          <w:szCs w:val="24"/>
        </w:rPr>
        <w:t>Therefore</w:t>
      </w:r>
      <w:r w:rsidR="00144F45">
        <w:rPr>
          <w:rFonts w:ascii="Times New Roman" w:hAnsi="Times New Roman"/>
          <w:sz w:val="24"/>
          <w:szCs w:val="24"/>
        </w:rPr>
        <w:t xml:space="preserve">, it is important to view these results as preliminary and a starting point for a larger </w:t>
      </w:r>
      <w:r w:rsidR="00365EAE">
        <w:rPr>
          <w:rFonts w:ascii="Times New Roman" w:hAnsi="Times New Roman"/>
          <w:sz w:val="24"/>
          <w:szCs w:val="24"/>
        </w:rPr>
        <w:t xml:space="preserve">dismantling </w:t>
      </w:r>
      <w:r w:rsidR="00144F45">
        <w:rPr>
          <w:rFonts w:ascii="Times New Roman" w:hAnsi="Times New Roman"/>
          <w:sz w:val="24"/>
          <w:szCs w:val="24"/>
        </w:rPr>
        <w:t xml:space="preserve">trial </w:t>
      </w:r>
      <w:r w:rsidR="00365EAE">
        <w:rPr>
          <w:rFonts w:ascii="Times New Roman" w:hAnsi="Times New Roman"/>
          <w:sz w:val="24"/>
          <w:szCs w:val="24"/>
        </w:rPr>
        <w:t>of ACT.</w:t>
      </w:r>
    </w:p>
    <w:p w14:paraId="4C6303D9" w14:textId="5BD15A95" w:rsidR="00331312" w:rsidRDefault="00885C16" w:rsidP="00885C16">
      <w:pPr>
        <w:spacing w:after="0" w:line="480" w:lineRule="auto"/>
        <w:ind w:firstLine="720"/>
        <w:rPr>
          <w:rFonts w:ascii="Times New Roman" w:hAnsi="Times New Roman"/>
          <w:sz w:val="24"/>
          <w:szCs w:val="24"/>
        </w:rPr>
      </w:pPr>
      <w:r>
        <w:rPr>
          <w:rFonts w:ascii="Times New Roman" w:hAnsi="Times New Roman"/>
          <w:sz w:val="24"/>
          <w:szCs w:val="24"/>
        </w:rPr>
        <w:t>In sum</w:t>
      </w:r>
      <w:r w:rsidR="00E47A67">
        <w:rPr>
          <w:rFonts w:ascii="Times New Roman" w:hAnsi="Times New Roman"/>
          <w:sz w:val="24"/>
          <w:szCs w:val="24"/>
        </w:rPr>
        <w:t>mary</w:t>
      </w:r>
      <w:r>
        <w:rPr>
          <w:rFonts w:ascii="Times New Roman" w:hAnsi="Times New Roman"/>
          <w:sz w:val="24"/>
          <w:szCs w:val="24"/>
        </w:rPr>
        <w:t xml:space="preserve">, the present study demonstrates the successful implementation of ACT components as a web-based, transdiagnostic treatment. Future research with greater power is needed for a fuller understanding </w:t>
      </w:r>
      <w:r w:rsidR="00685E7B">
        <w:rPr>
          <w:rFonts w:ascii="Times New Roman" w:hAnsi="Times New Roman"/>
          <w:sz w:val="24"/>
          <w:szCs w:val="24"/>
        </w:rPr>
        <w:t xml:space="preserve">of </w:t>
      </w:r>
      <w:r w:rsidR="0002774A">
        <w:rPr>
          <w:rFonts w:ascii="Times New Roman" w:hAnsi="Times New Roman"/>
          <w:sz w:val="24"/>
          <w:szCs w:val="24"/>
        </w:rPr>
        <w:t>the separate and combined impact of ACT components</w:t>
      </w:r>
      <w:r w:rsidR="00685E7B">
        <w:rPr>
          <w:rFonts w:ascii="Times New Roman" w:hAnsi="Times New Roman"/>
          <w:sz w:val="24"/>
          <w:szCs w:val="24"/>
        </w:rPr>
        <w:t xml:space="preserve">, particularly </w:t>
      </w:r>
      <w:r w:rsidR="0002774A">
        <w:rPr>
          <w:rFonts w:ascii="Times New Roman" w:hAnsi="Times New Roman"/>
          <w:sz w:val="24"/>
          <w:szCs w:val="24"/>
        </w:rPr>
        <w:t xml:space="preserve">to determine </w:t>
      </w:r>
      <w:r w:rsidR="00685E7B">
        <w:rPr>
          <w:rFonts w:ascii="Times New Roman" w:hAnsi="Times New Roman"/>
          <w:sz w:val="24"/>
          <w:szCs w:val="24"/>
        </w:rPr>
        <w:t>which components may work best for which people or disorders. Lastly, online ACT provides great promise and resources for those out of reach of mental health care services due to the many societal barriers present today.</w:t>
      </w:r>
    </w:p>
    <w:p w14:paraId="07676F34" w14:textId="77777777" w:rsidR="00331312" w:rsidRDefault="00331312">
      <w:pPr>
        <w:spacing w:after="0" w:line="240" w:lineRule="auto"/>
        <w:rPr>
          <w:rFonts w:ascii="Times New Roman" w:hAnsi="Times New Roman"/>
          <w:sz w:val="24"/>
          <w:szCs w:val="24"/>
        </w:rPr>
      </w:pPr>
      <w:r>
        <w:rPr>
          <w:rFonts w:ascii="Times New Roman" w:hAnsi="Times New Roman"/>
          <w:sz w:val="24"/>
          <w:szCs w:val="24"/>
        </w:rPr>
        <w:br w:type="page"/>
      </w:r>
    </w:p>
    <w:p w14:paraId="2621C681" w14:textId="77777777" w:rsidR="00331312" w:rsidRDefault="00331312" w:rsidP="00331312">
      <w:pPr>
        <w:spacing w:after="0" w:line="480" w:lineRule="auto"/>
        <w:jc w:val="center"/>
        <w:rPr>
          <w:rFonts w:ascii="Times New Roman" w:hAnsi="Times New Roman"/>
          <w:b/>
          <w:sz w:val="24"/>
          <w:szCs w:val="24"/>
        </w:rPr>
      </w:pPr>
      <w:r>
        <w:rPr>
          <w:rFonts w:ascii="Times New Roman" w:hAnsi="Times New Roman"/>
          <w:b/>
          <w:sz w:val="24"/>
          <w:szCs w:val="24"/>
        </w:rPr>
        <w:lastRenderedPageBreak/>
        <w:t>References</w:t>
      </w:r>
    </w:p>
    <w:p w14:paraId="78C90792"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Pr>
          <w:rFonts w:ascii="Times New Roman" w:hAnsi="Times New Roman"/>
          <w:noProof/>
          <w:sz w:val="24"/>
        </w:rPr>
        <w:t>A-T</w:t>
      </w:r>
      <w:r w:rsidRPr="006270A9">
        <w:rPr>
          <w:rFonts w:ascii="Times New Roman" w:hAnsi="Times New Roman"/>
          <w:noProof/>
          <w:sz w:val="24"/>
        </w:rPr>
        <w:t>jak, J. G., Davis, M. L., Morina, N., Powers, M. B., Smits, J. A., &amp; Emmelkamp, P. M. (2015). A meta-analysis of the efficacy of acceptance and commitment therapy for clinically relevant mental and physical health problems</w:t>
      </w:r>
      <w:r w:rsidRPr="006270A9">
        <w:rPr>
          <w:rFonts w:ascii="Times New Roman" w:hAnsi="Times New Roman"/>
          <w:i/>
          <w:noProof/>
          <w:sz w:val="24"/>
        </w:rPr>
        <w:t>. Psychotherapy and Psychosomatics</w:t>
      </w:r>
      <w:r w:rsidRPr="006270A9">
        <w:rPr>
          <w:rFonts w:ascii="Times New Roman" w:hAnsi="Times New Roman"/>
          <w:noProof/>
          <w:sz w:val="24"/>
        </w:rPr>
        <w:t xml:space="preserve">, </w:t>
      </w:r>
      <w:r w:rsidRPr="006270A9">
        <w:rPr>
          <w:rFonts w:ascii="Times New Roman" w:hAnsi="Times New Roman"/>
          <w:i/>
          <w:noProof/>
          <w:sz w:val="24"/>
        </w:rPr>
        <w:t>84</w:t>
      </w:r>
      <w:r w:rsidRPr="006270A9">
        <w:rPr>
          <w:rFonts w:ascii="Times New Roman" w:hAnsi="Times New Roman"/>
          <w:noProof/>
          <w:sz w:val="24"/>
        </w:rPr>
        <w:t>(1), 30-36.</w:t>
      </w:r>
    </w:p>
    <w:p w14:paraId="53345B88"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6A23D9">
        <w:rPr>
          <w:rFonts w:ascii="Times New Roman" w:hAnsi="Times New Roman"/>
          <w:noProof/>
          <w:sz w:val="24"/>
        </w:rPr>
        <w:t xml:space="preserve">Bangor A, Kortum PT, Miller JT. An empirical evaluation of the system usability scale (2008). </w:t>
      </w:r>
      <w:r w:rsidRPr="006A23D9">
        <w:rPr>
          <w:rFonts w:ascii="Times New Roman" w:hAnsi="Times New Roman"/>
          <w:i/>
          <w:noProof/>
          <w:sz w:val="24"/>
        </w:rPr>
        <w:t>International Journal of Human-Computer Interaction, 24</w:t>
      </w:r>
      <w:r w:rsidRPr="006A23D9">
        <w:rPr>
          <w:rFonts w:ascii="Times New Roman" w:hAnsi="Times New Roman"/>
          <w:noProof/>
          <w:sz w:val="24"/>
        </w:rPr>
        <w:t>, 574-594.</w:t>
      </w:r>
    </w:p>
    <w:p w14:paraId="1AA8550A"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6A23D9">
        <w:rPr>
          <w:rFonts w:ascii="Times New Roman" w:hAnsi="Times New Roman"/>
          <w:noProof/>
          <w:sz w:val="24"/>
        </w:rPr>
        <w:t xml:space="preserve">Banks, M.H. (1980). The use of the general health questionnaire as an indicator of mental health in occupational studies. </w:t>
      </w:r>
      <w:r w:rsidRPr="006A23D9">
        <w:rPr>
          <w:rFonts w:ascii="Times New Roman" w:hAnsi="Times New Roman"/>
          <w:i/>
          <w:noProof/>
          <w:sz w:val="24"/>
        </w:rPr>
        <w:t>Journal of Occupational Psychology, 53</w:t>
      </w:r>
      <w:r w:rsidRPr="006A23D9">
        <w:rPr>
          <w:rFonts w:ascii="Times New Roman" w:hAnsi="Times New Roman"/>
          <w:noProof/>
          <w:sz w:val="24"/>
        </w:rPr>
        <w:t xml:space="preserve">, 187-194. </w:t>
      </w:r>
    </w:p>
    <w:p w14:paraId="46D311EF" w14:textId="77777777" w:rsidR="00331312" w:rsidRPr="00A33DA3"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33DA3">
        <w:rPr>
          <w:rFonts w:ascii="Times New Roman" w:hAnsi="Times New Roman"/>
          <w:noProof/>
          <w:sz w:val="24"/>
        </w:rPr>
        <w:t xml:space="preserve">Berghoff, C. R., Forsyth, J. P., Ritzert, T. R., Eifert, G. H., &amp; Anderson, D. A. (2018). Evaluation of the contribution of values clarification to a brief mindfulness meditation intervention for anxiety. </w:t>
      </w:r>
      <w:r>
        <w:rPr>
          <w:rFonts w:ascii="Times New Roman" w:hAnsi="Times New Roman"/>
          <w:i/>
          <w:noProof/>
          <w:sz w:val="24"/>
        </w:rPr>
        <w:t>Journal of Clinical P</w:t>
      </w:r>
      <w:r w:rsidRPr="00A33DA3">
        <w:rPr>
          <w:rFonts w:ascii="Times New Roman" w:hAnsi="Times New Roman"/>
          <w:i/>
          <w:noProof/>
          <w:sz w:val="24"/>
        </w:rPr>
        <w:t>sychology</w:t>
      </w:r>
      <w:r>
        <w:rPr>
          <w:rFonts w:ascii="Times New Roman" w:hAnsi="Times New Roman"/>
          <w:noProof/>
          <w:sz w:val="24"/>
        </w:rPr>
        <w:t xml:space="preserve">, </w:t>
      </w:r>
      <w:r>
        <w:rPr>
          <w:rFonts w:ascii="Times New Roman" w:hAnsi="Times New Roman"/>
          <w:i/>
          <w:noProof/>
          <w:sz w:val="24"/>
        </w:rPr>
        <w:t>74</w:t>
      </w:r>
      <w:r>
        <w:rPr>
          <w:rFonts w:ascii="Times New Roman" w:hAnsi="Times New Roman"/>
          <w:noProof/>
          <w:sz w:val="24"/>
        </w:rPr>
        <w:t>(9).</w:t>
      </w:r>
    </w:p>
    <w:p w14:paraId="2A63EB99" w14:textId="0376B2D6"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Branstetter-Rost, A., Cushing, C., &amp; Douleh, T. (2009). Personal </w:t>
      </w:r>
      <w:r>
        <w:rPr>
          <w:rFonts w:ascii="Times New Roman" w:hAnsi="Times New Roman"/>
          <w:noProof/>
          <w:sz w:val="24"/>
        </w:rPr>
        <w:t>v</w:t>
      </w:r>
      <w:r w:rsidRPr="00A01D01">
        <w:rPr>
          <w:rFonts w:ascii="Times New Roman" w:hAnsi="Times New Roman"/>
          <w:noProof/>
          <w:sz w:val="24"/>
        </w:rPr>
        <w:t xml:space="preserve">alues and </w:t>
      </w:r>
      <w:r>
        <w:rPr>
          <w:rFonts w:ascii="Times New Roman" w:hAnsi="Times New Roman"/>
          <w:noProof/>
          <w:sz w:val="24"/>
        </w:rPr>
        <w:t>p</w:t>
      </w:r>
      <w:r w:rsidRPr="00A01D01">
        <w:rPr>
          <w:rFonts w:ascii="Times New Roman" w:hAnsi="Times New Roman"/>
          <w:noProof/>
          <w:sz w:val="24"/>
        </w:rPr>
        <w:t xml:space="preserve">ain </w:t>
      </w:r>
      <w:r>
        <w:rPr>
          <w:rFonts w:ascii="Times New Roman" w:hAnsi="Times New Roman"/>
          <w:noProof/>
          <w:sz w:val="24"/>
        </w:rPr>
        <w:t>t</w:t>
      </w:r>
      <w:r w:rsidRPr="00A01D01">
        <w:rPr>
          <w:rFonts w:ascii="Times New Roman" w:hAnsi="Times New Roman"/>
          <w:noProof/>
          <w:sz w:val="24"/>
        </w:rPr>
        <w:t xml:space="preserve">olerance: Does a </w:t>
      </w:r>
      <w:r>
        <w:rPr>
          <w:rFonts w:ascii="Times New Roman" w:hAnsi="Times New Roman"/>
          <w:noProof/>
          <w:sz w:val="24"/>
        </w:rPr>
        <w:t>v</w:t>
      </w:r>
      <w:r w:rsidRPr="00A01D01">
        <w:rPr>
          <w:rFonts w:ascii="Times New Roman" w:hAnsi="Times New Roman"/>
          <w:noProof/>
          <w:sz w:val="24"/>
        </w:rPr>
        <w:t xml:space="preserve">alues </w:t>
      </w:r>
      <w:r>
        <w:rPr>
          <w:rFonts w:ascii="Times New Roman" w:hAnsi="Times New Roman"/>
          <w:noProof/>
          <w:sz w:val="24"/>
        </w:rPr>
        <w:t>i</w:t>
      </w:r>
      <w:r w:rsidRPr="00A01D01">
        <w:rPr>
          <w:rFonts w:ascii="Times New Roman" w:hAnsi="Times New Roman"/>
          <w:noProof/>
          <w:sz w:val="24"/>
        </w:rPr>
        <w:t xml:space="preserve">ntervention </w:t>
      </w:r>
      <w:r>
        <w:rPr>
          <w:rFonts w:ascii="Times New Roman" w:hAnsi="Times New Roman"/>
          <w:noProof/>
          <w:sz w:val="24"/>
        </w:rPr>
        <w:t>a</w:t>
      </w:r>
      <w:r w:rsidRPr="00A01D01">
        <w:rPr>
          <w:rFonts w:ascii="Times New Roman" w:hAnsi="Times New Roman"/>
          <w:noProof/>
          <w:sz w:val="24"/>
        </w:rPr>
        <w:t xml:space="preserve">dd to </w:t>
      </w:r>
      <w:r>
        <w:rPr>
          <w:rFonts w:ascii="Times New Roman" w:hAnsi="Times New Roman"/>
          <w:noProof/>
          <w:sz w:val="24"/>
        </w:rPr>
        <w:t>a</w:t>
      </w:r>
      <w:r w:rsidRPr="00A01D01">
        <w:rPr>
          <w:rFonts w:ascii="Times New Roman" w:hAnsi="Times New Roman"/>
          <w:noProof/>
          <w:sz w:val="24"/>
        </w:rPr>
        <w:t xml:space="preserve">cceptance? </w:t>
      </w:r>
      <w:r w:rsidRPr="00A01D01">
        <w:rPr>
          <w:rFonts w:ascii="Times New Roman" w:hAnsi="Times New Roman"/>
          <w:i/>
          <w:iCs/>
          <w:noProof/>
          <w:sz w:val="24"/>
        </w:rPr>
        <w:t>The Journal of Pain</w:t>
      </w:r>
      <w:r w:rsidRPr="00A01D01">
        <w:rPr>
          <w:rFonts w:ascii="Times New Roman" w:hAnsi="Times New Roman"/>
          <w:noProof/>
          <w:sz w:val="24"/>
        </w:rPr>
        <w:t xml:space="preserve">, </w:t>
      </w:r>
      <w:r w:rsidRPr="00A01D01">
        <w:rPr>
          <w:rFonts w:ascii="Times New Roman" w:hAnsi="Times New Roman"/>
          <w:i/>
          <w:iCs/>
          <w:noProof/>
          <w:sz w:val="24"/>
        </w:rPr>
        <w:t>10</w:t>
      </w:r>
      <w:r w:rsidRPr="00A01D01">
        <w:rPr>
          <w:rFonts w:ascii="Times New Roman" w:hAnsi="Times New Roman"/>
          <w:noProof/>
          <w:sz w:val="24"/>
        </w:rPr>
        <w:t xml:space="preserve">(8), 887–892. </w:t>
      </w:r>
      <w:r w:rsidR="00EF7DC8">
        <w:rPr>
          <w:rFonts w:ascii="Times New Roman" w:hAnsi="Times New Roman"/>
          <w:noProof/>
          <w:sz w:val="24"/>
        </w:rPr>
        <w:t>https://doi.org/10.1016/J.JPAIN.2009.01.001</w:t>
      </w:r>
    </w:p>
    <w:p w14:paraId="02872B67" w14:textId="445ED6C5" w:rsidR="00195856" w:rsidRPr="00A01D01" w:rsidRDefault="00195856" w:rsidP="00195856">
      <w:pPr>
        <w:widowControl w:val="0"/>
        <w:autoSpaceDE w:val="0"/>
        <w:autoSpaceDN w:val="0"/>
        <w:adjustRightInd w:val="0"/>
        <w:spacing w:after="0" w:line="480" w:lineRule="auto"/>
        <w:ind w:left="480" w:hanging="480"/>
        <w:rPr>
          <w:rFonts w:ascii="Times New Roman" w:hAnsi="Times New Roman"/>
          <w:noProof/>
          <w:sz w:val="24"/>
        </w:rPr>
      </w:pPr>
      <w:r w:rsidRPr="00195856">
        <w:rPr>
          <w:rFonts w:ascii="Times New Roman" w:hAnsi="Times New Roman"/>
          <w:noProof/>
          <w:sz w:val="24"/>
        </w:rPr>
        <w:t>Bricker, J. B., Mull, K. E., Kientz, J. A., Vilardaga, R., Mercer, L. D., Akioka, K. J., &amp; Heffner, J. L. (2014). Randomized, controlled pilot trial of a smartphone app for smoking cessation using acceptance and commitment therapy. </w:t>
      </w:r>
      <w:r>
        <w:rPr>
          <w:rFonts w:ascii="Times New Roman" w:hAnsi="Times New Roman"/>
          <w:i/>
          <w:iCs/>
          <w:noProof/>
          <w:sz w:val="24"/>
        </w:rPr>
        <w:t>Drug and A</w:t>
      </w:r>
      <w:r w:rsidR="009938C8">
        <w:rPr>
          <w:rFonts w:ascii="Times New Roman" w:hAnsi="Times New Roman"/>
          <w:i/>
          <w:iCs/>
          <w:noProof/>
          <w:sz w:val="24"/>
        </w:rPr>
        <w:t>lcohol D</w:t>
      </w:r>
      <w:r w:rsidRPr="00195856">
        <w:rPr>
          <w:rFonts w:ascii="Times New Roman" w:hAnsi="Times New Roman"/>
          <w:i/>
          <w:iCs/>
          <w:noProof/>
          <w:sz w:val="24"/>
        </w:rPr>
        <w:t>ependence</w:t>
      </w:r>
      <w:r w:rsidRPr="00195856">
        <w:rPr>
          <w:rFonts w:ascii="Times New Roman" w:hAnsi="Times New Roman"/>
          <w:noProof/>
          <w:sz w:val="24"/>
        </w:rPr>
        <w:t>, </w:t>
      </w:r>
      <w:r w:rsidRPr="00195856">
        <w:rPr>
          <w:rFonts w:ascii="Times New Roman" w:hAnsi="Times New Roman"/>
          <w:i/>
          <w:iCs/>
          <w:noProof/>
          <w:sz w:val="24"/>
        </w:rPr>
        <w:t>143</w:t>
      </w:r>
      <w:r w:rsidRPr="00195856">
        <w:rPr>
          <w:rFonts w:ascii="Times New Roman" w:hAnsi="Times New Roman"/>
          <w:noProof/>
          <w:sz w:val="24"/>
        </w:rPr>
        <w:t>, 87-94.</w:t>
      </w:r>
    </w:p>
    <w:p w14:paraId="56520407"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2D64D5">
        <w:rPr>
          <w:rFonts w:ascii="Times New Roman" w:hAnsi="Times New Roman"/>
          <w:noProof/>
          <w:sz w:val="24"/>
        </w:rPr>
        <w:t>Brown, M., Glendenning, A., Hoon, A. E., &amp; Joh</w:t>
      </w:r>
      <w:r>
        <w:rPr>
          <w:rFonts w:ascii="Times New Roman" w:hAnsi="Times New Roman"/>
          <w:noProof/>
          <w:sz w:val="24"/>
        </w:rPr>
        <w:t>n, A. (2016). Effectiveness of w</w:t>
      </w:r>
      <w:r w:rsidRPr="002D64D5">
        <w:rPr>
          <w:rFonts w:ascii="Times New Roman" w:hAnsi="Times New Roman"/>
          <w:noProof/>
          <w:sz w:val="24"/>
        </w:rPr>
        <w:t>eb-delivered acceptance and commitment therapy in relation to</w:t>
      </w:r>
      <w:r>
        <w:rPr>
          <w:rFonts w:ascii="Times New Roman" w:hAnsi="Times New Roman"/>
          <w:noProof/>
          <w:sz w:val="24"/>
        </w:rPr>
        <w:t xml:space="preserve"> mental health and well-being: A</w:t>
      </w:r>
      <w:r w:rsidRPr="002D64D5">
        <w:rPr>
          <w:rFonts w:ascii="Times New Roman" w:hAnsi="Times New Roman"/>
          <w:noProof/>
          <w:sz w:val="24"/>
        </w:rPr>
        <w:t xml:space="preserve"> systematic review and meta-analysis. </w:t>
      </w:r>
      <w:r>
        <w:rPr>
          <w:rFonts w:ascii="Times New Roman" w:hAnsi="Times New Roman"/>
          <w:i/>
          <w:noProof/>
          <w:sz w:val="24"/>
        </w:rPr>
        <w:t>Journal of Medical Internet R</w:t>
      </w:r>
      <w:r w:rsidRPr="002D64D5">
        <w:rPr>
          <w:rFonts w:ascii="Times New Roman" w:hAnsi="Times New Roman"/>
          <w:i/>
          <w:noProof/>
          <w:sz w:val="24"/>
        </w:rPr>
        <w:t>esearch</w:t>
      </w:r>
      <w:r w:rsidRPr="002D64D5">
        <w:rPr>
          <w:rFonts w:ascii="Times New Roman" w:hAnsi="Times New Roman"/>
          <w:noProof/>
          <w:sz w:val="24"/>
        </w:rPr>
        <w:t xml:space="preserve">, </w:t>
      </w:r>
      <w:r w:rsidRPr="002D64D5">
        <w:rPr>
          <w:rFonts w:ascii="Times New Roman" w:hAnsi="Times New Roman"/>
          <w:i/>
          <w:noProof/>
          <w:sz w:val="24"/>
        </w:rPr>
        <w:t>18</w:t>
      </w:r>
      <w:r w:rsidRPr="002D64D5">
        <w:rPr>
          <w:rFonts w:ascii="Times New Roman" w:hAnsi="Times New Roman"/>
          <w:noProof/>
          <w:sz w:val="24"/>
        </w:rPr>
        <w:t>(8).</w:t>
      </w:r>
    </w:p>
    <w:p w14:paraId="23716A45" w14:textId="73AC5605" w:rsidR="00331312" w:rsidRDefault="00331312" w:rsidP="00331312">
      <w:pPr>
        <w:widowControl w:val="0"/>
        <w:autoSpaceDE w:val="0"/>
        <w:autoSpaceDN w:val="0"/>
        <w:adjustRightInd w:val="0"/>
        <w:spacing w:after="0" w:line="480" w:lineRule="auto"/>
        <w:ind w:left="480" w:hanging="480"/>
        <w:rPr>
          <w:rFonts w:ascii="Times New Roman" w:hAnsi="Times New Roman"/>
          <w:i/>
          <w:iCs/>
          <w:noProof/>
          <w:sz w:val="24"/>
        </w:rPr>
      </w:pPr>
      <w:r w:rsidRPr="006A23D9">
        <w:rPr>
          <w:rFonts w:ascii="Times New Roman" w:hAnsi="Times New Roman"/>
          <w:noProof/>
          <w:sz w:val="24"/>
        </w:rPr>
        <w:t>Bond, F.W., Hayes, S.C., Baer, R.A., Carpenter, K., Orcutt, H.K., Waltz, T., &amp; Zettle, R.D. (2011). Preliminary psychometric properties of the Acceptance and Action Questionnaire-</w:t>
      </w:r>
      <w:r w:rsidRPr="006A23D9">
        <w:rPr>
          <w:rFonts w:ascii="Times New Roman" w:hAnsi="Times New Roman"/>
          <w:noProof/>
          <w:sz w:val="24"/>
        </w:rPr>
        <w:lastRenderedPageBreak/>
        <w:t xml:space="preserve">II: A revised measure of psychological flexibility and acceptance. </w:t>
      </w:r>
      <w:r w:rsidRPr="006A23D9">
        <w:rPr>
          <w:rFonts w:ascii="Times New Roman" w:hAnsi="Times New Roman"/>
          <w:i/>
          <w:iCs/>
          <w:noProof/>
          <w:sz w:val="24"/>
        </w:rPr>
        <w:t>Behavior Therapy, 42</w:t>
      </w:r>
      <w:r w:rsidRPr="006A23D9">
        <w:rPr>
          <w:rFonts w:ascii="Times New Roman" w:hAnsi="Times New Roman"/>
          <w:noProof/>
          <w:sz w:val="24"/>
        </w:rPr>
        <w:t>, 676-688</w:t>
      </w:r>
      <w:r w:rsidRPr="006A23D9">
        <w:rPr>
          <w:rFonts w:ascii="Times New Roman" w:hAnsi="Times New Roman"/>
          <w:i/>
          <w:iCs/>
          <w:noProof/>
          <w:sz w:val="24"/>
        </w:rPr>
        <w:t>.</w:t>
      </w:r>
    </w:p>
    <w:p w14:paraId="356CF853" w14:textId="36D7F8DC" w:rsidR="0001698C" w:rsidRPr="0001698C" w:rsidRDefault="0001698C" w:rsidP="0001698C">
      <w:pPr>
        <w:widowControl w:val="0"/>
        <w:autoSpaceDE w:val="0"/>
        <w:autoSpaceDN w:val="0"/>
        <w:adjustRightInd w:val="0"/>
        <w:spacing w:after="0" w:line="480" w:lineRule="auto"/>
        <w:ind w:left="480" w:hanging="480"/>
        <w:rPr>
          <w:rFonts w:ascii="Times New Roman" w:hAnsi="Times New Roman"/>
          <w:iCs/>
          <w:noProof/>
          <w:sz w:val="24"/>
        </w:rPr>
      </w:pPr>
      <w:r w:rsidRPr="0001698C">
        <w:rPr>
          <w:rFonts w:ascii="Times New Roman" w:hAnsi="Times New Roman"/>
          <w:iCs/>
          <w:noProof/>
          <w:sz w:val="24"/>
        </w:rPr>
        <w:t xml:space="preserve">Carlbring, P., Hägglund, M., Luthström, A., Dahlin, M., Kadowaki, Å., Vernmark, K., &amp; Andersson, G. (2013). Internet-based behavioral activation and acceptance-based treatment </w:t>
      </w:r>
      <w:r>
        <w:rPr>
          <w:rFonts w:ascii="Times New Roman" w:hAnsi="Times New Roman"/>
          <w:iCs/>
          <w:noProof/>
          <w:sz w:val="24"/>
        </w:rPr>
        <w:t>for depression: A</w:t>
      </w:r>
      <w:r w:rsidRPr="0001698C">
        <w:rPr>
          <w:rFonts w:ascii="Times New Roman" w:hAnsi="Times New Roman"/>
          <w:iCs/>
          <w:noProof/>
          <w:sz w:val="24"/>
        </w:rPr>
        <w:t xml:space="preserve"> randomized controlled trial. </w:t>
      </w:r>
      <w:r w:rsidRPr="0001698C">
        <w:rPr>
          <w:rFonts w:ascii="Times New Roman" w:hAnsi="Times New Roman"/>
          <w:i/>
          <w:iCs/>
          <w:noProof/>
          <w:sz w:val="24"/>
        </w:rPr>
        <w:t>Journal of Affective Disorders</w:t>
      </w:r>
      <w:r w:rsidRPr="0001698C">
        <w:rPr>
          <w:rFonts w:ascii="Times New Roman" w:hAnsi="Times New Roman"/>
          <w:iCs/>
          <w:noProof/>
          <w:sz w:val="24"/>
        </w:rPr>
        <w:t>, </w:t>
      </w:r>
      <w:r w:rsidRPr="0001698C">
        <w:rPr>
          <w:rFonts w:ascii="Times New Roman" w:hAnsi="Times New Roman"/>
          <w:i/>
          <w:iCs/>
          <w:noProof/>
          <w:sz w:val="24"/>
        </w:rPr>
        <w:t>148</w:t>
      </w:r>
      <w:r w:rsidRPr="0001698C">
        <w:rPr>
          <w:rFonts w:ascii="Times New Roman" w:hAnsi="Times New Roman"/>
          <w:iCs/>
          <w:noProof/>
          <w:sz w:val="24"/>
        </w:rPr>
        <w:t>(2-3), 331-337.</w:t>
      </w:r>
    </w:p>
    <w:p w14:paraId="510697DB" w14:textId="795F174D"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Chase, J. A., Houmanfar, R., Hayes, S. C., Ward, T. A., Vilardaga, J. P., &amp; Follette, V. (2013). Values are not just goals: Online ACT-based values training adds to goal setting in improving undergraduate college student performance. </w:t>
      </w:r>
      <w:r w:rsidRPr="00A01D01">
        <w:rPr>
          <w:rFonts w:ascii="Times New Roman" w:hAnsi="Times New Roman"/>
          <w:i/>
          <w:iCs/>
          <w:noProof/>
          <w:sz w:val="24"/>
        </w:rPr>
        <w:t>Journal of Contextual Behavioral Science</w:t>
      </w:r>
      <w:r w:rsidRPr="00A01D01">
        <w:rPr>
          <w:rFonts w:ascii="Times New Roman" w:hAnsi="Times New Roman"/>
          <w:noProof/>
          <w:sz w:val="24"/>
        </w:rPr>
        <w:t xml:space="preserve">, </w:t>
      </w:r>
      <w:r w:rsidRPr="00A01D01">
        <w:rPr>
          <w:rFonts w:ascii="Times New Roman" w:hAnsi="Times New Roman"/>
          <w:i/>
          <w:iCs/>
          <w:noProof/>
          <w:sz w:val="24"/>
        </w:rPr>
        <w:t>2</w:t>
      </w:r>
      <w:r w:rsidRPr="00A01D01">
        <w:rPr>
          <w:rFonts w:ascii="Times New Roman" w:hAnsi="Times New Roman"/>
          <w:noProof/>
          <w:sz w:val="24"/>
        </w:rPr>
        <w:t xml:space="preserve">(3–4), 79–84. </w:t>
      </w:r>
      <w:r w:rsidR="004A60EB">
        <w:rPr>
          <w:rFonts w:ascii="Times New Roman" w:hAnsi="Times New Roman"/>
          <w:noProof/>
          <w:sz w:val="24"/>
        </w:rPr>
        <w:t>https://doi.org/10.1016/j.jcbs.2013.08.002</w:t>
      </w:r>
    </w:p>
    <w:p w14:paraId="7E50CAA1" w14:textId="26C52145" w:rsidR="004A60EB" w:rsidRPr="00A01D01" w:rsidRDefault="004A60EB" w:rsidP="004A60EB">
      <w:pPr>
        <w:widowControl w:val="0"/>
        <w:autoSpaceDE w:val="0"/>
        <w:autoSpaceDN w:val="0"/>
        <w:adjustRightInd w:val="0"/>
        <w:spacing w:after="0" w:line="480" w:lineRule="auto"/>
        <w:ind w:left="480" w:hanging="480"/>
        <w:rPr>
          <w:rFonts w:ascii="Times New Roman" w:hAnsi="Times New Roman"/>
          <w:noProof/>
          <w:sz w:val="24"/>
        </w:rPr>
      </w:pPr>
      <w:r w:rsidRPr="004A60EB">
        <w:rPr>
          <w:rFonts w:ascii="Times New Roman" w:hAnsi="Times New Roman"/>
          <w:noProof/>
          <w:sz w:val="24"/>
        </w:rPr>
        <w:t>Ciarrochi, J., Harris, R., &amp; Bailey, A. (2015). </w:t>
      </w:r>
      <w:r w:rsidRPr="004A60EB">
        <w:rPr>
          <w:rFonts w:ascii="Times New Roman" w:hAnsi="Times New Roman"/>
          <w:i/>
          <w:iCs/>
          <w:noProof/>
          <w:sz w:val="24"/>
        </w:rPr>
        <w:t>The Weight Escape: Stop fad dieting, start losing weight and reshape your life using cutting-edge psychology</w:t>
      </w:r>
      <w:r w:rsidRPr="004A60EB">
        <w:rPr>
          <w:rFonts w:ascii="Times New Roman" w:hAnsi="Times New Roman"/>
          <w:noProof/>
          <w:sz w:val="24"/>
        </w:rPr>
        <w:t>. Boston: Shambhala.</w:t>
      </w:r>
    </w:p>
    <w:p w14:paraId="04FC8EA5" w14:textId="77777777" w:rsidR="00331312" w:rsidRPr="00B7152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D96DDC">
        <w:rPr>
          <w:rFonts w:ascii="Times New Roman" w:hAnsi="Times New Roman"/>
          <w:noProof/>
          <w:sz w:val="24"/>
        </w:rPr>
        <w:t>Francis, A.W., Dawson, D.L. &amp; Golijani-Moghaddam, N. (</w:t>
      </w:r>
      <w:r>
        <w:rPr>
          <w:rFonts w:ascii="Times New Roman" w:hAnsi="Times New Roman"/>
          <w:noProof/>
          <w:sz w:val="24"/>
        </w:rPr>
        <w:t>2016</w:t>
      </w:r>
      <w:r w:rsidRPr="00D96DDC">
        <w:rPr>
          <w:rFonts w:ascii="Times New Roman" w:hAnsi="Times New Roman"/>
          <w:noProof/>
          <w:sz w:val="24"/>
        </w:rPr>
        <w:t xml:space="preserve">). The development and validation of the comprehensive assessment of acceptance and commitment therapy processes (CompACT). </w:t>
      </w:r>
      <w:r w:rsidRPr="00D96DDC">
        <w:rPr>
          <w:rFonts w:ascii="Times New Roman" w:hAnsi="Times New Roman"/>
          <w:i/>
          <w:noProof/>
          <w:sz w:val="24"/>
        </w:rPr>
        <w:t>Journal of Contextual Behavioral Science</w:t>
      </w:r>
      <w:r>
        <w:rPr>
          <w:rFonts w:ascii="Times New Roman" w:hAnsi="Times New Roman"/>
          <w:noProof/>
          <w:sz w:val="24"/>
        </w:rPr>
        <w:t xml:space="preserve">, </w:t>
      </w:r>
      <w:r>
        <w:rPr>
          <w:rFonts w:ascii="Times New Roman" w:hAnsi="Times New Roman"/>
          <w:i/>
          <w:noProof/>
          <w:sz w:val="24"/>
        </w:rPr>
        <w:t>5</w:t>
      </w:r>
      <w:r>
        <w:rPr>
          <w:rFonts w:ascii="Times New Roman" w:hAnsi="Times New Roman"/>
          <w:noProof/>
          <w:sz w:val="24"/>
        </w:rPr>
        <w:t>(3), 134-145.</w:t>
      </w:r>
    </w:p>
    <w:p w14:paraId="67F8FA80" w14:textId="77777777" w:rsidR="00331312" w:rsidRPr="00561B1F"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561B1F">
        <w:rPr>
          <w:rFonts w:ascii="Times New Roman" w:hAnsi="Times New Roman"/>
          <w:noProof/>
          <w:sz w:val="24"/>
        </w:rPr>
        <w:t xml:space="preserve">Gillanders, D.T., Bolderston, H., Bond, F.W., Dempster, M., Flaxman, P.E., Campbell, L., … Remington, B. (2014). The development and initial validation of the cognitive fusion questionnaire. </w:t>
      </w:r>
      <w:r w:rsidRPr="00561B1F">
        <w:rPr>
          <w:rFonts w:ascii="Times New Roman" w:hAnsi="Times New Roman"/>
          <w:i/>
          <w:noProof/>
          <w:sz w:val="24"/>
        </w:rPr>
        <w:t>Behavior Therapy, 45</w:t>
      </w:r>
      <w:r w:rsidRPr="00561B1F">
        <w:rPr>
          <w:rFonts w:ascii="Times New Roman" w:hAnsi="Times New Roman"/>
          <w:noProof/>
          <w:sz w:val="24"/>
        </w:rPr>
        <w:t>, 83-101.</w:t>
      </w:r>
    </w:p>
    <w:p w14:paraId="55AEE0EF"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561B1F">
        <w:rPr>
          <w:rFonts w:ascii="Times New Roman" w:hAnsi="Times New Roman"/>
          <w:noProof/>
          <w:sz w:val="24"/>
        </w:rPr>
        <w:t>Goldberg, D.P. (1972). The detection of psychiatric illness by questionnaire. London, UK: Oxford University Press.</w:t>
      </w:r>
    </w:p>
    <w:p w14:paraId="30F801E6" w14:textId="7DFB2CD6"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7D427B">
        <w:rPr>
          <w:rFonts w:ascii="Times New Roman" w:hAnsi="Times New Roman"/>
          <w:noProof/>
          <w:sz w:val="24"/>
        </w:rPr>
        <w:t>Harris, R. (2008). </w:t>
      </w:r>
      <w:r w:rsidRPr="007D427B">
        <w:rPr>
          <w:rFonts w:ascii="Times New Roman" w:hAnsi="Times New Roman"/>
          <w:i/>
          <w:iCs/>
          <w:noProof/>
          <w:sz w:val="24"/>
        </w:rPr>
        <w:t>The happiness trap: How to stop struggling and start living</w:t>
      </w:r>
      <w:r w:rsidRPr="007D427B">
        <w:rPr>
          <w:rFonts w:ascii="Times New Roman" w:hAnsi="Times New Roman"/>
          <w:noProof/>
          <w:sz w:val="24"/>
        </w:rPr>
        <w:t>. Boston, MA, US: Trumpeter Books.</w:t>
      </w:r>
    </w:p>
    <w:p w14:paraId="27F3F824" w14:textId="37F93EFC" w:rsidR="004A60EB" w:rsidRDefault="004A60EB" w:rsidP="004A60EB">
      <w:pPr>
        <w:widowControl w:val="0"/>
        <w:autoSpaceDE w:val="0"/>
        <w:autoSpaceDN w:val="0"/>
        <w:adjustRightInd w:val="0"/>
        <w:spacing w:after="0" w:line="480" w:lineRule="auto"/>
        <w:ind w:left="480" w:hanging="480"/>
        <w:rPr>
          <w:rFonts w:ascii="Times New Roman" w:hAnsi="Times New Roman"/>
          <w:noProof/>
          <w:sz w:val="24"/>
        </w:rPr>
      </w:pPr>
      <w:r w:rsidRPr="004A60EB">
        <w:rPr>
          <w:rFonts w:ascii="Times New Roman" w:hAnsi="Times New Roman"/>
          <w:noProof/>
          <w:sz w:val="24"/>
        </w:rPr>
        <w:t>Harris, R. (2009). </w:t>
      </w:r>
      <w:r w:rsidRPr="004A60EB">
        <w:rPr>
          <w:rFonts w:ascii="Times New Roman" w:hAnsi="Times New Roman"/>
          <w:i/>
          <w:iCs/>
          <w:noProof/>
          <w:sz w:val="24"/>
        </w:rPr>
        <w:t xml:space="preserve">ACT made simple: An easy-to-read primer on acceptance and commitment </w:t>
      </w:r>
      <w:r w:rsidRPr="004A60EB">
        <w:rPr>
          <w:rFonts w:ascii="Times New Roman" w:hAnsi="Times New Roman"/>
          <w:i/>
          <w:iCs/>
          <w:noProof/>
          <w:sz w:val="24"/>
        </w:rPr>
        <w:lastRenderedPageBreak/>
        <w:t>therapy</w:t>
      </w:r>
      <w:r w:rsidRPr="004A60EB">
        <w:rPr>
          <w:rFonts w:ascii="Times New Roman" w:hAnsi="Times New Roman"/>
          <w:noProof/>
          <w:sz w:val="24"/>
        </w:rPr>
        <w:t>. Oakland, CA: New Harbinger.</w:t>
      </w:r>
    </w:p>
    <w:p w14:paraId="6FF228B4" w14:textId="16A31389" w:rsidR="004A60EB" w:rsidRDefault="004A60EB" w:rsidP="004A60EB">
      <w:pPr>
        <w:widowControl w:val="0"/>
        <w:autoSpaceDE w:val="0"/>
        <w:autoSpaceDN w:val="0"/>
        <w:adjustRightInd w:val="0"/>
        <w:spacing w:after="0" w:line="480" w:lineRule="auto"/>
        <w:ind w:left="480" w:hanging="480"/>
        <w:rPr>
          <w:rFonts w:ascii="Times New Roman" w:hAnsi="Times New Roman"/>
          <w:noProof/>
          <w:sz w:val="24"/>
        </w:rPr>
      </w:pPr>
      <w:r w:rsidRPr="004A60EB">
        <w:rPr>
          <w:rFonts w:ascii="Times New Roman" w:hAnsi="Times New Roman"/>
          <w:noProof/>
          <w:sz w:val="24"/>
        </w:rPr>
        <w:t>Hayes, S. C. (2005). </w:t>
      </w:r>
      <w:r w:rsidRPr="004A60EB">
        <w:rPr>
          <w:rFonts w:ascii="Times New Roman" w:hAnsi="Times New Roman"/>
          <w:i/>
          <w:iCs/>
          <w:noProof/>
          <w:sz w:val="24"/>
        </w:rPr>
        <w:t>Get out of your mind and into your life: The new acceptance and commitment therapy</w:t>
      </w:r>
      <w:r w:rsidRPr="004A60EB">
        <w:rPr>
          <w:rFonts w:ascii="Times New Roman" w:hAnsi="Times New Roman"/>
          <w:noProof/>
          <w:sz w:val="24"/>
        </w:rPr>
        <w:t>. Oakland, CA: New Harbinger.</w:t>
      </w:r>
    </w:p>
    <w:p w14:paraId="002F404E" w14:textId="2B19FA25" w:rsidR="005835B0" w:rsidRDefault="005835B0" w:rsidP="005835B0">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Hayes, S. C., Luoma, J. B., Bond, F. W., Masuda, A., &amp; Lillis, J. (2006). Acceptance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Model, processes and outcomes. </w:t>
      </w:r>
      <w:r w:rsidRPr="00A01D01">
        <w:rPr>
          <w:rFonts w:ascii="Times New Roman" w:hAnsi="Times New Roman"/>
          <w:i/>
          <w:iCs/>
          <w:noProof/>
          <w:sz w:val="24"/>
        </w:rPr>
        <w:t>Behaviour Research and Therapy</w:t>
      </w:r>
      <w:r w:rsidRPr="00A01D01">
        <w:rPr>
          <w:rFonts w:ascii="Times New Roman" w:hAnsi="Times New Roman"/>
          <w:noProof/>
          <w:sz w:val="24"/>
        </w:rPr>
        <w:t xml:space="preserve">, </w:t>
      </w:r>
      <w:r w:rsidRPr="00A01D01">
        <w:rPr>
          <w:rFonts w:ascii="Times New Roman" w:hAnsi="Times New Roman"/>
          <w:i/>
          <w:iCs/>
          <w:noProof/>
          <w:sz w:val="24"/>
        </w:rPr>
        <w:t>44</w:t>
      </w:r>
      <w:r w:rsidRPr="00A01D01">
        <w:rPr>
          <w:rFonts w:ascii="Times New Roman" w:hAnsi="Times New Roman"/>
          <w:noProof/>
          <w:sz w:val="24"/>
        </w:rPr>
        <w:t>(1)</w:t>
      </w:r>
      <w:r>
        <w:rPr>
          <w:rFonts w:ascii="Times New Roman" w:hAnsi="Times New Roman"/>
          <w:noProof/>
          <w:sz w:val="24"/>
        </w:rPr>
        <w:t>, 1-25.</w:t>
      </w:r>
    </w:p>
    <w:p w14:paraId="1E9E34BC" w14:textId="75D76906" w:rsidR="005835B0" w:rsidRDefault="005835B0" w:rsidP="005835B0">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Hayes, S. C., Wilson, K. G., Gifford, E. V, Bissett, R., Piasecki, M., Batten, S. V, … Gregg, J. (2004). </w:t>
      </w:r>
      <w:r w:rsidRPr="00D66933">
        <w:rPr>
          <w:rFonts w:ascii="Times New Roman" w:hAnsi="Times New Roman"/>
          <w:iCs/>
          <w:noProof/>
          <w:sz w:val="24"/>
        </w:rPr>
        <w:t xml:space="preserve">A </w:t>
      </w:r>
      <w:r>
        <w:rPr>
          <w:rFonts w:ascii="Times New Roman" w:hAnsi="Times New Roman"/>
          <w:iCs/>
          <w:noProof/>
          <w:sz w:val="24"/>
        </w:rPr>
        <w:t>p</w:t>
      </w:r>
      <w:r w:rsidRPr="00D66933">
        <w:rPr>
          <w:rFonts w:ascii="Times New Roman" w:hAnsi="Times New Roman"/>
          <w:iCs/>
          <w:noProof/>
          <w:sz w:val="24"/>
        </w:rPr>
        <w:t xml:space="preserve">reliminary </w:t>
      </w:r>
      <w:r>
        <w:rPr>
          <w:rFonts w:ascii="Times New Roman" w:hAnsi="Times New Roman"/>
          <w:iCs/>
          <w:noProof/>
          <w:sz w:val="24"/>
        </w:rPr>
        <w:t>t</w:t>
      </w:r>
      <w:r w:rsidRPr="00D66933">
        <w:rPr>
          <w:rFonts w:ascii="Times New Roman" w:hAnsi="Times New Roman"/>
          <w:iCs/>
          <w:noProof/>
          <w:sz w:val="24"/>
        </w:rPr>
        <w:t xml:space="preserve">rial of </w:t>
      </w:r>
      <w:r>
        <w:rPr>
          <w:rFonts w:ascii="Times New Roman" w:hAnsi="Times New Roman"/>
          <w:iCs/>
          <w:noProof/>
          <w:sz w:val="24"/>
        </w:rPr>
        <w:t>t</w:t>
      </w:r>
      <w:r w:rsidRPr="00D66933">
        <w:rPr>
          <w:rFonts w:ascii="Times New Roman" w:hAnsi="Times New Roman"/>
          <w:iCs/>
          <w:noProof/>
          <w:sz w:val="24"/>
        </w:rPr>
        <w:t>welve-</w:t>
      </w:r>
      <w:r>
        <w:rPr>
          <w:rFonts w:ascii="Times New Roman" w:hAnsi="Times New Roman"/>
          <w:iCs/>
          <w:noProof/>
          <w:sz w:val="24"/>
        </w:rPr>
        <w:t>s</w:t>
      </w:r>
      <w:r w:rsidRPr="00D66933">
        <w:rPr>
          <w:rFonts w:ascii="Times New Roman" w:hAnsi="Times New Roman"/>
          <w:iCs/>
          <w:noProof/>
          <w:sz w:val="24"/>
        </w:rPr>
        <w:t xml:space="preserve">tep </w:t>
      </w:r>
      <w:r>
        <w:rPr>
          <w:rFonts w:ascii="Times New Roman" w:hAnsi="Times New Roman"/>
          <w:iCs/>
          <w:noProof/>
          <w:sz w:val="24"/>
        </w:rPr>
        <w:t>f</w:t>
      </w:r>
      <w:r w:rsidRPr="00D66933">
        <w:rPr>
          <w:rFonts w:ascii="Times New Roman" w:hAnsi="Times New Roman"/>
          <w:iCs/>
          <w:noProof/>
          <w:sz w:val="24"/>
        </w:rPr>
        <w:t xml:space="preserve">acilitation and </w:t>
      </w:r>
      <w:r>
        <w:rPr>
          <w:rFonts w:ascii="Times New Roman" w:hAnsi="Times New Roman"/>
          <w:iCs/>
          <w:noProof/>
          <w:sz w:val="24"/>
        </w:rPr>
        <w:t>a</w:t>
      </w:r>
      <w:r w:rsidRPr="00D66933">
        <w:rPr>
          <w:rFonts w:ascii="Times New Roman" w:hAnsi="Times New Roman"/>
          <w:iCs/>
          <w:noProof/>
          <w:sz w:val="24"/>
        </w:rPr>
        <w:t xml:space="preserve">cceptance and </w:t>
      </w:r>
      <w:r>
        <w:rPr>
          <w:rFonts w:ascii="Times New Roman" w:hAnsi="Times New Roman"/>
          <w:iCs/>
          <w:noProof/>
          <w:sz w:val="24"/>
        </w:rPr>
        <w:t>c</w:t>
      </w:r>
      <w:r w:rsidRPr="00D66933">
        <w:rPr>
          <w:rFonts w:ascii="Times New Roman" w:hAnsi="Times New Roman"/>
          <w:iCs/>
          <w:noProof/>
          <w:sz w:val="24"/>
        </w:rPr>
        <w:t xml:space="preserve">ommitment </w:t>
      </w:r>
      <w:r>
        <w:rPr>
          <w:rFonts w:ascii="Times New Roman" w:hAnsi="Times New Roman"/>
          <w:iCs/>
          <w:noProof/>
          <w:sz w:val="24"/>
        </w:rPr>
        <w:t>t</w:t>
      </w:r>
      <w:r w:rsidRPr="00D66933">
        <w:rPr>
          <w:rFonts w:ascii="Times New Roman" w:hAnsi="Times New Roman"/>
          <w:iCs/>
          <w:noProof/>
          <w:sz w:val="24"/>
        </w:rPr>
        <w:t xml:space="preserve">herapy With </w:t>
      </w:r>
      <w:r>
        <w:rPr>
          <w:rFonts w:ascii="Times New Roman" w:hAnsi="Times New Roman"/>
          <w:iCs/>
          <w:noProof/>
          <w:sz w:val="24"/>
        </w:rPr>
        <w:t>p</w:t>
      </w:r>
      <w:r w:rsidRPr="00D66933">
        <w:rPr>
          <w:rFonts w:ascii="Times New Roman" w:hAnsi="Times New Roman"/>
          <w:iCs/>
          <w:noProof/>
          <w:sz w:val="24"/>
        </w:rPr>
        <w:t>olysubstance-</w:t>
      </w:r>
      <w:r>
        <w:rPr>
          <w:rFonts w:ascii="Times New Roman" w:hAnsi="Times New Roman"/>
          <w:iCs/>
          <w:noProof/>
          <w:sz w:val="24"/>
        </w:rPr>
        <w:t>a</w:t>
      </w:r>
      <w:r w:rsidRPr="00D66933">
        <w:rPr>
          <w:rFonts w:ascii="Times New Roman" w:hAnsi="Times New Roman"/>
          <w:iCs/>
          <w:noProof/>
          <w:sz w:val="24"/>
        </w:rPr>
        <w:t xml:space="preserve">busing </w:t>
      </w:r>
      <w:r>
        <w:rPr>
          <w:rFonts w:ascii="Times New Roman" w:hAnsi="Times New Roman"/>
          <w:iCs/>
          <w:noProof/>
          <w:sz w:val="24"/>
        </w:rPr>
        <w:t>m</w:t>
      </w:r>
      <w:r w:rsidRPr="00D66933">
        <w:rPr>
          <w:rFonts w:ascii="Times New Roman" w:hAnsi="Times New Roman"/>
          <w:iCs/>
          <w:noProof/>
          <w:sz w:val="24"/>
        </w:rPr>
        <w:t>ethadone-</w:t>
      </w:r>
      <w:r>
        <w:rPr>
          <w:rFonts w:ascii="Times New Roman" w:hAnsi="Times New Roman"/>
          <w:iCs/>
          <w:noProof/>
          <w:sz w:val="24"/>
        </w:rPr>
        <w:t>m</w:t>
      </w:r>
      <w:r w:rsidRPr="00D66933">
        <w:rPr>
          <w:rFonts w:ascii="Times New Roman" w:hAnsi="Times New Roman"/>
          <w:iCs/>
          <w:noProof/>
          <w:sz w:val="24"/>
        </w:rPr>
        <w:t xml:space="preserve">aintained </w:t>
      </w:r>
      <w:r>
        <w:rPr>
          <w:rFonts w:ascii="Times New Roman" w:hAnsi="Times New Roman"/>
          <w:iCs/>
          <w:noProof/>
          <w:sz w:val="24"/>
        </w:rPr>
        <w:t>o</w:t>
      </w:r>
      <w:r w:rsidRPr="00D66933">
        <w:rPr>
          <w:rFonts w:ascii="Times New Roman" w:hAnsi="Times New Roman"/>
          <w:iCs/>
          <w:noProof/>
          <w:sz w:val="24"/>
        </w:rPr>
        <w:t xml:space="preserve">piate </w:t>
      </w:r>
      <w:r>
        <w:rPr>
          <w:rFonts w:ascii="Times New Roman" w:hAnsi="Times New Roman"/>
          <w:iCs/>
          <w:noProof/>
          <w:sz w:val="24"/>
        </w:rPr>
        <w:t>a</w:t>
      </w:r>
      <w:r w:rsidRPr="00D66933">
        <w:rPr>
          <w:rFonts w:ascii="Times New Roman" w:hAnsi="Times New Roman"/>
          <w:iCs/>
          <w:noProof/>
          <w:sz w:val="24"/>
        </w:rPr>
        <w:t>ddicts</w:t>
      </w:r>
      <w:r w:rsidRPr="00A01D01">
        <w:rPr>
          <w:rFonts w:ascii="Times New Roman" w:hAnsi="Times New Roman"/>
          <w:noProof/>
          <w:sz w:val="24"/>
        </w:rPr>
        <w:t xml:space="preserve">. </w:t>
      </w:r>
      <w:r w:rsidRPr="00A01D01">
        <w:rPr>
          <w:rFonts w:ascii="Times New Roman" w:hAnsi="Times New Roman"/>
          <w:i/>
          <w:iCs/>
          <w:noProof/>
          <w:sz w:val="24"/>
        </w:rPr>
        <w:t>B</w:t>
      </w:r>
      <w:r>
        <w:rPr>
          <w:rFonts w:ascii="Times New Roman" w:hAnsi="Times New Roman"/>
          <w:i/>
          <w:iCs/>
          <w:noProof/>
          <w:sz w:val="24"/>
        </w:rPr>
        <w:t>ehavior Therapy</w:t>
      </w:r>
      <w:r>
        <w:rPr>
          <w:rFonts w:ascii="Times New Roman" w:hAnsi="Times New Roman"/>
          <w:iCs/>
          <w:noProof/>
          <w:sz w:val="24"/>
        </w:rPr>
        <w:t xml:space="preserve">, </w:t>
      </w:r>
      <w:r>
        <w:rPr>
          <w:rFonts w:ascii="Times New Roman" w:hAnsi="Times New Roman"/>
          <w:i/>
          <w:iCs/>
          <w:noProof/>
          <w:sz w:val="24"/>
        </w:rPr>
        <w:t>35</w:t>
      </w:r>
      <w:r>
        <w:rPr>
          <w:rFonts w:ascii="Times New Roman" w:hAnsi="Times New Roman"/>
          <w:noProof/>
          <w:sz w:val="24"/>
        </w:rPr>
        <w:t>(4), 667-688.</w:t>
      </w:r>
    </w:p>
    <w:p w14:paraId="61E1C3BA" w14:textId="77777777" w:rsidR="005835B0" w:rsidRPr="005835B0" w:rsidRDefault="005835B0" w:rsidP="005835B0">
      <w:pPr>
        <w:widowControl w:val="0"/>
        <w:autoSpaceDE w:val="0"/>
        <w:autoSpaceDN w:val="0"/>
        <w:adjustRightInd w:val="0"/>
        <w:spacing w:after="0" w:line="480" w:lineRule="auto"/>
        <w:ind w:left="480" w:hanging="480"/>
        <w:rPr>
          <w:rFonts w:ascii="Times New Roman" w:hAnsi="Times New Roman"/>
          <w:noProof/>
          <w:sz w:val="24"/>
        </w:rPr>
      </w:pPr>
      <w:r w:rsidRPr="005835B0">
        <w:rPr>
          <w:rFonts w:ascii="Times New Roman" w:hAnsi="Times New Roman"/>
          <w:noProof/>
          <w:sz w:val="24"/>
        </w:rPr>
        <w:t xml:space="preserve">Hayes, S. C., Strosahl, K., &amp; Wilson, K. G. (1999). </w:t>
      </w:r>
      <w:r w:rsidRPr="005835B0">
        <w:rPr>
          <w:rFonts w:ascii="Times New Roman" w:hAnsi="Times New Roman"/>
          <w:i/>
          <w:noProof/>
          <w:sz w:val="24"/>
        </w:rPr>
        <w:t>Acceptance and commitment therapy: Understanding and treating human suffering</w:t>
      </w:r>
      <w:r w:rsidRPr="005835B0">
        <w:rPr>
          <w:rFonts w:ascii="Times New Roman" w:hAnsi="Times New Roman"/>
          <w:noProof/>
          <w:sz w:val="24"/>
        </w:rPr>
        <w:t>. </w:t>
      </w:r>
      <w:r w:rsidRPr="005835B0">
        <w:rPr>
          <w:rFonts w:ascii="Times New Roman" w:hAnsi="Times New Roman"/>
          <w:iCs/>
          <w:noProof/>
          <w:sz w:val="24"/>
        </w:rPr>
        <w:t>New York: Guilford</w:t>
      </w:r>
      <w:r w:rsidRPr="005835B0">
        <w:rPr>
          <w:rFonts w:ascii="Times New Roman" w:hAnsi="Times New Roman"/>
          <w:noProof/>
          <w:sz w:val="24"/>
        </w:rPr>
        <w:t>.</w:t>
      </w:r>
    </w:p>
    <w:p w14:paraId="63E4F6ED" w14:textId="1839FC61" w:rsidR="005835B0" w:rsidRDefault="005835B0" w:rsidP="005835B0">
      <w:pPr>
        <w:widowControl w:val="0"/>
        <w:autoSpaceDE w:val="0"/>
        <w:autoSpaceDN w:val="0"/>
        <w:adjustRightInd w:val="0"/>
        <w:spacing w:after="0" w:line="480" w:lineRule="auto"/>
        <w:ind w:left="480" w:hanging="480"/>
        <w:rPr>
          <w:rFonts w:ascii="Times New Roman" w:hAnsi="Times New Roman"/>
          <w:noProof/>
          <w:sz w:val="24"/>
        </w:rPr>
      </w:pPr>
      <w:r w:rsidRPr="005835B0">
        <w:rPr>
          <w:rFonts w:ascii="Times New Roman" w:hAnsi="Times New Roman"/>
          <w:noProof/>
          <w:sz w:val="24"/>
        </w:rPr>
        <w:t xml:space="preserve">Hayes, S. C., Strosahl, K., &amp; Wilson, K. G. (2012). </w:t>
      </w:r>
      <w:r w:rsidRPr="005835B0">
        <w:rPr>
          <w:rFonts w:ascii="Times New Roman" w:hAnsi="Times New Roman"/>
          <w:i/>
          <w:iCs/>
          <w:noProof/>
          <w:sz w:val="24"/>
        </w:rPr>
        <w:t>Acceptance and commitment therapy: The process and practice of mindful change</w:t>
      </w:r>
      <w:r w:rsidRPr="005835B0">
        <w:rPr>
          <w:rFonts w:ascii="Times New Roman" w:hAnsi="Times New Roman"/>
          <w:noProof/>
          <w:sz w:val="24"/>
        </w:rPr>
        <w:t xml:space="preserve"> (2nd ed.). New York: Guilford Press.</w:t>
      </w:r>
    </w:p>
    <w:p w14:paraId="356D9C90"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234A46">
        <w:rPr>
          <w:rFonts w:ascii="Times New Roman" w:hAnsi="Times New Roman"/>
          <w:noProof/>
          <w:sz w:val="24"/>
        </w:rPr>
        <w:t>Hayes, S. C., Villatte, M., Levin, M., &amp; Hildebrandt, M. (2011). Open, aware, and active: Contextual approaches as an emerging trend in the behavioral and cognitive therapies. </w:t>
      </w:r>
      <w:r>
        <w:rPr>
          <w:rFonts w:ascii="Times New Roman" w:hAnsi="Times New Roman"/>
          <w:i/>
          <w:iCs/>
          <w:noProof/>
          <w:sz w:val="24"/>
        </w:rPr>
        <w:t>Annual Review of Clinical P</w:t>
      </w:r>
      <w:r w:rsidRPr="00234A46">
        <w:rPr>
          <w:rFonts w:ascii="Times New Roman" w:hAnsi="Times New Roman"/>
          <w:i/>
          <w:iCs/>
          <w:noProof/>
          <w:sz w:val="24"/>
        </w:rPr>
        <w:t>sychology</w:t>
      </w:r>
      <w:r w:rsidRPr="00234A46">
        <w:rPr>
          <w:rFonts w:ascii="Times New Roman" w:hAnsi="Times New Roman"/>
          <w:noProof/>
          <w:sz w:val="24"/>
        </w:rPr>
        <w:t>, </w:t>
      </w:r>
      <w:r w:rsidRPr="00C41F6A">
        <w:rPr>
          <w:rFonts w:ascii="Times New Roman" w:hAnsi="Times New Roman"/>
          <w:i/>
          <w:noProof/>
          <w:sz w:val="24"/>
        </w:rPr>
        <w:t>7</w:t>
      </w:r>
      <w:r w:rsidRPr="00C41F6A">
        <w:rPr>
          <w:rFonts w:ascii="Times New Roman" w:hAnsi="Times New Roman"/>
          <w:noProof/>
          <w:sz w:val="24"/>
        </w:rPr>
        <w:t>,</w:t>
      </w:r>
      <w:r>
        <w:rPr>
          <w:rFonts w:ascii="Times New Roman" w:hAnsi="Times New Roman"/>
          <w:i/>
          <w:noProof/>
          <w:sz w:val="24"/>
        </w:rPr>
        <w:t xml:space="preserve"> </w:t>
      </w:r>
      <w:r w:rsidRPr="00AE0765">
        <w:rPr>
          <w:rFonts w:ascii="Times New Roman" w:hAnsi="Times New Roman"/>
          <w:iCs/>
          <w:noProof/>
          <w:sz w:val="24"/>
        </w:rPr>
        <w:t>141-168</w:t>
      </w:r>
      <w:r w:rsidRPr="00234A46">
        <w:rPr>
          <w:rFonts w:ascii="Times New Roman" w:hAnsi="Times New Roman"/>
          <w:noProof/>
          <w:sz w:val="24"/>
        </w:rPr>
        <w:t>.</w:t>
      </w:r>
    </w:p>
    <w:p w14:paraId="79DCFB50"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CF57B9">
        <w:rPr>
          <w:rFonts w:ascii="Times New Roman" w:hAnsi="Times New Roman"/>
          <w:noProof/>
          <w:sz w:val="24"/>
          <w:szCs w:val="24"/>
        </w:rPr>
        <w:t>Henry, J. D., &amp; Crawford, J. R. (2005). The short-form version of the Depression Anxiety Str</w:t>
      </w:r>
      <w:r>
        <w:rPr>
          <w:rFonts w:ascii="Times New Roman" w:hAnsi="Times New Roman"/>
          <w:noProof/>
          <w:sz w:val="24"/>
          <w:szCs w:val="24"/>
        </w:rPr>
        <w:t>ess Scales (DASS-21): C</w:t>
      </w:r>
      <w:r w:rsidRPr="00CF57B9">
        <w:rPr>
          <w:rFonts w:ascii="Times New Roman" w:hAnsi="Times New Roman"/>
          <w:noProof/>
          <w:sz w:val="24"/>
          <w:szCs w:val="24"/>
        </w:rPr>
        <w:t xml:space="preserve">onstruct validity and normative data in a large non-clinical sample. </w:t>
      </w:r>
      <w:r w:rsidRPr="00CF57B9">
        <w:rPr>
          <w:rFonts w:ascii="Times New Roman" w:hAnsi="Times New Roman"/>
          <w:i/>
          <w:noProof/>
          <w:sz w:val="24"/>
          <w:szCs w:val="24"/>
        </w:rPr>
        <w:t>British Journal of Clinical Psychology, 44</w:t>
      </w:r>
      <w:r w:rsidRPr="00CF57B9">
        <w:rPr>
          <w:rFonts w:ascii="Times New Roman" w:hAnsi="Times New Roman"/>
          <w:noProof/>
          <w:sz w:val="24"/>
          <w:szCs w:val="24"/>
        </w:rPr>
        <w:t>, 227-239</w:t>
      </w:r>
      <w:r>
        <w:rPr>
          <w:rFonts w:ascii="Times New Roman" w:hAnsi="Times New Roman"/>
          <w:noProof/>
          <w:sz w:val="24"/>
          <w:szCs w:val="24"/>
        </w:rPr>
        <w:t>.</w:t>
      </w:r>
    </w:p>
    <w:p w14:paraId="2DA21856" w14:textId="3D4961AF"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Hinton, M. J., &amp; Gaynor, S. T. (2010). Cognitive defusion for psychological distress, dysphoria, and low self-esteem: A randomized technique evaluation trial of vocalizing strategies. </w:t>
      </w:r>
      <w:r w:rsidRPr="00A01D01">
        <w:rPr>
          <w:rFonts w:ascii="Times New Roman" w:hAnsi="Times New Roman"/>
          <w:i/>
          <w:iCs/>
          <w:noProof/>
          <w:sz w:val="24"/>
        </w:rPr>
        <w:t>International Journal of Behavioral Consultation and Therapy</w:t>
      </w:r>
      <w:r w:rsidRPr="00A01D01">
        <w:rPr>
          <w:rFonts w:ascii="Times New Roman" w:hAnsi="Times New Roman"/>
          <w:noProof/>
          <w:sz w:val="24"/>
        </w:rPr>
        <w:t xml:space="preserve">, </w:t>
      </w:r>
      <w:r w:rsidRPr="00A01D01">
        <w:rPr>
          <w:rFonts w:ascii="Times New Roman" w:hAnsi="Times New Roman"/>
          <w:i/>
          <w:iCs/>
          <w:noProof/>
          <w:sz w:val="24"/>
        </w:rPr>
        <w:t>6</w:t>
      </w:r>
      <w:r w:rsidRPr="00A01D01">
        <w:rPr>
          <w:rFonts w:ascii="Times New Roman" w:hAnsi="Times New Roman"/>
          <w:noProof/>
          <w:sz w:val="24"/>
        </w:rPr>
        <w:t xml:space="preserve">(3), 164–185. </w:t>
      </w:r>
      <w:r w:rsidRPr="004A60EB">
        <w:rPr>
          <w:rFonts w:ascii="Times New Roman" w:hAnsi="Times New Roman"/>
          <w:noProof/>
          <w:sz w:val="24"/>
        </w:rPr>
        <w:lastRenderedPageBreak/>
        <w:t>https://doi.org/10.1037/h0100906</w:t>
      </w:r>
    </w:p>
    <w:p w14:paraId="3E8C60DA"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3400CF">
        <w:rPr>
          <w:rFonts w:ascii="Times New Roman" w:hAnsi="Times New Roman"/>
          <w:noProof/>
          <w:sz w:val="24"/>
        </w:rPr>
        <w:t xml:space="preserve">Hofmann, S. G., &amp; Hayes, S. C. (2018). The future of intervention science: Process-based therapy. </w:t>
      </w:r>
      <w:r w:rsidRPr="003400CF">
        <w:rPr>
          <w:rFonts w:ascii="Times New Roman" w:hAnsi="Times New Roman"/>
          <w:i/>
          <w:noProof/>
          <w:sz w:val="24"/>
        </w:rPr>
        <w:t>Clinical Psychological Science</w:t>
      </w:r>
      <w:r w:rsidRPr="003400CF">
        <w:rPr>
          <w:rFonts w:ascii="Times New Roman" w:hAnsi="Times New Roman"/>
          <w:noProof/>
          <w:sz w:val="24"/>
        </w:rPr>
        <w:t xml:space="preserve">, </w:t>
      </w:r>
      <w:r w:rsidRPr="00867BA2">
        <w:rPr>
          <w:rFonts w:ascii="Times New Roman" w:hAnsi="Times New Roman"/>
          <w:i/>
          <w:noProof/>
          <w:sz w:val="24"/>
        </w:rPr>
        <w:t>7</w:t>
      </w:r>
      <w:r>
        <w:rPr>
          <w:rFonts w:ascii="Times New Roman" w:hAnsi="Times New Roman"/>
          <w:noProof/>
          <w:sz w:val="24"/>
        </w:rPr>
        <w:t>(1), 37-50.</w:t>
      </w:r>
    </w:p>
    <w:p w14:paraId="2A6C5B38"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Ivanova, E., Lindner, P., Ly, K. H., Dahlin, M., Vernmark, K., Andersson, G., &amp; Carlbring, P. (2016). Guided and unguided </w:t>
      </w:r>
      <w:r>
        <w:rPr>
          <w:rFonts w:ascii="Times New Roman" w:hAnsi="Times New Roman"/>
          <w:noProof/>
          <w:sz w:val="24"/>
        </w:rPr>
        <w:t>a</w:t>
      </w:r>
      <w:r w:rsidRPr="00A01D01">
        <w:rPr>
          <w:rFonts w:ascii="Times New Roman" w:hAnsi="Times New Roman"/>
          <w:noProof/>
          <w:sz w:val="24"/>
        </w:rPr>
        <w:t xml:space="preserve">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for social anxiety disorder and/or panic disorder provided via the </w:t>
      </w:r>
      <w:r>
        <w:rPr>
          <w:rFonts w:ascii="Times New Roman" w:hAnsi="Times New Roman"/>
          <w:noProof/>
          <w:sz w:val="24"/>
        </w:rPr>
        <w:t>i</w:t>
      </w:r>
      <w:r w:rsidRPr="00A01D01">
        <w:rPr>
          <w:rFonts w:ascii="Times New Roman" w:hAnsi="Times New Roman"/>
          <w:noProof/>
          <w:sz w:val="24"/>
        </w:rPr>
        <w:t xml:space="preserve">nternet and a smartphone application: A randomized controlled trial. </w:t>
      </w:r>
      <w:r w:rsidRPr="00A01D01">
        <w:rPr>
          <w:rFonts w:ascii="Times New Roman" w:hAnsi="Times New Roman"/>
          <w:i/>
          <w:iCs/>
          <w:noProof/>
          <w:sz w:val="24"/>
        </w:rPr>
        <w:t>Journal of Anxiety Disorders</w:t>
      </w:r>
      <w:r w:rsidRPr="00A01D01">
        <w:rPr>
          <w:rFonts w:ascii="Times New Roman" w:hAnsi="Times New Roman"/>
          <w:noProof/>
          <w:sz w:val="24"/>
        </w:rPr>
        <w:t xml:space="preserve">, </w:t>
      </w:r>
      <w:r w:rsidRPr="00A01D01">
        <w:rPr>
          <w:rFonts w:ascii="Times New Roman" w:hAnsi="Times New Roman"/>
          <w:i/>
          <w:iCs/>
          <w:noProof/>
          <w:sz w:val="24"/>
        </w:rPr>
        <w:t>44</w:t>
      </w:r>
      <w:r w:rsidRPr="00A01D01">
        <w:rPr>
          <w:rFonts w:ascii="Times New Roman" w:hAnsi="Times New Roman"/>
          <w:noProof/>
          <w:sz w:val="24"/>
        </w:rPr>
        <w:t>, 27–35. https://doi.org/10.1016/J.JANXDIS.2016.09.012</w:t>
      </w:r>
    </w:p>
    <w:p w14:paraId="19F44CE3"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C4191D">
        <w:rPr>
          <w:rFonts w:ascii="Times New Roman" w:hAnsi="Times New Roman"/>
          <w:noProof/>
          <w:sz w:val="24"/>
        </w:rPr>
        <w:t xml:space="preserve">Keyes, C.L.M. (2005). Mental illness and/or mental health? Investigating axioms of the complete state model of health. </w:t>
      </w:r>
      <w:r w:rsidRPr="00C4191D">
        <w:rPr>
          <w:rFonts w:ascii="Times New Roman" w:hAnsi="Times New Roman"/>
          <w:i/>
          <w:iCs/>
          <w:noProof/>
          <w:sz w:val="24"/>
        </w:rPr>
        <w:t>Journal of Consulting and Clinical Psychology</w:t>
      </w:r>
      <w:r>
        <w:rPr>
          <w:rFonts w:ascii="Times New Roman" w:hAnsi="Times New Roman"/>
          <w:iCs/>
          <w:noProof/>
          <w:sz w:val="24"/>
        </w:rPr>
        <w:t>,</w:t>
      </w:r>
      <w:r w:rsidRPr="00C4191D">
        <w:rPr>
          <w:rFonts w:ascii="Times New Roman" w:hAnsi="Times New Roman"/>
          <w:i/>
          <w:iCs/>
          <w:noProof/>
          <w:sz w:val="24"/>
        </w:rPr>
        <w:t xml:space="preserve"> 73</w:t>
      </w:r>
      <w:r w:rsidRPr="00C4191D">
        <w:rPr>
          <w:rFonts w:ascii="Times New Roman" w:hAnsi="Times New Roman"/>
          <w:noProof/>
          <w:sz w:val="24"/>
        </w:rPr>
        <w:t>, 539–548.</w:t>
      </w:r>
    </w:p>
    <w:p w14:paraId="4C365643"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Lappalainen, P., Langrial, S., Oinas-Kukkonen, H., Tolvanen, A.,</w:t>
      </w:r>
      <w:r>
        <w:rPr>
          <w:rFonts w:ascii="Times New Roman" w:hAnsi="Times New Roman"/>
          <w:noProof/>
          <w:sz w:val="24"/>
        </w:rPr>
        <w:t xml:space="preserve"> &amp; Lappalainen, R. (2015). Web-b</w:t>
      </w:r>
      <w:r w:rsidRPr="00A01D01">
        <w:rPr>
          <w:rFonts w:ascii="Times New Roman" w:hAnsi="Times New Roman"/>
          <w:noProof/>
          <w:sz w:val="24"/>
        </w:rPr>
        <w:t xml:space="preserve">ased </w:t>
      </w:r>
      <w:r>
        <w:rPr>
          <w:rFonts w:ascii="Times New Roman" w:hAnsi="Times New Roman"/>
          <w:noProof/>
          <w:sz w:val="24"/>
        </w:rPr>
        <w:t>a</w:t>
      </w:r>
      <w:r w:rsidRPr="00A01D01">
        <w:rPr>
          <w:rFonts w:ascii="Times New Roman" w:hAnsi="Times New Roman"/>
          <w:noProof/>
          <w:sz w:val="24"/>
        </w:rPr>
        <w:t xml:space="preserve">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for </w:t>
      </w:r>
      <w:r>
        <w:rPr>
          <w:rFonts w:ascii="Times New Roman" w:hAnsi="Times New Roman"/>
          <w:noProof/>
          <w:sz w:val="24"/>
        </w:rPr>
        <w:t>d</w:t>
      </w:r>
      <w:r w:rsidRPr="00A01D01">
        <w:rPr>
          <w:rFonts w:ascii="Times New Roman" w:hAnsi="Times New Roman"/>
          <w:noProof/>
          <w:sz w:val="24"/>
        </w:rPr>
        <w:t xml:space="preserve">epressive </w:t>
      </w:r>
      <w:r>
        <w:rPr>
          <w:rFonts w:ascii="Times New Roman" w:hAnsi="Times New Roman"/>
          <w:noProof/>
          <w:sz w:val="24"/>
        </w:rPr>
        <w:t>symptoms w</w:t>
      </w:r>
      <w:r w:rsidRPr="00A01D01">
        <w:rPr>
          <w:rFonts w:ascii="Times New Roman" w:hAnsi="Times New Roman"/>
          <w:noProof/>
          <w:sz w:val="24"/>
        </w:rPr>
        <w:t xml:space="preserve">ith </w:t>
      </w:r>
      <w:r>
        <w:rPr>
          <w:rFonts w:ascii="Times New Roman" w:hAnsi="Times New Roman"/>
          <w:noProof/>
          <w:sz w:val="24"/>
        </w:rPr>
        <w:t>m</w:t>
      </w:r>
      <w:r w:rsidRPr="00A01D01">
        <w:rPr>
          <w:rFonts w:ascii="Times New Roman" w:hAnsi="Times New Roman"/>
          <w:noProof/>
          <w:sz w:val="24"/>
        </w:rPr>
        <w:t xml:space="preserve">inimal </w:t>
      </w:r>
      <w:r>
        <w:rPr>
          <w:rFonts w:ascii="Times New Roman" w:hAnsi="Times New Roman"/>
          <w:noProof/>
          <w:sz w:val="24"/>
        </w:rPr>
        <w:t>s</w:t>
      </w:r>
      <w:r w:rsidRPr="00A01D01">
        <w:rPr>
          <w:rFonts w:ascii="Times New Roman" w:hAnsi="Times New Roman"/>
          <w:noProof/>
          <w:sz w:val="24"/>
        </w:rPr>
        <w:t xml:space="preserve">upport: A </w:t>
      </w:r>
      <w:r>
        <w:rPr>
          <w:rFonts w:ascii="Times New Roman" w:hAnsi="Times New Roman"/>
          <w:noProof/>
          <w:sz w:val="24"/>
        </w:rPr>
        <w:t>r</w:t>
      </w:r>
      <w:r w:rsidRPr="00A01D01">
        <w:rPr>
          <w:rFonts w:ascii="Times New Roman" w:hAnsi="Times New Roman"/>
          <w:noProof/>
          <w:sz w:val="24"/>
        </w:rPr>
        <w:t xml:space="preserve">andomized </w:t>
      </w:r>
      <w:r>
        <w:rPr>
          <w:rFonts w:ascii="Times New Roman" w:hAnsi="Times New Roman"/>
          <w:noProof/>
          <w:sz w:val="24"/>
        </w:rPr>
        <w:t>c</w:t>
      </w:r>
      <w:r w:rsidRPr="00A01D01">
        <w:rPr>
          <w:rFonts w:ascii="Times New Roman" w:hAnsi="Times New Roman"/>
          <w:noProof/>
          <w:sz w:val="24"/>
        </w:rPr>
        <w:t xml:space="preserve">ontrolled </w:t>
      </w:r>
      <w:r>
        <w:rPr>
          <w:rFonts w:ascii="Times New Roman" w:hAnsi="Times New Roman"/>
          <w:noProof/>
          <w:sz w:val="24"/>
        </w:rPr>
        <w:t>t</w:t>
      </w:r>
      <w:r w:rsidRPr="00A01D01">
        <w:rPr>
          <w:rFonts w:ascii="Times New Roman" w:hAnsi="Times New Roman"/>
          <w:noProof/>
          <w:sz w:val="24"/>
        </w:rPr>
        <w:t xml:space="preserve">rial. </w:t>
      </w:r>
      <w:r w:rsidRPr="00A01D01">
        <w:rPr>
          <w:rFonts w:ascii="Times New Roman" w:hAnsi="Times New Roman"/>
          <w:i/>
          <w:iCs/>
          <w:noProof/>
          <w:sz w:val="24"/>
        </w:rPr>
        <w:t>Behavior Modification</w:t>
      </w:r>
      <w:r w:rsidRPr="00A01D01">
        <w:rPr>
          <w:rFonts w:ascii="Times New Roman" w:hAnsi="Times New Roman"/>
          <w:noProof/>
          <w:sz w:val="24"/>
        </w:rPr>
        <w:t xml:space="preserve">, </w:t>
      </w:r>
      <w:r w:rsidRPr="00A01D01">
        <w:rPr>
          <w:rFonts w:ascii="Times New Roman" w:hAnsi="Times New Roman"/>
          <w:i/>
          <w:iCs/>
          <w:noProof/>
          <w:sz w:val="24"/>
        </w:rPr>
        <w:t>39</w:t>
      </w:r>
      <w:r w:rsidRPr="00A01D01">
        <w:rPr>
          <w:rFonts w:ascii="Times New Roman" w:hAnsi="Times New Roman"/>
          <w:noProof/>
          <w:sz w:val="24"/>
        </w:rPr>
        <w:t>(6), 805–834. https://doi.org/10.1177/0145445515598142</w:t>
      </w:r>
    </w:p>
    <w:p w14:paraId="5B983236"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Pr>
          <w:rFonts w:ascii="Times New Roman" w:hAnsi="Times New Roman"/>
          <w:noProof/>
          <w:sz w:val="24"/>
        </w:rPr>
        <w:t>Levin, M.E., Haeger, J.</w:t>
      </w:r>
      <w:r w:rsidRPr="0027163E">
        <w:rPr>
          <w:rFonts w:ascii="Times New Roman" w:hAnsi="Times New Roman"/>
          <w:noProof/>
          <w:sz w:val="24"/>
        </w:rPr>
        <w:t xml:space="preserve"> &amp; Cruz, R.A. (In Press). Tailoring acceptance and commitment therapy skill coaching in-the-moment through smartphones: Results from a randomized controlled trial. </w:t>
      </w:r>
      <w:r w:rsidRPr="00663EC8">
        <w:rPr>
          <w:rFonts w:ascii="Times New Roman" w:hAnsi="Times New Roman"/>
          <w:i/>
          <w:noProof/>
          <w:sz w:val="24"/>
        </w:rPr>
        <w:t>Mindfulness</w:t>
      </w:r>
      <w:r w:rsidRPr="0027163E">
        <w:rPr>
          <w:rFonts w:ascii="Times New Roman" w:hAnsi="Times New Roman"/>
          <w:noProof/>
          <w:sz w:val="24"/>
        </w:rPr>
        <w:t>.</w:t>
      </w:r>
    </w:p>
    <w:p w14:paraId="78CB34B4"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Levin, M. E., Haeger, J. A., Pierce, B. G., &amp; Twohig, M. P. (2017). Web-</w:t>
      </w:r>
      <w:r>
        <w:rPr>
          <w:rFonts w:ascii="Times New Roman" w:hAnsi="Times New Roman"/>
          <w:noProof/>
          <w:sz w:val="24"/>
        </w:rPr>
        <w:t>b</w:t>
      </w:r>
      <w:r w:rsidRPr="00A01D01">
        <w:rPr>
          <w:rFonts w:ascii="Times New Roman" w:hAnsi="Times New Roman"/>
          <w:noProof/>
          <w:sz w:val="24"/>
        </w:rPr>
        <w:t xml:space="preserve">ased </w:t>
      </w:r>
      <w:r>
        <w:rPr>
          <w:rFonts w:ascii="Times New Roman" w:hAnsi="Times New Roman"/>
          <w:noProof/>
          <w:sz w:val="24"/>
        </w:rPr>
        <w:t>a</w:t>
      </w:r>
      <w:r w:rsidRPr="00A01D01">
        <w:rPr>
          <w:rFonts w:ascii="Times New Roman" w:hAnsi="Times New Roman"/>
          <w:noProof/>
          <w:sz w:val="24"/>
        </w:rPr>
        <w:t xml:space="preserve">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for </w:t>
      </w:r>
      <w:r>
        <w:rPr>
          <w:rFonts w:ascii="Times New Roman" w:hAnsi="Times New Roman"/>
          <w:noProof/>
          <w:sz w:val="24"/>
        </w:rPr>
        <w:t>m</w:t>
      </w:r>
      <w:r w:rsidRPr="00A01D01">
        <w:rPr>
          <w:rFonts w:ascii="Times New Roman" w:hAnsi="Times New Roman"/>
          <w:noProof/>
          <w:sz w:val="24"/>
        </w:rPr>
        <w:t xml:space="preserve">ental </w:t>
      </w:r>
      <w:r>
        <w:rPr>
          <w:rFonts w:ascii="Times New Roman" w:hAnsi="Times New Roman"/>
          <w:noProof/>
          <w:sz w:val="24"/>
        </w:rPr>
        <w:t>h</w:t>
      </w:r>
      <w:r w:rsidRPr="00A01D01">
        <w:rPr>
          <w:rFonts w:ascii="Times New Roman" w:hAnsi="Times New Roman"/>
          <w:noProof/>
          <w:sz w:val="24"/>
        </w:rPr>
        <w:t xml:space="preserve">ealth </w:t>
      </w:r>
      <w:r>
        <w:rPr>
          <w:rFonts w:ascii="Times New Roman" w:hAnsi="Times New Roman"/>
          <w:noProof/>
          <w:sz w:val="24"/>
        </w:rPr>
        <w:t>p</w:t>
      </w:r>
      <w:r w:rsidRPr="00A01D01">
        <w:rPr>
          <w:rFonts w:ascii="Times New Roman" w:hAnsi="Times New Roman"/>
          <w:noProof/>
          <w:sz w:val="24"/>
        </w:rPr>
        <w:t xml:space="preserve">roblems in </w:t>
      </w:r>
      <w:r>
        <w:rPr>
          <w:rFonts w:ascii="Times New Roman" w:hAnsi="Times New Roman"/>
          <w:noProof/>
          <w:sz w:val="24"/>
        </w:rPr>
        <w:t>c</w:t>
      </w:r>
      <w:r w:rsidRPr="00A01D01">
        <w:rPr>
          <w:rFonts w:ascii="Times New Roman" w:hAnsi="Times New Roman"/>
          <w:noProof/>
          <w:sz w:val="24"/>
        </w:rPr>
        <w:t xml:space="preserve">ollege </w:t>
      </w:r>
      <w:r>
        <w:rPr>
          <w:rFonts w:ascii="Times New Roman" w:hAnsi="Times New Roman"/>
          <w:noProof/>
          <w:sz w:val="24"/>
        </w:rPr>
        <w:t>s</w:t>
      </w:r>
      <w:r w:rsidRPr="00A01D01">
        <w:rPr>
          <w:rFonts w:ascii="Times New Roman" w:hAnsi="Times New Roman"/>
          <w:noProof/>
          <w:sz w:val="24"/>
        </w:rPr>
        <w:t xml:space="preserve">tudents: A </w:t>
      </w:r>
      <w:r>
        <w:rPr>
          <w:rFonts w:ascii="Times New Roman" w:hAnsi="Times New Roman"/>
          <w:noProof/>
          <w:sz w:val="24"/>
        </w:rPr>
        <w:t>r</w:t>
      </w:r>
      <w:r w:rsidRPr="00A01D01">
        <w:rPr>
          <w:rFonts w:ascii="Times New Roman" w:hAnsi="Times New Roman"/>
          <w:noProof/>
          <w:sz w:val="24"/>
        </w:rPr>
        <w:t xml:space="preserve">andomized </w:t>
      </w:r>
      <w:r>
        <w:rPr>
          <w:rFonts w:ascii="Times New Roman" w:hAnsi="Times New Roman"/>
          <w:noProof/>
          <w:sz w:val="24"/>
        </w:rPr>
        <w:t>c</w:t>
      </w:r>
      <w:r w:rsidRPr="00A01D01">
        <w:rPr>
          <w:rFonts w:ascii="Times New Roman" w:hAnsi="Times New Roman"/>
          <w:noProof/>
          <w:sz w:val="24"/>
        </w:rPr>
        <w:t xml:space="preserve">ontrolled </w:t>
      </w:r>
      <w:r>
        <w:rPr>
          <w:rFonts w:ascii="Times New Roman" w:hAnsi="Times New Roman"/>
          <w:noProof/>
          <w:sz w:val="24"/>
        </w:rPr>
        <w:t>t</w:t>
      </w:r>
      <w:r w:rsidRPr="00A01D01">
        <w:rPr>
          <w:rFonts w:ascii="Times New Roman" w:hAnsi="Times New Roman"/>
          <w:noProof/>
          <w:sz w:val="24"/>
        </w:rPr>
        <w:t xml:space="preserve">rial. </w:t>
      </w:r>
      <w:r w:rsidRPr="00A01D01">
        <w:rPr>
          <w:rFonts w:ascii="Times New Roman" w:hAnsi="Times New Roman"/>
          <w:i/>
          <w:iCs/>
          <w:noProof/>
          <w:sz w:val="24"/>
        </w:rPr>
        <w:t>Behavior Modification</w:t>
      </w:r>
      <w:r w:rsidRPr="00A01D01">
        <w:rPr>
          <w:rFonts w:ascii="Times New Roman" w:hAnsi="Times New Roman"/>
          <w:noProof/>
          <w:sz w:val="24"/>
        </w:rPr>
        <w:t xml:space="preserve">, </w:t>
      </w:r>
      <w:r w:rsidRPr="00A01D01">
        <w:rPr>
          <w:rFonts w:ascii="Times New Roman" w:hAnsi="Times New Roman"/>
          <w:i/>
          <w:iCs/>
          <w:noProof/>
          <w:sz w:val="24"/>
        </w:rPr>
        <w:t>41</w:t>
      </w:r>
      <w:r w:rsidRPr="00A01D01">
        <w:rPr>
          <w:rFonts w:ascii="Times New Roman" w:hAnsi="Times New Roman"/>
          <w:noProof/>
          <w:sz w:val="24"/>
        </w:rPr>
        <w:t>(1), 141–162. https://doi.org/10.1177/0145445516659645</w:t>
      </w:r>
    </w:p>
    <w:p w14:paraId="26B1DD98"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Levin, M. E., Haeger, J., An, W., &amp; Twohig, M. P. (2018). Comparing </w:t>
      </w:r>
      <w:r>
        <w:rPr>
          <w:rFonts w:ascii="Times New Roman" w:hAnsi="Times New Roman"/>
          <w:noProof/>
          <w:sz w:val="24"/>
        </w:rPr>
        <w:t>c</w:t>
      </w:r>
      <w:r w:rsidRPr="00A01D01">
        <w:rPr>
          <w:rFonts w:ascii="Times New Roman" w:hAnsi="Times New Roman"/>
          <w:noProof/>
          <w:sz w:val="24"/>
        </w:rPr>
        <w:t xml:space="preserve">ognitive </w:t>
      </w:r>
      <w:r>
        <w:rPr>
          <w:rFonts w:ascii="Times New Roman" w:hAnsi="Times New Roman"/>
          <w:noProof/>
          <w:sz w:val="24"/>
        </w:rPr>
        <w:t>d</w:t>
      </w:r>
      <w:r w:rsidRPr="00A01D01">
        <w:rPr>
          <w:rFonts w:ascii="Times New Roman" w:hAnsi="Times New Roman"/>
          <w:noProof/>
          <w:sz w:val="24"/>
        </w:rPr>
        <w:t xml:space="preserve">efusion and </w:t>
      </w:r>
      <w:r>
        <w:rPr>
          <w:rFonts w:ascii="Times New Roman" w:hAnsi="Times New Roman"/>
          <w:noProof/>
          <w:sz w:val="24"/>
        </w:rPr>
        <w:t>c</w:t>
      </w:r>
      <w:r w:rsidRPr="00A01D01">
        <w:rPr>
          <w:rFonts w:ascii="Times New Roman" w:hAnsi="Times New Roman"/>
          <w:noProof/>
          <w:sz w:val="24"/>
        </w:rPr>
        <w:t xml:space="preserve">ognitive </w:t>
      </w:r>
      <w:r>
        <w:rPr>
          <w:rFonts w:ascii="Times New Roman" w:hAnsi="Times New Roman"/>
          <w:noProof/>
          <w:sz w:val="24"/>
        </w:rPr>
        <w:t>r</w:t>
      </w:r>
      <w:r w:rsidRPr="00A01D01">
        <w:rPr>
          <w:rFonts w:ascii="Times New Roman" w:hAnsi="Times New Roman"/>
          <w:noProof/>
          <w:sz w:val="24"/>
        </w:rPr>
        <w:t xml:space="preserve">estructuring </w:t>
      </w:r>
      <w:r>
        <w:rPr>
          <w:rFonts w:ascii="Times New Roman" w:hAnsi="Times New Roman"/>
          <w:noProof/>
          <w:sz w:val="24"/>
        </w:rPr>
        <w:t>d</w:t>
      </w:r>
      <w:r w:rsidRPr="00A01D01">
        <w:rPr>
          <w:rFonts w:ascii="Times New Roman" w:hAnsi="Times New Roman"/>
          <w:noProof/>
          <w:sz w:val="24"/>
        </w:rPr>
        <w:t xml:space="preserve">elivered </w:t>
      </w:r>
      <w:r>
        <w:rPr>
          <w:rFonts w:ascii="Times New Roman" w:hAnsi="Times New Roman"/>
          <w:noProof/>
          <w:sz w:val="24"/>
        </w:rPr>
        <w:t>t</w:t>
      </w:r>
      <w:r w:rsidRPr="00A01D01">
        <w:rPr>
          <w:rFonts w:ascii="Times New Roman" w:hAnsi="Times New Roman"/>
          <w:noProof/>
          <w:sz w:val="24"/>
        </w:rPr>
        <w:t xml:space="preserve">hrough a </w:t>
      </w:r>
      <w:r>
        <w:rPr>
          <w:rFonts w:ascii="Times New Roman" w:hAnsi="Times New Roman"/>
          <w:noProof/>
          <w:sz w:val="24"/>
        </w:rPr>
        <w:t>m</w:t>
      </w:r>
      <w:r w:rsidRPr="00A01D01">
        <w:rPr>
          <w:rFonts w:ascii="Times New Roman" w:hAnsi="Times New Roman"/>
          <w:noProof/>
          <w:sz w:val="24"/>
        </w:rPr>
        <w:t xml:space="preserve">obile </w:t>
      </w:r>
      <w:r>
        <w:rPr>
          <w:rFonts w:ascii="Times New Roman" w:hAnsi="Times New Roman"/>
          <w:noProof/>
          <w:sz w:val="24"/>
        </w:rPr>
        <w:t>a</w:t>
      </w:r>
      <w:r w:rsidRPr="00A01D01">
        <w:rPr>
          <w:rFonts w:ascii="Times New Roman" w:hAnsi="Times New Roman"/>
          <w:noProof/>
          <w:sz w:val="24"/>
        </w:rPr>
        <w:t xml:space="preserve">pp for </w:t>
      </w:r>
      <w:r>
        <w:rPr>
          <w:rFonts w:ascii="Times New Roman" w:hAnsi="Times New Roman"/>
          <w:noProof/>
          <w:sz w:val="24"/>
        </w:rPr>
        <w:t>i</w:t>
      </w:r>
      <w:r w:rsidRPr="00A01D01">
        <w:rPr>
          <w:rFonts w:ascii="Times New Roman" w:hAnsi="Times New Roman"/>
          <w:noProof/>
          <w:sz w:val="24"/>
        </w:rPr>
        <w:t xml:space="preserve">ndividuals </w:t>
      </w:r>
      <w:r>
        <w:rPr>
          <w:rFonts w:ascii="Times New Roman" w:hAnsi="Times New Roman"/>
          <w:noProof/>
          <w:sz w:val="24"/>
        </w:rPr>
        <w:t>h</w:t>
      </w:r>
      <w:r w:rsidRPr="00A01D01">
        <w:rPr>
          <w:rFonts w:ascii="Times New Roman" w:hAnsi="Times New Roman"/>
          <w:noProof/>
          <w:sz w:val="24"/>
        </w:rPr>
        <w:t xml:space="preserve">igh in </w:t>
      </w:r>
      <w:r>
        <w:rPr>
          <w:rFonts w:ascii="Times New Roman" w:hAnsi="Times New Roman"/>
          <w:noProof/>
          <w:sz w:val="24"/>
        </w:rPr>
        <w:t>s</w:t>
      </w:r>
      <w:r w:rsidRPr="00A01D01">
        <w:rPr>
          <w:rFonts w:ascii="Times New Roman" w:hAnsi="Times New Roman"/>
          <w:noProof/>
          <w:sz w:val="24"/>
        </w:rPr>
        <w:t>elf-</w:t>
      </w:r>
      <w:r>
        <w:rPr>
          <w:rFonts w:ascii="Times New Roman" w:hAnsi="Times New Roman"/>
          <w:noProof/>
          <w:sz w:val="24"/>
        </w:rPr>
        <w:t>c</w:t>
      </w:r>
      <w:r w:rsidRPr="00A01D01">
        <w:rPr>
          <w:rFonts w:ascii="Times New Roman" w:hAnsi="Times New Roman"/>
          <w:noProof/>
          <w:sz w:val="24"/>
        </w:rPr>
        <w:t xml:space="preserve">riticism. </w:t>
      </w:r>
      <w:r w:rsidRPr="00A01D01">
        <w:rPr>
          <w:rFonts w:ascii="Times New Roman" w:hAnsi="Times New Roman"/>
          <w:i/>
          <w:iCs/>
          <w:noProof/>
          <w:sz w:val="24"/>
        </w:rPr>
        <w:lastRenderedPageBreak/>
        <w:t>Cognitive Therapy and Research</w:t>
      </w:r>
      <w:r w:rsidRPr="00A01D01">
        <w:rPr>
          <w:rFonts w:ascii="Times New Roman" w:hAnsi="Times New Roman"/>
          <w:noProof/>
          <w:sz w:val="24"/>
        </w:rPr>
        <w:t xml:space="preserve">, </w:t>
      </w:r>
      <w:r w:rsidRPr="00A01D01">
        <w:rPr>
          <w:rFonts w:ascii="Times New Roman" w:hAnsi="Times New Roman"/>
          <w:i/>
          <w:iCs/>
          <w:noProof/>
          <w:sz w:val="24"/>
        </w:rPr>
        <w:t>42</w:t>
      </w:r>
      <w:r w:rsidRPr="00A01D01">
        <w:rPr>
          <w:rFonts w:ascii="Times New Roman" w:hAnsi="Times New Roman"/>
          <w:noProof/>
          <w:sz w:val="24"/>
        </w:rPr>
        <w:t>(6), 844–855. https://doi.org/10.1007/s10608-018-9944-3</w:t>
      </w:r>
    </w:p>
    <w:p w14:paraId="108EE1F8" w14:textId="70BC5445"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Levin, M. E., Hildebrandt, M. J., Lillis, J., &amp; Hayes, S. C. (2012). The</w:t>
      </w:r>
      <w:r>
        <w:rPr>
          <w:rFonts w:ascii="Times New Roman" w:hAnsi="Times New Roman"/>
          <w:noProof/>
          <w:sz w:val="24"/>
        </w:rPr>
        <w:t xml:space="preserve"> i</w:t>
      </w:r>
      <w:r w:rsidRPr="00A01D01">
        <w:rPr>
          <w:rFonts w:ascii="Times New Roman" w:hAnsi="Times New Roman"/>
          <w:noProof/>
          <w:sz w:val="24"/>
        </w:rPr>
        <w:t xml:space="preserve">mpact of </w:t>
      </w:r>
      <w:r>
        <w:rPr>
          <w:rFonts w:ascii="Times New Roman" w:hAnsi="Times New Roman"/>
          <w:noProof/>
          <w:sz w:val="24"/>
        </w:rPr>
        <w:t>t</w:t>
      </w:r>
      <w:r w:rsidRPr="00A01D01">
        <w:rPr>
          <w:rFonts w:ascii="Times New Roman" w:hAnsi="Times New Roman"/>
          <w:noProof/>
          <w:sz w:val="24"/>
        </w:rPr>
        <w:t xml:space="preserve">reatment </w:t>
      </w:r>
      <w:r>
        <w:rPr>
          <w:rFonts w:ascii="Times New Roman" w:hAnsi="Times New Roman"/>
          <w:noProof/>
          <w:sz w:val="24"/>
        </w:rPr>
        <w:t>c</w:t>
      </w:r>
      <w:r w:rsidRPr="00A01D01">
        <w:rPr>
          <w:rFonts w:ascii="Times New Roman" w:hAnsi="Times New Roman"/>
          <w:noProof/>
          <w:sz w:val="24"/>
        </w:rPr>
        <w:t xml:space="preserve">omponents </w:t>
      </w:r>
      <w:r>
        <w:rPr>
          <w:rFonts w:ascii="Times New Roman" w:hAnsi="Times New Roman"/>
          <w:noProof/>
          <w:sz w:val="24"/>
        </w:rPr>
        <w:t>s</w:t>
      </w:r>
      <w:r w:rsidRPr="00A01D01">
        <w:rPr>
          <w:rFonts w:ascii="Times New Roman" w:hAnsi="Times New Roman"/>
          <w:noProof/>
          <w:sz w:val="24"/>
        </w:rPr>
        <w:t xml:space="preserve">uggested by the </w:t>
      </w:r>
      <w:r>
        <w:rPr>
          <w:rFonts w:ascii="Times New Roman" w:hAnsi="Times New Roman"/>
          <w:noProof/>
          <w:sz w:val="24"/>
        </w:rPr>
        <w:t>p</w:t>
      </w:r>
      <w:r w:rsidRPr="00A01D01">
        <w:rPr>
          <w:rFonts w:ascii="Times New Roman" w:hAnsi="Times New Roman"/>
          <w:noProof/>
          <w:sz w:val="24"/>
        </w:rPr>
        <w:t xml:space="preserve">sychological </w:t>
      </w:r>
      <w:r>
        <w:rPr>
          <w:rFonts w:ascii="Times New Roman" w:hAnsi="Times New Roman"/>
          <w:noProof/>
          <w:sz w:val="24"/>
        </w:rPr>
        <w:t>f</w:t>
      </w:r>
      <w:r w:rsidRPr="00A01D01">
        <w:rPr>
          <w:rFonts w:ascii="Times New Roman" w:hAnsi="Times New Roman"/>
          <w:noProof/>
          <w:sz w:val="24"/>
        </w:rPr>
        <w:t xml:space="preserve">lexibility </w:t>
      </w:r>
      <w:r>
        <w:rPr>
          <w:rFonts w:ascii="Times New Roman" w:hAnsi="Times New Roman"/>
          <w:noProof/>
          <w:sz w:val="24"/>
        </w:rPr>
        <w:t>m</w:t>
      </w:r>
      <w:r w:rsidRPr="00A01D01">
        <w:rPr>
          <w:rFonts w:ascii="Times New Roman" w:hAnsi="Times New Roman"/>
          <w:noProof/>
          <w:sz w:val="24"/>
        </w:rPr>
        <w:t xml:space="preserve">odel: A </w:t>
      </w:r>
      <w:r>
        <w:rPr>
          <w:rFonts w:ascii="Times New Roman" w:hAnsi="Times New Roman"/>
          <w:noProof/>
          <w:sz w:val="24"/>
        </w:rPr>
        <w:t>m</w:t>
      </w:r>
      <w:r w:rsidRPr="00A01D01">
        <w:rPr>
          <w:rFonts w:ascii="Times New Roman" w:hAnsi="Times New Roman"/>
          <w:noProof/>
          <w:sz w:val="24"/>
        </w:rPr>
        <w:t>eta-</w:t>
      </w:r>
      <w:r>
        <w:rPr>
          <w:rFonts w:ascii="Times New Roman" w:hAnsi="Times New Roman"/>
          <w:noProof/>
          <w:sz w:val="24"/>
        </w:rPr>
        <w:t>a</w:t>
      </w:r>
      <w:r w:rsidRPr="00A01D01">
        <w:rPr>
          <w:rFonts w:ascii="Times New Roman" w:hAnsi="Times New Roman"/>
          <w:noProof/>
          <w:sz w:val="24"/>
        </w:rPr>
        <w:t>nalysis of</w:t>
      </w:r>
      <w:r>
        <w:rPr>
          <w:rFonts w:ascii="Times New Roman" w:hAnsi="Times New Roman"/>
          <w:noProof/>
          <w:sz w:val="24"/>
        </w:rPr>
        <w:t xml:space="preserve"> l</w:t>
      </w:r>
      <w:r w:rsidRPr="00A01D01">
        <w:rPr>
          <w:rFonts w:ascii="Times New Roman" w:hAnsi="Times New Roman"/>
          <w:noProof/>
          <w:sz w:val="24"/>
        </w:rPr>
        <w:t>aboratory-</w:t>
      </w:r>
      <w:r>
        <w:rPr>
          <w:rFonts w:ascii="Times New Roman" w:hAnsi="Times New Roman"/>
          <w:noProof/>
          <w:sz w:val="24"/>
        </w:rPr>
        <w:t>b</w:t>
      </w:r>
      <w:r w:rsidRPr="00A01D01">
        <w:rPr>
          <w:rFonts w:ascii="Times New Roman" w:hAnsi="Times New Roman"/>
          <w:noProof/>
          <w:sz w:val="24"/>
        </w:rPr>
        <w:t xml:space="preserve">ased </w:t>
      </w:r>
      <w:r>
        <w:rPr>
          <w:rFonts w:ascii="Times New Roman" w:hAnsi="Times New Roman"/>
          <w:noProof/>
          <w:sz w:val="24"/>
        </w:rPr>
        <w:t>c</w:t>
      </w:r>
      <w:r w:rsidRPr="00A01D01">
        <w:rPr>
          <w:rFonts w:ascii="Times New Roman" w:hAnsi="Times New Roman"/>
          <w:noProof/>
          <w:sz w:val="24"/>
        </w:rPr>
        <w:t xml:space="preserve">omponent </w:t>
      </w:r>
      <w:r>
        <w:rPr>
          <w:rFonts w:ascii="Times New Roman" w:hAnsi="Times New Roman"/>
          <w:noProof/>
          <w:sz w:val="24"/>
        </w:rPr>
        <w:t>s</w:t>
      </w:r>
      <w:r w:rsidRPr="00A01D01">
        <w:rPr>
          <w:rFonts w:ascii="Times New Roman" w:hAnsi="Times New Roman"/>
          <w:noProof/>
          <w:sz w:val="24"/>
        </w:rPr>
        <w:t xml:space="preserve">tudies. </w:t>
      </w:r>
      <w:r w:rsidRPr="00A01D01">
        <w:rPr>
          <w:rFonts w:ascii="Times New Roman" w:hAnsi="Times New Roman"/>
          <w:i/>
          <w:iCs/>
          <w:noProof/>
          <w:sz w:val="24"/>
        </w:rPr>
        <w:t>Behavior Therapy</w:t>
      </w:r>
      <w:r w:rsidRPr="00A01D01">
        <w:rPr>
          <w:rFonts w:ascii="Times New Roman" w:hAnsi="Times New Roman"/>
          <w:noProof/>
          <w:sz w:val="24"/>
        </w:rPr>
        <w:t xml:space="preserve">, </w:t>
      </w:r>
      <w:r w:rsidRPr="00A01D01">
        <w:rPr>
          <w:rFonts w:ascii="Times New Roman" w:hAnsi="Times New Roman"/>
          <w:i/>
          <w:iCs/>
          <w:noProof/>
          <w:sz w:val="24"/>
        </w:rPr>
        <w:t>43</w:t>
      </w:r>
      <w:r w:rsidRPr="00A01D01">
        <w:rPr>
          <w:rFonts w:ascii="Times New Roman" w:hAnsi="Times New Roman"/>
          <w:noProof/>
          <w:sz w:val="24"/>
        </w:rPr>
        <w:t xml:space="preserve">(4), 741–756. </w:t>
      </w:r>
      <w:r w:rsidRPr="004A60EB">
        <w:rPr>
          <w:rFonts w:ascii="Times New Roman" w:hAnsi="Times New Roman"/>
          <w:noProof/>
          <w:sz w:val="24"/>
        </w:rPr>
        <w:t>https://doi.org/10.1016/j.beth.2012.05.003</w:t>
      </w:r>
    </w:p>
    <w:p w14:paraId="2AFE44B1" w14:textId="77777777" w:rsidR="008F5F0E" w:rsidRDefault="00331312" w:rsidP="008F5F0E">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Levin, M. E., Pistorello, J., Seeley, J. R., &amp; Hayes, S. C. (2014). Feasibility of a prototype web-based acceptance and commitment therapy prevention program for college students. </w:t>
      </w:r>
      <w:r w:rsidRPr="00A01D01">
        <w:rPr>
          <w:rFonts w:ascii="Times New Roman" w:hAnsi="Times New Roman"/>
          <w:i/>
          <w:iCs/>
          <w:noProof/>
          <w:sz w:val="24"/>
        </w:rPr>
        <w:t>Journal of American College Health</w:t>
      </w:r>
      <w:r w:rsidRPr="00A01D01">
        <w:rPr>
          <w:rFonts w:ascii="Times New Roman" w:hAnsi="Times New Roman"/>
          <w:noProof/>
          <w:sz w:val="24"/>
        </w:rPr>
        <w:t xml:space="preserve">, </w:t>
      </w:r>
      <w:r w:rsidRPr="00A01D01">
        <w:rPr>
          <w:rFonts w:ascii="Times New Roman" w:hAnsi="Times New Roman"/>
          <w:i/>
          <w:iCs/>
          <w:noProof/>
          <w:sz w:val="24"/>
        </w:rPr>
        <w:t>62</w:t>
      </w:r>
      <w:r w:rsidRPr="00A01D01">
        <w:rPr>
          <w:rFonts w:ascii="Times New Roman" w:hAnsi="Times New Roman"/>
          <w:noProof/>
          <w:sz w:val="24"/>
        </w:rPr>
        <w:t>(1), 20–30. https://doi.org/10.1080/07448481.2013.843533</w:t>
      </w:r>
      <w:bookmarkStart w:id="0" w:name="_GoBack"/>
      <w:bookmarkEnd w:id="0"/>
    </w:p>
    <w:p w14:paraId="69F5674F" w14:textId="05C0E2D3" w:rsidR="008F5F0E" w:rsidRPr="008F5F0E" w:rsidRDefault="008F5F0E" w:rsidP="00331312">
      <w:pPr>
        <w:widowControl w:val="0"/>
        <w:autoSpaceDE w:val="0"/>
        <w:autoSpaceDN w:val="0"/>
        <w:adjustRightInd w:val="0"/>
        <w:spacing w:after="0" w:line="480" w:lineRule="auto"/>
        <w:ind w:left="480" w:hanging="480"/>
        <w:rPr>
          <w:rFonts w:ascii="Times New Roman" w:hAnsi="Times New Roman"/>
          <w:noProof/>
          <w:sz w:val="24"/>
          <w:szCs w:val="24"/>
        </w:rPr>
      </w:pPr>
      <w:r w:rsidRPr="00600835">
        <w:rPr>
          <w:rFonts w:ascii="Times New Roman" w:eastAsia="Times New Roman" w:hAnsi="Times New Roman"/>
          <w:color w:val="222222"/>
          <w:sz w:val="24"/>
          <w:szCs w:val="24"/>
          <w:shd w:val="clear" w:color="auto" w:fill="FFFFFF"/>
          <w:lang w:eastAsia="ja-JP"/>
        </w:rPr>
        <w:t>Little, T. D., Jorgensen, T. D., Lang, K. M., &amp; Moore, E. W. G. (2013). On the joys of missing data. </w:t>
      </w:r>
      <w:r w:rsidRPr="00600835">
        <w:rPr>
          <w:rFonts w:ascii="Times New Roman" w:eastAsia="Times New Roman" w:hAnsi="Times New Roman"/>
          <w:i/>
          <w:iCs/>
          <w:color w:val="222222"/>
          <w:sz w:val="24"/>
          <w:szCs w:val="24"/>
          <w:shd w:val="clear" w:color="auto" w:fill="FFFFFF"/>
          <w:lang w:eastAsia="ja-JP"/>
        </w:rPr>
        <w:t>Journal of Pediatric Psychology</w:t>
      </w:r>
      <w:r w:rsidRPr="00600835">
        <w:rPr>
          <w:rFonts w:ascii="Times New Roman" w:eastAsia="Times New Roman" w:hAnsi="Times New Roman"/>
          <w:color w:val="222222"/>
          <w:sz w:val="24"/>
          <w:szCs w:val="24"/>
          <w:shd w:val="clear" w:color="auto" w:fill="FFFFFF"/>
          <w:lang w:eastAsia="ja-JP"/>
        </w:rPr>
        <w:t>, </w:t>
      </w:r>
      <w:r w:rsidRPr="00600835">
        <w:rPr>
          <w:rFonts w:ascii="Times New Roman" w:eastAsia="Times New Roman" w:hAnsi="Times New Roman"/>
          <w:i/>
          <w:iCs/>
          <w:color w:val="222222"/>
          <w:sz w:val="24"/>
          <w:szCs w:val="24"/>
          <w:shd w:val="clear" w:color="auto" w:fill="FFFFFF"/>
          <w:lang w:eastAsia="ja-JP"/>
        </w:rPr>
        <w:t>39</w:t>
      </w:r>
      <w:r w:rsidRPr="00600835">
        <w:rPr>
          <w:rFonts w:ascii="Times New Roman" w:eastAsia="Times New Roman" w:hAnsi="Times New Roman"/>
          <w:color w:val="222222"/>
          <w:sz w:val="24"/>
          <w:szCs w:val="24"/>
          <w:shd w:val="clear" w:color="auto" w:fill="FFFFFF"/>
          <w:lang w:eastAsia="ja-JP"/>
        </w:rPr>
        <w:t>, 151-162.</w:t>
      </w:r>
    </w:p>
    <w:p w14:paraId="3F53B976" w14:textId="77777777" w:rsidR="00331312" w:rsidRPr="00152D36"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152D36">
        <w:rPr>
          <w:rFonts w:ascii="Times New Roman" w:hAnsi="Times New Roman"/>
          <w:noProof/>
          <w:sz w:val="24"/>
        </w:rPr>
        <w:t xml:space="preserve">Lovibond, S. H. &amp; Lovibond, P. F. (1995). Manual for the Depression Anxiety Stress Scales, </w:t>
      </w:r>
      <w:r w:rsidRPr="00245F4E">
        <w:rPr>
          <w:rFonts w:ascii="Times New Roman" w:hAnsi="Times New Roman"/>
          <w:noProof/>
          <w:sz w:val="24"/>
        </w:rPr>
        <w:tab/>
      </w:r>
    </w:p>
    <w:p w14:paraId="09FEAFFF" w14:textId="77777777" w:rsidR="00331312" w:rsidRPr="00A01D01" w:rsidRDefault="00331312" w:rsidP="00331312">
      <w:pPr>
        <w:widowControl w:val="0"/>
        <w:autoSpaceDE w:val="0"/>
        <w:autoSpaceDN w:val="0"/>
        <w:adjustRightInd w:val="0"/>
        <w:spacing w:after="0" w:line="480" w:lineRule="auto"/>
        <w:ind w:left="480"/>
        <w:rPr>
          <w:rFonts w:ascii="Times New Roman" w:hAnsi="Times New Roman"/>
          <w:noProof/>
          <w:sz w:val="24"/>
        </w:rPr>
      </w:pPr>
      <w:r w:rsidRPr="00152D36">
        <w:rPr>
          <w:rFonts w:ascii="Times New Roman" w:hAnsi="Times New Roman"/>
          <w:noProof/>
          <w:sz w:val="24"/>
        </w:rPr>
        <w:t>(2nd ed.). Sydney, AU: Psychology Foundation of Australia.</w:t>
      </w:r>
    </w:p>
    <w:p w14:paraId="0AB29219"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Ly, K. H., Asplund, K., &amp; Andersson, G. (2014). Stress management for middle managers via an acceptance and commitment-based smartphone application: A randomized controlled trial. </w:t>
      </w:r>
      <w:r w:rsidRPr="00A01D01">
        <w:rPr>
          <w:rFonts w:ascii="Times New Roman" w:hAnsi="Times New Roman"/>
          <w:i/>
          <w:iCs/>
          <w:noProof/>
          <w:sz w:val="24"/>
        </w:rPr>
        <w:t>Internet Interventions</w:t>
      </w:r>
      <w:r w:rsidRPr="00A01D01">
        <w:rPr>
          <w:rFonts w:ascii="Times New Roman" w:hAnsi="Times New Roman"/>
          <w:noProof/>
          <w:sz w:val="24"/>
        </w:rPr>
        <w:t xml:space="preserve">, </w:t>
      </w:r>
      <w:r w:rsidRPr="00A01D01">
        <w:rPr>
          <w:rFonts w:ascii="Times New Roman" w:hAnsi="Times New Roman"/>
          <w:i/>
          <w:iCs/>
          <w:noProof/>
          <w:sz w:val="24"/>
        </w:rPr>
        <w:t>1</w:t>
      </w:r>
      <w:r w:rsidRPr="00A01D01">
        <w:rPr>
          <w:rFonts w:ascii="Times New Roman" w:hAnsi="Times New Roman"/>
          <w:noProof/>
          <w:sz w:val="24"/>
        </w:rPr>
        <w:t>(3), 95–101. https://doi.org/10.1016/J.INVENT.2014.06.003</w:t>
      </w:r>
    </w:p>
    <w:p w14:paraId="7F9B6EFE"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152D36">
        <w:rPr>
          <w:rFonts w:ascii="Times New Roman" w:hAnsi="Times New Roman"/>
          <w:noProof/>
          <w:sz w:val="24"/>
        </w:rPr>
        <w:t xml:space="preserve">Mundt, J.C., Marks, I.M., Shear, M.K. &amp; Greist, J.H. (2002). The work and social adjustment scale: A simple measure of impairment in functioning. </w:t>
      </w:r>
      <w:r w:rsidRPr="00152D36">
        <w:rPr>
          <w:rFonts w:ascii="Times New Roman" w:hAnsi="Times New Roman"/>
          <w:i/>
          <w:noProof/>
          <w:sz w:val="24"/>
        </w:rPr>
        <w:t>British Journal of Psychiatry, 180</w:t>
      </w:r>
      <w:r w:rsidRPr="00152D36">
        <w:rPr>
          <w:rFonts w:ascii="Times New Roman" w:hAnsi="Times New Roman"/>
          <w:noProof/>
          <w:sz w:val="24"/>
        </w:rPr>
        <w:t>, 461-464.</w:t>
      </w:r>
    </w:p>
    <w:p w14:paraId="08FE0308" w14:textId="77777777" w:rsidR="00331312" w:rsidRPr="00A01D01"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D1159C">
        <w:rPr>
          <w:rFonts w:ascii="Times New Roman" w:hAnsi="Times New Roman"/>
          <w:noProof/>
          <w:sz w:val="24"/>
        </w:rPr>
        <w:t>O’Connor, M., Munnelly, A., Whelan, R., &amp; McHug</w:t>
      </w:r>
      <w:r>
        <w:rPr>
          <w:rFonts w:ascii="Times New Roman" w:hAnsi="Times New Roman"/>
          <w:noProof/>
          <w:sz w:val="24"/>
        </w:rPr>
        <w:t>h, L. (2018). The efficacy and acceptability of third-wave behavioral and cognitive eHealth treatments: A systematic review and meta-a</w:t>
      </w:r>
      <w:r w:rsidRPr="00D1159C">
        <w:rPr>
          <w:rFonts w:ascii="Times New Roman" w:hAnsi="Times New Roman"/>
          <w:noProof/>
          <w:sz w:val="24"/>
        </w:rPr>
        <w:t>nalysis o</w:t>
      </w:r>
      <w:r>
        <w:rPr>
          <w:rFonts w:ascii="Times New Roman" w:hAnsi="Times New Roman"/>
          <w:noProof/>
          <w:sz w:val="24"/>
        </w:rPr>
        <w:t>f randomized controlled t</w:t>
      </w:r>
      <w:r w:rsidRPr="00D1159C">
        <w:rPr>
          <w:rFonts w:ascii="Times New Roman" w:hAnsi="Times New Roman"/>
          <w:noProof/>
          <w:sz w:val="24"/>
        </w:rPr>
        <w:t xml:space="preserve">rials. </w:t>
      </w:r>
      <w:r>
        <w:rPr>
          <w:rFonts w:ascii="Times New Roman" w:hAnsi="Times New Roman"/>
          <w:i/>
          <w:noProof/>
          <w:sz w:val="24"/>
        </w:rPr>
        <w:t>Behavior T</w:t>
      </w:r>
      <w:r w:rsidRPr="00D1159C">
        <w:rPr>
          <w:rFonts w:ascii="Times New Roman" w:hAnsi="Times New Roman"/>
          <w:i/>
          <w:noProof/>
          <w:sz w:val="24"/>
        </w:rPr>
        <w:t>herapy</w:t>
      </w:r>
      <w:r w:rsidRPr="00D1159C">
        <w:rPr>
          <w:rFonts w:ascii="Times New Roman" w:hAnsi="Times New Roman"/>
          <w:noProof/>
          <w:sz w:val="24"/>
        </w:rPr>
        <w:t xml:space="preserve">, </w:t>
      </w:r>
      <w:r w:rsidRPr="00D1159C">
        <w:rPr>
          <w:rFonts w:ascii="Times New Roman" w:hAnsi="Times New Roman"/>
          <w:i/>
          <w:noProof/>
          <w:sz w:val="24"/>
        </w:rPr>
        <w:t>49</w:t>
      </w:r>
      <w:r w:rsidRPr="00D1159C">
        <w:rPr>
          <w:rFonts w:ascii="Times New Roman" w:hAnsi="Times New Roman"/>
          <w:noProof/>
          <w:sz w:val="24"/>
        </w:rPr>
        <w:t>(3), 459-475.</w:t>
      </w:r>
    </w:p>
    <w:p w14:paraId="13C70E05"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lastRenderedPageBreak/>
        <w:t xml:space="preserve">Ruiz, F. J. (2001). A review of acceptance and commitment therapy (ACT) empirical evidence: Correlational, experimental, psychopathology, component, and outcome studies. </w:t>
      </w:r>
      <w:r w:rsidRPr="00A01D01">
        <w:rPr>
          <w:rFonts w:ascii="Times New Roman" w:hAnsi="Times New Roman"/>
          <w:i/>
          <w:iCs/>
          <w:noProof/>
          <w:sz w:val="24"/>
        </w:rPr>
        <w:t>International Journal of Psychology and Psychological Therapy</w:t>
      </w:r>
      <w:r w:rsidRPr="00A01D01">
        <w:rPr>
          <w:rFonts w:ascii="Times New Roman" w:hAnsi="Times New Roman"/>
          <w:noProof/>
          <w:sz w:val="24"/>
        </w:rPr>
        <w:t xml:space="preserve">, </w:t>
      </w:r>
      <w:r w:rsidRPr="00A01D01">
        <w:rPr>
          <w:rFonts w:ascii="Times New Roman" w:hAnsi="Times New Roman"/>
          <w:i/>
          <w:iCs/>
          <w:noProof/>
          <w:sz w:val="24"/>
        </w:rPr>
        <w:t>10</w:t>
      </w:r>
      <w:r w:rsidRPr="00A01D01">
        <w:rPr>
          <w:rFonts w:ascii="Times New Roman" w:hAnsi="Times New Roman"/>
          <w:noProof/>
          <w:sz w:val="24"/>
        </w:rPr>
        <w:t xml:space="preserve">(1), 125–162. </w:t>
      </w:r>
    </w:p>
    <w:p w14:paraId="56718D90" w14:textId="77777777"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7664AC">
        <w:rPr>
          <w:rFonts w:ascii="Times New Roman" w:hAnsi="Times New Roman"/>
          <w:noProof/>
          <w:sz w:val="24"/>
        </w:rPr>
        <w:t xml:space="preserve">Smout, M.F., Davies, M., Burns, N., &amp; Christie, A. (2014). Evaluating acceptance and commitment therapy: Development of the valuing questionnaire. </w:t>
      </w:r>
      <w:r w:rsidRPr="007664AC">
        <w:rPr>
          <w:rFonts w:ascii="Times New Roman" w:hAnsi="Times New Roman"/>
          <w:i/>
          <w:noProof/>
          <w:sz w:val="24"/>
        </w:rPr>
        <w:t>Journal of Contextual Behavioral Science, 3</w:t>
      </w:r>
      <w:r w:rsidRPr="007664AC">
        <w:rPr>
          <w:rFonts w:ascii="Times New Roman" w:hAnsi="Times New Roman"/>
          <w:noProof/>
          <w:sz w:val="24"/>
        </w:rPr>
        <w:t>, 164-172.</w:t>
      </w:r>
    </w:p>
    <w:p w14:paraId="5D50AC8B" w14:textId="77777777" w:rsidR="00331312" w:rsidRPr="00974903" w:rsidRDefault="00331312" w:rsidP="00331312">
      <w:pPr>
        <w:widowControl w:val="0"/>
        <w:autoSpaceDE w:val="0"/>
        <w:autoSpaceDN w:val="0"/>
        <w:adjustRightInd w:val="0"/>
        <w:spacing w:after="0" w:line="480" w:lineRule="auto"/>
        <w:ind w:left="480" w:hanging="480"/>
        <w:rPr>
          <w:rFonts w:ascii="Times New Roman" w:hAnsi="Times New Roman"/>
          <w:noProof/>
          <w:sz w:val="28"/>
        </w:rPr>
      </w:pPr>
      <w:r w:rsidRPr="00974903">
        <w:rPr>
          <w:rFonts w:ascii="Times New Roman" w:hAnsi="Times New Roman"/>
          <w:noProof/>
          <w:sz w:val="24"/>
        </w:rPr>
        <w:t xml:space="preserve">Strosahl, K. D., Robinson, P. J., &amp; Gustavsson, T. (2012). </w:t>
      </w:r>
      <w:r w:rsidRPr="00974903">
        <w:rPr>
          <w:rFonts w:ascii="Times New Roman" w:hAnsi="Times New Roman"/>
          <w:i/>
          <w:iCs/>
          <w:noProof/>
          <w:sz w:val="24"/>
        </w:rPr>
        <w:t>Brief interventions for radical change: Principles and practice of focused acceptance and commitment therapy.</w:t>
      </w:r>
      <w:r w:rsidRPr="00974903">
        <w:rPr>
          <w:rFonts w:ascii="Times New Roman" w:hAnsi="Times New Roman"/>
          <w:noProof/>
          <w:sz w:val="24"/>
        </w:rPr>
        <w:t xml:space="preserve"> Oakland, CA: New Harbinger.</w:t>
      </w:r>
    </w:p>
    <w:p w14:paraId="7AF84B86" w14:textId="77777777" w:rsidR="00331312" w:rsidRPr="007664AC" w:rsidRDefault="00331312" w:rsidP="00331312">
      <w:pPr>
        <w:widowControl w:val="0"/>
        <w:autoSpaceDE w:val="0"/>
        <w:autoSpaceDN w:val="0"/>
        <w:adjustRightInd w:val="0"/>
        <w:spacing w:after="0" w:line="480" w:lineRule="auto"/>
        <w:ind w:left="480" w:hanging="480"/>
        <w:rPr>
          <w:rFonts w:ascii="Times New Roman" w:hAnsi="Times New Roman"/>
          <w:iCs/>
          <w:noProof/>
          <w:sz w:val="24"/>
        </w:rPr>
      </w:pPr>
      <w:r w:rsidRPr="007664AC">
        <w:rPr>
          <w:rFonts w:ascii="Times New Roman" w:hAnsi="Times New Roman"/>
          <w:iCs/>
          <w:noProof/>
          <w:sz w:val="24"/>
        </w:rPr>
        <w:t>Tullis T</w:t>
      </w:r>
      <w:r>
        <w:rPr>
          <w:rFonts w:ascii="Times New Roman" w:hAnsi="Times New Roman"/>
          <w:iCs/>
          <w:noProof/>
          <w:sz w:val="24"/>
        </w:rPr>
        <w:t xml:space="preserve">. &amp; </w:t>
      </w:r>
      <w:r w:rsidRPr="007664AC">
        <w:rPr>
          <w:rFonts w:ascii="Times New Roman" w:hAnsi="Times New Roman"/>
          <w:iCs/>
          <w:noProof/>
          <w:sz w:val="24"/>
        </w:rPr>
        <w:t>Albert W</w:t>
      </w:r>
      <w:r>
        <w:rPr>
          <w:rFonts w:ascii="Times New Roman" w:hAnsi="Times New Roman"/>
          <w:iCs/>
          <w:noProof/>
          <w:sz w:val="24"/>
        </w:rPr>
        <w:t xml:space="preserve"> (2008)</w:t>
      </w:r>
      <w:r w:rsidRPr="007664AC">
        <w:rPr>
          <w:rFonts w:ascii="Times New Roman" w:hAnsi="Times New Roman"/>
          <w:iCs/>
          <w:noProof/>
          <w:sz w:val="24"/>
        </w:rPr>
        <w:t xml:space="preserve">. </w:t>
      </w:r>
      <w:r w:rsidRPr="007664AC">
        <w:rPr>
          <w:rFonts w:ascii="Times New Roman" w:hAnsi="Times New Roman"/>
          <w:i/>
          <w:iCs/>
          <w:noProof/>
          <w:sz w:val="24"/>
        </w:rPr>
        <w:t>Measuring the user experience</w:t>
      </w:r>
      <w:r w:rsidRPr="007664AC">
        <w:rPr>
          <w:rFonts w:ascii="Times New Roman" w:hAnsi="Times New Roman"/>
          <w:iCs/>
          <w:noProof/>
          <w:sz w:val="24"/>
        </w:rPr>
        <w:t>. San Francisco, CA: Morgan Kaufmann.</w:t>
      </w:r>
    </w:p>
    <w:p w14:paraId="22765DA0" w14:textId="2213269D" w:rsidR="00331312" w:rsidRDefault="00331312" w:rsidP="00331312">
      <w:pPr>
        <w:widowControl w:val="0"/>
        <w:autoSpaceDE w:val="0"/>
        <w:autoSpaceDN w:val="0"/>
        <w:adjustRightInd w:val="0"/>
        <w:spacing w:after="0" w:line="480" w:lineRule="auto"/>
        <w:ind w:left="480" w:hanging="480"/>
        <w:rPr>
          <w:rFonts w:ascii="Times New Roman" w:hAnsi="Times New Roman"/>
          <w:noProof/>
          <w:sz w:val="24"/>
        </w:rPr>
      </w:pPr>
      <w:r w:rsidRPr="00A01D01">
        <w:rPr>
          <w:rFonts w:ascii="Times New Roman" w:hAnsi="Times New Roman"/>
          <w:noProof/>
          <w:sz w:val="24"/>
        </w:rPr>
        <w:t xml:space="preserve">Villatte, J. L., Vilardaga, R., Villatte, M., Plumb Vilardaga, J. C., Atkins, D. C., &amp; Hayes, S. C. (2016). Acceptance and </w:t>
      </w:r>
      <w:r>
        <w:rPr>
          <w:rFonts w:ascii="Times New Roman" w:hAnsi="Times New Roman"/>
          <w:noProof/>
          <w:sz w:val="24"/>
        </w:rPr>
        <w:t>c</w:t>
      </w:r>
      <w:r w:rsidRPr="00A01D01">
        <w:rPr>
          <w:rFonts w:ascii="Times New Roman" w:hAnsi="Times New Roman"/>
          <w:noProof/>
          <w:sz w:val="24"/>
        </w:rPr>
        <w:t xml:space="preserve">ommitment </w:t>
      </w:r>
      <w:r>
        <w:rPr>
          <w:rFonts w:ascii="Times New Roman" w:hAnsi="Times New Roman"/>
          <w:noProof/>
          <w:sz w:val="24"/>
        </w:rPr>
        <w:t>t</w:t>
      </w:r>
      <w:r w:rsidRPr="00A01D01">
        <w:rPr>
          <w:rFonts w:ascii="Times New Roman" w:hAnsi="Times New Roman"/>
          <w:noProof/>
          <w:sz w:val="24"/>
        </w:rPr>
        <w:t xml:space="preserve">herapy modules: Differential impact on treatment processes and outcomes. </w:t>
      </w:r>
      <w:r w:rsidRPr="00A01D01">
        <w:rPr>
          <w:rFonts w:ascii="Times New Roman" w:hAnsi="Times New Roman"/>
          <w:i/>
          <w:iCs/>
          <w:noProof/>
          <w:sz w:val="24"/>
        </w:rPr>
        <w:t>Behaviour Research and Therapy</w:t>
      </w:r>
      <w:r w:rsidRPr="00A01D01">
        <w:rPr>
          <w:rFonts w:ascii="Times New Roman" w:hAnsi="Times New Roman"/>
          <w:noProof/>
          <w:sz w:val="24"/>
        </w:rPr>
        <w:t xml:space="preserve">, </w:t>
      </w:r>
      <w:r w:rsidRPr="00A01D01">
        <w:rPr>
          <w:rFonts w:ascii="Times New Roman" w:hAnsi="Times New Roman"/>
          <w:i/>
          <w:iCs/>
          <w:noProof/>
          <w:sz w:val="24"/>
        </w:rPr>
        <w:t>77</w:t>
      </w:r>
      <w:r w:rsidRPr="00A01D01">
        <w:rPr>
          <w:rFonts w:ascii="Times New Roman" w:hAnsi="Times New Roman"/>
          <w:noProof/>
          <w:sz w:val="24"/>
        </w:rPr>
        <w:t xml:space="preserve">, 52–61. </w:t>
      </w:r>
      <w:r w:rsidR="005835B0" w:rsidRPr="004A60EB">
        <w:rPr>
          <w:rFonts w:ascii="Times New Roman" w:hAnsi="Times New Roman"/>
          <w:noProof/>
          <w:sz w:val="24"/>
        </w:rPr>
        <w:t>https://doi.org/10.1016/j.brat.2015.12.001</w:t>
      </w:r>
    </w:p>
    <w:p w14:paraId="7688DA3C" w14:textId="6154C282" w:rsidR="005835B0" w:rsidRPr="00A01D01" w:rsidRDefault="005835B0" w:rsidP="005835B0">
      <w:pPr>
        <w:widowControl w:val="0"/>
        <w:autoSpaceDE w:val="0"/>
        <w:autoSpaceDN w:val="0"/>
        <w:adjustRightInd w:val="0"/>
        <w:spacing w:after="0" w:line="480" w:lineRule="auto"/>
        <w:ind w:left="480" w:hanging="480"/>
        <w:rPr>
          <w:rFonts w:ascii="Times New Roman" w:hAnsi="Times New Roman"/>
          <w:noProof/>
          <w:sz w:val="24"/>
        </w:rPr>
      </w:pPr>
      <w:r w:rsidRPr="005835B0">
        <w:rPr>
          <w:rFonts w:ascii="Times New Roman" w:hAnsi="Times New Roman"/>
          <w:noProof/>
          <w:sz w:val="24"/>
        </w:rPr>
        <w:t>Westrup, D. (2014). </w:t>
      </w:r>
      <w:r w:rsidRPr="005835B0">
        <w:rPr>
          <w:rFonts w:ascii="Times New Roman" w:hAnsi="Times New Roman"/>
          <w:i/>
          <w:iCs/>
          <w:noProof/>
          <w:sz w:val="24"/>
        </w:rPr>
        <w:t>Advanced Acceptance and Commitment Therapy: The experienced practitioner's guide to optimizing delivery</w:t>
      </w:r>
      <w:r w:rsidRPr="005835B0">
        <w:rPr>
          <w:rFonts w:ascii="Times New Roman" w:hAnsi="Times New Roman"/>
          <w:noProof/>
          <w:sz w:val="24"/>
        </w:rPr>
        <w:t>. Oakland, CA: New Harbinger.</w:t>
      </w:r>
    </w:p>
    <w:p w14:paraId="31F2860A" w14:textId="77777777" w:rsidR="00331312" w:rsidRPr="00B84B79" w:rsidRDefault="00331312" w:rsidP="00331312">
      <w:pPr>
        <w:widowControl w:val="0"/>
        <w:autoSpaceDE w:val="0"/>
        <w:autoSpaceDN w:val="0"/>
        <w:adjustRightInd w:val="0"/>
        <w:spacing w:after="0" w:line="480" w:lineRule="auto"/>
        <w:rPr>
          <w:rFonts w:ascii="Times New Roman" w:hAnsi="Times New Roman"/>
          <w:sz w:val="24"/>
          <w:szCs w:val="24"/>
        </w:rPr>
      </w:pPr>
      <w:r w:rsidRPr="00B84B79">
        <w:rPr>
          <w:rFonts w:ascii="Times New Roman" w:hAnsi="Times New Roman"/>
          <w:sz w:val="24"/>
          <w:szCs w:val="24"/>
        </w:rPr>
        <w:t xml:space="preserve">Wilson, K. G., &amp; </w:t>
      </w:r>
      <w:proofErr w:type="spellStart"/>
      <w:r w:rsidRPr="00B84B79">
        <w:rPr>
          <w:rFonts w:ascii="Times New Roman" w:hAnsi="Times New Roman"/>
          <w:sz w:val="24"/>
          <w:szCs w:val="24"/>
        </w:rPr>
        <w:t>DuFrene</w:t>
      </w:r>
      <w:proofErr w:type="spellEnd"/>
      <w:r w:rsidRPr="00B84B79">
        <w:rPr>
          <w:rFonts w:ascii="Times New Roman" w:hAnsi="Times New Roman"/>
          <w:sz w:val="24"/>
          <w:szCs w:val="24"/>
        </w:rPr>
        <w:t>, T. (2009). </w:t>
      </w:r>
      <w:r>
        <w:rPr>
          <w:rFonts w:ascii="Times New Roman" w:hAnsi="Times New Roman"/>
          <w:i/>
          <w:iCs/>
          <w:sz w:val="24"/>
          <w:szCs w:val="24"/>
        </w:rPr>
        <w:t>Mindfulness for two: An acceptance and c</w:t>
      </w:r>
      <w:r w:rsidRPr="00B84B79">
        <w:rPr>
          <w:rFonts w:ascii="Times New Roman" w:hAnsi="Times New Roman"/>
          <w:i/>
          <w:iCs/>
          <w:sz w:val="24"/>
          <w:szCs w:val="24"/>
        </w:rPr>
        <w:t xml:space="preserve">ommitment </w:t>
      </w:r>
      <w:r>
        <w:rPr>
          <w:rFonts w:ascii="Times New Roman" w:hAnsi="Times New Roman"/>
          <w:i/>
          <w:iCs/>
          <w:sz w:val="24"/>
          <w:szCs w:val="24"/>
        </w:rPr>
        <w:tab/>
        <w:t>therapy approach to mindfulness in p</w:t>
      </w:r>
      <w:r w:rsidRPr="00B84B79">
        <w:rPr>
          <w:rFonts w:ascii="Times New Roman" w:hAnsi="Times New Roman"/>
          <w:i/>
          <w:iCs/>
          <w:sz w:val="24"/>
          <w:szCs w:val="24"/>
        </w:rPr>
        <w:t>sychotherapy.</w:t>
      </w:r>
      <w:r w:rsidRPr="00B84B79">
        <w:rPr>
          <w:rFonts w:ascii="Times New Roman" w:hAnsi="Times New Roman"/>
          <w:sz w:val="24"/>
          <w:szCs w:val="24"/>
        </w:rPr>
        <w:t> Oakland, CA: New Harbinger.</w:t>
      </w:r>
    </w:p>
    <w:p w14:paraId="255C9DDF" w14:textId="583427B6" w:rsidR="00E97625" w:rsidRPr="004E7645" w:rsidRDefault="00886A2B" w:rsidP="004E7645">
      <w:pPr>
        <w:spacing w:after="0" w:line="480" w:lineRule="auto"/>
        <w:ind w:firstLine="720"/>
        <w:rPr>
          <w:rFonts w:ascii="Times New Roman" w:hAnsi="Times New Roman"/>
          <w:b/>
          <w:sz w:val="24"/>
          <w:szCs w:val="24"/>
        </w:rPr>
      </w:pPr>
      <w:r>
        <w:rPr>
          <w:rFonts w:ascii="Times New Roman" w:hAnsi="Times New Roman"/>
          <w:b/>
          <w:sz w:val="24"/>
          <w:szCs w:val="24"/>
        </w:rPr>
        <w:br w:type="page"/>
      </w:r>
    </w:p>
    <w:p w14:paraId="40114D4D" w14:textId="5858F43F" w:rsidR="00995BF0" w:rsidRDefault="00995BF0" w:rsidP="00C547C2">
      <w:pPr>
        <w:spacing w:after="0"/>
        <w:rPr>
          <w:rFonts w:ascii="Times New Roman" w:hAnsi="Times New Roman"/>
          <w:sz w:val="24"/>
          <w:szCs w:val="24"/>
        </w:rPr>
      </w:pPr>
      <w:r>
        <w:rPr>
          <w:rFonts w:ascii="Times New Roman" w:hAnsi="Times New Roman"/>
          <w:sz w:val="24"/>
          <w:szCs w:val="24"/>
        </w:rPr>
        <w:lastRenderedPageBreak/>
        <w:t xml:space="preserve">Table 1. </w:t>
      </w:r>
      <w:r w:rsidRPr="003839B1">
        <w:rPr>
          <w:rFonts w:ascii="Times New Roman" w:hAnsi="Times New Roman"/>
          <w:i/>
          <w:sz w:val="24"/>
          <w:szCs w:val="24"/>
        </w:rPr>
        <w:t>Demographics for the total sample and each condition.</w:t>
      </w:r>
    </w:p>
    <w:p w14:paraId="174B3D0B" w14:textId="77777777" w:rsidR="00995BF0" w:rsidRDefault="00995BF0" w:rsidP="00C547C2">
      <w:pPr>
        <w:spacing w:after="0"/>
        <w:rPr>
          <w:rFonts w:ascii="Times New Roman" w:hAnsi="Times New Roman"/>
          <w:sz w:val="24"/>
          <w:szCs w:val="24"/>
        </w:rPr>
      </w:pPr>
    </w:p>
    <w:tbl>
      <w:tblPr>
        <w:tblW w:w="0" w:type="auto"/>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20"/>
        <w:gridCol w:w="1530"/>
        <w:gridCol w:w="1574"/>
        <w:gridCol w:w="1576"/>
        <w:gridCol w:w="1710"/>
      </w:tblGrid>
      <w:tr w:rsidR="00E2441A" w:rsidRPr="00794394" w14:paraId="7962A757" w14:textId="77777777" w:rsidTr="00663EC8">
        <w:trPr>
          <w:trHeight w:val="657"/>
        </w:trPr>
        <w:tc>
          <w:tcPr>
            <w:tcW w:w="2520" w:type="dxa"/>
            <w:tcBorders>
              <w:top w:val="nil"/>
              <w:bottom w:val="single" w:sz="4" w:space="0" w:color="auto"/>
              <w:right w:val="nil"/>
            </w:tcBorders>
            <w:shd w:val="clear" w:color="auto" w:fill="auto"/>
            <w:vAlign w:val="center"/>
          </w:tcPr>
          <w:p w14:paraId="087BD381" w14:textId="77777777" w:rsidR="00995BF0" w:rsidRPr="00794394" w:rsidRDefault="00995BF0" w:rsidP="00794394">
            <w:pPr>
              <w:spacing w:after="0" w:line="240" w:lineRule="auto"/>
              <w:jc w:val="center"/>
              <w:rPr>
                <w:rFonts w:ascii="Times New Roman" w:hAnsi="Times New Roman"/>
                <w:sz w:val="24"/>
                <w:szCs w:val="24"/>
              </w:rPr>
            </w:pPr>
          </w:p>
        </w:tc>
        <w:tc>
          <w:tcPr>
            <w:tcW w:w="1530" w:type="dxa"/>
            <w:tcBorders>
              <w:top w:val="nil"/>
              <w:left w:val="nil"/>
              <w:bottom w:val="single" w:sz="4" w:space="0" w:color="auto"/>
              <w:right w:val="nil"/>
            </w:tcBorders>
            <w:shd w:val="clear" w:color="auto" w:fill="auto"/>
          </w:tcPr>
          <w:p w14:paraId="116DB6E9"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Total sample</w:t>
            </w:r>
          </w:p>
          <w:p w14:paraId="390EC137"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w:t>
            </w:r>
            <w:r w:rsidRPr="00794394">
              <w:rPr>
                <w:rFonts w:ascii="Times New Roman" w:hAnsi="Times New Roman"/>
                <w:i/>
                <w:sz w:val="24"/>
                <w:szCs w:val="24"/>
              </w:rPr>
              <w:t>n</w:t>
            </w:r>
            <w:r w:rsidRPr="00794394">
              <w:rPr>
                <w:rFonts w:ascii="Times New Roman" w:hAnsi="Times New Roman"/>
                <w:sz w:val="24"/>
                <w:szCs w:val="24"/>
              </w:rPr>
              <w:t>=55)</w:t>
            </w:r>
          </w:p>
        </w:tc>
        <w:tc>
          <w:tcPr>
            <w:tcW w:w="1574" w:type="dxa"/>
            <w:tcBorders>
              <w:top w:val="nil"/>
              <w:left w:val="nil"/>
              <w:bottom w:val="single" w:sz="4" w:space="0" w:color="auto"/>
              <w:right w:val="nil"/>
            </w:tcBorders>
            <w:shd w:val="clear" w:color="auto" w:fill="auto"/>
          </w:tcPr>
          <w:p w14:paraId="06173A25"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rPr>
              <w:t>ACT-Mindful</w:t>
            </w:r>
            <w:r w:rsidRPr="00794394">
              <w:rPr>
                <w:rFonts w:ascii="Times New Roman" w:hAnsi="Times New Roman"/>
                <w:sz w:val="24"/>
                <w:szCs w:val="24"/>
              </w:rPr>
              <w:t xml:space="preserve"> (</w:t>
            </w:r>
            <w:r w:rsidRPr="00794394">
              <w:rPr>
                <w:rFonts w:ascii="Times New Roman" w:hAnsi="Times New Roman"/>
                <w:i/>
                <w:sz w:val="24"/>
                <w:szCs w:val="24"/>
              </w:rPr>
              <w:t>n</w:t>
            </w:r>
            <w:r w:rsidRPr="00794394">
              <w:rPr>
                <w:rFonts w:ascii="Times New Roman" w:hAnsi="Times New Roman"/>
                <w:sz w:val="24"/>
                <w:szCs w:val="24"/>
              </w:rPr>
              <w:t>=18)</w:t>
            </w:r>
          </w:p>
        </w:tc>
        <w:tc>
          <w:tcPr>
            <w:tcW w:w="1576" w:type="dxa"/>
            <w:tcBorders>
              <w:top w:val="nil"/>
              <w:left w:val="nil"/>
              <w:bottom w:val="single" w:sz="4" w:space="0" w:color="auto"/>
              <w:right w:val="nil"/>
            </w:tcBorders>
            <w:shd w:val="clear" w:color="auto" w:fill="auto"/>
          </w:tcPr>
          <w:p w14:paraId="441E44C7"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rPr>
              <w:t>ACT-Value</w:t>
            </w:r>
          </w:p>
          <w:p w14:paraId="58416DFE"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w:t>
            </w:r>
            <w:r w:rsidRPr="00794394">
              <w:rPr>
                <w:rFonts w:ascii="Times New Roman" w:hAnsi="Times New Roman"/>
                <w:i/>
                <w:sz w:val="24"/>
                <w:szCs w:val="24"/>
              </w:rPr>
              <w:t>n</w:t>
            </w:r>
            <w:r w:rsidRPr="00794394">
              <w:rPr>
                <w:rFonts w:ascii="Times New Roman" w:hAnsi="Times New Roman"/>
                <w:sz w:val="24"/>
                <w:szCs w:val="24"/>
              </w:rPr>
              <w:t xml:space="preserve"> = 19)</w:t>
            </w:r>
          </w:p>
        </w:tc>
        <w:tc>
          <w:tcPr>
            <w:tcW w:w="1710" w:type="dxa"/>
            <w:tcBorders>
              <w:top w:val="nil"/>
              <w:left w:val="nil"/>
              <w:bottom w:val="single" w:sz="4" w:space="0" w:color="auto"/>
            </w:tcBorders>
            <w:shd w:val="clear" w:color="auto" w:fill="auto"/>
          </w:tcPr>
          <w:p w14:paraId="0D25A848" w14:textId="77777777" w:rsidR="0055208E" w:rsidRDefault="00995BF0" w:rsidP="00794394">
            <w:pPr>
              <w:spacing w:after="0" w:line="240" w:lineRule="auto"/>
              <w:jc w:val="center"/>
              <w:rPr>
                <w:rFonts w:ascii="Times New Roman" w:hAnsi="Times New Roman"/>
                <w:sz w:val="24"/>
                <w:szCs w:val="24"/>
              </w:rPr>
            </w:pPr>
            <w:r w:rsidRPr="00794394">
              <w:rPr>
                <w:rFonts w:ascii="Times New Roman" w:hAnsi="Times New Roman"/>
              </w:rPr>
              <w:t>ACT-Full</w:t>
            </w:r>
            <w:r w:rsidRPr="00794394">
              <w:rPr>
                <w:rFonts w:ascii="Times New Roman" w:hAnsi="Times New Roman"/>
                <w:sz w:val="24"/>
                <w:szCs w:val="24"/>
              </w:rPr>
              <w:t xml:space="preserve"> </w:t>
            </w:r>
          </w:p>
          <w:p w14:paraId="61259219" w14:textId="15F90446"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w:t>
            </w:r>
            <w:r w:rsidRPr="00794394">
              <w:rPr>
                <w:rFonts w:ascii="Times New Roman" w:hAnsi="Times New Roman"/>
                <w:i/>
                <w:sz w:val="24"/>
                <w:szCs w:val="24"/>
              </w:rPr>
              <w:t>n</w:t>
            </w:r>
            <w:r w:rsidRPr="00794394">
              <w:rPr>
                <w:rFonts w:ascii="Times New Roman" w:hAnsi="Times New Roman"/>
                <w:sz w:val="24"/>
                <w:szCs w:val="24"/>
              </w:rPr>
              <w:t>=18)</w:t>
            </w:r>
          </w:p>
        </w:tc>
      </w:tr>
      <w:tr w:rsidR="00E2441A" w:rsidRPr="00794394" w14:paraId="43D9D1C6" w14:textId="77777777" w:rsidTr="00663EC8">
        <w:tc>
          <w:tcPr>
            <w:tcW w:w="2520" w:type="dxa"/>
            <w:tcBorders>
              <w:top w:val="single" w:sz="4" w:space="0" w:color="auto"/>
              <w:bottom w:val="nil"/>
              <w:right w:val="nil"/>
            </w:tcBorders>
            <w:shd w:val="clear" w:color="auto" w:fill="auto"/>
            <w:vAlign w:val="center"/>
          </w:tcPr>
          <w:p w14:paraId="606D2D8C" w14:textId="77777777" w:rsidR="008300B4" w:rsidRDefault="00995BF0" w:rsidP="008300B4">
            <w:pPr>
              <w:spacing w:after="0" w:line="240" w:lineRule="auto"/>
              <w:jc w:val="center"/>
              <w:rPr>
                <w:rFonts w:ascii="Times New Roman" w:hAnsi="Times New Roman"/>
              </w:rPr>
            </w:pPr>
            <w:r w:rsidRPr="00794394">
              <w:rPr>
                <w:rFonts w:ascii="Times New Roman" w:hAnsi="Times New Roman"/>
                <w:sz w:val="24"/>
                <w:szCs w:val="24"/>
              </w:rPr>
              <w:t>Age</w:t>
            </w:r>
            <w:r w:rsidRPr="00794394">
              <w:rPr>
                <w:rFonts w:ascii="Times New Roman" w:hAnsi="Times New Roman"/>
              </w:rPr>
              <w:t xml:space="preserve"> (SD)</w:t>
            </w:r>
          </w:p>
          <w:p w14:paraId="58BAA1C6" w14:textId="5DE6202C" w:rsidR="008300B4" w:rsidRPr="008300B4" w:rsidRDefault="008300B4" w:rsidP="008300B4">
            <w:pPr>
              <w:spacing w:after="0" w:line="240" w:lineRule="auto"/>
              <w:jc w:val="center"/>
              <w:rPr>
                <w:rFonts w:ascii="Times New Roman" w:hAnsi="Times New Roman"/>
              </w:rPr>
            </w:pPr>
          </w:p>
        </w:tc>
        <w:tc>
          <w:tcPr>
            <w:tcW w:w="1530" w:type="dxa"/>
            <w:tcBorders>
              <w:top w:val="single" w:sz="4" w:space="0" w:color="auto"/>
              <w:left w:val="nil"/>
              <w:bottom w:val="nil"/>
              <w:right w:val="nil"/>
            </w:tcBorders>
            <w:shd w:val="clear" w:color="auto" w:fill="auto"/>
            <w:vAlign w:val="center"/>
          </w:tcPr>
          <w:p w14:paraId="0ADD1BCC" w14:textId="77777777" w:rsidR="00995BF0" w:rsidRPr="00794394" w:rsidRDefault="00995BF0" w:rsidP="008300B4">
            <w:pPr>
              <w:spacing w:after="0" w:line="240" w:lineRule="auto"/>
              <w:rPr>
                <w:rFonts w:ascii="Times New Roman" w:hAnsi="Times New Roman"/>
                <w:sz w:val="24"/>
                <w:szCs w:val="24"/>
              </w:rPr>
            </w:pPr>
            <w:r w:rsidRPr="00794394">
              <w:rPr>
                <w:rFonts w:ascii="Times New Roman" w:hAnsi="Times New Roman"/>
                <w:sz w:val="24"/>
                <w:szCs w:val="24"/>
              </w:rPr>
              <w:t>35.71 (16.68)</w:t>
            </w:r>
          </w:p>
        </w:tc>
        <w:tc>
          <w:tcPr>
            <w:tcW w:w="1574" w:type="dxa"/>
            <w:tcBorders>
              <w:top w:val="single" w:sz="4" w:space="0" w:color="auto"/>
              <w:left w:val="nil"/>
              <w:bottom w:val="nil"/>
              <w:right w:val="nil"/>
            </w:tcBorders>
            <w:shd w:val="clear" w:color="auto" w:fill="auto"/>
            <w:vAlign w:val="center"/>
          </w:tcPr>
          <w:p w14:paraId="5F80260B"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39.00 (17.48)</w:t>
            </w:r>
          </w:p>
        </w:tc>
        <w:tc>
          <w:tcPr>
            <w:tcW w:w="1576" w:type="dxa"/>
            <w:tcBorders>
              <w:top w:val="single" w:sz="4" w:space="0" w:color="auto"/>
              <w:left w:val="nil"/>
              <w:bottom w:val="nil"/>
              <w:right w:val="nil"/>
            </w:tcBorders>
            <w:shd w:val="clear" w:color="auto" w:fill="auto"/>
            <w:vAlign w:val="center"/>
          </w:tcPr>
          <w:p w14:paraId="5240520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32.74 (14.22)</w:t>
            </w:r>
          </w:p>
        </w:tc>
        <w:tc>
          <w:tcPr>
            <w:tcW w:w="1710" w:type="dxa"/>
            <w:tcBorders>
              <w:top w:val="single" w:sz="4" w:space="0" w:color="auto"/>
              <w:left w:val="nil"/>
              <w:bottom w:val="nil"/>
            </w:tcBorders>
            <w:shd w:val="clear" w:color="auto" w:fill="auto"/>
            <w:vAlign w:val="center"/>
          </w:tcPr>
          <w:p w14:paraId="0897D52D"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35.56 (18.51)</w:t>
            </w:r>
          </w:p>
        </w:tc>
      </w:tr>
      <w:tr w:rsidR="00E2441A" w:rsidRPr="00794394" w14:paraId="24E0D8EF" w14:textId="77777777" w:rsidTr="0055208E">
        <w:tc>
          <w:tcPr>
            <w:tcW w:w="2520" w:type="dxa"/>
            <w:tcBorders>
              <w:top w:val="nil"/>
              <w:bottom w:val="nil"/>
              <w:right w:val="nil"/>
            </w:tcBorders>
            <w:shd w:val="clear" w:color="auto" w:fill="auto"/>
            <w:vAlign w:val="center"/>
          </w:tcPr>
          <w:p w14:paraId="16517C23"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Gender</w:t>
            </w:r>
            <w:r w:rsidRPr="00794394">
              <w:rPr>
                <w:rFonts w:ascii="Times New Roman" w:hAnsi="Times New Roman"/>
              </w:rPr>
              <w:t xml:space="preserve"> (%)</w:t>
            </w:r>
          </w:p>
          <w:p w14:paraId="4F141112"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Female</w:t>
            </w:r>
          </w:p>
          <w:p w14:paraId="6F31C5ED" w14:textId="77777777" w:rsidR="00995BF0"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Male</w:t>
            </w:r>
          </w:p>
          <w:p w14:paraId="4FDFCEE2" w14:textId="3932DC14" w:rsidR="00927E41" w:rsidRPr="00794394" w:rsidRDefault="00927E41" w:rsidP="00794394">
            <w:pPr>
              <w:spacing w:after="0" w:line="240" w:lineRule="auto"/>
              <w:jc w:val="center"/>
              <w:rPr>
                <w:rFonts w:ascii="Times New Roman" w:hAnsi="Times New Roman"/>
                <w:sz w:val="24"/>
                <w:szCs w:val="24"/>
              </w:rPr>
            </w:pPr>
          </w:p>
        </w:tc>
        <w:tc>
          <w:tcPr>
            <w:tcW w:w="1530" w:type="dxa"/>
            <w:tcBorders>
              <w:top w:val="nil"/>
              <w:left w:val="nil"/>
              <w:bottom w:val="nil"/>
              <w:right w:val="nil"/>
            </w:tcBorders>
            <w:shd w:val="clear" w:color="auto" w:fill="auto"/>
          </w:tcPr>
          <w:p w14:paraId="58108ACB" w14:textId="77777777" w:rsidR="00995BF0" w:rsidRPr="00794394" w:rsidRDefault="00995BF0" w:rsidP="00794394">
            <w:pPr>
              <w:spacing w:after="0" w:line="240" w:lineRule="auto"/>
              <w:jc w:val="center"/>
              <w:rPr>
                <w:rFonts w:ascii="Times New Roman" w:hAnsi="Times New Roman"/>
                <w:sz w:val="24"/>
                <w:szCs w:val="24"/>
              </w:rPr>
            </w:pPr>
          </w:p>
          <w:p w14:paraId="0DA96DA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76.4</w:t>
            </w:r>
          </w:p>
          <w:p w14:paraId="37E08CB0"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23.6</w:t>
            </w:r>
          </w:p>
        </w:tc>
        <w:tc>
          <w:tcPr>
            <w:tcW w:w="1574" w:type="dxa"/>
            <w:tcBorders>
              <w:top w:val="nil"/>
              <w:left w:val="nil"/>
              <w:bottom w:val="nil"/>
              <w:right w:val="nil"/>
            </w:tcBorders>
            <w:shd w:val="clear" w:color="auto" w:fill="auto"/>
          </w:tcPr>
          <w:p w14:paraId="3C8220CB" w14:textId="77777777" w:rsidR="00995BF0" w:rsidRPr="00794394" w:rsidRDefault="00995BF0" w:rsidP="00794394">
            <w:pPr>
              <w:spacing w:after="0" w:line="240" w:lineRule="auto"/>
              <w:jc w:val="center"/>
              <w:rPr>
                <w:rFonts w:ascii="Times New Roman" w:hAnsi="Times New Roman"/>
                <w:sz w:val="24"/>
                <w:szCs w:val="24"/>
              </w:rPr>
            </w:pPr>
          </w:p>
          <w:p w14:paraId="6730D1F4"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61.1</w:t>
            </w:r>
          </w:p>
          <w:p w14:paraId="56F35F0C"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38.9</w:t>
            </w:r>
          </w:p>
        </w:tc>
        <w:tc>
          <w:tcPr>
            <w:tcW w:w="1576" w:type="dxa"/>
            <w:tcBorders>
              <w:top w:val="nil"/>
              <w:left w:val="nil"/>
              <w:bottom w:val="nil"/>
              <w:right w:val="nil"/>
            </w:tcBorders>
            <w:shd w:val="clear" w:color="auto" w:fill="auto"/>
          </w:tcPr>
          <w:p w14:paraId="51922E4B" w14:textId="77777777" w:rsidR="00995BF0" w:rsidRPr="00794394" w:rsidRDefault="00995BF0" w:rsidP="00794394">
            <w:pPr>
              <w:spacing w:after="0" w:line="240" w:lineRule="auto"/>
              <w:jc w:val="center"/>
              <w:rPr>
                <w:rFonts w:ascii="Times New Roman" w:hAnsi="Times New Roman"/>
                <w:sz w:val="24"/>
                <w:szCs w:val="24"/>
              </w:rPr>
            </w:pPr>
          </w:p>
          <w:p w14:paraId="7006D267"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89.5</w:t>
            </w:r>
          </w:p>
          <w:p w14:paraId="50C2AD7B"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10.5</w:t>
            </w:r>
          </w:p>
        </w:tc>
        <w:tc>
          <w:tcPr>
            <w:tcW w:w="1710" w:type="dxa"/>
            <w:tcBorders>
              <w:top w:val="nil"/>
              <w:left w:val="nil"/>
              <w:bottom w:val="nil"/>
            </w:tcBorders>
            <w:shd w:val="clear" w:color="auto" w:fill="auto"/>
          </w:tcPr>
          <w:p w14:paraId="57862F75" w14:textId="77777777" w:rsidR="00995BF0" w:rsidRPr="00794394" w:rsidRDefault="00995BF0" w:rsidP="00794394">
            <w:pPr>
              <w:spacing w:after="0" w:line="240" w:lineRule="auto"/>
              <w:jc w:val="center"/>
              <w:rPr>
                <w:rFonts w:ascii="Times New Roman" w:hAnsi="Times New Roman"/>
                <w:sz w:val="24"/>
                <w:szCs w:val="24"/>
              </w:rPr>
            </w:pPr>
          </w:p>
          <w:p w14:paraId="51D78B4C"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77.8</w:t>
            </w:r>
          </w:p>
          <w:p w14:paraId="5507BCBF"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22.2</w:t>
            </w:r>
          </w:p>
        </w:tc>
      </w:tr>
      <w:tr w:rsidR="00E2441A" w:rsidRPr="00794394" w14:paraId="5892E991" w14:textId="77777777" w:rsidTr="0055208E">
        <w:tc>
          <w:tcPr>
            <w:tcW w:w="2520" w:type="dxa"/>
            <w:tcBorders>
              <w:top w:val="nil"/>
              <w:bottom w:val="nil"/>
              <w:right w:val="nil"/>
            </w:tcBorders>
            <w:shd w:val="clear" w:color="auto" w:fill="auto"/>
            <w:vAlign w:val="center"/>
          </w:tcPr>
          <w:p w14:paraId="60EF11BA"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Ethnicity</w:t>
            </w:r>
            <w:r w:rsidRPr="00794394">
              <w:rPr>
                <w:rFonts w:ascii="Times New Roman" w:hAnsi="Times New Roman"/>
              </w:rPr>
              <w:t xml:space="preserve"> (%)</w:t>
            </w:r>
          </w:p>
          <w:p w14:paraId="4E8802A8"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Hispanic/Latinx</w:t>
            </w:r>
          </w:p>
          <w:p w14:paraId="6494BD66" w14:textId="77777777" w:rsidR="00995BF0"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Not Hispanic/Latinx</w:t>
            </w:r>
          </w:p>
          <w:p w14:paraId="52DACB0F" w14:textId="306D1A3F" w:rsidR="00927E41" w:rsidRPr="00794394" w:rsidRDefault="00927E41" w:rsidP="00794394">
            <w:pPr>
              <w:spacing w:after="0" w:line="240" w:lineRule="auto"/>
              <w:jc w:val="center"/>
              <w:rPr>
                <w:rFonts w:ascii="Times New Roman" w:hAnsi="Times New Roman"/>
                <w:sz w:val="24"/>
                <w:szCs w:val="24"/>
              </w:rPr>
            </w:pPr>
          </w:p>
        </w:tc>
        <w:tc>
          <w:tcPr>
            <w:tcW w:w="1530" w:type="dxa"/>
            <w:tcBorders>
              <w:top w:val="nil"/>
              <w:left w:val="nil"/>
              <w:bottom w:val="nil"/>
              <w:right w:val="nil"/>
            </w:tcBorders>
            <w:shd w:val="clear" w:color="auto" w:fill="auto"/>
          </w:tcPr>
          <w:p w14:paraId="2EACEB19" w14:textId="77777777" w:rsidR="00995BF0" w:rsidRPr="00794394" w:rsidRDefault="00995BF0" w:rsidP="00794394">
            <w:pPr>
              <w:spacing w:after="0" w:line="240" w:lineRule="auto"/>
              <w:jc w:val="center"/>
              <w:rPr>
                <w:rFonts w:ascii="Times New Roman" w:hAnsi="Times New Roman"/>
                <w:sz w:val="24"/>
                <w:szCs w:val="24"/>
              </w:rPr>
            </w:pPr>
          </w:p>
          <w:p w14:paraId="3AC3E01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3.6</w:t>
            </w:r>
          </w:p>
          <w:p w14:paraId="0778D389"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96.4</w:t>
            </w:r>
          </w:p>
        </w:tc>
        <w:tc>
          <w:tcPr>
            <w:tcW w:w="1574" w:type="dxa"/>
            <w:tcBorders>
              <w:top w:val="nil"/>
              <w:left w:val="nil"/>
              <w:bottom w:val="nil"/>
              <w:right w:val="nil"/>
            </w:tcBorders>
            <w:shd w:val="clear" w:color="auto" w:fill="auto"/>
          </w:tcPr>
          <w:p w14:paraId="4157E7F1" w14:textId="77777777" w:rsidR="00995BF0" w:rsidRPr="00794394" w:rsidRDefault="00995BF0" w:rsidP="00794394">
            <w:pPr>
              <w:spacing w:after="0" w:line="240" w:lineRule="auto"/>
              <w:jc w:val="center"/>
              <w:rPr>
                <w:rFonts w:ascii="Times New Roman" w:hAnsi="Times New Roman"/>
                <w:sz w:val="24"/>
                <w:szCs w:val="24"/>
              </w:rPr>
            </w:pPr>
          </w:p>
          <w:p w14:paraId="6469D2BA"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0</w:t>
            </w:r>
          </w:p>
          <w:p w14:paraId="4AC62307"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100</w:t>
            </w:r>
          </w:p>
        </w:tc>
        <w:tc>
          <w:tcPr>
            <w:tcW w:w="1576" w:type="dxa"/>
            <w:tcBorders>
              <w:top w:val="nil"/>
              <w:left w:val="nil"/>
              <w:bottom w:val="nil"/>
              <w:right w:val="nil"/>
            </w:tcBorders>
            <w:shd w:val="clear" w:color="auto" w:fill="auto"/>
          </w:tcPr>
          <w:p w14:paraId="2E3AAE3E" w14:textId="77777777" w:rsidR="00995BF0" w:rsidRPr="00794394" w:rsidRDefault="00995BF0" w:rsidP="00794394">
            <w:pPr>
              <w:spacing w:after="0" w:line="240" w:lineRule="auto"/>
              <w:jc w:val="center"/>
              <w:rPr>
                <w:rFonts w:ascii="Times New Roman" w:hAnsi="Times New Roman"/>
                <w:sz w:val="24"/>
                <w:szCs w:val="24"/>
              </w:rPr>
            </w:pPr>
          </w:p>
          <w:p w14:paraId="1C3B4D2D"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5.3</w:t>
            </w:r>
          </w:p>
          <w:p w14:paraId="2A0C8A3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94.7</w:t>
            </w:r>
          </w:p>
        </w:tc>
        <w:tc>
          <w:tcPr>
            <w:tcW w:w="1710" w:type="dxa"/>
            <w:tcBorders>
              <w:top w:val="nil"/>
              <w:left w:val="nil"/>
              <w:bottom w:val="nil"/>
            </w:tcBorders>
            <w:shd w:val="clear" w:color="auto" w:fill="auto"/>
          </w:tcPr>
          <w:p w14:paraId="3E1F5C23" w14:textId="77777777" w:rsidR="00995BF0" w:rsidRPr="00794394" w:rsidRDefault="00995BF0" w:rsidP="00794394">
            <w:pPr>
              <w:spacing w:after="0" w:line="240" w:lineRule="auto"/>
              <w:jc w:val="center"/>
              <w:rPr>
                <w:rFonts w:ascii="Times New Roman" w:hAnsi="Times New Roman"/>
                <w:sz w:val="24"/>
                <w:szCs w:val="24"/>
              </w:rPr>
            </w:pPr>
          </w:p>
          <w:p w14:paraId="541E83BB"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5.6</w:t>
            </w:r>
          </w:p>
          <w:p w14:paraId="31B06EAE"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94.4</w:t>
            </w:r>
          </w:p>
        </w:tc>
      </w:tr>
      <w:tr w:rsidR="00E2441A" w:rsidRPr="00794394" w14:paraId="385A6B87" w14:textId="77777777" w:rsidTr="0055208E">
        <w:tc>
          <w:tcPr>
            <w:tcW w:w="2520" w:type="dxa"/>
            <w:tcBorders>
              <w:top w:val="nil"/>
              <w:bottom w:val="nil"/>
              <w:right w:val="nil"/>
            </w:tcBorders>
            <w:shd w:val="clear" w:color="auto" w:fill="auto"/>
            <w:vAlign w:val="center"/>
          </w:tcPr>
          <w:p w14:paraId="17175025" w14:textId="63607AC0"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Race</w:t>
            </w:r>
            <w:r w:rsidRPr="00794394">
              <w:rPr>
                <w:rFonts w:ascii="Times New Roman" w:hAnsi="Times New Roman"/>
                <w:sz w:val="24"/>
                <w:szCs w:val="24"/>
                <w:vertAlign w:val="superscript"/>
              </w:rPr>
              <w:t>1</w:t>
            </w:r>
            <w:r w:rsidRPr="00794394">
              <w:rPr>
                <w:rFonts w:ascii="Times New Roman" w:hAnsi="Times New Roman"/>
              </w:rPr>
              <w:t xml:space="preserve"> (%)</w:t>
            </w:r>
          </w:p>
          <w:p w14:paraId="746A6791"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White</w:t>
            </w:r>
          </w:p>
          <w:p w14:paraId="3114147F"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Asian</w:t>
            </w:r>
          </w:p>
          <w:p w14:paraId="6A63187D"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Black</w:t>
            </w:r>
          </w:p>
          <w:p w14:paraId="76AF50C5" w14:textId="77777777" w:rsidR="00995BF0" w:rsidRPr="00794394" w:rsidRDefault="00995BF0" w:rsidP="00794394">
            <w:pPr>
              <w:spacing w:after="0" w:line="240" w:lineRule="auto"/>
              <w:jc w:val="center"/>
              <w:rPr>
                <w:rFonts w:ascii="Times New Roman" w:hAnsi="Times New Roman"/>
                <w:sz w:val="24"/>
                <w:szCs w:val="24"/>
              </w:rPr>
            </w:pPr>
          </w:p>
        </w:tc>
        <w:tc>
          <w:tcPr>
            <w:tcW w:w="1530" w:type="dxa"/>
            <w:tcBorders>
              <w:top w:val="nil"/>
              <w:left w:val="nil"/>
              <w:bottom w:val="nil"/>
              <w:right w:val="nil"/>
            </w:tcBorders>
            <w:shd w:val="clear" w:color="auto" w:fill="auto"/>
          </w:tcPr>
          <w:p w14:paraId="3EBA7BD8" w14:textId="77777777" w:rsidR="00995BF0" w:rsidRPr="00794394" w:rsidRDefault="00995BF0" w:rsidP="00794394">
            <w:pPr>
              <w:spacing w:after="0" w:line="240" w:lineRule="auto"/>
              <w:jc w:val="center"/>
              <w:rPr>
                <w:rFonts w:ascii="Times New Roman" w:hAnsi="Times New Roman"/>
                <w:sz w:val="24"/>
                <w:szCs w:val="24"/>
              </w:rPr>
            </w:pPr>
          </w:p>
          <w:p w14:paraId="132DE510"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92.6</w:t>
            </w:r>
          </w:p>
          <w:p w14:paraId="62B95740"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9.4</w:t>
            </w:r>
          </w:p>
          <w:p w14:paraId="7B55142E"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6.5</w:t>
            </w:r>
          </w:p>
        </w:tc>
        <w:tc>
          <w:tcPr>
            <w:tcW w:w="1574" w:type="dxa"/>
            <w:tcBorders>
              <w:top w:val="nil"/>
              <w:left w:val="nil"/>
              <w:bottom w:val="nil"/>
              <w:right w:val="nil"/>
            </w:tcBorders>
            <w:shd w:val="clear" w:color="auto" w:fill="auto"/>
          </w:tcPr>
          <w:p w14:paraId="09F41210" w14:textId="77777777" w:rsidR="00995BF0" w:rsidRPr="00794394" w:rsidRDefault="00995BF0" w:rsidP="00794394">
            <w:pPr>
              <w:spacing w:after="0" w:line="240" w:lineRule="auto"/>
              <w:jc w:val="center"/>
              <w:rPr>
                <w:rFonts w:ascii="Times New Roman" w:hAnsi="Times New Roman"/>
                <w:sz w:val="24"/>
                <w:szCs w:val="24"/>
              </w:rPr>
            </w:pPr>
          </w:p>
          <w:p w14:paraId="7365B245"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100</w:t>
            </w:r>
          </w:p>
          <w:p w14:paraId="1F7505B1"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0</w:t>
            </w:r>
          </w:p>
          <w:p w14:paraId="67681E41"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0</w:t>
            </w:r>
          </w:p>
        </w:tc>
        <w:tc>
          <w:tcPr>
            <w:tcW w:w="1576" w:type="dxa"/>
            <w:tcBorders>
              <w:top w:val="nil"/>
              <w:left w:val="nil"/>
              <w:bottom w:val="nil"/>
              <w:right w:val="nil"/>
            </w:tcBorders>
            <w:shd w:val="clear" w:color="auto" w:fill="auto"/>
          </w:tcPr>
          <w:p w14:paraId="205DA458" w14:textId="77777777" w:rsidR="00995BF0" w:rsidRPr="00794394" w:rsidRDefault="00995BF0" w:rsidP="00794394">
            <w:pPr>
              <w:spacing w:after="0" w:line="240" w:lineRule="auto"/>
              <w:jc w:val="center"/>
              <w:rPr>
                <w:rFonts w:ascii="Times New Roman" w:hAnsi="Times New Roman"/>
                <w:sz w:val="24"/>
                <w:szCs w:val="24"/>
              </w:rPr>
            </w:pPr>
          </w:p>
          <w:p w14:paraId="437679B1"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84.2</w:t>
            </w:r>
          </w:p>
          <w:p w14:paraId="33275E35"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9.1</w:t>
            </w:r>
          </w:p>
          <w:p w14:paraId="0855E81B"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18.2</w:t>
            </w:r>
          </w:p>
        </w:tc>
        <w:tc>
          <w:tcPr>
            <w:tcW w:w="1710" w:type="dxa"/>
            <w:tcBorders>
              <w:top w:val="nil"/>
              <w:left w:val="nil"/>
              <w:bottom w:val="nil"/>
            </w:tcBorders>
            <w:shd w:val="clear" w:color="auto" w:fill="auto"/>
          </w:tcPr>
          <w:p w14:paraId="62B606E8" w14:textId="77777777" w:rsidR="00995BF0" w:rsidRPr="00794394" w:rsidRDefault="00995BF0" w:rsidP="00794394">
            <w:pPr>
              <w:spacing w:after="0" w:line="240" w:lineRule="auto"/>
              <w:jc w:val="center"/>
              <w:rPr>
                <w:rFonts w:ascii="Times New Roman" w:hAnsi="Times New Roman"/>
                <w:sz w:val="24"/>
                <w:szCs w:val="24"/>
              </w:rPr>
            </w:pPr>
          </w:p>
          <w:p w14:paraId="7C33EDD6"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94.1</w:t>
            </w:r>
          </w:p>
          <w:p w14:paraId="6F3818BC" w14:textId="4927A86E"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20</w:t>
            </w:r>
            <w:r w:rsidR="00ED170F">
              <w:rPr>
                <w:rFonts w:ascii="Times New Roman" w:hAnsi="Times New Roman"/>
                <w:sz w:val="24"/>
                <w:szCs w:val="24"/>
              </w:rPr>
              <w:t>.0</w:t>
            </w:r>
          </w:p>
          <w:p w14:paraId="5619D703"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0</w:t>
            </w:r>
          </w:p>
        </w:tc>
      </w:tr>
      <w:tr w:rsidR="00E2441A" w:rsidRPr="00794394" w14:paraId="5EEEF19A" w14:textId="77777777" w:rsidTr="0055208E">
        <w:tc>
          <w:tcPr>
            <w:tcW w:w="2520" w:type="dxa"/>
            <w:tcBorders>
              <w:top w:val="nil"/>
              <w:bottom w:val="nil"/>
              <w:right w:val="nil"/>
            </w:tcBorders>
            <w:shd w:val="clear" w:color="auto" w:fill="auto"/>
            <w:vAlign w:val="center"/>
          </w:tcPr>
          <w:p w14:paraId="7FDBE0EC" w14:textId="77777777" w:rsidR="00995BF0" w:rsidRPr="00794394" w:rsidRDefault="00995BF0" w:rsidP="00B3619E">
            <w:pPr>
              <w:spacing w:after="0" w:line="240" w:lineRule="auto"/>
              <w:jc w:val="center"/>
              <w:rPr>
                <w:rFonts w:ascii="Times New Roman" w:hAnsi="Times New Roman"/>
                <w:sz w:val="24"/>
                <w:szCs w:val="24"/>
              </w:rPr>
            </w:pPr>
            <w:r w:rsidRPr="00794394">
              <w:rPr>
                <w:rFonts w:ascii="Times New Roman" w:hAnsi="Times New Roman"/>
                <w:sz w:val="24"/>
                <w:szCs w:val="24"/>
              </w:rPr>
              <w:t>Median household income</w:t>
            </w:r>
          </w:p>
        </w:tc>
        <w:tc>
          <w:tcPr>
            <w:tcW w:w="1530" w:type="dxa"/>
            <w:tcBorders>
              <w:top w:val="nil"/>
              <w:left w:val="nil"/>
              <w:bottom w:val="nil"/>
              <w:right w:val="nil"/>
            </w:tcBorders>
            <w:shd w:val="clear" w:color="auto" w:fill="auto"/>
          </w:tcPr>
          <w:p w14:paraId="3150B77E"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$20,000-39,999</w:t>
            </w:r>
          </w:p>
        </w:tc>
        <w:tc>
          <w:tcPr>
            <w:tcW w:w="1574" w:type="dxa"/>
            <w:tcBorders>
              <w:top w:val="nil"/>
              <w:left w:val="nil"/>
              <w:bottom w:val="nil"/>
              <w:right w:val="nil"/>
            </w:tcBorders>
            <w:shd w:val="clear" w:color="auto" w:fill="auto"/>
          </w:tcPr>
          <w:p w14:paraId="009C3D0F"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$20,000-39,999</w:t>
            </w:r>
          </w:p>
        </w:tc>
        <w:tc>
          <w:tcPr>
            <w:tcW w:w="1576" w:type="dxa"/>
            <w:tcBorders>
              <w:top w:val="nil"/>
              <w:left w:val="nil"/>
              <w:bottom w:val="nil"/>
              <w:right w:val="nil"/>
            </w:tcBorders>
            <w:shd w:val="clear" w:color="auto" w:fill="auto"/>
          </w:tcPr>
          <w:p w14:paraId="04DF2B97"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$40,000-59,999</w:t>
            </w:r>
          </w:p>
        </w:tc>
        <w:tc>
          <w:tcPr>
            <w:tcW w:w="1710" w:type="dxa"/>
            <w:tcBorders>
              <w:top w:val="nil"/>
              <w:left w:val="nil"/>
              <w:bottom w:val="nil"/>
            </w:tcBorders>
            <w:shd w:val="clear" w:color="auto" w:fill="auto"/>
          </w:tcPr>
          <w:p w14:paraId="0097E9BF"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$20,000-39,999</w:t>
            </w:r>
          </w:p>
        </w:tc>
      </w:tr>
      <w:tr w:rsidR="00E2441A" w:rsidRPr="00794394" w14:paraId="070A0BE4" w14:textId="77777777" w:rsidTr="0055208E">
        <w:tc>
          <w:tcPr>
            <w:tcW w:w="2520" w:type="dxa"/>
            <w:tcBorders>
              <w:top w:val="nil"/>
              <w:right w:val="nil"/>
            </w:tcBorders>
            <w:shd w:val="clear" w:color="auto" w:fill="auto"/>
            <w:vAlign w:val="center"/>
          </w:tcPr>
          <w:p w14:paraId="3D3F8CD3"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Access to treatment</w:t>
            </w:r>
            <w:r w:rsidRPr="00794394">
              <w:rPr>
                <w:rFonts w:ascii="Times New Roman" w:hAnsi="Times New Roman"/>
              </w:rPr>
              <w:t xml:space="preserve"> (%)</w:t>
            </w:r>
          </w:p>
          <w:p w14:paraId="4A0A5DDB" w14:textId="77777777" w:rsidR="00995BF0" w:rsidRPr="00794394" w:rsidRDefault="00995BF0" w:rsidP="00794394">
            <w:pPr>
              <w:spacing w:after="0" w:line="240" w:lineRule="auto"/>
              <w:jc w:val="center"/>
              <w:rPr>
                <w:rFonts w:ascii="Times New Roman" w:hAnsi="Times New Roman"/>
                <w:i/>
                <w:sz w:val="24"/>
                <w:szCs w:val="24"/>
              </w:rPr>
            </w:pPr>
            <w:r w:rsidRPr="00794394">
              <w:rPr>
                <w:rFonts w:ascii="Times New Roman" w:hAnsi="Times New Roman"/>
                <w:i/>
                <w:sz w:val="24"/>
                <w:szCs w:val="24"/>
              </w:rPr>
              <w:t>Seeing a therapist</w:t>
            </w:r>
          </w:p>
          <w:p w14:paraId="0ABF874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i/>
                <w:sz w:val="24"/>
                <w:szCs w:val="24"/>
              </w:rPr>
              <w:t>Receiving psychiatric medication</w:t>
            </w:r>
          </w:p>
        </w:tc>
        <w:tc>
          <w:tcPr>
            <w:tcW w:w="1530" w:type="dxa"/>
            <w:tcBorders>
              <w:top w:val="nil"/>
              <w:left w:val="nil"/>
              <w:right w:val="nil"/>
            </w:tcBorders>
            <w:shd w:val="clear" w:color="auto" w:fill="auto"/>
          </w:tcPr>
          <w:p w14:paraId="70B59E22" w14:textId="77777777" w:rsidR="00995BF0" w:rsidRPr="00794394" w:rsidRDefault="00995BF0" w:rsidP="00794394">
            <w:pPr>
              <w:spacing w:after="0" w:line="240" w:lineRule="auto"/>
              <w:jc w:val="center"/>
              <w:rPr>
                <w:rFonts w:ascii="Times New Roman" w:hAnsi="Times New Roman"/>
                <w:sz w:val="24"/>
                <w:szCs w:val="24"/>
              </w:rPr>
            </w:pPr>
          </w:p>
          <w:p w14:paraId="02807B69"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36.4</w:t>
            </w:r>
          </w:p>
          <w:p w14:paraId="160B24C4"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36.4</w:t>
            </w:r>
          </w:p>
        </w:tc>
        <w:tc>
          <w:tcPr>
            <w:tcW w:w="1574" w:type="dxa"/>
            <w:tcBorders>
              <w:top w:val="nil"/>
              <w:left w:val="nil"/>
              <w:right w:val="nil"/>
            </w:tcBorders>
            <w:shd w:val="clear" w:color="auto" w:fill="auto"/>
          </w:tcPr>
          <w:p w14:paraId="448E40D5" w14:textId="77777777" w:rsidR="00995BF0" w:rsidRPr="00794394" w:rsidRDefault="00995BF0" w:rsidP="00794394">
            <w:pPr>
              <w:spacing w:after="0" w:line="240" w:lineRule="auto"/>
              <w:jc w:val="center"/>
              <w:rPr>
                <w:rFonts w:ascii="Times New Roman" w:hAnsi="Times New Roman"/>
                <w:sz w:val="24"/>
                <w:szCs w:val="24"/>
              </w:rPr>
            </w:pPr>
          </w:p>
          <w:p w14:paraId="2059FCC1"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33.3</w:t>
            </w:r>
          </w:p>
          <w:p w14:paraId="374235A1"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27.8</w:t>
            </w:r>
          </w:p>
        </w:tc>
        <w:tc>
          <w:tcPr>
            <w:tcW w:w="1576" w:type="dxa"/>
            <w:tcBorders>
              <w:top w:val="nil"/>
              <w:left w:val="nil"/>
              <w:right w:val="nil"/>
            </w:tcBorders>
            <w:shd w:val="clear" w:color="auto" w:fill="auto"/>
          </w:tcPr>
          <w:p w14:paraId="02104034" w14:textId="77777777" w:rsidR="00995BF0" w:rsidRPr="00794394" w:rsidRDefault="00995BF0" w:rsidP="00794394">
            <w:pPr>
              <w:spacing w:after="0" w:line="240" w:lineRule="auto"/>
              <w:jc w:val="center"/>
              <w:rPr>
                <w:rFonts w:ascii="Times New Roman" w:hAnsi="Times New Roman"/>
                <w:sz w:val="24"/>
                <w:szCs w:val="24"/>
              </w:rPr>
            </w:pPr>
          </w:p>
          <w:p w14:paraId="447BAEC8"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42.1</w:t>
            </w:r>
          </w:p>
          <w:p w14:paraId="57ED08B9"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52.6</w:t>
            </w:r>
          </w:p>
        </w:tc>
        <w:tc>
          <w:tcPr>
            <w:tcW w:w="1710" w:type="dxa"/>
            <w:tcBorders>
              <w:top w:val="nil"/>
              <w:left w:val="nil"/>
            </w:tcBorders>
            <w:shd w:val="clear" w:color="auto" w:fill="auto"/>
          </w:tcPr>
          <w:p w14:paraId="3B74786D" w14:textId="77777777" w:rsidR="00995BF0" w:rsidRPr="00794394" w:rsidRDefault="00995BF0" w:rsidP="00794394">
            <w:pPr>
              <w:spacing w:after="0" w:line="240" w:lineRule="auto"/>
              <w:jc w:val="center"/>
              <w:rPr>
                <w:rFonts w:ascii="Times New Roman" w:hAnsi="Times New Roman"/>
                <w:sz w:val="24"/>
                <w:szCs w:val="24"/>
              </w:rPr>
            </w:pPr>
          </w:p>
          <w:p w14:paraId="7E3CB18E"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33.3</w:t>
            </w:r>
          </w:p>
          <w:p w14:paraId="79748B1F" w14:textId="77777777" w:rsidR="00995BF0" w:rsidRPr="00794394" w:rsidRDefault="00995BF0" w:rsidP="00794394">
            <w:pPr>
              <w:spacing w:after="0" w:line="240" w:lineRule="auto"/>
              <w:jc w:val="center"/>
              <w:rPr>
                <w:rFonts w:ascii="Times New Roman" w:hAnsi="Times New Roman"/>
                <w:sz w:val="24"/>
                <w:szCs w:val="24"/>
              </w:rPr>
            </w:pPr>
            <w:r w:rsidRPr="00794394">
              <w:rPr>
                <w:rFonts w:ascii="Times New Roman" w:hAnsi="Times New Roman"/>
                <w:sz w:val="24"/>
                <w:szCs w:val="24"/>
              </w:rPr>
              <w:t>27.8</w:t>
            </w:r>
          </w:p>
        </w:tc>
      </w:tr>
    </w:tbl>
    <w:p w14:paraId="552D6602" w14:textId="433037B9" w:rsidR="00735A96" w:rsidRDefault="00995BF0" w:rsidP="00995BF0">
      <w:pPr>
        <w:rPr>
          <w:rFonts w:ascii="Times New Roman" w:hAnsi="Times New Roman"/>
          <w:sz w:val="24"/>
          <w:szCs w:val="24"/>
        </w:rPr>
      </w:pPr>
      <w:r>
        <w:rPr>
          <w:rFonts w:ascii="Times New Roman" w:hAnsi="Times New Roman"/>
          <w:sz w:val="24"/>
          <w:szCs w:val="24"/>
          <w:vertAlign w:val="superscript"/>
        </w:rPr>
        <w:t>1</w:t>
      </w:r>
      <w:r w:rsidRPr="004016A1">
        <w:rPr>
          <w:rFonts w:ascii="Times New Roman" w:hAnsi="Times New Roman"/>
          <w:sz w:val="24"/>
          <w:szCs w:val="24"/>
        </w:rPr>
        <w:t>Participants were allowed to choose multiple categories, therefore categories add up to more than 100%.</w:t>
      </w:r>
    </w:p>
    <w:p w14:paraId="2BD68F52" w14:textId="77777777" w:rsidR="00735A96" w:rsidRDefault="00735A96">
      <w:pPr>
        <w:spacing w:after="0" w:line="240" w:lineRule="auto"/>
        <w:rPr>
          <w:rFonts w:ascii="Times New Roman" w:hAnsi="Times New Roman"/>
          <w:sz w:val="24"/>
          <w:szCs w:val="24"/>
        </w:rPr>
      </w:pPr>
      <w:r>
        <w:rPr>
          <w:rFonts w:ascii="Times New Roman" w:hAnsi="Times New Roman"/>
          <w:sz w:val="24"/>
          <w:szCs w:val="24"/>
        </w:rPr>
        <w:br w:type="page"/>
      </w:r>
    </w:p>
    <w:p w14:paraId="614511D5" w14:textId="30FF73C7" w:rsidR="00735A96" w:rsidRPr="00735A96" w:rsidRDefault="00735A96" w:rsidP="00735A96">
      <w:pPr>
        <w:rPr>
          <w:rFonts w:ascii="Times New Roman" w:hAnsi="Times New Roman"/>
          <w:sz w:val="24"/>
          <w:szCs w:val="24"/>
        </w:rPr>
      </w:pPr>
      <w:r w:rsidRPr="00735A96">
        <w:rPr>
          <w:rFonts w:ascii="Times New Roman" w:hAnsi="Times New Roman"/>
          <w:sz w:val="24"/>
          <w:szCs w:val="24"/>
        </w:rPr>
        <w:lastRenderedPageBreak/>
        <w:t xml:space="preserve">Table 2. </w:t>
      </w:r>
      <w:r w:rsidRPr="00735A96">
        <w:rPr>
          <w:rFonts w:ascii="Times New Roman" w:hAnsi="Times New Roman"/>
          <w:i/>
          <w:sz w:val="24"/>
          <w:szCs w:val="24"/>
        </w:rPr>
        <w:t>Overview of website session</w:t>
      </w:r>
      <w:r w:rsidR="00D70EAA">
        <w:rPr>
          <w:rFonts w:ascii="Times New Roman" w:hAnsi="Times New Roman"/>
          <w:i/>
          <w:sz w:val="24"/>
          <w:szCs w:val="24"/>
        </w:rPr>
        <w:t>s</w:t>
      </w:r>
    </w:p>
    <w:tbl>
      <w:tblPr>
        <w:tblStyle w:val="TableGrid"/>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8"/>
        <w:gridCol w:w="3118"/>
        <w:gridCol w:w="3119"/>
      </w:tblGrid>
      <w:tr w:rsidR="00735A96" w:rsidRPr="00735A96" w14:paraId="6A40B785" w14:textId="77777777" w:rsidTr="005A62D9">
        <w:tc>
          <w:tcPr>
            <w:tcW w:w="3118" w:type="dxa"/>
            <w:tcBorders>
              <w:bottom w:val="single" w:sz="4" w:space="0" w:color="auto"/>
            </w:tcBorders>
          </w:tcPr>
          <w:p w14:paraId="31C9F870" w14:textId="77777777" w:rsidR="00735A96" w:rsidRPr="005A62D9" w:rsidRDefault="00735A96" w:rsidP="00D96027">
            <w:pPr>
              <w:rPr>
                <w:rFonts w:ascii="Times New Roman" w:hAnsi="Times New Roman"/>
                <w:b/>
              </w:rPr>
            </w:pPr>
            <w:r w:rsidRPr="005A62D9">
              <w:rPr>
                <w:rFonts w:ascii="Times New Roman" w:hAnsi="Times New Roman"/>
                <w:b/>
              </w:rPr>
              <w:t>ACT-Open</w:t>
            </w:r>
          </w:p>
        </w:tc>
        <w:tc>
          <w:tcPr>
            <w:tcW w:w="3118" w:type="dxa"/>
            <w:tcBorders>
              <w:bottom w:val="single" w:sz="4" w:space="0" w:color="auto"/>
            </w:tcBorders>
          </w:tcPr>
          <w:p w14:paraId="2C4CB548" w14:textId="77777777" w:rsidR="00735A96" w:rsidRPr="005A62D9" w:rsidRDefault="00735A96" w:rsidP="00D96027">
            <w:pPr>
              <w:rPr>
                <w:rFonts w:ascii="Times New Roman" w:hAnsi="Times New Roman"/>
                <w:b/>
              </w:rPr>
            </w:pPr>
            <w:r w:rsidRPr="005A62D9">
              <w:rPr>
                <w:rFonts w:ascii="Times New Roman" w:hAnsi="Times New Roman"/>
                <w:b/>
              </w:rPr>
              <w:t>ACT-Engaged</w:t>
            </w:r>
          </w:p>
        </w:tc>
        <w:tc>
          <w:tcPr>
            <w:tcW w:w="3119" w:type="dxa"/>
            <w:tcBorders>
              <w:bottom w:val="single" w:sz="4" w:space="0" w:color="auto"/>
            </w:tcBorders>
          </w:tcPr>
          <w:p w14:paraId="15D367C5" w14:textId="77777777" w:rsidR="00735A96" w:rsidRPr="005A62D9" w:rsidRDefault="00735A96" w:rsidP="00D96027">
            <w:pPr>
              <w:rPr>
                <w:rFonts w:ascii="Times New Roman" w:hAnsi="Times New Roman"/>
                <w:b/>
              </w:rPr>
            </w:pPr>
            <w:r w:rsidRPr="005A62D9">
              <w:rPr>
                <w:rFonts w:ascii="Times New Roman" w:hAnsi="Times New Roman"/>
                <w:b/>
              </w:rPr>
              <w:t>ACT-Combined</w:t>
            </w:r>
          </w:p>
        </w:tc>
      </w:tr>
      <w:tr w:rsidR="00735A96" w:rsidRPr="00735A96" w14:paraId="768F1134" w14:textId="77777777" w:rsidTr="005A62D9">
        <w:tc>
          <w:tcPr>
            <w:tcW w:w="3118" w:type="dxa"/>
            <w:tcBorders>
              <w:top w:val="single" w:sz="4" w:space="0" w:color="auto"/>
            </w:tcBorders>
          </w:tcPr>
          <w:p w14:paraId="166A0416" w14:textId="7CD8741D" w:rsidR="00735A96" w:rsidRPr="005A62D9" w:rsidRDefault="00735A96">
            <w:pPr>
              <w:rPr>
                <w:rFonts w:ascii="Times New Roman" w:hAnsi="Times New Roman"/>
              </w:rPr>
            </w:pPr>
            <w:r w:rsidRPr="005A62D9">
              <w:rPr>
                <w:rFonts w:ascii="Times New Roman" w:hAnsi="Times New Roman"/>
              </w:rPr>
              <w:t xml:space="preserve">1. </w:t>
            </w:r>
            <w:r w:rsidR="00D70EAA" w:rsidRPr="005A62D9">
              <w:rPr>
                <w:rFonts w:ascii="Times New Roman" w:hAnsi="Times New Roman"/>
              </w:rPr>
              <w:t xml:space="preserve">Defining </w:t>
            </w:r>
            <w:r w:rsidRPr="005A62D9">
              <w:rPr>
                <w:rFonts w:ascii="Times New Roman" w:hAnsi="Times New Roman"/>
              </w:rPr>
              <w:t>experiential avoidance</w:t>
            </w:r>
            <w:r w:rsidR="00D70EAA" w:rsidRPr="005A62D9">
              <w:rPr>
                <w:rFonts w:ascii="Times New Roman" w:hAnsi="Times New Roman"/>
              </w:rPr>
              <w:t xml:space="preserve"> and exploring its workability</w:t>
            </w:r>
          </w:p>
        </w:tc>
        <w:tc>
          <w:tcPr>
            <w:tcW w:w="3118" w:type="dxa"/>
            <w:tcBorders>
              <w:top w:val="single" w:sz="4" w:space="0" w:color="auto"/>
            </w:tcBorders>
          </w:tcPr>
          <w:p w14:paraId="2B55649E" w14:textId="4058CED5" w:rsidR="00735A96" w:rsidRPr="005A62D9" w:rsidRDefault="00735A96" w:rsidP="00D96027">
            <w:pPr>
              <w:rPr>
                <w:rFonts w:ascii="Times New Roman" w:hAnsi="Times New Roman"/>
              </w:rPr>
            </w:pPr>
            <w:r w:rsidRPr="005A62D9">
              <w:rPr>
                <w:rFonts w:ascii="Times New Roman" w:hAnsi="Times New Roman"/>
              </w:rPr>
              <w:t xml:space="preserve">1. Identifying </w:t>
            </w:r>
            <w:r w:rsidR="00D70EAA" w:rsidRPr="005A62D9">
              <w:rPr>
                <w:rFonts w:ascii="Times New Roman" w:hAnsi="Times New Roman"/>
              </w:rPr>
              <w:t xml:space="preserve">personal </w:t>
            </w:r>
            <w:r w:rsidRPr="005A62D9">
              <w:rPr>
                <w:rFonts w:ascii="Times New Roman" w:hAnsi="Times New Roman"/>
              </w:rPr>
              <w:t>values</w:t>
            </w:r>
          </w:p>
        </w:tc>
        <w:tc>
          <w:tcPr>
            <w:tcW w:w="3119" w:type="dxa"/>
            <w:tcBorders>
              <w:top w:val="single" w:sz="4" w:space="0" w:color="auto"/>
            </w:tcBorders>
          </w:tcPr>
          <w:p w14:paraId="1039055A" w14:textId="68FCAA3F" w:rsidR="00735A96" w:rsidRPr="005A62D9" w:rsidRDefault="00735A96" w:rsidP="00D96027">
            <w:pPr>
              <w:rPr>
                <w:rFonts w:ascii="Times New Roman" w:hAnsi="Times New Roman"/>
              </w:rPr>
            </w:pPr>
            <w:r w:rsidRPr="005A62D9">
              <w:rPr>
                <w:rFonts w:ascii="Times New Roman" w:hAnsi="Times New Roman"/>
              </w:rPr>
              <w:t xml:space="preserve">1. </w:t>
            </w:r>
            <w:r w:rsidR="00D70EAA" w:rsidRPr="005A62D9">
              <w:rPr>
                <w:rFonts w:ascii="Times New Roman" w:hAnsi="Times New Roman"/>
              </w:rPr>
              <w:t>Defining experiential avoidance and exploring its workability</w:t>
            </w:r>
          </w:p>
        </w:tc>
      </w:tr>
      <w:tr w:rsidR="00735A96" w:rsidRPr="00735A96" w14:paraId="16226790" w14:textId="77777777" w:rsidTr="005A62D9">
        <w:tc>
          <w:tcPr>
            <w:tcW w:w="3118" w:type="dxa"/>
          </w:tcPr>
          <w:p w14:paraId="6993EAFA" w14:textId="77777777" w:rsidR="00735A96" w:rsidRPr="005A62D9" w:rsidRDefault="00735A96" w:rsidP="00D96027">
            <w:pPr>
              <w:rPr>
                <w:rFonts w:ascii="Times New Roman" w:hAnsi="Times New Roman"/>
              </w:rPr>
            </w:pPr>
            <w:r w:rsidRPr="005A62D9">
              <w:rPr>
                <w:rFonts w:ascii="Times New Roman" w:hAnsi="Times New Roman"/>
              </w:rPr>
              <w:t>2. Noticing how control attempts increase suffering</w:t>
            </w:r>
          </w:p>
          <w:p w14:paraId="6AAA7905" w14:textId="11E70D4D" w:rsidR="00735A96" w:rsidRPr="005A62D9" w:rsidRDefault="00735A96" w:rsidP="00D96027">
            <w:pPr>
              <w:rPr>
                <w:rFonts w:ascii="Times New Roman" w:hAnsi="Times New Roman"/>
              </w:rPr>
            </w:pPr>
          </w:p>
        </w:tc>
        <w:tc>
          <w:tcPr>
            <w:tcW w:w="3118" w:type="dxa"/>
          </w:tcPr>
          <w:p w14:paraId="5A810095" w14:textId="0BC2E318" w:rsidR="00735A96" w:rsidRPr="005A62D9" w:rsidRDefault="00735A96">
            <w:pPr>
              <w:rPr>
                <w:rFonts w:ascii="Times New Roman" w:hAnsi="Times New Roman"/>
              </w:rPr>
            </w:pPr>
            <w:r w:rsidRPr="005A62D9">
              <w:rPr>
                <w:rFonts w:ascii="Times New Roman" w:hAnsi="Times New Roman"/>
              </w:rPr>
              <w:t xml:space="preserve">2. </w:t>
            </w:r>
            <w:r w:rsidR="00D70EAA" w:rsidRPr="005A62D9">
              <w:rPr>
                <w:rFonts w:ascii="Times New Roman" w:hAnsi="Times New Roman"/>
              </w:rPr>
              <w:t>Exploring v</w:t>
            </w:r>
            <w:r w:rsidRPr="005A62D9">
              <w:rPr>
                <w:rFonts w:ascii="Times New Roman" w:hAnsi="Times New Roman"/>
              </w:rPr>
              <w:t>alues as qualities of action</w:t>
            </w:r>
            <w:r w:rsidR="00D70EAA" w:rsidRPr="005A62D9">
              <w:rPr>
                <w:rFonts w:ascii="Times New Roman" w:hAnsi="Times New Roman"/>
              </w:rPr>
              <w:t xml:space="preserve"> (i.e., </w:t>
            </w:r>
            <w:r w:rsidR="00D70EAA" w:rsidRPr="005A62D9">
              <w:rPr>
                <w:rFonts w:ascii="Times New Roman" w:hAnsi="Times New Roman"/>
                <w:i/>
              </w:rPr>
              <w:t xml:space="preserve">how </w:t>
            </w:r>
            <w:r w:rsidR="00D70EAA" w:rsidRPr="005A62D9">
              <w:rPr>
                <w:rFonts w:ascii="Times New Roman" w:hAnsi="Times New Roman"/>
              </w:rPr>
              <w:t>you do things)</w:t>
            </w:r>
          </w:p>
        </w:tc>
        <w:tc>
          <w:tcPr>
            <w:tcW w:w="3119" w:type="dxa"/>
          </w:tcPr>
          <w:p w14:paraId="220048B8" w14:textId="77777777" w:rsidR="00735A96" w:rsidRPr="005A62D9" w:rsidRDefault="00735A96" w:rsidP="00D96027">
            <w:pPr>
              <w:rPr>
                <w:rFonts w:ascii="Times New Roman" w:hAnsi="Times New Roman"/>
              </w:rPr>
            </w:pPr>
            <w:r w:rsidRPr="005A62D9">
              <w:rPr>
                <w:rFonts w:ascii="Times New Roman" w:hAnsi="Times New Roman"/>
              </w:rPr>
              <w:t>2. Noticing how control attempts increase suffering</w:t>
            </w:r>
          </w:p>
          <w:p w14:paraId="7FF28698" w14:textId="574A76AB" w:rsidR="00735A96" w:rsidRPr="005A62D9" w:rsidRDefault="00735A96" w:rsidP="00D96027">
            <w:pPr>
              <w:rPr>
                <w:rFonts w:ascii="Times New Roman" w:hAnsi="Times New Roman"/>
              </w:rPr>
            </w:pPr>
          </w:p>
        </w:tc>
      </w:tr>
      <w:tr w:rsidR="00735A96" w:rsidRPr="00735A96" w14:paraId="0A48251A" w14:textId="77777777" w:rsidTr="005A62D9">
        <w:tc>
          <w:tcPr>
            <w:tcW w:w="3118" w:type="dxa"/>
          </w:tcPr>
          <w:p w14:paraId="2E4AB4A4" w14:textId="1F33F1A5" w:rsidR="00735A96" w:rsidRPr="005A62D9" w:rsidRDefault="00735A96">
            <w:pPr>
              <w:rPr>
                <w:rFonts w:ascii="Times New Roman" w:hAnsi="Times New Roman"/>
              </w:rPr>
            </w:pPr>
            <w:r w:rsidRPr="005A62D9">
              <w:rPr>
                <w:rFonts w:ascii="Times New Roman" w:hAnsi="Times New Roman"/>
              </w:rPr>
              <w:t>3. Listening to emotions</w:t>
            </w:r>
            <w:r w:rsidR="00D70EAA" w:rsidRPr="005A62D9">
              <w:rPr>
                <w:rFonts w:ascii="Times New Roman" w:hAnsi="Times New Roman"/>
              </w:rPr>
              <w:t xml:space="preserve"> (i.e., how to learn from and respond to emotions)</w:t>
            </w:r>
          </w:p>
        </w:tc>
        <w:tc>
          <w:tcPr>
            <w:tcW w:w="3118" w:type="dxa"/>
          </w:tcPr>
          <w:p w14:paraId="4F919D03" w14:textId="1B8A0DE6" w:rsidR="00735A96" w:rsidRPr="005A62D9" w:rsidRDefault="00735A96">
            <w:pPr>
              <w:rPr>
                <w:rFonts w:ascii="Times New Roman" w:hAnsi="Times New Roman"/>
              </w:rPr>
            </w:pPr>
            <w:r w:rsidRPr="005A62D9">
              <w:rPr>
                <w:rFonts w:ascii="Times New Roman" w:hAnsi="Times New Roman"/>
              </w:rPr>
              <w:t xml:space="preserve">3. Connecting </w:t>
            </w:r>
            <w:r w:rsidR="00D70EAA" w:rsidRPr="005A62D9">
              <w:rPr>
                <w:rFonts w:ascii="Times New Roman" w:hAnsi="Times New Roman"/>
              </w:rPr>
              <w:t xml:space="preserve">experientially </w:t>
            </w:r>
            <w:r w:rsidRPr="005A62D9">
              <w:rPr>
                <w:rFonts w:ascii="Times New Roman" w:hAnsi="Times New Roman"/>
              </w:rPr>
              <w:t>with</w:t>
            </w:r>
            <w:r w:rsidR="00D70EAA" w:rsidRPr="005A62D9">
              <w:rPr>
                <w:rFonts w:ascii="Times New Roman" w:hAnsi="Times New Roman"/>
              </w:rPr>
              <w:t xml:space="preserve"> personal</w:t>
            </w:r>
            <w:r w:rsidRPr="005A62D9">
              <w:rPr>
                <w:rFonts w:ascii="Times New Roman" w:hAnsi="Times New Roman"/>
              </w:rPr>
              <w:t xml:space="preserve"> values </w:t>
            </w:r>
          </w:p>
        </w:tc>
        <w:tc>
          <w:tcPr>
            <w:tcW w:w="3119" w:type="dxa"/>
          </w:tcPr>
          <w:p w14:paraId="0482000A" w14:textId="035A943D" w:rsidR="00735A96" w:rsidRPr="005A62D9" w:rsidRDefault="00735A96">
            <w:pPr>
              <w:rPr>
                <w:rFonts w:ascii="Times New Roman" w:hAnsi="Times New Roman"/>
              </w:rPr>
            </w:pPr>
            <w:r w:rsidRPr="005A62D9">
              <w:rPr>
                <w:rFonts w:ascii="Times New Roman" w:hAnsi="Times New Roman"/>
              </w:rPr>
              <w:t xml:space="preserve">3. </w:t>
            </w:r>
            <w:r w:rsidR="00D70EAA" w:rsidRPr="005A62D9">
              <w:rPr>
                <w:rFonts w:ascii="Times New Roman" w:hAnsi="Times New Roman"/>
              </w:rPr>
              <w:t xml:space="preserve">Taking action while </w:t>
            </w:r>
            <w:r w:rsidR="003B269A">
              <w:rPr>
                <w:rFonts w:ascii="Times New Roman" w:hAnsi="Times New Roman"/>
              </w:rPr>
              <w:t>opening up to</w:t>
            </w:r>
            <w:r w:rsidR="00D70EAA" w:rsidRPr="005A62D9">
              <w:rPr>
                <w:rFonts w:ascii="Times New Roman" w:hAnsi="Times New Roman"/>
              </w:rPr>
              <w:t xml:space="preserve"> </w:t>
            </w:r>
            <w:r w:rsidRPr="005A62D9">
              <w:rPr>
                <w:rFonts w:ascii="Times New Roman" w:hAnsi="Times New Roman"/>
              </w:rPr>
              <w:t>unwanted internal experiences</w:t>
            </w:r>
          </w:p>
        </w:tc>
      </w:tr>
      <w:tr w:rsidR="00735A96" w:rsidRPr="00735A96" w14:paraId="2D72ACD7" w14:textId="77777777" w:rsidTr="005A62D9">
        <w:tc>
          <w:tcPr>
            <w:tcW w:w="3118" w:type="dxa"/>
          </w:tcPr>
          <w:p w14:paraId="56B5004E" w14:textId="1692970A" w:rsidR="00735A96" w:rsidRPr="005A62D9" w:rsidRDefault="00735A96">
            <w:pPr>
              <w:rPr>
                <w:rFonts w:ascii="Times New Roman" w:hAnsi="Times New Roman"/>
              </w:rPr>
            </w:pPr>
            <w:r w:rsidRPr="005A62D9">
              <w:rPr>
                <w:rFonts w:ascii="Times New Roman" w:hAnsi="Times New Roman"/>
              </w:rPr>
              <w:t xml:space="preserve">4. </w:t>
            </w:r>
            <w:r w:rsidR="00562512" w:rsidRPr="005A62D9">
              <w:rPr>
                <w:rFonts w:ascii="Times New Roman" w:hAnsi="Times New Roman"/>
              </w:rPr>
              <w:t xml:space="preserve">Practicing </w:t>
            </w:r>
            <w:r w:rsidRPr="005A62D9">
              <w:rPr>
                <w:rFonts w:ascii="Times New Roman" w:hAnsi="Times New Roman"/>
              </w:rPr>
              <w:t>accept</w:t>
            </w:r>
            <w:r w:rsidR="00562512" w:rsidRPr="005A62D9">
              <w:rPr>
                <w:rFonts w:ascii="Times New Roman" w:hAnsi="Times New Roman"/>
              </w:rPr>
              <w:t>ance of</w:t>
            </w:r>
            <w:r w:rsidRPr="005A62D9">
              <w:rPr>
                <w:rFonts w:ascii="Times New Roman" w:hAnsi="Times New Roman"/>
              </w:rPr>
              <w:t xml:space="preserve"> emotions</w:t>
            </w:r>
          </w:p>
        </w:tc>
        <w:tc>
          <w:tcPr>
            <w:tcW w:w="3118" w:type="dxa"/>
          </w:tcPr>
          <w:p w14:paraId="5E10F66C" w14:textId="77F1358C" w:rsidR="00735A96" w:rsidRPr="005A62D9" w:rsidRDefault="00735A96">
            <w:pPr>
              <w:rPr>
                <w:rFonts w:ascii="Times New Roman" w:hAnsi="Times New Roman"/>
              </w:rPr>
            </w:pPr>
            <w:r w:rsidRPr="005A62D9">
              <w:rPr>
                <w:rFonts w:ascii="Times New Roman" w:hAnsi="Times New Roman"/>
              </w:rPr>
              <w:t>4. Using values to guide choices</w:t>
            </w:r>
          </w:p>
        </w:tc>
        <w:tc>
          <w:tcPr>
            <w:tcW w:w="3119" w:type="dxa"/>
          </w:tcPr>
          <w:p w14:paraId="2F2EB215" w14:textId="1D441E7A" w:rsidR="00735A96" w:rsidRPr="005A62D9" w:rsidRDefault="00735A96">
            <w:pPr>
              <w:rPr>
                <w:rFonts w:ascii="Times New Roman" w:hAnsi="Times New Roman"/>
              </w:rPr>
            </w:pPr>
            <w:r w:rsidRPr="005A62D9">
              <w:rPr>
                <w:rFonts w:ascii="Times New Roman" w:hAnsi="Times New Roman"/>
              </w:rPr>
              <w:t xml:space="preserve">4. </w:t>
            </w:r>
            <w:r w:rsidR="00562512" w:rsidRPr="005A62D9">
              <w:rPr>
                <w:rFonts w:ascii="Times New Roman" w:hAnsi="Times New Roman"/>
              </w:rPr>
              <w:t xml:space="preserve">Defining cognitive </w:t>
            </w:r>
            <w:r w:rsidRPr="005A62D9">
              <w:rPr>
                <w:rFonts w:ascii="Times New Roman" w:hAnsi="Times New Roman"/>
              </w:rPr>
              <w:t>fusion</w:t>
            </w:r>
            <w:r w:rsidR="00562512" w:rsidRPr="005A62D9">
              <w:rPr>
                <w:rFonts w:ascii="Times New Roman" w:hAnsi="Times New Roman"/>
              </w:rPr>
              <w:t xml:space="preserve"> and exploring its effects</w:t>
            </w:r>
          </w:p>
        </w:tc>
      </w:tr>
      <w:tr w:rsidR="00735A96" w:rsidRPr="00735A96" w14:paraId="1C6581CB" w14:textId="77777777" w:rsidTr="005A62D9">
        <w:tc>
          <w:tcPr>
            <w:tcW w:w="3118" w:type="dxa"/>
          </w:tcPr>
          <w:p w14:paraId="56E1D12C" w14:textId="7E099815" w:rsidR="00735A96" w:rsidRPr="005A62D9" w:rsidRDefault="00735A96" w:rsidP="00D96027">
            <w:pPr>
              <w:rPr>
                <w:rFonts w:ascii="Times New Roman" w:hAnsi="Times New Roman"/>
              </w:rPr>
            </w:pPr>
            <w:r w:rsidRPr="005A62D9">
              <w:rPr>
                <w:rFonts w:ascii="Times New Roman" w:hAnsi="Times New Roman"/>
              </w:rPr>
              <w:t xml:space="preserve">5. </w:t>
            </w:r>
            <w:r w:rsidR="00D70EAA" w:rsidRPr="005A62D9">
              <w:rPr>
                <w:rFonts w:ascii="Times New Roman" w:hAnsi="Times New Roman"/>
              </w:rPr>
              <w:t xml:space="preserve">Taking action while </w:t>
            </w:r>
            <w:r w:rsidR="003B269A">
              <w:rPr>
                <w:rFonts w:ascii="Times New Roman" w:hAnsi="Times New Roman"/>
              </w:rPr>
              <w:t>opening up to</w:t>
            </w:r>
            <w:r w:rsidR="00D70EAA" w:rsidRPr="005A62D9">
              <w:rPr>
                <w:rFonts w:ascii="Times New Roman" w:hAnsi="Times New Roman"/>
              </w:rPr>
              <w:t xml:space="preserve"> unwanted internal experiences</w:t>
            </w:r>
          </w:p>
        </w:tc>
        <w:tc>
          <w:tcPr>
            <w:tcW w:w="3118" w:type="dxa"/>
          </w:tcPr>
          <w:p w14:paraId="3265CD46" w14:textId="69DD5C45" w:rsidR="00735A96" w:rsidRPr="005A62D9" w:rsidRDefault="00735A96" w:rsidP="00D96027">
            <w:pPr>
              <w:rPr>
                <w:rFonts w:ascii="Times New Roman" w:hAnsi="Times New Roman"/>
              </w:rPr>
            </w:pPr>
            <w:r w:rsidRPr="005A62D9">
              <w:rPr>
                <w:rFonts w:ascii="Times New Roman" w:hAnsi="Times New Roman"/>
              </w:rPr>
              <w:t>5. Finding new values</w:t>
            </w:r>
          </w:p>
        </w:tc>
        <w:tc>
          <w:tcPr>
            <w:tcW w:w="3119" w:type="dxa"/>
          </w:tcPr>
          <w:p w14:paraId="13B4DBEB" w14:textId="7CA46D8E" w:rsidR="00735A96" w:rsidRPr="005A62D9" w:rsidRDefault="00735A96" w:rsidP="00D96027">
            <w:pPr>
              <w:rPr>
                <w:rFonts w:ascii="Times New Roman" w:hAnsi="Times New Roman"/>
              </w:rPr>
            </w:pPr>
            <w:r w:rsidRPr="005A62D9">
              <w:rPr>
                <w:rFonts w:ascii="Times New Roman" w:hAnsi="Times New Roman"/>
              </w:rPr>
              <w:t xml:space="preserve">5. </w:t>
            </w:r>
            <w:r w:rsidR="00562512" w:rsidRPr="005A62D9">
              <w:rPr>
                <w:rFonts w:ascii="Times New Roman" w:hAnsi="Times New Roman"/>
              </w:rPr>
              <w:t>Practicing defusion meditation exercises</w:t>
            </w:r>
          </w:p>
        </w:tc>
      </w:tr>
      <w:tr w:rsidR="00735A96" w:rsidRPr="00735A96" w14:paraId="477B946D" w14:textId="77777777" w:rsidTr="005A62D9">
        <w:tc>
          <w:tcPr>
            <w:tcW w:w="3118" w:type="dxa"/>
          </w:tcPr>
          <w:p w14:paraId="5B8545A9" w14:textId="0691F7B4" w:rsidR="00735A96" w:rsidRPr="005A62D9" w:rsidRDefault="00735A96" w:rsidP="00D96027">
            <w:pPr>
              <w:rPr>
                <w:rFonts w:ascii="Times New Roman" w:hAnsi="Times New Roman"/>
              </w:rPr>
            </w:pPr>
            <w:r w:rsidRPr="005A62D9">
              <w:rPr>
                <w:rFonts w:ascii="Times New Roman" w:hAnsi="Times New Roman"/>
              </w:rPr>
              <w:t xml:space="preserve">6. Practicing acceptance </w:t>
            </w:r>
            <w:r w:rsidR="00B00527" w:rsidRPr="005A62D9">
              <w:rPr>
                <w:rFonts w:ascii="Times New Roman" w:hAnsi="Times New Roman"/>
              </w:rPr>
              <w:t>with bold actions</w:t>
            </w:r>
            <w:r w:rsidRPr="005A62D9">
              <w:rPr>
                <w:rFonts w:ascii="Times New Roman" w:hAnsi="Times New Roman"/>
              </w:rPr>
              <w:t xml:space="preserve"> </w:t>
            </w:r>
          </w:p>
        </w:tc>
        <w:tc>
          <w:tcPr>
            <w:tcW w:w="3118" w:type="dxa"/>
          </w:tcPr>
          <w:p w14:paraId="616F24D7" w14:textId="189C5F97" w:rsidR="00735A96" w:rsidRPr="005A62D9" w:rsidRDefault="00735A96">
            <w:pPr>
              <w:rPr>
                <w:rFonts w:ascii="Times New Roman" w:hAnsi="Times New Roman"/>
              </w:rPr>
            </w:pPr>
            <w:r w:rsidRPr="005A62D9">
              <w:rPr>
                <w:rFonts w:ascii="Times New Roman" w:hAnsi="Times New Roman"/>
              </w:rPr>
              <w:t xml:space="preserve">6. Focusing on values </w:t>
            </w:r>
            <w:r w:rsidR="00B00527" w:rsidRPr="005A62D9">
              <w:rPr>
                <w:rFonts w:ascii="Times New Roman" w:hAnsi="Times New Roman"/>
              </w:rPr>
              <w:t>in the moment</w:t>
            </w:r>
          </w:p>
        </w:tc>
        <w:tc>
          <w:tcPr>
            <w:tcW w:w="3119" w:type="dxa"/>
          </w:tcPr>
          <w:p w14:paraId="185D1F04" w14:textId="0D17136A" w:rsidR="00735A96" w:rsidRPr="005A62D9" w:rsidRDefault="00735A96" w:rsidP="00D96027">
            <w:pPr>
              <w:rPr>
                <w:rFonts w:ascii="Times New Roman" w:hAnsi="Times New Roman"/>
              </w:rPr>
            </w:pPr>
            <w:r w:rsidRPr="005A62D9">
              <w:rPr>
                <w:rFonts w:ascii="Times New Roman" w:hAnsi="Times New Roman"/>
              </w:rPr>
              <w:t xml:space="preserve">6. </w:t>
            </w:r>
            <w:r w:rsidR="00562512" w:rsidRPr="005A62D9">
              <w:rPr>
                <w:rFonts w:ascii="Times New Roman" w:hAnsi="Times New Roman"/>
              </w:rPr>
              <w:t>Practicing brief defusion skills</w:t>
            </w:r>
          </w:p>
        </w:tc>
      </w:tr>
      <w:tr w:rsidR="00735A96" w:rsidRPr="00735A96" w14:paraId="0BCACCD6" w14:textId="77777777" w:rsidTr="005A62D9">
        <w:tc>
          <w:tcPr>
            <w:tcW w:w="3118" w:type="dxa"/>
          </w:tcPr>
          <w:p w14:paraId="102E162F" w14:textId="38D4D1EF" w:rsidR="00735A96" w:rsidRPr="005A62D9" w:rsidRDefault="00735A96" w:rsidP="00D96027">
            <w:pPr>
              <w:rPr>
                <w:rFonts w:ascii="Times New Roman" w:hAnsi="Times New Roman"/>
              </w:rPr>
            </w:pPr>
            <w:r w:rsidRPr="005A62D9">
              <w:rPr>
                <w:rFonts w:ascii="Times New Roman" w:hAnsi="Times New Roman"/>
              </w:rPr>
              <w:t xml:space="preserve">7. </w:t>
            </w:r>
            <w:r w:rsidR="00562512" w:rsidRPr="005A62D9">
              <w:rPr>
                <w:rFonts w:ascii="Times New Roman" w:hAnsi="Times New Roman"/>
              </w:rPr>
              <w:t>Defining cognitive fusion and exploring its effects</w:t>
            </w:r>
          </w:p>
        </w:tc>
        <w:tc>
          <w:tcPr>
            <w:tcW w:w="3118" w:type="dxa"/>
          </w:tcPr>
          <w:p w14:paraId="0592EC04" w14:textId="1FC7223C" w:rsidR="00735A96" w:rsidRPr="005A62D9" w:rsidRDefault="00735A96">
            <w:pPr>
              <w:rPr>
                <w:rFonts w:ascii="Times New Roman" w:hAnsi="Times New Roman"/>
              </w:rPr>
            </w:pPr>
            <w:r w:rsidRPr="005A62D9">
              <w:rPr>
                <w:rFonts w:ascii="Times New Roman" w:hAnsi="Times New Roman"/>
              </w:rPr>
              <w:t>7. Connecting values to action</w:t>
            </w:r>
          </w:p>
        </w:tc>
        <w:tc>
          <w:tcPr>
            <w:tcW w:w="3119" w:type="dxa"/>
          </w:tcPr>
          <w:p w14:paraId="56A4CFF5" w14:textId="047AD703" w:rsidR="00735A96" w:rsidRPr="005A62D9" w:rsidRDefault="00735A96" w:rsidP="00D96027">
            <w:pPr>
              <w:rPr>
                <w:rFonts w:ascii="Times New Roman" w:hAnsi="Times New Roman"/>
              </w:rPr>
            </w:pPr>
            <w:r w:rsidRPr="005A62D9">
              <w:rPr>
                <w:rFonts w:ascii="Times New Roman" w:hAnsi="Times New Roman"/>
              </w:rPr>
              <w:t>7. Identifying values</w:t>
            </w:r>
          </w:p>
        </w:tc>
      </w:tr>
      <w:tr w:rsidR="00735A96" w:rsidRPr="00735A96" w14:paraId="1DFBCC45" w14:textId="77777777" w:rsidTr="005A62D9">
        <w:tc>
          <w:tcPr>
            <w:tcW w:w="3118" w:type="dxa"/>
          </w:tcPr>
          <w:p w14:paraId="51C86C59" w14:textId="1F161031" w:rsidR="00735A96" w:rsidRPr="005A62D9" w:rsidRDefault="00735A96">
            <w:pPr>
              <w:rPr>
                <w:rFonts w:ascii="Times New Roman" w:hAnsi="Times New Roman"/>
              </w:rPr>
            </w:pPr>
            <w:r w:rsidRPr="005A62D9">
              <w:rPr>
                <w:rFonts w:ascii="Times New Roman" w:hAnsi="Times New Roman"/>
              </w:rPr>
              <w:t>8. Noticing how your mind works</w:t>
            </w:r>
          </w:p>
        </w:tc>
        <w:tc>
          <w:tcPr>
            <w:tcW w:w="3118" w:type="dxa"/>
          </w:tcPr>
          <w:p w14:paraId="1811EE32" w14:textId="0E40AEAB" w:rsidR="00735A96" w:rsidRPr="005A62D9" w:rsidRDefault="00735A96">
            <w:pPr>
              <w:rPr>
                <w:rFonts w:ascii="Times New Roman" w:hAnsi="Times New Roman"/>
              </w:rPr>
            </w:pPr>
            <w:r w:rsidRPr="005A62D9">
              <w:rPr>
                <w:rFonts w:ascii="Times New Roman" w:hAnsi="Times New Roman"/>
              </w:rPr>
              <w:t>8. Setting goals</w:t>
            </w:r>
          </w:p>
        </w:tc>
        <w:tc>
          <w:tcPr>
            <w:tcW w:w="3119" w:type="dxa"/>
          </w:tcPr>
          <w:p w14:paraId="25FE0B14" w14:textId="110A3FD5" w:rsidR="00735A96" w:rsidRPr="005A62D9" w:rsidRDefault="00735A96" w:rsidP="00D96027">
            <w:pPr>
              <w:rPr>
                <w:rFonts w:ascii="Times New Roman" w:hAnsi="Times New Roman"/>
              </w:rPr>
            </w:pPr>
            <w:r w:rsidRPr="005A62D9">
              <w:rPr>
                <w:rFonts w:ascii="Times New Roman" w:hAnsi="Times New Roman"/>
              </w:rPr>
              <w:t xml:space="preserve">8. </w:t>
            </w:r>
            <w:r w:rsidR="00D70EAA" w:rsidRPr="005A62D9">
              <w:rPr>
                <w:rFonts w:ascii="Times New Roman" w:hAnsi="Times New Roman"/>
              </w:rPr>
              <w:t xml:space="preserve">Exploring values as qualities of action (i.e., </w:t>
            </w:r>
            <w:r w:rsidR="00D70EAA" w:rsidRPr="005A62D9">
              <w:rPr>
                <w:rFonts w:ascii="Times New Roman" w:hAnsi="Times New Roman"/>
                <w:i/>
              </w:rPr>
              <w:t xml:space="preserve">how </w:t>
            </w:r>
            <w:r w:rsidR="00D70EAA" w:rsidRPr="005A62D9">
              <w:rPr>
                <w:rFonts w:ascii="Times New Roman" w:hAnsi="Times New Roman"/>
              </w:rPr>
              <w:t>you do things)</w:t>
            </w:r>
          </w:p>
        </w:tc>
      </w:tr>
      <w:tr w:rsidR="00735A96" w:rsidRPr="00735A96" w14:paraId="289E00BE" w14:textId="77777777" w:rsidTr="005A62D9">
        <w:tc>
          <w:tcPr>
            <w:tcW w:w="3118" w:type="dxa"/>
          </w:tcPr>
          <w:p w14:paraId="063F46A6" w14:textId="0E28CBEE" w:rsidR="00735A96" w:rsidRPr="005A62D9" w:rsidRDefault="00735A96" w:rsidP="00D96027">
            <w:pPr>
              <w:rPr>
                <w:rFonts w:ascii="Times New Roman" w:hAnsi="Times New Roman"/>
              </w:rPr>
            </w:pPr>
            <w:r w:rsidRPr="005A62D9">
              <w:rPr>
                <w:rFonts w:ascii="Times New Roman" w:hAnsi="Times New Roman"/>
              </w:rPr>
              <w:t>9. Defusing from judgments</w:t>
            </w:r>
          </w:p>
        </w:tc>
        <w:tc>
          <w:tcPr>
            <w:tcW w:w="3118" w:type="dxa"/>
          </w:tcPr>
          <w:p w14:paraId="1355D511" w14:textId="7D15090F" w:rsidR="00735A96" w:rsidRPr="005A62D9" w:rsidRDefault="00735A96">
            <w:pPr>
              <w:rPr>
                <w:rFonts w:ascii="Times New Roman" w:hAnsi="Times New Roman"/>
              </w:rPr>
            </w:pPr>
            <w:r w:rsidRPr="005A62D9">
              <w:rPr>
                <w:rFonts w:ascii="Times New Roman" w:hAnsi="Times New Roman"/>
              </w:rPr>
              <w:t xml:space="preserve">9. Overcoming </w:t>
            </w:r>
            <w:r w:rsidR="00B00527" w:rsidRPr="005A62D9">
              <w:rPr>
                <w:rFonts w:ascii="Times New Roman" w:hAnsi="Times New Roman"/>
              </w:rPr>
              <w:t xml:space="preserve">external </w:t>
            </w:r>
            <w:r w:rsidRPr="005A62D9">
              <w:rPr>
                <w:rFonts w:ascii="Times New Roman" w:hAnsi="Times New Roman"/>
              </w:rPr>
              <w:t>barriers</w:t>
            </w:r>
          </w:p>
        </w:tc>
        <w:tc>
          <w:tcPr>
            <w:tcW w:w="3119" w:type="dxa"/>
          </w:tcPr>
          <w:p w14:paraId="2DFEF231" w14:textId="37ADE528" w:rsidR="00735A96" w:rsidRPr="005A62D9" w:rsidRDefault="00735A96">
            <w:pPr>
              <w:rPr>
                <w:rFonts w:ascii="Times New Roman" w:hAnsi="Times New Roman"/>
              </w:rPr>
            </w:pPr>
            <w:r w:rsidRPr="005A62D9">
              <w:rPr>
                <w:rFonts w:ascii="Times New Roman" w:hAnsi="Times New Roman"/>
              </w:rPr>
              <w:t>9. Finding new value</w:t>
            </w:r>
            <w:r w:rsidR="00B00527" w:rsidRPr="005A62D9">
              <w:rPr>
                <w:rFonts w:ascii="Times New Roman" w:hAnsi="Times New Roman"/>
              </w:rPr>
              <w:t>s</w:t>
            </w:r>
          </w:p>
        </w:tc>
      </w:tr>
      <w:tr w:rsidR="00735A96" w:rsidRPr="00735A96" w14:paraId="4C748E9D" w14:textId="77777777" w:rsidTr="005A62D9">
        <w:tc>
          <w:tcPr>
            <w:tcW w:w="3118" w:type="dxa"/>
          </w:tcPr>
          <w:p w14:paraId="22FDD5E5" w14:textId="0997F68E" w:rsidR="00735A96" w:rsidRPr="005A62D9" w:rsidRDefault="00735A96">
            <w:pPr>
              <w:rPr>
                <w:rFonts w:ascii="Times New Roman" w:hAnsi="Times New Roman"/>
              </w:rPr>
            </w:pPr>
            <w:r w:rsidRPr="005A62D9">
              <w:rPr>
                <w:rFonts w:ascii="Times New Roman" w:hAnsi="Times New Roman"/>
              </w:rPr>
              <w:t xml:space="preserve">10. </w:t>
            </w:r>
            <w:r w:rsidR="00562512" w:rsidRPr="005A62D9">
              <w:rPr>
                <w:rFonts w:ascii="Times New Roman" w:hAnsi="Times New Roman"/>
              </w:rPr>
              <w:t>Practicing defusion mediation exercises</w:t>
            </w:r>
          </w:p>
        </w:tc>
        <w:tc>
          <w:tcPr>
            <w:tcW w:w="3118" w:type="dxa"/>
          </w:tcPr>
          <w:p w14:paraId="4179D61F" w14:textId="203154DE" w:rsidR="00735A96" w:rsidRPr="005A62D9" w:rsidRDefault="00735A96">
            <w:pPr>
              <w:rPr>
                <w:rFonts w:ascii="Times New Roman" w:hAnsi="Times New Roman"/>
              </w:rPr>
            </w:pPr>
            <w:r w:rsidRPr="005A62D9">
              <w:rPr>
                <w:rFonts w:ascii="Times New Roman" w:hAnsi="Times New Roman"/>
              </w:rPr>
              <w:t>10. Making commitments.</w:t>
            </w:r>
          </w:p>
        </w:tc>
        <w:tc>
          <w:tcPr>
            <w:tcW w:w="3119" w:type="dxa"/>
          </w:tcPr>
          <w:p w14:paraId="0BD383D1" w14:textId="7A48F111" w:rsidR="00735A96" w:rsidRPr="005A62D9" w:rsidRDefault="00735A96">
            <w:pPr>
              <w:rPr>
                <w:rFonts w:ascii="Times New Roman" w:hAnsi="Times New Roman"/>
              </w:rPr>
            </w:pPr>
            <w:r w:rsidRPr="005A62D9">
              <w:rPr>
                <w:rFonts w:ascii="Times New Roman" w:hAnsi="Times New Roman"/>
              </w:rPr>
              <w:t>10. Setting goals</w:t>
            </w:r>
          </w:p>
        </w:tc>
      </w:tr>
      <w:tr w:rsidR="00735A96" w:rsidRPr="00735A96" w14:paraId="5B008101" w14:textId="77777777" w:rsidTr="005A62D9">
        <w:tc>
          <w:tcPr>
            <w:tcW w:w="3118" w:type="dxa"/>
          </w:tcPr>
          <w:p w14:paraId="661848DC" w14:textId="10FD4A97" w:rsidR="00735A96" w:rsidRPr="005A62D9" w:rsidRDefault="00735A96" w:rsidP="00D96027">
            <w:pPr>
              <w:rPr>
                <w:rFonts w:ascii="Times New Roman" w:hAnsi="Times New Roman"/>
              </w:rPr>
            </w:pPr>
            <w:r w:rsidRPr="005A62D9">
              <w:rPr>
                <w:rFonts w:ascii="Times New Roman" w:hAnsi="Times New Roman"/>
              </w:rPr>
              <w:t xml:space="preserve">11. </w:t>
            </w:r>
            <w:r w:rsidR="00562512" w:rsidRPr="005A62D9">
              <w:rPr>
                <w:rFonts w:ascii="Times New Roman" w:hAnsi="Times New Roman"/>
              </w:rPr>
              <w:t>Practicing b</w:t>
            </w:r>
            <w:r w:rsidRPr="005A62D9">
              <w:rPr>
                <w:rFonts w:ascii="Times New Roman" w:hAnsi="Times New Roman"/>
              </w:rPr>
              <w:t xml:space="preserve">rief </w:t>
            </w:r>
            <w:r w:rsidR="00562512" w:rsidRPr="005A62D9">
              <w:rPr>
                <w:rFonts w:ascii="Times New Roman" w:hAnsi="Times New Roman"/>
              </w:rPr>
              <w:t xml:space="preserve">defusion </w:t>
            </w:r>
            <w:r w:rsidRPr="005A62D9">
              <w:rPr>
                <w:rFonts w:ascii="Times New Roman" w:hAnsi="Times New Roman"/>
              </w:rPr>
              <w:t>skills</w:t>
            </w:r>
          </w:p>
        </w:tc>
        <w:tc>
          <w:tcPr>
            <w:tcW w:w="3118" w:type="dxa"/>
          </w:tcPr>
          <w:p w14:paraId="1B3AA3E5" w14:textId="43217E74" w:rsidR="00735A96" w:rsidRPr="005A62D9" w:rsidRDefault="00735A96">
            <w:pPr>
              <w:rPr>
                <w:rFonts w:ascii="Times New Roman" w:hAnsi="Times New Roman"/>
              </w:rPr>
            </w:pPr>
            <w:r w:rsidRPr="005A62D9">
              <w:rPr>
                <w:rFonts w:ascii="Times New Roman" w:hAnsi="Times New Roman"/>
              </w:rPr>
              <w:t xml:space="preserve">11. Building </w:t>
            </w:r>
            <w:r w:rsidR="00B00527" w:rsidRPr="005A62D9">
              <w:rPr>
                <w:rFonts w:ascii="Times New Roman" w:hAnsi="Times New Roman"/>
              </w:rPr>
              <w:t xml:space="preserve">valued </w:t>
            </w:r>
            <w:r w:rsidRPr="005A62D9">
              <w:rPr>
                <w:rFonts w:ascii="Times New Roman" w:hAnsi="Times New Roman"/>
              </w:rPr>
              <w:t xml:space="preserve">habits </w:t>
            </w:r>
          </w:p>
        </w:tc>
        <w:tc>
          <w:tcPr>
            <w:tcW w:w="3119" w:type="dxa"/>
          </w:tcPr>
          <w:p w14:paraId="40E2E1E2" w14:textId="078B9064" w:rsidR="00735A96" w:rsidRPr="005A62D9" w:rsidRDefault="00735A96">
            <w:pPr>
              <w:rPr>
                <w:rFonts w:ascii="Times New Roman" w:hAnsi="Times New Roman"/>
              </w:rPr>
            </w:pPr>
            <w:r w:rsidRPr="005A62D9">
              <w:rPr>
                <w:rFonts w:ascii="Times New Roman" w:hAnsi="Times New Roman"/>
              </w:rPr>
              <w:t>11. Making commitments</w:t>
            </w:r>
          </w:p>
        </w:tc>
      </w:tr>
      <w:tr w:rsidR="00735A96" w:rsidRPr="00735A96" w14:paraId="3EB83500" w14:textId="77777777" w:rsidTr="005A62D9">
        <w:tc>
          <w:tcPr>
            <w:tcW w:w="3118" w:type="dxa"/>
            <w:tcBorders>
              <w:bottom w:val="single" w:sz="4" w:space="0" w:color="auto"/>
            </w:tcBorders>
          </w:tcPr>
          <w:p w14:paraId="6E9DE37E" w14:textId="5B10CE33" w:rsidR="00735A96" w:rsidRPr="005A62D9" w:rsidRDefault="00735A96" w:rsidP="00D96027">
            <w:pPr>
              <w:rPr>
                <w:rFonts w:ascii="Times New Roman" w:hAnsi="Times New Roman"/>
              </w:rPr>
            </w:pPr>
            <w:r w:rsidRPr="005A62D9">
              <w:rPr>
                <w:rFonts w:ascii="Times New Roman" w:hAnsi="Times New Roman"/>
              </w:rPr>
              <w:t>12. Defusing from self-stories</w:t>
            </w:r>
          </w:p>
        </w:tc>
        <w:tc>
          <w:tcPr>
            <w:tcW w:w="3118" w:type="dxa"/>
            <w:tcBorders>
              <w:bottom w:val="single" w:sz="4" w:space="0" w:color="auto"/>
            </w:tcBorders>
          </w:tcPr>
          <w:p w14:paraId="748830EF" w14:textId="459DBC4E" w:rsidR="00735A96" w:rsidRPr="005A62D9" w:rsidRDefault="00735A96">
            <w:pPr>
              <w:rPr>
                <w:rFonts w:ascii="Times New Roman" w:hAnsi="Times New Roman"/>
              </w:rPr>
            </w:pPr>
            <w:r w:rsidRPr="005A62D9">
              <w:rPr>
                <w:rFonts w:ascii="Times New Roman" w:hAnsi="Times New Roman"/>
              </w:rPr>
              <w:t>12. Returning to commitments</w:t>
            </w:r>
          </w:p>
        </w:tc>
        <w:tc>
          <w:tcPr>
            <w:tcW w:w="3119" w:type="dxa"/>
            <w:tcBorders>
              <w:bottom w:val="single" w:sz="4" w:space="0" w:color="auto"/>
            </w:tcBorders>
          </w:tcPr>
          <w:p w14:paraId="116A868B" w14:textId="789FA832" w:rsidR="00735A96" w:rsidRPr="005A62D9" w:rsidRDefault="00735A96">
            <w:pPr>
              <w:rPr>
                <w:rFonts w:ascii="Times New Roman" w:hAnsi="Times New Roman"/>
              </w:rPr>
            </w:pPr>
            <w:r w:rsidRPr="005A62D9">
              <w:rPr>
                <w:rFonts w:ascii="Times New Roman" w:hAnsi="Times New Roman"/>
              </w:rPr>
              <w:t>12. Returning to commitments</w:t>
            </w:r>
          </w:p>
        </w:tc>
      </w:tr>
    </w:tbl>
    <w:p w14:paraId="1C8361CD" w14:textId="77777777" w:rsidR="00735A96" w:rsidRPr="00735A96" w:rsidRDefault="00735A96" w:rsidP="00735A96">
      <w:pPr>
        <w:rPr>
          <w:rFonts w:ascii="Times New Roman" w:hAnsi="Times New Roman"/>
          <w:sz w:val="24"/>
          <w:szCs w:val="24"/>
        </w:rPr>
      </w:pPr>
    </w:p>
    <w:p w14:paraId="19AC77C7" w14:textId="42097043" w:rsidR="00995BF0" w:rsidRDefault="00995BF0">
      <w:pPr>
        <w:rPr>
          <w:rFonts w:ascii="Times New Roman" w:hAnsi="Times New Roman"/>
          <w:sz w:val="24"/>
          <w:szCs w:val="24"/>
        </w:rPr>
      </w:pPr>
      <w:r>
        <w:rPr>
          <w:rFonts w:ascii="Times New Roman" w:hAnsi="Times New Roman"/>
          <w:sz w:val="24"/>
          <w:szCs w:val="24"/>
        </w:rPr>
        <w:br w:type="page"/>
      </w:r>
    </w:p>
    <w:p w14:paraId="3753FB94" w14:textId="491EE2DF" w:rsidR="00886A2B" w:rsidRDefault="00886A2B" w:rsidP="00C547C2">
      <w:pPr>
        <w:spacing w:after="0"/>
        <w:rPr>
          <w:rFonts w:ascii="Times New Roman" w:hAnsi="Times New Roman"/>
          <w:sz w:val="24"/>
          <w:szCs w:val="24"/>
        </w:rPr>
      </w:pPr>
      <w:r>
        <w:rPr>
          <w:rFonts w:ascii="Times New Roman" w:hAnsi="Times New Roman"/>
          <w:sz w:val="24"/>
          <w:szCs w:val="24"/>
        </w:rPr>
        <w:lastRenderedPageBreak/>
        <w:t xml:space="preserve">Table </w:t>
      </w:r>
      <w:r w:rsidR="00735A96">
        <w:rPr>
          <w:rFonts w:ascii="Times New Roman" w:hAnsi="Times New Roman"/>
          <w:sz w:val="24"/>
          <w:szCs w:val="24"/>
        </w:rPr>
        <w:t>3</w:t>
      </w:r>
      <w:r>
        <w:rPr>
          <w:rFonts w:ascii="Times New Roman" w:hAnsi="Times New Roman"/>
          <w:sz w:val="24"/>
          <w:szCs w:val="24"/>
        </w:rPr>
        <w:t xml:space="preserve">. </w:t>
      </w:r>
      <w:r w:rsidRPr="00744ED7">
        <w:rPr>
          <w:rFonts w:ascii="Times New Roman" w:hAnsi="Times New Roman"/>
          <w:i/>
          <w:sz w:val="24"/>
          <w:szCs w:val="24"/>
        </w:rPr>
        <w:t>Estimated descriptive statistics based on MMRM analyses</w:t>
      </w:r>
      <w:r w:rsidR="00832720" w:rsidRPr="00744ED7">
        <w:rPr>
          <w:rFonts w:ascii="Times New Roman" w:hAnsi="Times New Roman"/>
          <w:i/>
          <w:sz w:val="24"/>
          <w:szCs w:val="24"/>
        </w:rPr>
        <w:t xml:space="preserve"> for ITT sample</w:t>
      </w:r>
      <w:r w:rsidRPr="00744ED7">
        <w:rPr>
          <w:rFonts w:ascii="Times New Roman" w:hAnsi="Times New Roman"/>
          <w:i/>
          <w:sz w:val="24"/>
          <w:szCs w:val="24"/>
        </w:rPr>
        <w:t>.</w:t>
      </w:r>
      <w:r>
        <w:rPr>
          <w:rFonts w:ascii="Times New Roman" w:hAnsi="Times New Roman"/>
          <w:sz w:val="24"/>
          <w:szCs w:val="24"/>
        </w:rPr>
        <w:t xml:space="preserve"> </w:t>
      </w:r>
    </w:p>
    <w:tbl>
      <w:tblPr>
        <w:tblW w:w="0" w:type="auto"/>
        <w:tblLook w:val="04A0" w:firstRow="1" w:lastRow="0" w:firstColumn="1" w:lastColumn="0" w:noHBand="0" w:noVBand="1"/>
      </w:tblPr>
      <w:tblGrid>
        <w:gridCol w:w="1106"/>
        <w:gridCol w:w="916"/>
        <w:gridCol w:w="916"/>
        <w:gridCol w:w="916"/>
        <w:gridCol w:w="916"/>
        <w:gridCol w:w="916"/>
        <w:gridCol w:w="916"/>
        <w:gridCol w:w="916"/>
        <w:gridCol w:w="916"/>
        <w:gridCol w:w="916"/>
      </w:tblGrid>
      <w:tr w:rsidR="00E2441A" w:rsidRPr="00794394" w14:paraId="298F78D4" w14:textId="77777777" w:rsidTr="00794394">
        <w:tc>
          <w:tcPr>
            <w:tcW w:w="1106" w:type="dxa"/>
            <w:shd w:val="clear" w:color="auto" w:fill="auto"/>
          </w:tcPr>
          <w:p w14:paraId="2BE730D6" w14:textId="77777777" w:rsidR="00886A2B" w:rsidRPr="00794394" w:rsidRDefault="00886A2B" w:rsidP="00794394">
            <w:pPr>
              <w:spacing w:after="0" w:line="240" w:lineRule="auto"/>
              <w:rPr>
                <w:rFonts w:ascii="Times New Roman" w:hAnsi="Times New Roman"/>
                <w:sz w:val="20"/>
                <w:szCs w:val="20"/>
              </w:rPr>
            </w:pPr>
          </w:p>
        </w:tc>
        <w:tc>
          <w:tcPr>
            <w:tcW w:w="2748" w:type="dxa"/>
            <w:gridSpan w:val="3"/>
            <w:shd w:val="clear" w:color="auto" w:fill="auto"/>
          </w:tcPr>
          <w:p w14:paraId="5F4953F0"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Combined Condition</w:t>
            </w:r>
          </w:p>
        </w:tc>
        <w:tc>
          <w:tcPr>
            <w:tcW w:w="2748" w:type="dxa"/>
            <w:gridSpan w:val="3"/>
            <w:shd w:val="clear" w:color="auto" w:fill="auto"/>
          </w:tcPr>
          <w:p w14:paraId="1B2601FF"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Open Condition</w:t>
            </w:r>
          </w:p>
        </w:tc>
        <w:tc>
          <w:tcPr>
            <w:tcW w:w="2748" w:type="dxa"/>
            <w:gridSpan w:val="3"/>
            <w:shd w:val="clear" w:color="auto" w:fill="auto"/>
          </w:tcPr>
          <w:p w14:paraId="1C274504"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Active Condition</w:t>
            </w:r>
          </w:p>
        </w:tc>
      </w:tr>
      <w:tr w:rsidR="00E2441A" w:rsidRPr="00794394" w14:paraId="5C8DFB16" w14:textId="77777777" w:rsidTr="00794394">
        <w:tc>
          <w:tcPr>
            <w:tcW w:w="1106" w:type="dxa"/>
            <w:tcBorders>
              <w:bottom w:val="single" w:sz="4" w:space="0" w:color="auto"/>
            </w:tcBorders>
            <w:shd w:val="clear" w:color="auto" w:fill="auto"/>
          </w:tcPr>
          <w:p w14:paraId="001B36B6" w14:textId="77777777" w:rsidR="00886A2B" w:rsidRPr="00794394" w:rsidRDefault="00886A2B" w:rsidP="00794394">
            <w:pPr>
              <w:spacing w:after="0" w:line="240" w:lineRule="auto"/>
              <w:rPr>
                <w:rFonts w:ascii="Times New Roman" w:hAnsi="Times New Roman"/>
                <w:sz w:val="20"/>
                <w:szCs w:val="20"/>
              </w:rPr>
            </w:pPr>
          </w:p>
        </w:tc>
        <w:tc>
          <w:tcPr>
            <w:tcW w:w="916" w:type="dxa"/>
            <w:tcBorders>
              <w:bottom w:val="single" w:sz="4" w:space="0" w:color="auto"/>
            </w:tcBorders>
            <w:shd w:val="clear" w:color="auto" w:fill="auto"/>
          </w:tcPr>
          <w:p w14:paraId="2F0E817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5A8A7A0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Post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0D78D3D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FU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6F646CE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7AB376F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Post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51E6FA4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FU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251B6F7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288F4E7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Post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c>
          <w:tcPr>
            <w:tcW w:w="916" w:type="dxa"/>
            <w:tcBorders>
              <w:bottom w:val="single" w:sz="4" w:space="0" w:color="auto"/>
            </w:tcBorders>
            <w:shd w:val="clear" w:color="auto" w:fill="auto"/>
          </w:tcPr>
          <w:p w14:paraId="1CC21435"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FU </w:t>
            </w:r>
            <w:r w:rsidRPr="00794394">
              <w:rPr>
                <w:rFonts w:ascii="Times New Roman" w:hAnsi="Times New Roman"/>
                <w:i/>
                <w:sz w:val="20"/>
                <w:szCs w:val="20"/>
              </w:rPr>
              <w:t xml:space="preserve">M </w:t>
            </w:r>
            <w:r w:rsidRPr="00794394">
              <w:rPr>
                <w:rFonts w:ascii="Times New Roman" w:hAnsi="Times New Roman"/>
                <w:sz w:val="20"/>
                <w:szCs w:val="20"/>
              </w:rPr>
              <w:t>(</w:t>
            </w:r>
            <w:r w:rsidRPr="00794394">
              <w:rPr>
                <w:rFonts w:ascii="Times New Roman" w:hAnsi="Times New Roman"/>
                <w:i/>
                <w:sz w:val="20"/>
                <w:szCs w:val="20"/>
              </w:rPr>
              <w:t>SE</w:t>
            </w:r>
            <w:r w:rsidRPr="00794394">
              <w:rPr>
                <w:rFonts w:ascii="Times New Roman" w:hAnsi="Times New Roman"/>
                <w:sz w:val="20"/>
                <w:szCs w:val="20"/>
              </w:rPr>
              <w:t>)</w:t>
            </w:r>
          </w:p>
        </w:tc>
      </w:tr>
      <w:tr w:rsidR="00886A2B" w:rsidRPr="00794394" w14:paraId="19FAADEA" w14:textId="77777777" w:rsidTr="00794394">
        <w:tc>
          <w:tcPr>
            <w:tcW w:w="9350" w:type="dxa"/>
            <w:gridSpan w:val="10"/>
            <w:tcBorders>
              <w:top w:val="single" w:sz="4" w:space="0" w:color="auto"/>
            </w:tcBorders>
            <w:shd w:val="clear" w:color="auto" w:fill="auto"/>
          </w:tcPr>
          <w:p w14:paraId="4DE65FE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i/>
                <w:sz w:val="20"/>
                <w:szCs w:val="20"/>
              </w:rPr>
              <w:t>Outcome Measures</w:t>
            </w:r>
          </w:p>
        </w:tc>
      </w:tr>
      <w:tr w:rsidR="00E2441A" w:rsidRPr="00794394" w14:paraId="2ED894FB" w14:textId="77777777" w:rsidTr="00794394">
        <w:tc>
          <w:tcPr>
            <w:tcW w:w="1106" w:type="dxa"/>
            <w:shd w:val="clear" w:color="auto" w:fill="auto"/>
          </w:tcPr>
          <w:p w14:paraId="40EEA0E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DASS</w:t>
            </w:r>
          </w:p>
        </w:tc>
        <w:tc>
          <w:tcPr>
            <w:tcW w:w="916" w:type="dxa"/>
            <w:shd w:val="clear" w:color="auto" w:fill="auto"/>
          </w:tcPr>
          <w:p w14:paraId="1DA0A9C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52.78 (6.72)</w:t>
            </w:r>
          </w:p>
        </w:tc>
        <w:tc>
          <w:tcPr>
            <w:tcW w:w="916" w:type="dxa"/>
            <w:shd w:val="clear" w:color="auto" w:fill="auto"/>
          </w:tcPr>
          <w:p w14:paraId="379DC63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35.49 (5.69)</w:t>
            </w:r>
          </w:p>
        </w:tc>
        <w:tc>
          <w:tcPr>
            <w:tcW w:w="916" w:type="dxa"/>
            <w:shd w:val="clear" w:color="auto" w:fill="auto"/>
          </w:tcPr>
          <w:p w14:paraId="3AC9985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37.71 (5.99)</w:t>
            </w:r>
          </w:p>
        </w:tc>
        <w:tc>
          <w:tcPr>
            <w:tcW w:w="916" w:type="dxa"/>
            <w:shd w:val="clear" w:color="auto" w:fill="auto"/>
          </w:tcPr>
          <w:p w14:paraId="62E677E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45.11 (6.72)</w:t>
            </w:r>
          </w:p>
        </w:tc>
        <w:tc>
          <w:tcPr>
            <w:tcW w:w="916" w:type="dxa"/>
            <w:shd w:val="clear" w:color="auto" w:fill="auto"/>
          </w:tcPr>
          <w:p w14:paraId="3E92D68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26.54 (5.57)</w:t>
            </w:r>
          </w:p>
        </w:tc>
        <w:tc>
          <w:tcPr>
            <w:tcW w:w="916" w:type="dxa"/>
            <w:shd w:val="clear" w:color="auto" w:fill="auto"/>
          </w:tcPr>
          <w:p w14:paraId="223BB07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23.16 (5.13)</w:t>
            </w:r>
          </w:p>
        </w:tc>
        <w:tc>
          <w:tcPr>
            <w:tcW w:w="916" w:type="dxa"/>
            <w:shd w:val="clear" w:color="auto" w:fill="auto"/>
          </w:tcPr>
          <w:p w14:paraId="66ED6F0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53.79 (6.54)</w:t>
            </w:r>
          </w:p>
        </w:tc>
        <w:tc>
          <w:tcPr>
            <w:tcW w:w="916" w:type="dxa"/>
            <w:shd w:val="clear" w:color="auto" w:fill="auto"/>
          </w:tcPr>
          <w:p w14:paraId="3DC9BA1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32.20 (5.46)</w:t>
            </w:r>
          </w:p>
        </w:tc>
        <w:tc>
          <w:tcPr>
            <w:tcW w:w="916" w:type="dxa"/>
            <w:shd w:val="clear" w:color="auto" w:fill="auto"/>
          </w:tcPr>
          <w:p w14:paraId="7EF5981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31.03 (5.25)</w:t>
            </w:r>
          </w:p>
        </w:tc>
      </w:tr>
      <w:tr w:rsidR="00E2441A" w:rsidRPr="00794394" w14:paraId="0E2904A8" w14:textId="77777777" w:rsidTr="00794394">
        <w:tc>
          <w:tcPr>
            <w:tcW w:w="1106" w:type="dxa"/>
            <w:shd w:val="clear" w:color="auto" w:fill="auto"/>
          </w:tcPr>
          <w:p w14:paraId="45D826F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WSAS</w:t>
            </w:r>
          </w:p>
        </w:tc>
        <w:tc>
          <w:tcPr>
            <w:tcW w:w="916" w:type="dxa"/>
            <w:shd w:val="clear" w:color="auto" w:fill="auto"/>
          </w:tcPr>
          <w:p w14:paraId="105AC98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27.07 (3.16)</w:t>
            </w:r>
          </w:p>
        </w:tc>
        <w:tc>
          <w:tcPr>
            <w:tcW w:w="916" w:type="dxa"/>
            <w:shd w:val="clear" w:color="auto" w:fill="auto"/>
          </w:tcPr>
          <w:p w14:paraId="05F177E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17.32 (2.76)</w:t>
            </w:r>
          </w:p>
        </w:tc>
        <w:tc>
          <w:tcPr>
            <w:tcW w:w="916" w:type="dxa"/>
            <w:shd w:val="clear" w:color="auto" w:fill="auto"/>
          </w:tcPr>
          <w:p w14:paraId="1B911C6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17.11 (3.06)</w:t>
            </w:r>
          </w:p>
        </w:tc>
        <w:tc>
          <w:tcPr>
            <w:tcW w:w="916" w:type="dxa"/>
            <w:shd w:val="clear" w:color="auto" w:fill="auto"/>
          </w:tcPr>
          <w:p w14:paraId="28FA71B5"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19.14 (2.90)</w:t>
            </w:r>
          </w:p>
        </w:tc>
        <w:tc>
          <w:tcPr>
            <w:tcW w:w="916" w:type="dxa"/>
            <w:shd w:val="clear" w:color="auto" w:fill="auto"/>
          </w:tcPr>
          <w:p w14:paraId="2AE8F6A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16.57 (2.52)</w:t>
            </w:r>
          </w:p>
        </w:tc>
        <w:tc>
          <w:tcPr>
            <w:tcW w:w="916" w:type="dxa"/>
            <w:shd w:val="clear" w:color="auto" w:fill="auto"/>
          </w:tcPr>
          <w:p w14:paraId="464A827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14.42 (2.58)</w:t>
            </w:r>
          </w:p>
        </w:tc>
        <w:tc>
          <w:tcPr>
            <w:tcW w:w="916" w:type="dxa"/>
            <w:shd w:val="clear" w:color="auto" w:fill="auto"/>
          </w:tcPr>
          <w:p w14:paraId="337AD78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22.58 (2.96)</w:t>
            </w:r>
          </w:p>
        </w:tc>
        <w:tc>
          <w:tcPr>
            <w:tcW w:w="916" w:type="dxa"/>
            <w:shd w:val="clear" w:color="auto" w:fill="auto"/>
          </w:tcPr>
          <w:p w14:paraId="0AAA616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14.94 (2.59)</w:t>
            </w:r>
          </w:p>
        </w:tc>
        <w:tc>
          <w:tcPr>
            <w:tcW w:w="916" w:type="dxa"/>
            <w:shd w:val="clear" w:color="auto" w:fill="auto"/>
          </w:tcPr>
          <w:p w14:paraId="4566A73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19.35 (2.73)</w:t>
            </w:r>
          </w:p>
        </w:tc>
      </w:tr>
      <w:tr w:rsidR="00E2441A" w:rsidRPr="00794394" w14:paraId="0F61DC7B" w14:textId="77777777" w:rsidTr="00794394">
        <w:tc>
          <w:tcPr>
            <w:tcW w:w="1106" w:type="dxa"/>
            <w:shd w:val="clear" w:color="auto" w:fill="auto"/>
          </w:tcPr>
          <w:p w14:paraId="56A44C3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GHQ</w:t>
            </w:r>
          </w:p>
        </w:tc>
        <w:tc>
          <w:tcPr>
            <w:tcW w:w="916" w:type="dxa"/>
            <w:shd w:val="clear" w:color="auto" w:fill="auto"/>
          </w:tcPr>
          <w:p w14:paraId="780BBF4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31.39 (1.70)</w:t>
            </w:r>
          </w:p>
        </w:tc>
        <w:tc>
          <w:tcPr>
            <w:tcW w:w="916" w:type="dxa"/>
            <w:shd w:val="clear" w:color="auto" w:fill="auto"/>
          </w:tcPr>
          <w:p w14:paraId="75B4F71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22.27 (1.32)</w:t>
            </w:r>
          </w:p>
        </w:tc>
        <w:tc>
          <w:tcPr>
            <w:tcW w:w="916" w:type="dxa"/>
            <w:shd w:val="clear" w:color="auto" w:fill="auto"/>
          </w:tcPr>
          <w:p w14:paraId="3A77ABC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23.47 (1.83)</w:t>
            </w:r>
          </w:p>
        </w:tc>
        <w:tc>
          <w:tcPr>
            <w:tcW w:w="916" w:type="dxa"/>
            <w:shd w:val="clear" w:color="auto" w:fill="auto"/>
          </w:tcPr>
          <w:p w14:paraId="1C05F8B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28.28 (1.70)</w:t>
            </w:r>
          </w:p>
        </w:tc>
        <w:tc>
          <w:tcPr>
            <w:tcW w:w="916" w:type="dxa"/>
            <w:shd w:val="clear" w:color="auto" w:fill="auto"/>
          </w:tcPr>
          <w:p w14:paraId="2C225A65"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21.43 (1.24)</w:t>
            </w:r>
          </w:p>
        </w:tc>
        <w:tc>
          <w:tcPr>
            <w:tcW w:w="916" w:type="dxa"/>
            <w:shd w:val="clear" w:color="auto" w:fill="auto"/>
          </w:tcPr>
          <w:p w14:paraId="3CF2A21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21.08 (1.44)</w:t>
            </w:r>
          </w:p>
        </w:tc>
        <w:tc>
          <w:tcPr>
            <w:tcW w:w="916" w:type="dxa"/>
            <w:shd w:val="clear" w:color="auto" w:fill="auto"/>
          </w:tcPr>
          <w:p w14:paraId="43413E8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32.47 (1.66)</w:t>
            </w:r>
          </w:p>
        </w:tc>
        <w:tc>
          <w:tcPr>
            <w:tcW w:w="916" w:type="dxa"/>
            <w:shd w:val="clear" w:color="auto" w:fill="auto"/>
          </w:tcPr>
          <w:p w14:paraId="390953C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23.26 (1.23)</w:t>
            </w:r>
          </w:p>
        </w:tc>
        <w:tc>
          <w:tcPr>
            <w:tcW w:w="916" w:type="dxa"/>
            <w:shd w:val="clear" w:color="auto" w:fill="auto"/>
          </w:tcPr>
          <w:p w14:paraId="35E0E29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25.13 (1.52)</w:t>
            </w:r>
          </w:p>
        </w:tc>
      </w:tr>
      <w:tr w:rsidR="00E2441A" w:rsidRPr="00794394" w14:paraId="156AE02C" w14:textId="77777777" w:rsidTr="00794394">
        <w:tc>
          <w:tcPr>
            <w:tcW w:w="1106" w:type="dxa"/>
            <w:shd w:val="clear" w:color="auto" w:fill="auto"/>
          </w:tcPr>
          <w:p w14:paraId="3854067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MHC</w:t>
            </w:r>
          </w:p>
        </w:tc>
        <w:tc>
          <w:tcPr>
            <w:tcW w:w="916" w:type="dxa"/>
            <w:shd w:val="clear" w:color="auto" w:fill="auto"/>
          </w:tcPr>
          <w:p w14:paraId="0A87F9E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51.11 (3.70)</w:t>
            </w:r>
          </w:p>
        </w:tc>
        <w:tc>
          <w:tcPr>
            <w:tcW w:w="916" w:type="dxa"/>
            <w:shd w:val="clear" w:color="auto" w:fill="auto"/>
          </w:tcPr>
          <w:p w14:paraId="1D8A555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55.44 (3.95)</w:t>
            </w:r>
          </w:p>
        </w:tc>
        <w:tc>
          <w:tcPr>
            <w:tcW w:w="916" w:type="dxa"/>
            <w:shd w:val="clear" w:color="auto" w:fill="auto"/>
          </w:tcPr>
          <w:p w14:paraId="5EF8458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57.09 (4.17)</w:t>
            </w:r>
          </w:p>
        </w:tc>
        <w:tc>
          <w:tcPr>
            <w:tcW w:w="916" w:type="dxa"/>
            <w:shd w:val="clear" w:color="auto" w:fill="auto"/>
          </w:tcPr>
          <w:p w14:paraId="758FB62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50.50 (3.70)</w:t>
            </w:r>
          </w:p>
        </w:tc>
        <w:tc>
          <w:tcPr>
            <w:tcW w:w="916" w:type="dxa"/>
            <w:shd w:val="clear" w:color="auto" w:fill="auto"/>
          </w:tcPr>
          <w:p w14:paraId="254C419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57.04 (3.80)</w:t>
            </w:r>
          </w:p>
        </w:tc>
        <w:tc>
          <w:tcPr>
            <w:tcW w:w="916" w:type="dxa"/>
            <w:shd w:val="clear" w:color="auto" w:fill="auto"/>
          </w:tcPr>
          <w:p w14:paraId="797D6A6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63.40 (3.69)</w:t>
            </w:r>
          </w:p>
        </w:tc>
        <w:tc>
          <w:tcPr>
            <w:tcW w:w="916" w:type="dxa"/>
            <w:shd w:val="clear" w:color="auto" w:fill="auto"/>
          </w:tcPr>
          <w:p w14:paraId="5B684A8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48.00 (3.60)</w:t>
            </w:r>
          </w:p>
        </w:tc>
        <w:tc>
          <w:tcPr>
            <w:tcW w:w="916" w:type="dxa"/>
            <w:shd w:val="clear" w:color="auto" w:fill="auto"/>
          </w:tcPr>
          <w:p w14:paraId="4B01391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56.70 (3.75)</w:t>
            </w:r>
          </w:p>
        </w:tc>
        <w:tc>
          <w:tcPr>
            <w:tcW w:w="916" w:type="dxa"/>
            <w:shd w:val="clear" w:color="auto" w:fill="auto"/>
          </w:tcPr>
          <w:p w14:paraId="08F761A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54.79 (3.74)</w:t>
            </w:r>
          </w:p>
        </w:tc>
      </w:tr>
      <w:tr w:rsidR="00886A2B" w:rsidRPr="00794394" w14:paraId="2A8351E3" w14:textId="77777777" w:rsidTr="00794394">
        <w:tc>
          <w:tcPr>
            <w:tcW w:w="9350" w:type="dxa"/>
            <w:gridSpan w:val="10"/>
            <w:shd w:val="clear" w:color="auto" w:fill="auto"/>
          </w:tcPr>
          <w:p w14:paraId="4026C5E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i/>
                <w:sz w:val="20"/>
                <w:szCs w:val="20"/>
              </w:rPr>
              <w:t>Process Measures</w:t>
            </w:r>
          </w:p>
        </w:tc>
      </w:tr>
      <w:tr w:rsidR="00E2441A" w:rsidRPr="00794394" w14:paraId="609E661A" w14:textId="77777777" w:rsidTr="00794394">
        <w:tc>
          <w:tcPr>
            <w:tcW w:w="1106" w:type="dxa"/>
            <w:shd w:val="clear" w:color="auto" w:fill="auto"/>
          </w:tcPr>
          <w:p w14:paraId="0AE94DE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AAQ</w:t>
            </w:r>
          </w:p>
        </w:tc>
        <w:tc>
          <w:tcPr>
            <w:tcW w:w="916" w:type="dxa"/>
            <w:shd w:val="clear" w:color="auto" w:fill="auto"/>
          </w:tcPr>
          <w:p w14:paraId="335F5C7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28.78 (2.44)</w:t>
            </w:r>
          </w:p>
        </w:tc>
        <w:tc>
          <w:tcPr>
            <w:tcW w:w="916" w:type="dxa"/>
            <w:shd w:val="clear" w:color="auto" w:fill="auto"/>
          </w:tcPr>
          <w:p w14:paraId="6C6BBD4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23.29 (2.40)</w:t>
            </w:r>
          </w:p>
        </w:tc>
        <w:tc>
          <w:tcPr>
            <w:tcW w:w="916" w:type="dxa"/>
            <w:shd w:val="clear" w:color="auto" w:fill="auto"/>
          </w:tcPr>
          <w:p w14:paraId="7C499B3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23.35 (2.66)</w:t>
            </w:r>
          </w:p>
        </w:tc>
        <w:tc>
          <w:tcPr>
            <w:tcW w:w="916" w:type="dxa"/>
            <w:shd w:val="clear" w:color="auto" w:fill="auto"/>
          </w:tcPr>
          <w:p w14:paraId="2ED49D5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27.89 (2.44)</w:t>
            </w:r>
          </w:p>
        </w:tc>
        <w:tc>
          <w:tcPr>
            <w:tcW w:w="916" w:type="dxa"/>
            <w:shd w:val="clear" w:color="auto" w:fill="auto"/>
          </w:tcPr>
          <w:p w14:paraId="2DA5F9E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23.23 (2.34)</w:t>
            </w:r>
          </w:p>
        </w:tc>
        <w:tc>
          <w:tcPr>
            <w:tcW w:w="916" w:type="dxa"/>
            <w:shd w:val="clear" w:color="auto" w:fill="auto"/>
          </w:tcPr>
          <w:p w14:paraId="5370520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19.73 (2.34)</w:t>
            </w:r>
          </w:p>
        </w:tc>
        <w:tc>
          <w:tcPr>
            <w:tcW w:w="916" w:type="dxa"/>
            <w:shd w:val="clear" w:color="auto" w:fill="auto"/>
          </w:tcPr>
          <w:p w14:paraId="1707CB3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30.16 (2.37)</w:t>
            </w:r>
          </w:p>
        </w:tc>
        <w:tc>
          <w:tcPr>
            <w:tcW w:w="916" w:type="dxa"/>
            <w:shd w:val="clear" w:color="auto" w:fill="auto"/>
          </w:tcPr>
          <w:p w14:paraId="210B82F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23.90 (2.30)</w:t>
            </w:r>
          </w:p>
        </w:tc>
        <w:tc>
          <w:tcPr>
            <w:tcW w:w="916" w:type="dxa"/>
            <w:shd w:val="clear" w:color="auto" w:fill="auto"/>
          </w:tcPr>
          <w:p w14:paraId="51AC78A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24.10 (2.42)</w:t>
            </w:r>
          </w:p>
        </w:tc>
      </w:tr>
      <w:tr w:rsidR="00E2441A" w:rsidRPr="00794394" w14:paraId="79F0081A" w14:textId="77777777" w:rsidTr="00794394">
        <w:tc>
          <w:tcPr>
            <w:tcW w:w="1106" w:type="dxa"/>
            <w:shd w:val="clear" w:color="auto" w:fill="auto"/>
          </w:tcPr>
          <w:p w14:paraId="37BFEAC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CFQ</w:t>
            </w:r>
          </w:p>
        </w:tc>
        <w:tc>
          <w:tcPr>
            <w:tcW w:w="916" w:type="dxa"/>
            <w:shd w:val="clear" w:color="auto" w:fill="auto"/>
          </w:tcPr>
          <w:p w14:paraId="589FC83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32.28 (2.23)</w:t>
            </w:r>
          </w:p>
        </w:tc>
        <w:tc>
          <w:tcPr>
            <w:tcW w:w="916" w:type="dxa"/>
            <w:shd w:val="clear" w:color="auto" w:fill="auto"/>
          </w:tcPr>
          <w:p w14:paraId="04D1991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26.39 (2.49)</w:t>
            </w:r>
          </w:p>
        </w:tc>
        <w:tc>
          <w:tcPr>
            <w:tcW w:w="916" w:type="dxa"/>
            <w:shd w:val="clear" w:color="auto" w:fill="auto"/>
          </w:tcPr>
          <w:p w14:paraId="77EBB5E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23.68 (3.05)</w:t>
            </w:r>
          </w:p>
        </w:tc>
        <w:tc>
          <w:tcPr>
            <w:tcW w:w="916" w:type="dxa"/>
            <w:shd w:val="clear" w:color="auto" w:fill="auto"/>
          </w:tcPr>
          <w:p w14:paraId="28AEBDA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32.94 (2.23)</w:t>
            </w:r>
          </w:p>
        </w:tc>
        <w:tc>
          <w:tcPr>
            <w:tcW w:w="916" w:type="dxa"/>
            <w:shd w:val="clear" w:color="auto" w:fill="auto"/>
          </w:tcPr>
          <w:p w14:paraId="52AF96C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25.42 (2.40)</w:t>
            </w:r>
          </w:p>
        </w:tc>
        <w:tc>
          <w:tcPr>
            <w:tcW w:w="916" w:type="dxa"/>
            <w:shd w:val="clear" w:color="auto" w:fill="auto"/>
          </w:tcPr>
          <w:p w14:paraId="3539011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23.79 (2.53)</w:t>
            </w:r>
          </w:p>
        </w:tc>
        <w:tc>
          <w:tcPr>
            <w:tcW w:w="916" w:type="dxa"/>
            <w:shd w:val="clear" w:color="auto" w:fill="auto"/>
          </w:tcPr>
          <w:p w14:paraId="66EC18F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34.05 (2.17)</w:t>
            </w:r>
          </w:p>
        </w:tc>
        <w:tc>
          <w:tcPr>
            <w:tcW w:w="916" w:type="dxa"/>
            <w:shd w:val="clear" w:color="auto" w:fill="auto"/>
          </w:tcPr>
          <w:p w14:paraId="0A8773E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26.01 (2.37)</w:t>
            </w:r>
          </w:p>
        </w:tc>
        <w:tc>
          <w:tcPr>
            <w:tcW w:w="916" w:type="dxa"/>
            <w:shd w:val="clear" w:color="auto" w:fill="auto"/>
          </w:tcPr>
          <w:p w14:paraId="0975740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25.46 (2.69)</w:t>
            </w:r>
          </w:p>
        </w:tc>
      </w:tr>
      <w:tr w:rsidR="00E2441A" w:rsidRPr="00794394" w14:paraId="6F10995D" w14:textId="77777777" w:rsidTr="00794394">
        <w:tc>
          <w:tcPr>
            <w:tcW w:w="1106" w:type="dxa"/>
            <w:shd w:val="clear" w:color="auto" w:fill="auto"/>
          </w:tcPr>
          <w:p w14:paraId="0873C110" w14:textId="77777777" w:rsidR="00886A2B" w:rsidRPr="00794394" w:rsidRDefault="00886A2B" w:rsidP="00794394">
            <w:pPr>
              <w:spacing w:after="0" w:line="240" w:lineRule="auto"/>
              <w:rPr>
                <w:rFonts w:ascii="Times New Roman" w:hAnsi="Times New Roman"/>
                <w:sz w:val="20"/>
                <w:szCs w:val="20"/>
              </w:rPr>
            </w:pPr>
            <w:proofErr w:type="spellStart"/>
            <w:r w:rsidRPr="00794394">
              <w:rPr>
                <w:rFonts w:ascii="Times New Roman" w:hAnsi="Times New Roman"/>
                <w:sz w:val="20"/>
                <w:szCs w:val="20"/>
              </w:rPr>
              <w:t>CompACT</w:t>
            </w:r>
            <w:proofErr w:type="spellEnd"/>
          </w:p>
        </w:tc>
        <w:tc>
          <w:tcPr>
            <w:tcW w:w="916" w:type="dxa"/>
            <w:shd w:val="clear" w:color="auto" w:fill="auto"/>
          </w:tcPr>
          <w:p w14:paraId="5BC240C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94.33 (5.65)</w:t>
            </w:r>
          </w:p>
        </w:tc>
        <w:tc>
          <w:tcPr>
            <w:tcW w:w="916" w:type="dxa"/>
            <w:shd w:val="clear" w:color="auto" w:fill="auto"/>
          </w:tcPr>
          <w:p w14:paraId="463BF47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76.86 (6.67)</w:t>
            </w:r>
          </w:p>
        </w:tc>
        <w:tc>
          <w:tcPr>
            <w:tcW w:w="916" w:type="dxa"/>
            <w:shd w:val="clear" w:color="auto" w:fill="auto"/>
          </w:tcPr>
          <w:p w14:paraId="051DB7A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74.56 (7.22)</w:t>
            </w:r>
          </w:p>
        </w:tc>
        <w:tc>
          <w:tcPr>
            <w:tcW w:w="916" w:type="dxa"/>
            <w:shd w:val="clear" w:color="auto" w:fill="auto"/>
          </w:tcPr>
          <w:p w14:paraId="601BF76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88.28 (5.65)</w:t>
            </w:r>
          </w:p>
        </w:tc>
        <w:tc>
          <w:tcPr>
            <w:tcW w:w="916" w:type="dxa"/>
            <w:shd w:val="clear" w:color="auto" w:fill="auto"/>
          </w:tcPr>
          <w:p w14:paraId="2BF02EC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69.86 (6.44)</w:t>
            </w:r>
          </w:p>
        </w:tc>
        <w:tc>
          <w:tcPr>
            <w:tcW w:w="916" w:type="dxa"/>
            <w:shd w:val="clear" w:color="auto" w:fill="auto"/>
          </w:tcPr>
          <w:p w14:paraId="383F266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63.03 (6.18)</w:t>
            </w:r>
          </w:p>
        </w:tc>
        <w:tc>
          <w:tcPr>
            <w:tcW w:w="916" w:type="dxa"/>
            <w:shd w:val="clear" w:color="auto" w:fill="auto"/>
          </w:tcPr>
          <w:p w14:paraId="69B18B1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94.11 (5.49)</w:t>
            </w:r>
          </w:p>
        </w:tc>
        <w:tc>
          <w:tcPr>
            <w:tcW w:w="916" w:type="dxa"/>
            <w:shd w:val="clear" w:color="auto" w:fill="auto"/>
          </w:tcPr>
          <w:p w14:paraId="5B3208B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73.36 (6.34)</w:t>
            </w:r>
          </w:p>
        </w:tc>
        <w:tc>
          <w:tcPr>
            <w:tcW w:w="916" w:type="dxa"/>
            <w:shd w:val="clear" w:color="auto" w:fill="auto"/>
          </w:tcPr>
          <w:p w14:paraId="298504A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72.25 (6.47)</w:t>
            </w:r>
          </w:p>
        </w:tc>
      </w:tr>
      <w:tr w:rsidR="00CF0124" w:rsidRPr="00794394" w14:paraId="75179BB8" w14:textId="77777777" w:rsidTr="00CF0124">
        <w:tc>
          <w:tcPr>
            <w:tcW w:w="1106" w:type="dxa"/>
            <w:shd w:val="clear" w:color="auto" w:fill="auto"/>
          </w:tcPr>
          <w:p w14:paraId="6AD87A0C" w14:textId="1E3A6818" w:rsidR="00CF0124" w:rsidRPr="00794394" w:rsidRDefault="00CF0124" w:rsidP="00CF0124">
            <w:pPr>
              <w:spacing w:after="0" w:line="240" w:lineRule="auto"/>
              <w:rPr>
                <w:rFonts w:ascii="Times New Roman" w:hAnsi="Times New Roman"/>
                <w:sz w:val="20"/>
                <w:szCs w:val="20"/>
              </w:rPr>
            </w:pPr>
            <w:r w:rsidRPr="00794394">
              <w:rPr>
                <w:rFonts w:ascii="Times New Roman" w:hAnsi="Times New Roman"/>
                <w:sz w:val="20"/>
                <w:szCs w:val="20"/>
              </w:rPr>
              <w:t>VQ</w:t>
            </w:r>
            <w:r>
              <w:rPr>
                <w:rFonts w:ascii="Times New Roman" w:hAnsi="Times New Roman"/>
                <w:sz w:val="20"/>
                <w:szCs w:val="20"/>
              </w:rPr>
              <w:t>-</w:t>
            </w:r>
            <w:proofErr w:type="spellStart"/>
            <w:r>
              <w:rPr>
                <w:rFonts w:ascii="Times New Roman" w:hAnsi="Times New Roman"/>
                <w:sz w:val="20"/>
                <w:szCs w:val="20"/>
              </w:rPr>
              <w:t>Obs</w:t>
            </w:r>
            <w:proofErr w:type="spellEnd"/>
          </w:p>
        </w:tc>
        <w:tc>
          <w:tcPr>
            <w:tcW w:w="916" w:type="dxa"/>
            <w:shd w:val="clear" w:color="auto" w:fill="auto"/>
          </w:tcPr>
          <w:p w14:paraId="0DCF028B" w14:textId="16C23290"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21.94 (1.67)</w:t>
            </w:r>
          </w:p>
        </w:tc>
        <w:tc>
          <w:tcPr>
            <w:tcW w:w="916" w:type="dxa"/>
            <w:shd w:val="clear" w:color="auto" w:fill="auto"/>
          </w:tcPr>
          <w:p w14:paraId="59A13C6D" w14:textId="34FFF7E7"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16.61 (1.76)</w:t>
            </w:r>
          </w:p>
        </w:tc>
        <w:tc>
          <w:tcPr>
            <w:tcW w:w="916" w:type="dxa"/>
            <w:shd w:val="clear" w:color="auto" w:fill="auto"/>
          </w:tcPr>
          <w:p w14:paraId="199808B4" w14:textId="775E1C07"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15.83 (2.19)</w:t>
            </w:r>
          </w:p>
        </w:tc>
        <w:tc>
          <w:tcPr>
            <w:tcW w:w="916" w:type="dxa"/>
            <w:shd w:val="clear" w:color="auto" w:fill="auto"/>
          </w:tcPr>
          <w:p w14:paraId="78929277" w14:textId="2D86250A"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20.22 (1.67)</w:t>
            </w:r>
          </w:p>
        </w:tc>
        <w:tc>
          <w:tcPr>
            <w:tcW w:w="916" w:type="dxa"/>
            <w:shd w:val="clear" w:color="auto" w:fill="auto"/>
          </w:tcPr>
          <w:p w14:paraId="2A09DE76" w14:textId="2CAB7D0D"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14.76 (1.69)</w:t>
            </w:r>
          </w:p>
        </w:tc>
        <w:tc>
          <w:tcPr>
            <w:tcW w:w="916" w:type="dxa"/>
            <w:shd w:val="clear" w:color="auto" w:fill="auto"/>
          </w:tcPr>
          <w:p w14:paraId="57A818D3" w14:textId="68078559"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13.36 (1.75)</w:t>
            </w:r>
          </w:p>
        </w:tc>
        <w:tc>
          <w:tcPr>
            <w:tcW w:w="916" w:type="dxa"/>
            <w:shd w:val="clear" w:color="auto" w:fill="auto"/>
          </w:tcPr>
          <w:p w14:paraId="66CD4D30" w14:textId="4C5BB0FA"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21.26 (1.63)</w:t>
            </w:r>
          </w:p>
        </w:tc>
        <w:tc>
          <w:tcPr>
            <w:tcW w:w="916" w:type="dxa"/>
            <w:shd w:val="clear" w:color="auto" w:fill="auto"/>
          </w:tcPr>
          <w:p w14:paraId="6D1711E9" w14:textId="1EB80150"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16.37 (1.67)</w:t>
            </w:r>
          </w:p>
        </w:tc>
        <w:tc>
          <w:tcPr>
            <w:tcW w:w="916" w:type="dxa"/>
            <w:shd w:val="clear" w:color="auto" w:fill="auto"/>
          </w:tcPr>
          <w:p w14:paraId="291711EE" w14:textId="57B4420F"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16.61 (1.90)</w:t>
            </w:r>
          </w:p>
        </w:tc>
      </w:tr>
      <w:tr w:rsidR="00CF0124" w:rsidRPr="00794394" w14:paraId="7FBE84EB" w14:textId="77777777" w:rsidTr="00794394">
        <w:tc>
          <w:tcPr>
            <w:tcW w:w="1106" w:type="dxa"/>
            <w:tcBorders>
              <w:bottom w:val="single" w:sz="4" w:space="0" w:color="auto"/>
            </w:tcBorders>
            <w:shd w:val="clear" w:color="auto" w:fill="auto"/>
          </w:tcPr>
          <w:p w14:paraId="7E95DE68" w14:textId="5EAACFE3" w:rsidR="00CF0124" w:rsidRPr="00794394" w:rsidRDefault="00CF0124" w:rsidP="00CF0124">
            <w:pPr>
              <w:spacing w:after="0" w:line="240" w:lineRule="auto"/>
              <w:rPr>
                <w:rFonts w:ascii="Times New Roman" w:hAnsi="Times New Roman"/>
                <w:sz w:val="20"/>
                <w:szCs w:val="20"/>
              </w:rPr>
            </w:pPr>
            <w:r>
              <w:rPr>
                <w:rFonts w:ascii="Times New Roman" w:hAnsi="Times New Roman"/>
                <w:sz w:val="20"/>
                <w:szCs w:val="20"/>
              </w:rPr>
              <w:t>VQ-Pro</w:t>
            </w:r>
          </w:p>
        </w:tc>
        <w:tc>
          <w:tcPr>
            <w:tcW w:w="916" w:type="dxa"/>
            <w:tcBorders>
              <w:bottom w:val="single" w:sz="4" w:space="0" w:color="auto"/>
            </w:tcBorders>
            <w:shd w:val="clear" w:color="auto" w:fill="auto"/>
          </w:tcPr>
          <w:p w14:paraId="56823A7C" w14:textId="27036538"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19.44 (1.75)</w:t>
            </w:r>
          </w:p>
        </w:tc>
        <w:tc>
          <w:tcPr>
            <w:tcW w:w="916" w:type="dxa"/>
            <w:tcBorders>
              <w:bottom w:val="single" w:sz="4" w:space="0" w:color="auto"/>
            </w:tcBorders>
            <w:shd w:val="clear" w:color="auto" w:fill="auto"/>
          </w:tcPr>
          <w:p w14:paraId="5D0A86E1" w14:textId="2A860B8B"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23.25 (1.76)</w:t>
            </w:r>
          </w:p>
        </w:tc>
        <w:tc>
          <w:tcPr>
            <w:tcW w:w="916" w:type="dxa"/>
            <w:tcBorders>
              <w:bottom w:val="single" w:sz="4" w:space="0" w:color="auto"/>
            </w:tcBorders>
            <w:shd w:val="clear" w:color="auto" w:fill="auto"/>
          </w:tcPr>
          <w:p w14:paraId="77E54BCA" w14:textId="61358044"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21.49 (2.08)</w:t>
            </w:r>
          </w:p>
        </w:tc>
        <w:tc>
          <w:tcPr>
            <w:tcW w:w="916" w:type="dxa"/>
            <w:tcBorders>
              <w:bottom w:val="single" w:sz="4" w:space="0" w:color="auto"/>
            </w:tcBorders>
            <w:shd w:val="clear" w:color="auto" w:fill="auto"/>
          </w:tcPr>
          <w:p w14:paraId="32996D5C" w14:textId="771B0FAF"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21.22 (1.75)</w:t>
            </w:r>
          </w:p>
        </w:tc>
        <w:tc>
          <w:tcPr>
            <w:tcW w:w="916" w:type="dxa"/>
            <w:tcBorders>
              <w:bottom w:val="single" w:sz="4" w:space="0" w:color="auto"/>
            </w:tcBorders>
            <w:shd w:val="clear" w:color="auto" w:fill="auto"/>
          </w:tcPr>
          <w:p w14:paraId="43052855" w14:textId="202A804B"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24.32 (1.69)</w:t>
            </w:r>
          </w:p>
        </w:tc>
        <w:tc>
          <w:tcPr>
            <w:tcW w:w="916" w:type="dxa"/>
            <w:tcBorders>
              <w:bottom w:val="single" w:sz="4" w:space="0" w:color="auto"/>
            </w:tcBorders>
            <w:shd w:val="clear" w:color="auto" w:fill="auto"/>
          </w:tcPr>
          <w:p w14:paraId="37E90A6A" w14:textId="778650F1"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24.21 (1.62)</w:t>
            </w:r>
          </w:p>
        </w:tc>
        <w:tc>
          <w:tcPr>
            <w:tcW w:w="916" w:type="dxa"/>
            <w:tcBorders>
              <w:bottom w:val="single" w:sz="4" w:space="0" w:color="auto"/>
            </w:tcBorders>
            <w:shd w:val="clear" w:color="auto" w:fill="auto"/>
          </w:tcPr>
          <w:p w14:paraId="02414D91" w14:textId="05B23637"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19.63 (1.71)</w:t>
            </w:r>
          </w:p>
        </w:tc>
        <w:tc>
          <w:tcPr>
            <w:tcW w:w="916" w:type="dxa"/>
            <w:tcBorders>
              <w:bottom w:val="single" w:sz="4" w:space="0" w:color="auto"/>
            </w:tcBorders>
            <w:shd w:val="clear" w:color="auto" w:fill="auto"/>
          </w:tcPr>
          <w:p w14:paraId="1E496AFA" w14:textId="7FE12D2D"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25.57 (1.67)</w:t>
            </w:r>
          </w:p>
        </w:tc>
        <w:tc>
          <w:tcPr>
            <w:tcW w:w="916" w:type="dxa"/>
            <w:tcBorders>
              <w:bottom w:val="single" w:sz="4" w:space="0" w:color="auto"/>
            </w:tcBorders>
            <w:shd w:val="clear" w:color="auto" w:fill="auto"/>
          </w:tcPr>
          <w:p w14:paraId="0199AE40" w14:textId="07C30864" w:rsidR="00CF0124" w:rsidRPr="00794394" w:rsidRDefault="00BD3EC1" w:rsidP="00CF0124">
            <w:pPr>
              <w:spacing w:after="0" w:line="240" w:lineRule="auto"/>
              <w:rPr>
                <w:rFonts w:ascii="Times New Roman" w:hAnsi="Times New Roman"/>
                <w:sz w:val="20"/>
                <w:szCs w:val="20"/>
              </w:rPr>
            </w:pPr>
            <w:r>
              <w:rPr>
                <w:rFonts w:ascii="Times New Roman" w:hAnsi="Times New Roman"/>
                <w:sz w:val="20"/>
                <w:szCs w:val="20"/>
              </w:rPr>
              <w:t>24.60 (1.78)</w:t>
            </w:r>
          </w:p>
        </w:tc>
      </w:tr>
    </w:tbl>
    <w:p w14:paraId="2ACA5F73" w14:textId="6155DC0F" w:rsidR="00886A2B" w:rsidRDefault="00832720" w:rsidP="00C547C2">
      <w:pPr>
        <w:spacing w:after="0"/>
        <w:rPr>
          <w:rFonts w:ascii="Times New Roman" w:hAnsi="Times New Roman"/>
          <w:sz w:val="24"/>
          <w:szCs w:val="24"/>
        </w:rPr>
      </w:pPr>
      <w:r>
        <w:rPr>
          <w:rFonts w:ascii="Times New Roman" w:hAnsi="Times New Roman"/>
          <w:sz w:val="20"/>
          <w:szCs w:val="20"/>
        </w:rPr>
        <w:t xml:space="preserve">DASS = Depression, Anxiety, and Stress Scale-21; WSAS = Work and Social Adjustment Scale; GHQ = General Health Questionnaire; </w:t>
      </w:r>
      <w:r w:rsidR="00D87DE1">
        <w:rPr>
          <w:rFonts w:ascii="Times New Roman" w:hAnsi="Times New Roman"/>
          <w:sz w:val="20"/>
          <w:szCs w:val="20"/>
        </w:rPr>
        <w:t>MHC</w:t>
      </w:r>
      <w:r w:rsidR="00D87DE1" w:rsidRPr="00931FB7">
        <w:rPr>
          <w:rFonts w:ascii="Times New Roman" w:hAnsi="Times New Roman"/>
          <w:sz w:val="20"/>
          <w:szCs w:val="20"/>
        </w:rPr>
        <w:t xml:space="preserve"> = Mental Health Continuum</w:t>
      </w:r>
      <w:r w:rsidR="00D87DE1">
        <w:rPr>
          <w:rFonts w:ascii="Times New Roman" w:hAnsi="Times New Roman"/>
          <w:sz w:val="20"/>
          <w:szCs w:val="20"/>
        </w:rPr>
        <w:t>; AAQ</w:t>
      </w:r>
      <w:r w:rsidR="00D87DE1" w:rsidRPr="00931FB7">
        <w:rPr>
          <w:rFonts w:ascii="Times New Roman" w:hAnsi="Times New Roman"/>
          <w:sz w:val="20"/>
          <w:szCs w:val="20"/>
        </w:rPr>
        <w:t xml:space="preserve"> = Acceptance and Action Questionnaire-II; CFQ = Cognitive Fusion Questionnaire; </w:t>
      </w:r>
      <w:proofErr w:type="spellStart"/>
      <w:r>
        <w:rPr>
          <w:rFonts w:ascii="Times New Roman" w:hAnsi="Times New Roman"/>
          <w:sz w:val="20"/>
          <w:szCs w:val="20"/>
        </w:rPr>
        <w:t>CompACT</w:t>
      </w:r>
      <w:proofErr w:type="spellEnd"/>
      <w:r>
        <w:rPr>
          <w:rFonts w:ascii="Times New Roman" w:hAnsi="Times New Roman"/>
          <w:sz w:val="20"/>
          <w:szCs w:val="20"/>
        </w:rPr>
        <w:t xml:space="preserve"> = </w:t>
      </w:r>
      <w:r w:rsidRPr="00832720">
        <w:rPr>
          <w:rFonts w:ascii="Times New Roman" w:hAnsi="Times New Roman"/>
          <w:sz w:val="20"/>
          <w:szCs w:val="20"/>
        </w:rPr>
        <w:t>Comprehensive assessment of Acceptance and Commitment Therapy;</w:t>
      </w:r>
      <w:r>
        <w:rPr>
          <w:rFonts w:ascii="Times New Roman" w:hAnsi="Times New Roman"/>
          <w:sz w:val="20"/>
          <w:szCs w:val="20"/>
        </w:rPr>
        <w:t xml:space="preserve"> </w:t>
      </w:r>
      <w:r w:rsidR="001E6A42" w:rsidRPr="00931FB7">
        <w:rPr>
          <w:rFonts w:ascii="Times New Roman" w:hAnsi="Times New Roman"/>
          <w:sz w:val="20"/>
          <w:szCs w:val="20"/>
        </w:rPr>
        <w:t>VQ</w:t>
      </w:r>
      <w:r w:rsidR="001E6A42">
        <w:rPr>
          <w:rFonts w:ascii="Times New Roman" w:hAnsi="Times New Roman"/>
          <w:sz w:val="20"/>
          <w:szCs w:val="20"/>
        </w:rPr>
        <w:t xml:space="preserve"> </w:t>
      </w:r>
      <w:proofErr w:type="spellStart"/>
      <w:r w:rsidR="001E6A42">
        <w:rPr>
          <w:rFonts w:ascii="Times New Roman" w:hAnsi="Times New Roman"/>
          <w:sz w:val="20"/>
          <w:szCs w:val="20"/>
        </w:rPr>
        <w:t>Obs</w:t>
      </w:r>
      <w:proofErr w:type="spellEnd"/>
      <w:r w:rsidR="001E6A42" w:rsidRPr="00931FB7">
        <w:rPr>
          <w:rFonts w:ascii="Times New Roman" w:hAnsi="Times New Roman"/>
          <w:sz w:val="20"/>
          <w:szCs w:val="20"/>
        </w:rPr>
        <w:t xml:space="preserve"> = Valuing Questionnaire</w:t>
      </w:r>
      <w:r w:rsidR="001E6A42">
        <w:rPr>
          <w:rFonts w:ascii="Times New Roman" w:hAnsi="Times New Roman"/>
          <w:sz w:val="20"/>
          <w:szCs w:val="20"/>
        </w:rPr>
        <w:t xml:space="preserve"> – Obstruction; VQ Pro = Valuing Questionnaire - Progress</w:t>
      </w:r>
      <w:r w:rsidR="001E6A42">
        <w:rPr>
          <w:rFonts w:ascii="Times New Roman" w:hAnsi="Times New Roman"/>
          <w:sz w:val="24"/>
          <w:szCs w:val="24"/>
        </w:rPr>
        <w:t>.</w:t>
      </w:r>
    </w:p>
    <w:p w14:paraId="30BC9339" w14:textId="77777777" w:rsidR="00886A2B" w:rsidRDefault="00886A2B" w:rsidP="00C547C2">
      <w:pPr>
        <w:spacing w:after="0"/>
        <w:rPr>
          <w:rFonts w:ascii="Times New Roman" w:hAnsi="Times New Roman"/>
          <w:sz w:val="24"/>
          <w:szCs w:val="24"/>
        </w:rPr>
      </w:pPr>
      <w:r>
        <w:rPr>
          <w:rFonts w:ascii="Times New Roman" w:hAnsi="Times New Roman"/>
          <w:sz w:val="24"/>
          <w:szCs w:val="24"/>
        </w:rPr>
        <w:br w:type="page"/>
      </w:r>
    </w:p>
    <w:p w14:paraId="4D68C062" w14:textId="1CFE8BC1" w:rsidR="00886A2B" w:rsidRPr="008A4614" w:rsidRDefault="00886A2B" w:rsidP="00C547C2">
      <w:pPr>
        <w:spacing w:after="0"/>
        <w:rPr>
          <w:rFonts w:ascii="Times New Roman" w:hAnsi="Times New Roman"/>
          <w:sz w:val="24"/>
          <w:szCs w:val="24"/>
        </w:rPr>
      </w:pPr>
      <w:r>
        <w:rPr>
          <w:rFonts w:ascii="Times New Roman" w:hAnsi="Times New Roman"/>
          <w:sz w:val="24"/>
          <w:szCs w:val="24"/>
        </w:rPr>
        <w:lastRenderedPageBreak/>
        <w:t xml:space="preserve">Table </w:t>
      </w:r>
      <w:r w:rsidR="00735A96">
        <w:rPr>
          <w:rFonts w:ascii="Times New Roman" w:hAnsi="Times New Roman"/>
          <w:sz w:val="24"/>
          <w:szCs w:val="24"/>
        </w:rPr>
        <w:t>4</w:t>
      </w:r>
      <w:r>
        <w:rPr>
          <w:rFonts w:ascii="Times New Roman" w:hAnsi="Times New Roman"/>
          <w:sz w:val="24"/>
          <w:szCs w:val="24"/>
        </w:rPr>
        <w:t xml:space="preserve">. </w:t>
      </w:r>
      <w:r w:rsidRPr="00744ED7">
        <w:rPr>
          <w:rFonts w:ascii="Times New Roman" w:hAnsi="Times New Roman"/>
          <w:i/>
          <w:sz w:val="24"/>
          <w:szCs w:val="24"/>
        </w:rPr>
        <w:t>MMRM results</w:t>
      </w:r>
      <w:r w:rsidR="00832720" w:rsidRPr="00744ED7">
        <w:rPr>
          <w:rFonts w:ascii="Times New Roman" w:hAnsi="Times New Roman"/>
          <w:i/>
          <w:sz w:val="24"/>
          <w:szCs w:val="24"/>
        </w:rPr>
        <w:t xml:space="preserve"> for outcome and process measures with ITT sample</w:t>
      </w:r>
      <w:r w:rsidRPr="00744ED7">
        <w:rPr>
          <w:rFonts w:ascii="Times New Roman" w:hAnsi="Times New Roman"/>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6"/>
        <w:gridCol w:w="1200"/>
        <w:gridCol w:w="1243"/>
        <w:gridCol w:w="1064"/>
        <w:gridCol w:w="960"/>
        <w:gridCol w:w="956"/>
        <w:gridCol w:w="932"/>
        <w:gridCol w:w="967"/>
        <w:gridCol w:w="932"/>
      </w:tblGrid>
      <w:tr w:rsidR="00E2441A" w:rsidRPr="00794394" w14:paraId="0C3C4E39" w14:textId="77777777" w:rsidTr="00DA63F9">
        <w:tc>
          <w:tcPr>
            <w:tcW w:w="1106" w:type="dxa"/>
            <w:tcBorders>
              <w:top w:val="nil"/>
              <w:left w:val="nil"/>
              <w:bottom w:val="nil"/>
              <w:right w:val="nil"/>
            </w:tcBorders>
            <w:shd w:val="clear" w:color="auto" w:fill="auto"/>
          </w:tcPr>
          <w:p w14:paraId="46A93ECD" w14:textId="77777777" w:rsidR="00886A2B" w:rsidRPr="00794394" w:rsidRDefault="00886A2B" w:rsidP="00794394">
            <w:pPr>
              <w:spacing w:after="0" w:line="240" w:lineRule="auto"/>
              <w:rPr>
                <w:rFonts w:ascii="Times New Roman" w:hAnsi="Times New Roman"/>
                <w:sz w:val="20"/>
                <w:szCs w:val="20"/>
              </w:rPr>
            </w:pPr>
          </w:p>
        </w:tc>
        <w:tc>
          <w:tcPr>
            <w:tcW w:w="1198" w:type="dxa"/>
            <w:tcBorders>
              <w:top w:val="nil"/>
              <w:left w:val="nil"/>
              <w:bottom w:val="nil"/>
              <w:right w:val="nil"/>
            </w:tcBorders>
            <w:shd w:val="clear" w:color="auto" w:fill="auto"/>
          </w:tcPr>
          <w:p w14:paraId="65DB1816" w14:textId="77777777" w:rsidR="00886A2B" w:rsidRPr="00794394" w:rsidRDefault="00886A2B" w:rsidP="00794394">
            <w:pPr>
              <w:spacing w:after="0" w:line="240" w:lineRule="auto"/>
              <w:rPr>
                <w:rFonts w:ascii="Times New Roman" w:hAnsi="Times New Roman"/>
                <w:sz w:val="20"/>
                <w:szCs w:val="20"/>
              </w:rPr>
            </w:pPr>
          </w:p>
        </w:tc>
        <w:tc>
          <w:tcPr>
            <w:tcW w:w="1266" w:type="dxa"/>
            <w:tcBorders>
              <w:top w:val="nil"/>
              <w:left w:val="nil"/>
              <w:bottom w:val="nil"/>
              <w:right w:val="nil"/>
            </w:tcBorders>
            <w:shd w:val="clear" w:color="auto" w:fill="auto"/>
          </w:tcPr>
          <w:p w14:paraId="2137E720" w14:textId="77777777" w:rsidR="00886A2B" w:rsidRPr="00794394" w:rsidRDefault="00886A2B" w:rsidP="00794394">
            <w:pPr>
              <w:spacing w:after="0" w:line="240" w:lineRule="auto"/>
              <w:rPr>
                <w:rFonts w:ascii="Times New Roman" w:hAnsi="Times New Roman"/>
                <w:sz w:val="20"/>
                <w:szCs w:val="20"/>
              </w:rPr>
            </w:pPr>
          </w:p>
        </w:tc>
        <w:tc>
          <w:tcPr>
            <w:tcW w:w="2016" w:type="dxa"/>
            <w:gridSpan w:val="2"/>
            <w:tcBorders>
              <w:top w:val="nil"/>
              <w:left w:val="nil"/>
              <w:bottom w:val="nil"/>
              <w:right w:val="nil"/>
            </w:tcBorders>
            <w:shd w:val="clear" w:color="auto" w:fill="auto"/>
          </w:tcPr>
          <w:p w14:paraId="78AA7603"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Combined Condition</w:t>
            </w:r>
          </w:p>
        </w:tc>
        <w:tc>
          <w:tcPr>
            <w:tcW w:w="1882" w:type="dxa"/>
            <w:gridSpan w:val="2"/>
            <w:tcBorders>
              <w:top w:val="nil"/>
              <w:left w:val="nil"/>
              <w:bottom w:val="nil"/>
              <w:right w:val="nil"/>
            </w:tcBorders>
            <w:shd w:val="clear" w:color="auto" w:fill="auto"/>
          </w:tcPr>
          <w:p w14:paraId="3E7E448E"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Open Condition</w:t>
            </w:r>
          </w:p>
        </w:tc>
        <w:tc>
          <w:tcPr>
            <w:tcW w:w="1892" w:type="dxa"/>
            <w:gridSpan w:val="2"/>
            <w:tcBorders>
              <w:top w:val="nil"/>
              <w:left w:val="nil"/>
              <w:bottom w:val="nil"/>
              <w:right w:val="nil"/>
            </w:tcBorders>
            <w:shd w:val="clear" w:color="auto" w:fill="auto"/>
          </w:tcPr>
          <w:p w14:paraId="0D18D1FB" w14:textId="77777777" w:rsidR="00886A2B" w:rsidRPr="00794394" w:rsidRDefault="00886A2B" w:rsidP="00794394">
            <w:pPr>
              <w:spacing w:after="0" w:line="240" w:lineRule="auto"/>
              <w:jc w:val="center"/>
              <w:rPr>
                <w:rFonts w:ascii="Times New Roman" w:hAnsi="Times New Roman"/>
                <w:sz w:val="20"/>
                <w:szCs w:val="20"/>
                <w:u w:val="single"/>
              </w:rPr>
            </w:pPr>
            <w:r w:rsidRPr="00794394">
              <w:rPr>
                <w:rFonts w:ascii="Times New Roman" w:hAnsi="Times New Roman"/>
                <w:sz w:val="20"/>
                <w:szCs w:val="20"/>
                <w:u w:val="single"/>
              </w:rPr>
              <w:t>Active Condition</w:t>
            </w:r>
          </w:p>
        </w:tc>
      </w:tr>
      <w:tr w:rsidR="00E2441A" w:rsidRPr="00794394" w14:paraId="655DDD30" w14:textId="77777777" w:rsidTr="00794394">
        <w:tc>
          <w:tcPr>
            <w:tcW w:w="1105" w:type="dxa"/>
            <w:tcBorders>
              <w:top w:val="nil"/>
              <w:left w:val="nil"/>
              <w:bottom w:val="single" w:sz="4" w:space="0" w:color="auto"/>
              <w:right w:val="nil"/>
            </w:tcBorders>
            <w:shd w:val="clear" w:color="auto" w:fill="auto"/>
          </w:tcPr>
          <w:p w14:paraId="0091917D" w14:textId="77777777" w:rsidR="00886A2B" w:rsidRPr="00794394" w:rsidRDefault="00886A2B" w:rsidP="00794394">
            <w:pPr>
              <w:spacing w:after="0" w:line="240" w:lineRule="auto"/>
              <w:rPr>
                <w:rFonts w:ascii="Times New Roman" w:hAnsi="Times New Roman"/>
                <w:sz w:val="20"/>
                <w:szCs w:val="20"/>
              </w:rPr>
            </w:pPr>
          </w:p>
        </w:tc>
        <w:tc>
          <w:tcPr>
            <w:tcW w:w="1215" w:type="dxa"/>
            <w:tcBorders>
              <w:top w:val="nil"/>
              <w:left w:val="nil"/>
              <w:bottom w:val="single" w:sz="4" w:space="0" w:color="auto"/>
              <w:right w:val="nil"/>
            </w:tcBorders>
            <w:shd w:val="clear" w:color="auto" w:fill="auto"/>
          </w:tcPr>
          <w:p w14:paraId="6B872566" w14:textId="77777777" w:rsidR="00886A2B" w:rsidRPr="00794394" w:rsidRDefault="00886A2B" w:rsidP="00794394">
            <w:pPr>
              <w:spacing w:after="0" w:line="240" w:lineRule="auto"/>
              <w:rPr>
                <w:rFonts w:ascii="Times New Roman" w:hAnsi="Times New Roman"/>
                <w:i/>
                <w:sz w:val="20"/>
                <w:szCs w:val="20"/>
              </w:rPr>
            </w:pPr>
            <w:r w:rsidRPr="00794394">
              <w:rPr>
                <w:rFonts w:ascii="Times New Roman" w:hAnsi="Times New Roman"/>
                <w:sz w:val="20"/>
                <w:szCs w:val="20"/>
              </w:rPr>
              <w:t xml:space="preserve">Time * Condition </w:t>
            </w:r>
            <w:r w:rsidRPr="00794394">
              <w:rPr>
                <w:rFonts w:ascii="Times New Roman" w:hAnsi="Times New Roman"/>
                <w:i/>
                <w:sz w:val="20"/>
                <w:szCs w:val="20"/>
              </w:rPr>
              <w:t>F</w:t>
            </w:r>
          </w:p>
        </w:tc>
        <w:tc>
          <w:tcPr>
            <w:tcW w:w="1095" w:type="dxa"/>
            <w:tcBorders>
              <w:top w:val="nil"/>
              <w:left w:val="nil"/>
              <w:bottom w:val="single" w:sz="4" w:space="0" w:color="auto"/>
              <w:right w:val="nil"/>
            </w:tcBorders>
            <w:shd w:val="clear" w:color="auto" w:fill="auto"/>
          </w:tcPr>
          <w:p w14:paraId="3AB2B4B7" w14:textId="77777777" w:rsidR="00886A2B" w:rsidRPr="00794394" w:rsidRDefault="00886A2B" w:rsidP="00794394">
            <w:pPr>
              <w:spacing w:after="0" w:line="240" w:lineRule="auto"/>
              <w:rPr>
                <w:rFonts w:ascii="Times New Roman" w:hAnsi="Times New Roman"/>
                <w:i/>
                <w:sz w:val="20"/>
                <w:szCs w:val="20"/>
              </w:rPr>
            </w:pPr>
            <w:r w:rsidRPr="00794394">
              <w:rPr>
                <w:rFonts w:ascii="Times New Roman" w:hAnsi="Times New Roman"/>
                <w:sz w:val="20"/>
                <w:szCs w:val="20"/>
              </w:rPr>
              <w:t xml:space="preserve">Time </w:t>
            </w:r>
            <w:r w:rsidRPr="00794394">
              <w:rPr>
                <w:rFonts w:ascii="Times New Roman" w:hAnsi="Times New Roman"/>
                <w:i/>
                <w:sz w:val="20"/>
                <w:szCs w:val="20"/>
              </w:rPr>
              <w:t>F</w:t>
            </w:r>
          </w:p>
        </w:tc>
        <w:tc>
          <w:tcPr>
            <w:tcW w:w="1080" w:type="dxa"/>
            <w:tcBorders>
              <w:top w:val="nil"/>
              <w:left w:val="nil"/>
              <w:bottom w:val="single" w:sz="4" w:space="0" w:color="auto"/>
              <w:right w:val="nil"/>
            </w:tcBorders>
            <w:shd w:val="clear" w:color="auto" w:fill="auto"/>
          </w:tcPr>
          <w:p w14:paraId="74CB9CD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to Post </w:t>
            </w:r>
            <w:r w:rsidRPr="00794394">
              <w:rPr>
                <w:rFonts w:ascii="Times New Roman" w:hAnsi="Times New Roman"/>
                <w:i/>
                <w:sz w:val="20"/>
                <w:szCs w:val="20"/>
              </w:rPr>
              <w:t>d</w:t>
            </w:r>
          </w:p>
        </w:tc>
        <w:tc>
          <w:tcPr>
            <w:tcW w:w="993" w:type="dxa"/>
            <w:tcBorders>
              <w:top w:val="nil"/>
              <w:left w:val="nil"/>
              <w:bottom w:val="single" w:sz="4" w:space="0" w:color="auto"/>
              <w:right w:val="nil"/>
            </w:tcBorders>
            <w:shd w:val="clear" w:color="auto" w:fill="auto"/>
          </w:tcPr>
          <w:p w14:paraId="424C74B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Post to FU </w:t>
            </w:r>
            <w:r w:rsidRPr="00794394">
              <w:rPr>
                <w:rFonts w:ascii="Times New Roman" w:hAnsi="Times New Roman"/>
                <w:i/>
                <w:sz w:val="20"/>
                <w:szCs w:val="20"/>
              </w:rPr>
              <w:t>d</w:t>
            </w:r>
          </w:p>
        </w:tc>
        <w:tc>
          <w:tcPr>
            <w:tcW w:w="963" w:type="dxa"/>
            <w:tcBorders>
              <w:top w:val="nil"/>
              <w:left w:val="nil"/>
              <w:bottom w:val="single" w:sz="4" w:space="0" w:color="auto"/>
              <w:right w:val="nil"/>
            </w:tcBorders>
            <w:shd w:val="clear" w:color="auto" w:fill="auto"/>
          </w:tcPr>
          <w:p w14:paraId="0A275D1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to Post </w:t>
            </w:r>
            <w:r w:rsidRPr="00794394">
              <w:rPr>
                <w:rFonts w:ascii="Times New Roman" w:hAnsi="Times New Roman"/>
                <w:i/>
                <w:sz w:val="20"/>
                <w:szCs w:val="20"/>
              </w:rPr>
              <w:t>d</w:t>
            </w:r>
          </w:p>
        </w:tc>
        <w:tc>
          <w:tcPr>
            <w:tcW w:w="962" w:type="dxa"/>
            <w:tcBorders>
              <w:top w:val="nil"/>
              <w:left w:val="nil"/>
              <w:bottom w:val="single" w:sz="4" w:space="0" w:color="auto"/>
              <w:right w:val="nil"/>
            </w:tcBorders>
            <w:shd w:val="clear" w:color="auto" w:fill="auto"/>
          </w:tcPr>
          <w:p w14:paraId="232AFA7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Post to FU </w:t>
            </w:r>
            <w:r w:rsidRPr="00794394">
              <w:rPr>
                <w:rFonts w:ascii="Times New Roman" w:hAnsi="Times New Roman"/>
                <w:i/>
                <w:sz w:val="20"/>
                <w:szCs w:val="20"/>
              </w:rPr>
              <w:t>d</w:t>
            </w:r>
          </w:p>
        </w:tc>
        <w:tc>
          <w:tcPr>
            <w:tcW w:w="975" w:type="dxa"/>
            <w:tcBorders>
              <w:top w:val="nil"/>
              <w:left w:val="nil"/>
              <w:bottom w:val="single" w:sz="4" w:space="0" w:color="auto"/>
              <w:right w:val="nil"/>
            </w:tcBorders>
            <w:shd w:val="clear" w:color="auto" w:fill="auto"/>
          </w:tcPr>
          <w:p w14:paraId="42D6BF0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 xml:space="preserve">Pre to Post </w:t>
            </w:r>
            <w:r w:rsidRPr="00794394">
              <w:rPr>
                <w:rFonts w:ascii="Times New Roman" w:hAnsi="Times New Roman"/>
                <w:i/>
                <w:sz w:val="20"/>
                <w:szCs w:val="20"/>
              </w:rPr>
              <w:t>d</w:t>
            </w:r>
          </w:p>
        </w:tc>
        <w:tc>
          <w:tcPr>
            <w:tcW w:w="962" w:type="dxa"/>
            <w:tcBorders>
              <w:top w:val="nil"/>
              <w:left w:val="nil"/>
              <w:bottom w:val="single" w:sz="4" w:space="0" w:color="auto"/>
              <w:right w:val="nil"/>
            </w:tcBorders>
            <w:shd w:val="clear" w:color="auto" w:fill="auto"/>
          </w:tcPr>
          <w:p w14:paraId="436A702A" w14:textId="77777777" w:rsidR="00886A2B" w:rsidRPr="00794394" w:rsidRDefault="00886A2B" w:rsidP="00794394">
            <w:pPr>
              <w:spacing w:after="0" w:line="240" w:lineRule="auto"/>
              <w:rPr>
                <w:rFonts w:ascii="Times New Roman" w:hAnsi="Times New Roman"/>
                <w:i/>
                <w:sz w:val="20"/>
                <w:szCs w:val="20"/>
              </w:rPr>
            </w:pPr>
            <w:r w:rsidRPr="00794394">
              <w:rPr>
                <w:rFonts w:ascii="Times New Roman" w:hAnsi="Times New Roman"/>
                <w:sz w:val="20"/>
                <w:szCs w:val="20"/>
              </w:rPr>
              <w:t xml:space="preserve">Post to FU </w:t>
            </w:r>
            <w:r w:rsidRPr="00794394">
              <w:rPr>
                <w:rFonts w:ascii="Times New Roman" w:hAnsi="Times New Roman"/>
                <w:i/>
                <w:sz w:val="20"/>
                <w:szCs w:val="20"/>
              </w:rPr>
              <w:t>d</w:t>
            </w:r>
          </w:p>
        </w:tc>
      </w:tr>
      <w:tr w:rsidR="00886A2B" w:rsidRPr="00794394" w14:paraId="332FFEB2" w14:textId="77777777" w:rsidTr="00794394">
        <w:tc>
          <w:tcPr>
            <w:tcW w:w="9350" w:type="dxa"/>
            <w:gridSpan w:val="9"/>
            <w:tcBorders>
              <w:top w:val="single" w:sz="4" w:space="0" w:color="auto"/>
              <w:left w:val="nil"/>
              <w:bottom w:val="single" w:sz="4" w:space="0" w:color="auto"/>
              <w:right w:val="nil"/>
            </w:tcBorders>
            <w:shd w:val="clear" w:color="auto" w:fill="auto"/>
          </w:tcPr>
          <w:p w14:paraId="5CFB63C9" w14:textId="77777777" w:rsidR="00886A2B" w:rsidRPr="00794394" w:rsidRDefault="00886A2B" w:rsidP="00794394">
            <w:pPr>
              <w:spacing w:after="0" w:line="240" w:lineRule="auto"/>
              <w:rPr>
                <w:rFonts w:ascii="Times New Roman" w:hAnsi="Times New Roman"/>
                <w:i/>
                <w:sz w:val="20"/>
                <w:szCs w:val="20"/>
              </w:rPr>
            </w:pPr>
            <w:r w:rsidRPr="00794394">
              <w:rPr>
                <w:rFonts w:ascii="Times New Roman" w:hAnsi="Times New Roman"/>
                <w:i/>
                <w:sz w:val="20"/>
                <w:szCs w:val="20"/>
              </w:rPr>
              <w:t>Outcome Measures</w:t>
            </w:r>
          </w:p>
        </w:tc>
      </w:tr>
      <w:tr w:rsidR="00E2441A" w:rsidRPr="00794394" w14:paraId="527AD7BF" w14:textId="77777777" w:rsidTr="00794394">
        <w:tc>
          <w:tcPr>
            <w:tcW w:w="1105" w:type="dxa"/>
            <w:tcBorders>
              <w:top w:val="single" w:sz="4" w:space="0" w:color="auto"/>
              <w:left w:val="nil"/>
              <w:bottom w:val="nil"/>
              <w:right w:val="nil"/>
            </w:tcBorders>
            <w:shd w:val="clear" w:color="auto" w:fill="auto"/>
          </w:tcPr>
          <w:p w14:paraId="534AC2F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DASS</w:t>
            </w:r>
          </w:p>
        </w:tc>
        <w:tc>
          <w:tcPr>
            <w:tcW w:w="1215" w:type="dxa"/>
            <w:tcBorders>
              <w:top w:val="single" w:sz="4" w:space="0" w:color="auto"/>
              <w:left w:val="nil"/>
              <w:bottom w:val="nil"/>
              <w:right w:val="nil"/>
            </w:tcBorders>
            <w:shd w:val="clear" w:color="auto" w:fill="auto"/>
          </w:tcPr>
          <w:p w14:paraId="762732F5"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.44</w:t>
            </w:r>
          </w:p>
        </w:tc>
        <w:tc>
          <w:tcPr>
            <w:tcW w:w="1095" w:type="dxa"/>
            <w:tcBorders>
              <w:top w:val="single" w:sz="4" w:space="0" w:color="auto"/>
              <w:left w:val="nil"/>
              <w:bottom w:val="nil"/>
              <w:right w:val="nil"/>
            </w:tcBorders>
            <w:shd w:val="clear" w:color="auto" w:fill="auto"/>
          </w:tcPr>
          <w:p w14:paraId="58DAD30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47.55***</w:t>
            </w:r>
          </w:p>
        </w:tc>
        <w:tc>
          <w:tcPr>
            <w:tcW w:w="1080" w:type="dxa"/>
            <w:tcBorders>
              <w:top w:val="single" w:sz="4" w:space="0" w:color="auto"/>
              <w:left w:val="nil"/>
              <w:bottom w:val="nil"/>
              <w:right w:val="nil"/>
            </w:tcBorders>
            <w:shd w:val="clear" w:color="auto" w:fill="auto"/>
          </w:tcPr>
          <w:p w14:paraId="5DDF388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1.32***</w:t>
            </w:r>
          </w:p>
        </w:tc>
        <w:tc>
          <w:tcPr>
            <w:tcW w:w="993" w:type="dxa"/>
            <w:tcBorders>
              <w:top w:val="single" w:sz="4" w:space="0" w:color="auto"/>
              <w:left w:val="nil"/>
              <w:bottom w:val="nil"/>
              <w:right w:val="nil"/>
            </w:tcBorders>
            <w:shd w:val="clear" w:color="auto" w:fill="auto"/>
          </w:tcPr>
          <w:p w14:paraId="578812E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-.16</w:t>
            </w:r>
          </w:p>
        </w:tc>
        <w:tc>
          <w:tcPr>
            <w:tcW w:w="963" w:type="dxa"/>
            <w:tcBorders>
              <w:top w:val="single" w:sz="4" w:space="0" w:color="auto"/>
              <w:left w:val="nil"/>
              <w:bottom w:val="nil"/>
              <w:right w:val="nil"/>
            </w:tcBorders>
            <w:shd w:val="clear" w:color="auto" w:fill="auto"/>
          </w:tcPr>
          <w:p w14:paraId="1A49A71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1.41***</w:t>
            </w:r>
          </w:p>
        </w:tc>
        <w:tc>
          <w:tcPr>
            <w:tcW w:w="962" w:type="dxa"/>
            <w:tcBorders>
              <w:top w:val="single" w:sz="4" w:space="0" w:color="auto"/>
              <w:left w:val="nil"/>
              <w:bottom w:val="nil"/>
              <w:right w:val="nil"/>
            </w:tcBorders>
            <w:shd w:val="clear" w:color="auto" w:fill="auto"/>
          </w:tcPr>
          <w:p w14:paraId="169C1DA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.25</w:t>
            </w:r>
          </w:p>
        </w:tc>
        <w:tc>
          <w:tcPr>
            <w:tcW w:w="975" w:type="dxa"/>
            <w:tcBorders>
              <w:top w:val="single" w:sz="4" w:space="0" w:color="auto"/>
              <w:left w:val="nil"/>
              <w:bottom w:val="nil"/>
              <w:right w:val="nil"/>
            </w:tcBorders>
            <w:shd w:val="clear" w:color="auto" w:fill="auto"/>
          </w:tcPr>
          <w:p w14:paraId="7E29A87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1.64***</w:t>
            </w:r>
          </w:p>
        </w:tc>
        <w:tc>
          <w:tcPr>
            <w:tcW w:w="962" w:type="dxa"/>
            <w:tcBorders>
              <w:top w:val="single" w:sz="4" w:space="0" w:color="auto"/>
              <w:left w:val="nil"/>
              <w:bottom w:val="nil"/>
              <w:right w:val="nil"/>
            </w:tcBorders>
            <w:shd w:val="clear" w:color="auto" w:fill="auto"/>
          </w:tcPr>
          <w:p w14:paraId="1F31BF0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.09</w:t>
            </w:r>
          </w:p>
        </w:tc>
      </w:tr>
      <w:tr w:rsidR="00E2441A" w:rsidRPr="00794394" w14:paraId="55BC01B3" w14:textId="77777777" w:rsidTr="00794394">
        <w:tc>
          <w:tcPr>
            <w:tcW w:w="1105" w:type="dxa"/>
            <w:tcBorders>
              <w:top w:val="nil"/>
              <w:left w:val="nil"/>
              <w:bottom w:val="nil"/>
              <w:right w:val="nil"/>
            </w:tcBorders>
            <w:shd w:val="clear" w:color="auto" w:fill="auto"/>
          </w:tcPr>
          <w:p w14:paraId="4DB3908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WSAS</w:t>
            </w:r>
          </w:p>
        </w:tc>
        <w:tc>
          <w:tcPr>
            <w:tcW w:w="1215" w:type="dxa"/>
            <w:tcBorders>
              <w:top w:val="nil"/>
              <w:left w:val="nil"/>
              <w:bottom w:val="nil"/>
              <w:right w:val="nil"/>
            </w:tcBorders>
            <w:shd w:val="clear" w:color="auto" w:fill="auto"/>
          </w:tcPr>
          <w:p w14:paraId="7CBD6D1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4.97**</w:t>
            </w:r>
          </w:p>
        </w:tc>
        <w:tc>
          <w:tcPr>
            <w:tcW w:w="1095" w:type="dxa"/>
            <w:tcBorders>
              <w:top w:val="nil"/>
              <w:left w:val="nil"/>
              <w:bottom w:val="nil"/>
              <w:right w:val="nil"/>
            </w:tcBorders>
            <w:shd w:val="clear" w:color="auto" w:fill="auto"/>
          </w:tcPr>
          <w:p w14:paraId="0A0E7BC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40.91***</w:t>
            </w:r>
          </w:p>
        </w:tc>
        <w:tc>
          <w:tcPr>
            <w:tcW w:w="1080" w:type="dxa"/>
            <w:tcBorders>
              <w:top w:val="nil"/>
              <w:left w:val="nil"/>
              <w:bottom w:val="nil"/>
              <w:right w:val="nil"/>
            </w:tcBorders>
            <w:shd w:val="clear" w:color="auto" w:fill="auto"/>
          </w:tcPr>
          <w:p w14:paraId="68AF16C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1.90***</w:t>
            </w:r>
          </w:p>
        </w:tc>
        <w:tc>
          <w:tcPr>
            <w:tcW w:w="993" w:type="dxa"/>
            <w:tcBorders>
              <w:top w:val="nil"/>
              <w:left w:val="nil"/>
              <w:bottom w:val="nil"/>
              <w:right w:val="nil"/>
            </w:tcBorders>
            <w:shd w:val="clear" w:color="auto" w:fill="auto"/>
          </w:tcPr>
          <w:p w14:paraId="200A6EF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.03</w:t>
            </w:r>
          </w:p>
        </w:tc>
        <w:tc>
          <w:tcPr>
            <w:tcW w:w="963" w:type="dxa"/>
            <w:tcBorders>
              <w:top w:val="nil"/>
              <w:left w:val="nil"/>
              <w:bottom w:val="nil"/>
              <w:right w:val="nil"/>
            </w:tcBorders>
            <w:shd w:val="clear" w:color="auto" w:fill="auto"/>
          </w:tcPr>
          <w:p w14:paraId="4B4FF84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.57*</w:t>
            </w:r>
          </w:p>
        </w:tc>
        <w:tc>
          <w:tcPr>
            <w:tcW w:w="962" w:type="dxa"/>
            <w:tcBorders>
              <w:top w:val="nil"/>
              <w:left w:val="nil"/>
              <w:bottom w:val="nil"/>
              <w:right w:val="nil"/>
            </w:tcBorders>
            <w:shd w:val="clear" w:color="auto" w:fill="auto"/>
          </w:tcPr>
          <w:p w14:paraId="55F4DA5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.40</w:t>
            </w:r>
          </w:p>
        </w:tc>
        <w:tc>
          <w:tcPr>
            <w:tcW w:w="975" w:type="dxa"/>
            <w:tcBorders>
              <w:top w:val="nil"/>
              <w:left w:val="nil"/>
              <w:bottom w:val="nil"/>
              <w:right w:val="nil"/>
            </w:tcBorders>
            <w:shd w:val="clear" w:color="auto" w:fill="auto"/>
          </w:tcPr>
          <w:p w14:paraId="2D6922E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1.59***</w:t>
            </w:r>
          </w:p>
        </w:tc>
        <w:tc>
          <w:tcPr>
            <w:tcW w:w="962" w:type="dxa"/>
            <w:tcBorders>
              <w:top w:val="nil"/>
              <w:left w:val="nil"/>
              <w:bottom w:val="nil"/>
              <w:right w:val="nil"/>
            </w:tcBorders>
            <w:shd w:val="clear" w:color="auto" w:fill="auto"/>
          </w:tcPr>
          <w:p w14:paraId="356DF0C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-.78*</w:t>
            </w:r>
          </w:p>
        </w:tc>
      </w:tr>
      <w:tr w:rsidR="00E2441A" w:rsidRPr="00794394" w14:paraId="21DB2DD7" w14:textId="77777777" w:rsidTr="00794394">
        <w:tc>
          <w:tcPr>
            <w:tcW w:w="1105" w:type="dxa"/>
            <w:tcBorders>
              <w:top w:val="nil"/>
              <w:left w:val="nil"/>
              <w:bottom w:val="nil"/>
              <w:right w:val="nil"/>
            </w:tcBorders>
            <w:shd w:val="clear" w:color="auto" w:fill="auto"/>
          </w:tcPr>
          <w:p w14:paraId="289A1B5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GHQ</w:t>
            </w:r>
          </w:p>
        </w:tc>
        <w:tc>
          <w:tcPr>
            <w:tcW w:w="1215" w:type="dxa"/>
            <w:tcBorders>
              <w:top w:val="nil"/>
              <w:left w:val="nil"/>
              <w:bottom w:val="nil"/>
              <w:right w:val="nil"/>
            </w:tcBorders>
            <w:shd w:val="clear" w:color="auto" w:fill="auto"/>
          </w:tcPr>
          <w:p w14:paraId="3B171D3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.48</w:t>
            </w:r>
          </w:p>
        </w:tc>
        <w:tc>
          <w:tcPr>
            <w:tcW w:w="1095" w:type="dxa"/>
            <w:tcBorders>
              <w:top w:val="nil"/>
              <w:left w:val="nil"/>
              <w:bottom w:val="nil"/>
              <w:right w:val="nil"/>
            </w:tcBorders>
            <w:shd w:val="clear" w:color="auto" w:fill="auto"/>
          </w:tcPr>
          <w:p w14:paraId="00C792B5"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45.73***</w:t>
            </w:r>
          </w:p>
        </w:tc>
        <w:tc>
          <w:tcPr>
            <w:tcW w:w="1080" w:type="dxa"/>
            <w:tcBorders>
              <w:top w:val="nil"/>
              <w:left w:val="nil"/>
              <w:bottom w:val="nil"/>
              <w:right w:val="nil"/>
            </w:tcBorders>
            <w:shd w:val="clear" w:color="auto" w:fill="auto"/>
          </w:tcPr>
          <w:p w14:paraId="0353DC2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1.44***</w:t>
            </w:r>
          </w:p>
        </w:tc>
        <w:tc>
          <w:tcPr>
            <w:tcW w:w="993" w:type="dxa"/>
            <w:tcBorders>
              <w:top w:val="nil"/>
              <w:left w:val="nil"/>
              <w:bottom w:val="nil"/>
              <w:right w:val="nil"/>
            </w:tcBorders>
            <w:shd w:val="clear" w:color="auto" w:fill="auto"/>
          </w:tcPr>
          <w:p w14:paraId="4332B3E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w:t>
            </w:r>
          </w:p>
        </w:tc>
        <w:tc>
          <w:tcPr>
            <w:tcW w:w="963" w:type="dxa"/>
            <w:tcBorders>
              <w:top w:val="nil"/>
              <w:left w:val="nil"/>
              <w:bottom w:val="nil"/>
              <w:right w:val="nil"/>
            </w:tcBorders>
            <w:shd w:val="clear" w:color="auto" w:fill="auto"/>
          </w:tcPr>
          <w:p w14:paraId="0B2D103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1.08***</w:t>
            </w:r>
          </w:p>
        </w:tc>
        <w:tc>
          <w:tcPr>
            <w:tcW w:w="962" w:type="dxa"/>
            <w:tcBorders>
              <w:top w:val="nil"/>
              <w:left w:val="nil"/>
              <w:bottom w:val="nil"/>
              <w:right w:val="nil"/>
            </w:tcBorders>
            <w:shd w:val="clear" w:color="auto" w:fill="auto"/>
          </w:tcPr>
          <w:p w14:paraId="5AD4681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.07</w:t>
            </w:r>
          </w:p>
        </w:tc>
        <w:tc>
          <w:tcPr>
            <w:tcW w:w="975" w:type="dxa"/>
            <w:tcBorders>
              <w:top w:val="nil"/>
              <w:left w:val="nil"/>
              <w:bottom w:val="nil"/>
              <w:right w:val="nil"/>
            </w:tcBorders>
            <w:shd w:val="clear" w:color="auto" w:fill="auto"/>
          </w:tcPr>
          <w:p w14:paraId="21AA578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1.46***</w:t>
            </w:r>
          </w:p>
        </w:tc>
        <w:tc>
          <w:tcPr>
            <w:tcW w:w="962" w:type="dxa"/>
            <w:tcBorders>
              <w:top w:val="nil"/>
              <w:left w:val="nil"/>
              <w:bottom w:val="nil"/>
              <w:right w:val="nil"/>
            </w:tcBorders>
            <w:shd w:val="clear" w:color="auto" w:fill="auto"/>
          </w:tcPr>
          <w:p w14:paraId="1EEDBF9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-.36</w:t>
            </w:r>
          </w:p>
        </w:tc>
      </w:tr>
      <w:tr w:rsidR="00E2441A" w:rsidRPr="00794394" w14:paraId="054F8748" w14:textId="77777777" w:rsidTr="00794394">
        <w:tc>
          <w:tcPr>
            <w:tcW w:w="1105" w:type="dxa"/>
            <w:tcBorders>
              <w:top w:val="nil"/>
              <w:left w:val="nil"/>
              <w:bottom w:val="single" w:sz="4" w:space="0" w:color="auto"/>
              <w:right w:val="nil"/>
            </w:tcBorders>
            <w:shd w:val="clear" w:color="auto" w:fill="auto"/>
          </w:tcPr>
          <w:p w14:paraId="707A56D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MHC</w:t>
            </w:r>
          </w:p>
        </w:tc>
        <w:tc>
          <w:tcPr>
            <w:tcW w:w="1215" w:type="dxa"/>
            <w:tcBorders>
              <w:top w:val="nil"/>
              <w:left w:val="nil"/>
              <w:bottom w:val="single" w:sz="4" w:space="0" w:color="auto"/>
              <w:right w:val="nil"/>
            </w:tcBorders>
            <w:shd w:val="clear" w:color="auto" w:fill="auto"/>
          </w:tcPr>
          <w:p w14:paraId="20633A3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1.93</w:t>
            </w:r>
          </w:p>
        </w:tc>
        <w:tc>
          <w:tcPr>
            <w:tcW w:w="1095" w:type="dxa"/>
            <w:tcBorders>
              <w:top w:val="nil"/>
              <w:left w:val="nil"/>
              <w:bottom w:val="single" w:sz="4" w:space="0" w:color="auto"/>
              <w:right w:val="nil"/>
            </w:tcBorders>
            <w:shd w:val="clear" w:color="auto" w:fill="auto"/>
          </w:tcPr>
          <w:p w14:paraId="19BE545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14.10***</w:t>
            </w:r>
          </w:p>
        </w:tc>
        <w:tc>
          <w:tcPr>
            <w:tcW w:w="1080" w:type="dxa"/>
            <w:tcBorders>
              <w:top w:val="nil"/>
              <w:left w:val="nil"/>
              <w:bottom w:val="single" w:sz="4" w:space="0" w:color="auto"/>
              <w:right w:val="nil"/>
            </w:tcBorders>
            <w:shd w:val="clear" w:color="auto" w:fill="auto"/>
          </w:tcPr>
          <w:p w14:paraId="35B62BB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.41</w:t>
            </w:r>
          </w:p>
        </w:tc>
        <w:tc>
          <w:tcPr>
            <w:tcW w:w="993" w:type="dxa"/>
            <w:tcBorders>
              <w:top w:val="nil"/>
              <w:left w:val="nil"/>
              <w:bottom w:val="single" w:sz="4" w:space="0" w:color="auto"/>
              <w:right w:val="nil"/>
            </w:tcBorders>
            <w:shd w:val="clear" w:color="auto" w:fill="auto"/>
          </w:tcPr>
          <w:p w14:paraId="28B8592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.19</w:t>
            </w:r>
          </w:p>
        </w:tc>
        <w:tc>
          <w:tcPr>
            <w:tcW w:w="963" w:type="dxa"/>
            <w:tcBorders>
              <w:top w:val="nil"/>
              <w:left w:val="nil"/>
              <w:bottom w:val="single" w:sz="4" w:space="0" w:color="auto"/>
              <w:right w:val="nil"/>
            </w:tcBorders>
            <w:shd w:val="clear" w:color="auto" w:fill="auto"/>
          </w:tcPr>
          <w:p w14:paraId="43414486"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.62*</w:t>
            </w:r>
          </w:p>
        </w:tc>
        <w:tc>
          <w:tcPr>
            <w:tcW w:w="962" w:type="dxa"/>
            <w:tcBorders>
              <w:top w:val="nil"/>
              <w:left w:val="nil"/>
              <w:bottom w:val="single" w:sz="4" w:space="0" w:color="auto"/>
              <w:right w:val="nil"/>
            </w:tcBorders>
            <w:shd w:val="clear" w:color="auto" w:fill="auto"/>
          </w:tcPr>
          <w:p w14:paraId="39EE9F3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.75*</w:t>
            </w:r>
          </w:p>
        </w:tc>
        <w:tc>
          <w:tcPr>
            <w:tcW w:w="975" w:type="dxa"/>
            <w:tcBorders>
              <w:top w:val="nil"/>
              <w:left w:val="nil"/>
              <w:bottom w:val="single" w:sz="4" w:space="0" w:color="auto"/>
              <w:right w:val="nil"/>
            </w:tcBorders>
            <w:shd w:val="clear" w:color="auto" w:fill="auto"/>
          </w:tcPr>
          <w:p w14:paraId="125F1FA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.83**</w:t>
            </w:r>
          </w:p>
        </w:tc>
        <w:tc>
          <w:tcPr>
            <w:tcW w:w="962" w:type="dxa"/>
            <w:tcBorders>
              <w:top w:val="nil"/>
              <w:left w:val="nil"/>
              <w:bottom w:val="single" w:sz="4" w:space="0" w:color="auto"/>
              <w:right w:val="nil"/>
            </w:tcBorders>
            <w:shd w:val="clear" w:color="auto" w:fill="auto"/>
          </w:tcPr>
          <w:p w14:paraId="664F251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-.22</w:t>
            </w:r>
          </w:p>
        </w:tc>
      </w:tr>
      <w:tr w:rsidR="00886A2B" w:rsidRPr="00794394" w14:paraId="08749641" w14:textId="77777777" w:rsidTr="00794394">
        <w:tc>
          <w:tcPr>
            <w:tcW w:w="9350" w:type="dxa"/>
            <w:gridSpan w:val="9"/>
            <w:tcBorders>
              <w:top w:val="nil"/>
              <w:left w:val="nil"/>
              <w:bottom w:val="single" w:sz="4" w:space="0" w:color="auto"/>
              <w:right w:val="nil"/>
            </w:tcBorders>
            <w:shd w:val="clear" w:color="auto" w:fill="auto"/>
          </w:tcPr>
          <w:p w14:paraId="57057C0B" w14:textId="77777777" w:rsidR="00886A2B" w:rsidRPr="00794394" w:rsidRDefault="00886A2B" w:rsidP="00794394">
            <w:pPr>
              <w:spacing w:after="0" w:line="240" w:lineRule="auto"/>
              <w:rPr>
                <w:rFonts w:ascii="Times New Roman" w:hAnsi="Times New Roman"/>
                <w:i/>
                <w:sz w:val="20"/>
                <w:szCs w:val="20"/>
              </w:rPr>
            </w:pPr>
            <w:r w:rsidRPr="00794394">
              <w:rPr>
                <w:rFonts w:ascii="Times New Roman" w:hAnsi="Times New Roman"/>
                <w:i/>
                <w:sz w:val="20"/>
                <w:szCs w:val="20"/>
              </w:rPr>
              <w:t>Process Measures</w:t>
            </w:r>
          </w:p>
        </w:tc>
      </w:tr>
      <w:tr w:rsidR="00E2441A" w:rsidRPr="00794394" w14:paraId="490B4309" w14:textId="77777777" w:rsidTr="00794394">
        <w:tc>
          <w:tcPr>
            <w:tcW w:w="1105" w:type="dxa"/>
            <w:tcBorders>
              <w:top w:val="single" w:sz="4" w:space="0" w:color="auto"/>
              <w:left w:val="nil"/>
              <w:bottom w:val="nil"/>
              <w:right w:val="nil"/>
            </w:tcBorders>
            <w:shd w:val="clear" w:color="auto" w:fill="auto"/>
          </w:tcPr>
          <w:p w14:paraId="7BB4F06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AAQ</w:t>
            </w:r>
          </w:p>
        </w:tc>
        <w:tc>
          <w:tcPr>
            <w:tcW w:w="1215" w:type="dxa"/>
            <w:tcBorders>
              <w:top w:val="single" w:sz="4" w:space="0" w:color="auto"/>
              <w:left w:val="nil"/>
              <w:bottom w:val="nil"/>
              <w:right w:val="nil"/>
            </w:tcBorders>
            <w:shd w:val="clear" w:color="auto" w:fill="auto"/>
          </w:tcPr>
          <w:p w14:paraId="6778D4B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.79</w:t>
            </w:r>
          </w:p>
        </w:tc>
        <w:tc>
          <w:tcPr>
            <w:tcW w:w="1095" w:type="dxa"/>
            <w:tcBorders>
              <w:top w:val="single" w:sz="4" w:space="0" w:color="auto"/>
              <w:left w:val="nil"/>
              <w:bottom w:val="nil"/>
              <w:right w:val="nil"/>
            </w:tcBorders>
            <w:shd w:val="clear" w:color="auto" w:fill="auto"/>
          </w:tcPr>
          <w:p w14:paraId="2184B2F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31.61***</w:t>
            </w:r>
          </w:p>
        </w:tc>
        <w:tc>
          <w:tcPr>
            <w:tcW w:w="1080" w:type="dxa"/>
            <w:tcBorders>
              <w:top w:val="single" w:sz="4" w:space="0" w:color="auto"/>
              <w:left w:val="nil"/>
              <w:bottom w:val="nil"/>
              <w:right w:val="nil"/>
            </w:tcBorders>
            <w:shd w:val="clear" w:color="auto" w:fill="auto"/>
          </w:tcPr>
          <w:p w14:paraId="7AD282B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1.02**</w:t>
            </w:r>
          </w:p>
        </w:tc>
        <w:tc>
          <w:tcPr>
            <w:tcW w:w="993" w:type="dxa"/>
            <w:tcBorders>
              <w:top w:val="single" w:sz="4" w:space="0" w:color="auto"/>
              <w:left w:val="nil"/>
              <w:bottom w:val="nil"/>
              <w:right w:val="nil"/>
            </w:tcBorders>
            <w:shd w:val="clear" w:color="auto" w:fill="auto"/>
          </w:tcPr>
          <w:p w14:paraId="78ECE61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-.01</w:t>
            </w:r>
          </w:p>
        </w:tc>
        <w:tc>
          <w:tcPr>
            <w:tcW w:w="963" w:type="dxa"/>
            <w:tcBorders>
              <w:top w:val="single" w:sz="4" w:space="0" w:color="auto"/>
              <w:left w:val="nil"/>
              <w:bottom w:val="nil"/>
              <w:right w:val="nil"/>
            </w:tcBorders>
            <w:shd w:val="clear" w:color="auto" w:fill="auto"/>
          </w:tcPr>
          <w:p w14:paraId="3344E5B1"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.87**</w:t>
            </w:r>
          </w:p>
        </w:tc>
        <w:tc>
          <w:tcPr>
            <w:tcW w:w="962" w:type="dxa"/>
            <w:tcBorders>
              <w:top w:val="single" w:sz="4" w:space="0" w:color="auto"/>
              <w:left w:val="nil"/>
              <w:bottom w:val="nil"/>
              <w:right w:val="nil"/>
            </w:tcBorders>
            <w:shd w:val="clear" w:color="auto" w:fill="auto"/>
          </w:tcPr>
          <w:p w14:paraId="752C743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.60*</w:t>
            </w:r>
          </w:p>
        </w:tc>
        <w:tc>
          <w:tcPr>
            <w:tcW w:w="975" w:type="dxa"/>
            <w:tcBorders>
              <w:top w:val="single" w:sz="4" w:space="0" w:color="auto"/>
              <w:left w:val="nil"/>
              <w:bottom w:val="nil"/>
              <w:right w:val="nil"/>
            </w:tcBorders>
            <w:shd w:val="clear" w:color="auto" w:fill="auto"/>
          </w:tcPr>
          <w:p w14:paraId="457355A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1.17***</w:t>
            </w:r>
          </w:p>
        </w:tc>
        <w:tc>
          <w:tcPr>
            <w:tcW w:w="962" w:type="dxa"/>
            <w:tcBorders>
              <w:top w:val="single" w:sz="4" w:space="0" w:color="auto"/>
              <w:left w:val="nil"/>
              <w:bottom w:val="nil"/>
              <w:right w:val="nil"/>
            </w:tcBorders>
            <w:shd w:val="clear" w:color="auto" w:fill="auto"/>
          </w:tcPr>
          <w:p w14:paraId="74AA6C5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-.03</w:t>
            </w:r>
          </w:p>
        </w:tc>
      </w:tr>
      <w:tr w:rsidR="00E2441A" w:rsidRPr="00794394" w14:paraId="7D036F38" w14:textId="77777777" w:rsidTr="00794394">
        <w:tc>
          <w:tcPr>
            <w:tcW w:w="1105" w:type="dxa"/>
            <w:tcBorders>
              <w:top w:val="nil"/>
              <w:left w:val="nil"/>
              <w:bottom w:val="nil"/>
              <w:right w:val="nil"/>
            </w:tcBorders>
            <w:shd w:val="clear" w:color="auto" w:fill="auto"/>
          </w:tcPr>
          <w:p w14:paraId="50178CC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CFQ</w:t>
            </w:r>
          </w:p>
        </w:tc>
        <w:tc>
          <w:tcPr>
            <w:tcW w:w="1215" w:type="dxa"/>
            <w:tcBorders>
              <w:top w:val="nil"/>
              <w:left w:val="nil"/>
              <w:bottom w:val="nil"/>
              <w:right w:val="nil"/>
            </w:tcBorders>
            <w:shd w:val="clear" w:color="auto" w:fill="auto"/>
          </w:tcPr>
          <w:p w14:paraId="3281A130"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.27</w:t>
            </w:r>
          </w:p>
        </w:tc>
        <w:tc>
          <w:tcPr>
            <w:tcW w:w="1095" w:type="dxa"/>
            <w:tcBorders>
              <w:top w:val="nil"/>
              <w:left w:val="nil"/>
              <w:bottom w:val="nil"/>
              <w:right w:val="nil"/>
            </w:tcBorders>
            <w:shd w:val="clear" w:color="auto" w:fill="auto"/>
          </w:tcPr>
          <w:p w14:paraId="32118CE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31.01***</w:t>
            </w:r>
          </w:p>
        </w:tc>
        <w:tc>
          <w:tcPr>
            <w:tcW w:w="1080" w:type="dxa"/>
            <w:tcBorders>
              <w:top w:val="nil"/>
              <w:left w:val="nil"/>
              <w:bottom w:val="nil"/>
              <w:right w:val="nil"/>
            </w:tcBorders>
            <w:shd w:val="clear" w:color="auto" w:fill="auto"/>
          </w:tcPr>
          <w:p w14:paraId="6658157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.94**</w:t>
            </w:r>
          </w:p>
        </w:tc>
        <w:tc>
          <w:tcPr>
            <w:tcW w:w="993" w:type="dxa"/>
            <w:tcBorders>
              <w:top w:val="nil"/>
              <w:left w:val="nil"/>
              <w:bottom w:val="nil"/>
              <w:right w:val="nil"/>
            </w:tcBorders>
            <w:shd w:val="clear" w:color="auto" w:fill="auto"/>
          </w:tcPr>
          <w:p w14:paraId="5C3B9CD7"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.39</w:t>
            </w:r>
          </w:p>
        </w:tc>
        <w:tc>
          <w:tcPr>
            <w:tcW w:w="963" w:type="dxa"/>
            <w:tcBorders>
              <w:top w:val="nil"/>
              <w:left w:val="nil"/>
              <w:bottom w:val="nil"/>
              <w:right w:val="nil"/>
            </w:tcBorders>
            <w:shd w:val="clear" w:color="auto" w:fill="auto"/>
          </w:tcPr>
          <w:p w14:paraId="75FCC98E"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1.20***</w:t>
            </w:r>
          </w:p>
        </w:tc>
        <w:tc>
          <w:tcPr>
            <w:tcW w:w="962" w:type="dxa"/>
            <w:tcBorders>
              <w:top w:val="nil"/>
              <w:left w:val="nil"/>
              <w:bottom w:val="nil"/>
              <w:right w:val="nil"/>
            </w:tcBorders>
            <w:shd w:val="clear" w:color="auto" w:fill="auto"/>
          </w:tcPr>
          <w:p w14:paraId="7DCD4A8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.23</w:t>
            </w:r>
          </w:p>
        </w:tc>
        <w:tc>
          <w:tcPr>
            <w:tcW w:w="975" w:type="dxa"/>
            <w:tcBorders>
              <w:top w:val="nil"/>
              <w:left w:val="nil"/>
              <w:bottom w:val="nil"/>
              <w:right w:val="nil"/>
            </w:tcBorders>
            <w:shd w:val="clear" w:color="auto" w:fill="auto"/>
          </w:tcPr>
          <w:p w14:paraId="47B17702"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1.28***</w:t>
            </w:r>
          </w:p>
        </w:tc>
        <w:tc>
          <w:tcPr>
            <w:tcW w:w="962" w:type="dxa"/>
            <w:tcBorders>
              <w:top w:val="nil"/>
              <w:left w:val="nil"/>
              <w:bottom w:val="nil"/>
              <w:right w:val="nil"/>
            </w:tcBorders>
            <w:shd w:val="clear" w:color="auto" w:fill="auto"/>
          </w:tcPr>
          <w:p w14:paraId="7E2F70B3"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.08</w:t>
            </w:r>
          </w:p>
        </w:tc>
      </w:tr>
      <w:tr w:rsidR="00E2441A" w:rsidRPr="00794394" w14:paraId="395E767A" w14:textId="77777777" w:rsidTr="00794394">
        <w:tc>
          <w:tcPr>
            <w:tcW w:w="1105" w:type="dxa"/>
            <w:tcBorders>
              <w:top w:val="nil"/>
              <w:left w:val="nil"/>
              <w:bottom w:val="nil"/>
              <w:right w:val="nil"/>
            </w:tcBorders>
            <w:shd w:val="clear" w:color="auto" w:fill="auto"/>
          </w:tcPr>
          <w:p w14:paraId="07CEC2A4" w14:textId="77777777" w:rsidR="00886A2B" w:rsidRPr="00794394" w:rsidRDefault="00886A2B" w:rsidP="00794394">
            <w:pPr>
              <w:spacing w:after="0" w:line="240" w:lineRule="auto"/>
              <w:rPr>
                <w:rFonts w:ascii="Times New Roman" w:hAnsi="Times New Roman"/>
                <w:sz w:val="20"/>
                <w:szCs w:val="20"/>
              </w:rPr>
            </w:pPr>
            <w:proofErr w:type="spellStart"/>
            <w:r w:rsidRPr="00794394">
              <w:rPr>
                <w:rFonts w:ascii="Times New Roman" w:hAnsi="Times New Roman"/>
                <w:sz w:val="20"/>
                <w:szCs w:val="20"/>
              </w:rPr>
              <w:t>CompACT</w:t>
            </w:r>
            <w:proofErr w:type="spellEnd"/>
          </w:p>
        </w:tc>
        <w:tc>
          <w:tcPr>
            <w:tcW w:w="1215" w:type="dxa"/>
            <w:tcBorders>
              <w:top w:val="nil"/>
              <w:left w:val="nil"/>
              <w:bottom w:val="nil"/>
              <w:right w:val="nil"/>
            </w:tcBorders>
            <w:shd w:val="clear" w:color="auto" w:fill="auto"/>
          </w:tcPr>
          <w:p w14:paraId="220DB478"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.28</w:t>
            </w:r>
          </w:p>
        </w:tc>
        <w:tc>
          <w:tcPr>
            <w:tcW w:w="1095" w:type="dxa"/>
            <w:tcBorders>
              <w:top w:val="nil"/>
              <w:left w:val="nil"/>
              <w:bottom w:val="nil"/>
              <w:right w:val="nil"/>
            </w:tcBorders>
            <w:shd w:val="clear" w:color="auto" w:fill="auto"/>
          </w:tcPr>
          <w:p w14:paraId="02D11D7D"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36.93***</w:t>
            </w:r>
          </w:p>
        </w:tc>
        <w:tc>
          <w:tcPr>
            <w:tcW w:w="1080" w:type="dxa"/>
            <w:tcBorders>
              <w:top w:val="nil"/>
              <w:left w:val="nil"/>
              <w:bottom w:val="nil"/>
              <w:right w:val="nil"/>
            </w:tcBorders>
            <w:shd w:val="clear" w:color="auto" w:fill="auto"/>
          </w:tcPr>
          <w:p w14:paraId="2B64F93C"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1.09**</w:t>
            </w:r>
          </w:p>
        </w:tc>
        <w:tc>
          <w:tcPr>
            <w:tcW w:w="993" w:type="dxa"/>
            <w:tcBorders>
              <w:top w:val="nil"/>
              <w:left w:val="nil"/>
              <w:bottom w:val="nil"/>
              <w:right w:val="nil"/>
            </w:tcBorders>
            <w:shd w:val="clear" w:color="auto" w:fill="auto"/>
          </w:tcPr>
          <w:p w14:paraId="5BBA4ECF"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.14</w:t>
            </w:r>
          </w:p>
        </w:tc>
        <w:tc>
          <w:tcPr>
            <w:tcW w:w="963" w:type="dxa"/>
            <w:tcBorders>
              <w:top w:val="nil"/>
              <w:left w:val="nil"/>
              <w:bottom w:val="nil"/>
              <w:right w:val="nil"/>
            </w:tcBorders>
            <w:shd w:val="clear" w:color="auto" w:fill="auto"/>
          </w:tcPr>
          <w:p w14:paraId="156E4E24"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1.15***</w:t>
            </w:r>
          </w:p>
        </w:tc>
        <w:tc>
          <w:tcPr>
            <w:tcW w:w="962" w:type="dxa"/>
            <w:tcBorders>
              <w:top w:val="nil"/>
              <w:left w:val="nil"/>
              <w:bottom w:val="nil"/>
              <w:right w:val="nil"/>
            </w:tcBorders>
            <w:shd w:val="clear" w:color="auto" w:fill="auto"/>
          </w:tcPr>
          <w:p w14:paraId="43B886FB"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.42</w:t>
            </w:r>
          </w:p>
        </w:tc>
        <w:tc>
          <w:tcPr>
            <w:tcW w:w="975" w:type="dxa"/>
            <w:tcBorders>
              <w:top w:val="nil"/>
              <w:left w:val="nil"/>
              <w:bottom w:val="nil"/>
              <w:right w:val="nil"/>
            </w:tcBorders>
            <w:shd w:val="clear" w:color="auto" w:fill="auto"/>
          </w:tcPr>
          <w:p w14:paraId="191F251A"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1.29***</w:t>
            </w:r>
          </w:p>
        </w:tc>
        <w:tc>
          <w:tcPr>
            <w:tcW w:w="962" w:type="dxa"/>
            <w:tcBorders>
              <w:top w:val="nil"/>
              <w:left w:val="nil"/>
              <w:bottom w:val="nil"/>
              <w:right w:val="nil"/>
            </w:tcBorders>
            <w:shd w:val="clear" w:color="auto" w:fill="auto"/>
          </w:tcPr>
          <w:p w14:paraId="5ADF08B9" w14:textId="77777777" w:rsidR="00886A2B" w:rsidRPr="00794394" w:rsidRDefault="00886A2B" w:rsidP="00794394">
            <w:pPr>
              <w:spacing w:after="0" w:line="240" w:lineRule="auto"/>
              <w:rPr>
                <w:rFonts w:ascii="Times New Roman" w:hAnsi="Times New Roman"/>
                <w:sz w:val="20"/>
                <w:szCs w:val="20"/>
              </w:rPr>
            </w:pPr>
            <w:r w:rsidRPr="00794394">
              <w:rPr>
                <w:rFonts w:ascii="Times New Roman" w:hAnsi="Times New Roman"/>
                <w:sz w:val="20"/>
                <w:szCs w:val="20"/>
              </w:rPr>
              <w:t>.07</w:t>
            </w:r>
          </w:p>
        </w:tc>
      </w:tr>
      <w:tr w:rsidR="00DA63F9" w:rsidRPr="00794394" w14:paraId="76814E90" w14:textId="77777777" w:rsidTr="00663EC8">
        <w:tc>
          <w:tcPr>
            <w:tcW w:w="1105" w:type="dxa"/>
            <w:tcBorders>
              <w:top w:val="nil"/>
              <w:left w:val="nil"/>
              <w:bottom w:val="nil"/>
              <w:right w:val="nil"/>
            </w:tcBorders>
            <w:shd w:val="clear" w:color="auto" w:fill="auto"/>
          </w:tcPr>
          <w:p w14:paraId="77F3F4EB" w14:textId="76BB2280" w:rsidR="00DA63F9" w:rsidRPr="00794394" w:rsidRDefault="00DA63F9" w:rsidP="00DA63F9">
            <w:pPr>
              <w:spacing w:after="0" w:line="240" w:lineRule="auto"/>
              <w:rPr>
                <w:rFonts w:ascii="Times New Roman" w:hAnsi="Times New Roman"/>
                <w:sz w:val="20"/>
                <w:szCs w:val="20"/>
              </w:rPr>
            </w:pPr>
            <w:r w:rsidRPr="00794394">
              <w:rPr>
                <w:rFonts w:ascii="Times New Roman" w:hAnsi="Times New Roman"/>
                <w:sz w:val="20"/>
                <w:szCs w:val="20"/>
              </w:rPr>
              <w:t>VQ</w:t>
            </w:r>
            <w:r>
              <w:rPr>
                <w:rFonts w:ascii="Times New Roman" w:hAnsi="Times New Roman"/>
                <w:sz w:val="20"/>
                <w:szCs w:val="20"/>
              </w:rPr>
              <w:t xml:space="preserve"> </w:t>
            </w:r>
            <w:proofErr w:type="spellStart"/>
            <w:r>
              <w:rPr>
                <w:rFonts w:ascii="Times New Roman" w:hAnsi="Times New Roman"/>
                <w:sz w:val="20"/>
                <w:szCs w:val="20"/>
              </w:rPr>
              <w:t>Obs</w:t>
            </w:r>
            <w:proofErr w:type="spellEnd"/>
          </w:p>
        </w:tc>
        <w:tc>
          <w:tcPr>
            <w:tcW w:w="1215" w:type="dxa"/>
            <w:tcBorders>
              <w:top w:val="nil"/>
              <w:left w:val="nil"/>
              <w:bottom w:val="nil"/>
              <w:right w:val="nil"/>
            </w:tcBorders>
            <w:shd w:val="clear" w:color="auto" w:fill="auto"/>
          </w:tcPr>
          <w:p w14:paraId="6507C9F7" w14:textId="56969C03" w:rsidR="00DA63F9" w:rsidRPr="00794394" w:rsidRDefault="00DA63F9" w:rsidP="00DA63F9">
            <w:pPr>
              <w:spacing w:after="0" w:line="240" w:lineRule="auto"/>
              <w:rPr>
                <w:rFonts w:ascii="Times New Roman" w:hAnsi="Times New Roman"/>
                <w:sz w:val="20"/>
                <w:szCs w:val="20"/>
              </w:rPr>
            </w:pPr>
            <w:r w:rsidRPr="00794394">
              <w:rPr>
                <w:rFonts w:ascii="Times New Roman" w:hAnsi="Times New Roman"/>
                <w:sz w:val="20"/>
                <w:szCs w:val="20"/>
              </w:rPr>
              <w:t>.</w:t>
            </w:r>
            <w:r>
              <w:rPr>
                <w:rFonts w:ascii="Times New Roman" w:hAnsi="Times New Roman"/>
                <w:sz w:val="20"/>
                <w:szCs w:val="20"/>
              </w:rPr>
              <w:t>19</w:t>
            </w:r>
          </w:p>
        </w:tc>
        <w:tc>
          <w:tcPr>
            <w:tcW w:w="1095" w:type="dxa"/>
            <w:tcBorders>
              <w:top w:val="nil"/>
              <w:left w:val="nil"/>
              <w:bottom w:val="nil"/>
              <w:right w:val="nil"/>
            </w:tcBorders>
            <w:shd w:val="clear" w:color="auto" w:fill="auto"/>
          </w:tcPr>
          <w:p w14:paraId="76DBE676" w14:textId="1F5A9E0A" w:rsidR="00DA63F9" w:rsidRPr="00794394" w:rsidRDefault="00DA63F9" w:rsidP="00DA63F9">
            <w:pPr>
              <w:spacing w:after="0" w:line="240" w:lineRule="auto"/>
              <w:rPr>
                <w:rFonts w:ascii="Times New Roman" w:hAnsi="Times New Roman"/>
                <w:sz w:val="20"/>
                <w:szCs w:val="20"/>
              </w:rPr>
            </w:pPr>
            <w:r w:rsidRPr="00794394">
              <w:rPr>
                <w:rFonts w:ascii="Times New Roman" w:hAnsi="Times New Roman"/>
                <w:sz w:val="20"/>
                <w:szCs w:val="20"/>
              </w:rPr>
              <w:t>2</w:t>
            </w:r>
            <w:r>
              <w:rPr>
                <w:rFonts w:ascii="Times New Roman" w:hAnsi="Times New Roman"/>
                <w:sz w:val="20"/>
                <w:szCs w:val="20"/>
              </w:rPr>
              <w:t>4</w:t>
            </w:r>
            <w:r w:rsidRPr="00794394">
              <w:rPr>
                <w:rFonts w:ascii="Times New Roman" w:hAnsi="Times New Roman"/>
                <w:sz w:val="20"/>
                <w:szCs w:val="20"/>
              </w:rPr>
              <w:t>.</w:t>
            </w:r>
            <w:r>
              <w:rPr>
                <w:rFonts w:ascii="Times New Roman" w:hAnsi="Times New Roman"/>
                <w:sz w:val="20"/>
                <w:szCs w:val="20"/>
              </w:rPr>
              <w:t>55</w:t>
            </w:r>
            <w:r w:rsidRPr="00794394">
              <w:rPr>
                <w:rFonts w:ascii="Times New Roman" w:hAnsi="Times New Roman"/>
                <w:sz w:val="20"/>
                <w:szCs w:val="20"/>
              </w:rPr>
              <w:t>***</w:t>
            </w:r>
          </w:p>
        </w:tc>
        <w:tc>
          <w:tcPr>
            <w:tcW w:w="1080" w:type="dxa"/>
            <w:tcBorders>
              <w:top w:val="nil"/>
              <w:left w:val="nil"/>
              <w:bottom w:val="nil"/>
              <w:right w:val="nil"/>
            </w:tcBorders>
            <w:shd w:val="clear" w:color="auto" w:fill="auto"/>
          </w:tcPr>
          <w:p w14:paraId="6D2545FC" w14:textId="5BD38E4E" w:rsidR="00DA63F9" w:rsidRPr="00794394" w:rsidRDefault="00EF1601" w:rsidP="00DA63F9">
            <w:pPr>
              <w:spacing w:after="0" w:line="240" w:lineRule="auto"/>
              <w:rPr>
                <w:rFonts w:ascii="Times New Roman" w:hAnsi="Times New Roman"/>
                <w:sz w:val="20"/>
                <w:szCs w:val="20"/>
              </w:rPr>
            </w:pPr>
            <w:r>
              <w:rPr>
                <w:rFonts w:ascii="Times New Roman" w:hAnsi="Times New Roman"/>
                <w:sz w:val="20"/>
                <w:szCs w:val="20"/>
              </w:rPr>
              <w:t>1.06***</w:t>
            </w:r>
          </w:p>
        </w:tc>
        <w:tc>
          <w:tcPr>
            <w:tcW w:w="993" w:type="dxa"/>
            <w:tcBorders>
              <w:top w:val="nil"/>
              <w:left w:val="nil"/>
              <w:bottom w:val="nil"/>
              <w:right w:val="nil"/>
            </w:tcBorders>
            <w:shd w:val="clear" w:color="auto" w:fill="auto"/>
          </w:tcPr>
          <w:p w14:paraId="49FABDF9" w14:textId="13E9B64D" w:rsidR="00DA63F9" w:rsidRPr="00794394" w:rsidRDefault="0091055D" w:rsidP="00DA63F9">
            <w:pPr>
              <w:spacing w:after="0" w:line="240" w:lineRule="auto"/>
              <w:rPr>
                <w:rFonts w:ascii="Times New Roman" w:hAnsi="Times New Roman"/>
                <w:sz w:val="20"/>
                <w:szCs w:val="20"/>
              </w:rPr>
            </w:pPr>
            <w:r>
              <w:rPr>
                <w:rFonts w:ascii="Times New Roman" w:hAnsi="Times New Roman"/>
                <w:sz w:val="20"/>
                <w:szCs w:val="20"/>
              </w:rPr>
              <w:t>.14</w:t>
            </w:r>
          </w:p>
        </w:tc>
        <w:tc>
          <w:tcPr>
            <w:tcW w:w="963" w:type="dxa"/>
            <w:tcBorders>
              <w:top w:val="nil"/>
              <w:left w:val="nil"/>
              <w:bottom w:val="nil"/>
              <w:right w:val="nil"/>
            </w:tcBorders>
            <w:shd w:val="clear" w:color="auto" w:fill="auto"/>
          </w:tcPr>
          <w:p w14:paraId="3356C2D0" w14:textId="624E2E92" w:rsidR="00DA63F9" w:rsidRPr="00794394" w:rsidRDefault="00EF1601" w:rsidP="00DA63F9">
            <w:pPr>
              <w:spacing w:after="0" w:line="240" w:lineRule="auto"/>
              <w:rPr>
                <w:rFonts w:ascii="Times New Roman" w:hAnsi="Times New Roman"/>
                <w:sz w:val="20"/>
                <w:szCs w:val="20"/>
              </w:rPr>
            </w:pPr>
            <w:r>
              <w:rPr>
                <w:rFonts w:ascii="Times New Roman" w:hAnsi="Times New Roman"/>
                <w:sz w:val="20"/>
                <w:szCs w:val="20"/>
              </w:rPr>
              <w:t>1.09***</w:t>
            </w:r>
          </w:p>
        </w:tc>
        <w:tc>
          <w:tcPr>
            <w:tcW w:w="962" w:type="dxa"/>
            <w:tcBorders>
              <w:top w:val="nil"/>
              <w:left w:val="nil"/>
              <w:bottom w:val="nil"/>
              <w:right w:val="nil"/>
            </w:tcBorders>
            <w:shd w:val="clear" w:color="auto" w:fill="auto"/>
          </w:tcPr>
          <w:p w14:paraId="227C78BC" w14:textId="4B054A9F" w:rsidR="00DA63F9" w:rsidRPr="00794394" w:rsidRDefault="0091055D" w:rsidP="00DA63F9">
            <w:pPr>
              <w:spacing w:after="0" w:line="240" w:lineRule="auto"/>
              <w:rPr>
                <w:rFonts w:ascii="Times New Roman" w:hAnsi="Times New Roman"/>
                <w:sz w:val="20"/>
                <w:szCs w:val="20"/>
              </w:rPr>
            </w:pPr>
            <w:r>
              <w:rPr>
                <w:rFonts w:ascii="Times New Roman" w:hAnsi="Times New Roman"/>
                <w:sz w:val="20"/>
                <w:szCs w:val="20"/>
              </w:rPr>
              <w:t>.25</w:t>
            </w:r>
          </w:p>
        </w:tc>
        <w:tc>
          <w:tcPr>
            <w:tcW w:w="975" w:type="dxa"/>
            <w:tcBorders>
              <w:top w:val="nil"/>
              <w:left w:val="nil"/>
              <w:bottom w:val="nil"/>
              <w:right w:val="nil"/>
            </w:tcBorders>
            <w:shd w:val="clear" w:color="auto" w:fill="auto"/>
          </w:tcPr>
          <w:p w14:paraId="1C308F9A" w14:textId="3093DF88" w:rsidR="00DA63F9" w:rsidRPr="00794394" w:rsidRDefault="00EF1601" w:rsidP="00DA63F9">
            <w:pPr>
              <w:spacing w:after="0" w:line="240" w:lineRule="auto"/>
              <w:rPr>
                <w:rFonts w:ascii="Times New Roman" w:hAnsi="Times New Roman"/>
                <w:sz w:val="20"/>
                <w:szCs w:val="20"/>
              </w:rPr>
            </w:pPr>
            <w:r>
              <w:rPr>
                <w:rFonts w:ascii="Times New Roman" w:hAnsi="Times New Roman"/>
                <w:sz w:val="20"/>
                <w:szCs w:val="20"/>
              </w:rPr>
              <w:t>.97**</w:t>
            </w:r>
          </w:p>
        </w:tc>
        <w:tc>
          <w:tcPr>
            <w:tcW w:w="962" w:type="dxa"/>
            <w:tcBorders>
              <w:top w:val="nil"/>
              <w:left w:val="nil"/>
              <w:bottom w:val="nil"/>
              <w:right w:val="nil"/>
            </w:tcBorders>
            <w:shd w:val="clear" w:color="auto" w:fill="auto"/>
          </w:tcPr>
          <w:p w14:paraId="0E01CF7B" w14:textId="0E52FBBC" w:rsidR="00DA63F9" w:rsidRPr="00794394" w:rsidRDefault="0091055D" w:rsidP="00DA63F9">
            <w:pPr>
              <w:spacing w:after="0" w:line="240" w:lineRule="auto"/>
              <w:rPr>
                <w:rFonts w:ascii="Times New Roman" w:hAnsi="Times New Roman"/>
                <w:sz w:val="20"/>
                <w:szCs w:val="20"/>
              </w:rPr>
            </w:pPr>
            <w:r>
              <w:rPr>
                <w:rFonts w:ascii="Times New Roman" w:hAnsi="Times New Roman"/>
                <w:sz w:val="20"/>
                <w:szCs w:val="20"/>
              </w:rPr>
              <w:t>-.04</w:t>
            </w:r>
          </w:p>
        </w:tc>
      </w:tr>
      <w:tr w:rsidR="001E6A42" w:rsidRPr="00794394" w14:paraId="2A981B93" w14:textId="77777777" w:rsidTr="00DA63F9">
        <w:tc>
          <w:tcPr>
            <w:tcW w:w="1106" w:type="dxa"/>
            <w:tcBorders>
              <w:top w:val="nil"/>
              <w:left w:val="nil"/>
              <w:bottom w:val="single" w:sz="4" w:space="0" w:color="auto"/>
              <w:right w:val="nil"/>
            </w:tcBorders>
            <w:shd w:val="clear" w:color="auto" w:fill="auto"/>
          </w:tcPr>
          <w:p w14:paraId="67B1DFFC" w14:textId="39264EE9" w:rsidR="001E6A42" w:rsidRPr="00794394" w:rsidRDefault="001E6A42" w:rsidP="00794394">
            <w:pPr>
              <w:spacing w:after="0" w:line="240" w:lineRule="auto"/>
              <w:rPr>
                <w:rFonts w:ascii="Times New Roman" w:hAnsi="Times New Roman"/>
                <w:sz w:val="20"/>
                <w:szCs w:val="20"/>
              </w:rPr>
            </w:pPr>
            <w:r>
              <w:rPr>
                <w:rFonts w:ascii="Times New Roman" w:hAnsi="Times New Roman"/>
                <w:sz w:val="20"/>
                <w:szCs w:val="20"/>
              </w:rPr>
              <w:t>VQ Pro</w:t>
            </w:r>
          </w:p>
        </w:tc>
        <w:tc>
          <w:tcPr>
            <w:tcW w:w="1198" w:type="dxa"/>
            <w:tcBorders>
              <w:top w:val="nil"/>
              <w:left w:val="nil"/>
              <w:bottom w:val="single" w:sz="4" w:space="0" w:color="auto"/>
              <w:right w:val="nil"/>
            </w:tcBorders>
            <w:shd w:val="clear" w:color="auto" w:fill="auto"/>
          </w:tcPr>
          <w:p w14:paraId="2DEAB6F1" w14:textId="3A2B7887" w:rsidR="001E6A42" w:rsidRPr="00794394" w:rsidRDefault="00BD3EC1" w:rsidP="00794394">
            <w:pPr>
              <w:spacing w:after="0" w:line="240" w:lineRule="auto"/>
              <w:rPr>
                <w:rFonts w:ascii="Times New Roman" w:hAnsi="Times New Roman"/>
                <w:sz w:val="20"/>
                <w:szCs w:val="20"/>
              </w:rPr>
            </w:pPr>
            <w:r>
              <w:rPr>
                <w:rFonts w:ascii="Times New Roman" w:hAnsi="Times New Roman"/>
                <w:sz w:val="20"/>
                <w:szCs w:val="20"/>
              </w:rPr>
              <w:t>.70</w:t>
            </w:r>
          </w:p>
        </w:tc>
        <w:tc>
          <w:tcPr>
            <w:tcW w:w="1266" w:type="dxa"/>
            <w:tcBorders>
              <w:top w:val="nil"/>
              <w:left w:val="nil"/>
              <w:bottom w:val="single" w:sz="4" w:space="0" w:color="auto"/>
              <w:right w:val="nil"/>
            </w:tcBorders>
            <w:shd w:val="clear" w:color="auto" w:fill="auto"/>
          </w:tcPr>
          <w:p w14:paraId="207900B6" w14:textId="7F554D71" w:rsidR="001E6A42" w:rsidRPr="00794394" w:rsidRDefault="00BD3EC1" w:rsidP="00794394">
            <w:pPr>
              <w:spacing w:after="0" w:line="240" w:lineRule="auto"/>
              <w:rPr>
                <w:rFonts w:ascii="Times New Roman" w:hAnsi="Times New Roman"/>
                <w:sz w:val="20"/>
                <w:szCs w:val="20"/>
              </w:rPr>
            </w:pPr>
            <w:r>
              <w:rPr>
                <w:rFonts w:ascii="Times New Roman" w:hAnsi="Times New Roman"/>
                <w:sz w:val="20"/>
                <w:szCs w:val="20"/>
              </w:rPr>
              <w:t>14.69***</w:t>
            </w:r>
          </w:p>
        </w:tc>
        <w:tc>
          <w:tcPr>
            <w:tcW w:w="1061" w:type="dxa"/>
            <w:tcBorders>
              <w:top w:val="nil"/>
              <w:left w:val="nil"/>
              <w:bottom w:val="single" w:sz="4" w:space="0" w:color="auto"/>
              <w:right w:val="nil"/>
            </w:tcBorders>
            <w:shd w:val="clear" w:color="auto" w:fill="auto"/>
          </w:tcPr>
          <w:p w14:paraId="5D1D12B1" w14:textId="290E65C2"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.72*</w:t>
            </w:r>
          </w:p>
        </w:tc>
        <w:tc>
          <w:tcPr>
            <w:tcW w:w="955" w:type="dxa"/>
            <w:tcBorders>
              <w:top w:val="nil"/>
              <w:left w:val="nil"/>
              <w:bottom w:val="single" w:sz="4" w:space="0" w:color="auto"/>
              <w:right w:val="nil"/>
            </w:tcBorders>
            <w:shd w:val="clear" w:color="auto" w:fill="auto"/>
          </w:tcPr>
          <w:p w14:paraId="3F630291" w14:textId="12F4A502"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-.28</w:t>
            </w:r>
          </w:p>
        </w:tc>
        <w:tc>
          <w:tcPr>
            <w:tcW w:w="955" w:type="dxa"/>
            <w:tcBorders>
              <w:top w:val="nil"/>
              <w:left w:val="nil"/>
              <w:bottom w:val="single" w:sz="4" w:space="0" w:color="auto"/>
              <w:right w:val="nil"/>
            </w:tcBorders>
            <w:shd w:val="clear" w:color="auto" w:fill="auto"/>
          </w:tcPr>
          <w:p w14:paraId="54664E97" w14:textId="53434462"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.59*</w:t>
            </w:r>
          </w:p>
        </w:tc>
        <w:tc>
          <w:tcPr>
            <w:tcW w:w="927" w:type="dxa"/>
            <w:tcBorders>
              <w:top w:val="nil"/>
              <w:left w:val="nil"/>
              <w:bottom w:val="single" w:sz="4" w:space="0" w:color="auto"/>
              <w:right w:val="nil"/>
            </w:tcBorders>
            <w:shd w:val="clear" w:color="auto" w:fill="auto"/>
          </w:tcPr>
          <w:p w14:paraId="73E1CF7E" w14:textId="6F2F68D9"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-.02</w:t>
            </w:r>
          </w:p>
        </w:tc>
        <w:tc>
          <w:tcPr>
            <w:tcW w:w="965" w:type="dxa"/>
            <w:tcBorders>
              <w:top w:val="nil"/>
              <w:left w:val="nil"/>
              <w:bottom w:val="single" w:sz="4" w:space="0" w:color="auto"/>
              <w:right w:val="nil"/>
            </w:tcBorders>
            <w:shd w:val="clear" w:color="auto" w:fill="auto"/>
          </w:tcPr>
          <w:p w14:paraId="38E21068" w14:textId="79C977E8"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1.13***</w:t>
            </w:r>
          </w:p>
        </w:tc>
        <w:tc>
          <w:tcPr>
            <w:tcW w:w="927" w:type="dxa"/>
            <w:tcBorders>
              <w:top w:val="nil"/>
              <w:left w:val="nil"/>
              <w:bottom w:val="single" w:sz="4" w:space="0" w:color="auto"/>
              <w:right w:val="nil"/>
            </w:tcBorders>
            <w:shd w:val="clear" w:color="auto" w:fill="auto"/>
          </w:tcPr>
          <w:p w14:paraId="539C3488" w14:textId="50127195" w:rsidR="001E6A42" w:rsidRPr="00794394" w:rsidRDefault="003216FF" w:rsidP="00794394">
            <w:pPr>
              <w:spacing w:after="0" w:line="240" w:lineRule="auto"/>
              <w:rPr>
                <w:rFonts w:ascii="Times New Roman" w:hAnsi="Times New Roman"/>
                <w:sz w:val="20"/>
                <w:szCs w:val="20"/>
              </w:rPr>
            </w:pPr>
            <w:r>
              <w:rPr>
                <w:rFonts w:ascii="Times New Roman" w:hAnsi="Times New Roman"/>
                <w:sz w:val="20"/>
                <w:szCs w:val="20"/>
              </w:rPr>
              <w:t>-.15</w:t>
            </w:r>
          </w:p>
        </w:tc>
      </w:tr>
    </w:tbl>
    <w:p w14:paraId="7778F57B" w14:textId="1E6F8A82" w:rsidR="00832720" w:rsidRDefault="00D87DE1" w:rsidP="00C547C2">
      <w:pPr>
        <w:spacing w:after="0"/>
        <w:rPr>
          <w:rFonts w:ascii="Times New Roman" w:hAnsi="Times New Roman"/>
          <w:sz w:val="24"/>
          <w:szCs w:val="24"/>
        </w:rPr>
      </w:pPr>
      <w:r w:rsidRPr="00673E2F">
        <w:rPr>
          <w:rFonts w:ascii="Times New Roman" w:hAnsi="Times New Roman"/>
          <w:sz w:val="20"/>
          <w:szCs w:val="20"/>
        </w:rPr>
        <w:t>*</w:t>
      </w:r>
      <w:r w:rsidRPr="00673E2F">
        <w:rPr>
          <w:rFonts w:ascii="Times New Roman" w:hAnsi="Times New Roman"/>
          <w:i/>
          <w:iCs/>
          <w:sz w:val="20"/>
          <w:szCs w:val="20"/>
        </w:rPr>
        <w:t xml:space="preserve">p </w:t>
      </w:r>
      <w:r w:rsidRPr="00673E2F">
        <w:rPr>
          <w:rFonts w:ascii="Times New Roman" w:hAnsi="Times New Roman"/>
          <w:sz w:val="20"/>
          <w:szCs w:val="20"/>
        </w:rPr>
        <w:t>&lt; .05; **</w:t>
      </w:r>
      <w:r w:rsidRPr="00673E2F">
        <w:rPr>
          <w:rFonts w:ascii="Times New Roman" w:hAnsi="Times New Roman"/>
          <w:i/>
          <w:iCs/>
          <w:sz w:val="20"/>
          <w:szCs w:val="20"/>
        </w:rPr>
        <w:t xml:space="preserve">p </w:t>
      </w:r>
      <w:r w:rsidRPr="00673E2F">
        <w:rPr>
          <w:rFonts w:ascii="Times New Roman" w:hAnsi="Times New Roman"/>
          <w:sz w:val="20"/>
          <w:szCs w:val="20"/>
        </w:rPr>
        <w:t>&lt; .01; ***</w:t>
      </w:r>
      <w:r w:rsidRPr="00673E2F">
        <w:rPr>
          <w:rFonts w:ascii="Times New Roman" w:hAnsi="Times New Roman"/>
          <w:i/>
          <w:iCs/>
          <w:sz w:val="20"/>
          <w:szCs w:val="20"/>
        </w:rPr>
        <w:t xml:space="preserve">p </w:t>
      </w:r>
      <w:r w:rsidRPr="00673E2F">
        <w:rPr>
          <w:rFonts w:ascii="Times New Roman" w:hAnsi="Times New Roman"/>
          <w:sz w:val="20"/>
          <w:szCs w:val="20"/>
        </w:rPr>
        <w:t>&lt; .001.</w:t>
      </w:r>
      <w:r w:rsidR="00832720">
        <w:rPr>
          <w:rFonts w:ascii="Times New Roman" w:hAnsi="Times New Roman"/>
          <w:sz w:val="20"/>
          <w:szCs w:val="20"/>
        </w:rPr>
        <w:t xml:space="preserve"> Time * Condition test includes all three conditions (Open, Active, Combined) and three time points (pre, post, follow up).</w:t>
      </w:r>
      <w:r w:rsidR="00832720" w:rsidRPr="00832720">
        <w:rPr>
          <w:rFonts w:ascii="Times New Roman" w:hAnsi="Times New Roman"/>
          <w:sz w:val="20"/>
          <w:szCs w:val="20"/>
        </w:rPr>
        <w:t xml:space="preserve"> </w:t>
      </w:r>
    </w:p>
    <w:p w14:paraId="59AFE2F2" w14:textId="77777777" w:rsidR="00886A2B" w:rsidRPr="008A4614" w:rsidRDefault="00886A2B" w:rsidP="00C547C2">
      <w:pPr>
        <w:spacing w:after="0"/>
        <w:rPr>
          <w:rFonts w:ascii="Times New Roman" w:hAnsi="Times New Roman"/>
          <w:sz w:val="24"/>
          <w:szCs w:val="24"/>
        </w:rPr>
      </w:pPr>
    </w:p>
    <w:p w14:paraId="4BA248D6" w14:textId="77777777" w:rsidR="00886A2B" w:rsidRPr="008A4614" w:rsidRDefault="00886A2B" w:rsidP="00C547C2">
      <w:pPr>
        <w:spacing w:after="0"/>
        <w:rPr>
          <w:rFonts w:ascii="Times New Roman" w:hAnsi="Times New Roman"/>
          <w:sz w:val="24"/>
          <w:szCs w:val="24"/>
        </w:rPr>
      </w:pPr>
    </w:p>
    <w:p w14:paraId="2BD11B4D" w14:textId="443E47E5" w:rsidR="007E68FF" w:rsidRDefault="007E68FF">
      <w:pPr>
        <w:rPr>
          <w:rFonts w:ascii="Times New Roman" w:hAnsi="Times New Roman"/>
          <w:b/>
          <w:sz w:val="24"/>
          <w:szCs w:val="24"/>
        </w:rPr>
      </w:pPr>
      <w:r>
        <w:rPr>
          <w:rFonts w:ascii="Times New Roman" w:hAnsi="Times New Roman"/>
          <w:b/>
          <w:sz w:val="24"/>
          <w:szCs w:val="24"/>
        </w:rPr>
        <w:br w:type="page"/>
      </w:r>
    </w:p>
    <w:p w14:paraId="2459029F" w14:textId="243841E9" w:rsidR="00886A2B" w:rsidRPr="0052714A" w:rsidRDefault="007E68FF" w:rsidP="00C547C2">
      <w:pPr>
        <w:spacing w:after="0"/>
        <w:rPr>
          <w:rFonts w:ascii="Times New Roman" w:hAnsi="Times New Roman"/>
          <w:sz w:val="24"/>
          <w:szCs w:val="24"/>
        </w:rPr>
      </w:pPr>
      <w:r w:rsidRPr="0052714A">
        <w:rPr>
          <w:rFonts w:ascii="Times New Roman" w:hAnsi="Times New Roman"/>
          <w:sz w:val="24"/>
          <w:szCs w:val="24"/>
        </w:rPr>
        <w:lastRenderedPageBreak/>
        <w:t xml:space="preserve">Table </w:t>
      </w:r>
      <w:r w:rsidR="00735A96">
        <w:rPr>
          <w:rFonts w:ascii="Times New Roman" w:hAnsi="Times New Roman"/>
          <w:sz w:val="24"/>
          <w:szCs w:val="24"/>
        </w:rPr>
        <w:t>5</w:t>
      </w:r>
      <w:r w:rsidRPr="0052714A">
        <w:rPr>
          <w:rFonts w:ascii="Times New Roman" w:hAnsi="Times New Roman"/>
          <w:sz w:val="24"/>
          <w:szCs w:val="24"/>
        </w:rPr>
        <w:t xml:space="preserve">. </w:t>
      </w:r>
      <w:r w:rsidR="006F4A79" w:rsidRPr="0052714A">
        <w:rPr>
          <w:rFonts w:ascii="Times New Roman" w:hAnsi="Times New Roman"/>
          <w:i/>
          <w:sz w:val="24"/>
          <w:szCs w:val="24"/>
        </w:rPr>
        <w:t>Partial correlations between post outcomes and pre to post changes on processes, controlling for baseline outcomes.</w:t>
      </w:r>
    </w:p>
    <w:tbl>
      <w:tblPr>
        <w:tblW w:w="7650" w:type="dxa"/>
        <w:tblBorders>
          <w:top w:val="single" w:sz="4" w:space="0" w:color="auto"/>
          <w:bottom w:val="single" w:sz="4" w:space="0" w:color="auto"/>
        </w:tblBorders>
        <w:tblLook w:val="04A0" w:firstRow="1" w:lastRow="0" w:firstColumn="1" w:lastColumn="0" w:noHBand="0" w:noVBand="1"/>
      </w:tblPr>
      <w:tblGrid>
        <w:gridCol w:w="1154"/>
        <w:gridCol w:w="1154"/>
        <w:gridCol w:w="1319"/>
        <w:gridCol w:w="1319"/>
        <w:gridCol w:w="1319"/>
        <w:gridCol w:w="1385"/>
      </w:tblGrid>
      <w:tr w:rsidR="00C643E6" w:rsidRPr="0052714A" w14:paraId="31ACECE3" w14:textId="77777777" w:rsidTr="00C643E6">
        <w:trPr>
          <w:trHeight w:val="556"/>
        </w:trPr>
        <w:tc>
          <w:tcPr>
            <w:tcW w:w="1154" w:type="dxa"/>
            <w:shd w:val="clear" w:color="auto" w:fill="auto"/>
          </w:tcPr>
          <w:p w14:paraId="262BC202" w14:textId="73D87A5B"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Outcome</w:t>
            </w:r>
          </w:p>
        </w:tc>
        <w:tc>
          <w:tcPr>
            <w:tcW w:w="1154" w:type="dxa"/>
            <w:shd w:val="clear" w:color="auto" w:fill="auto"/>
          </w:tcPr>
          <w:p w14:paraId="77BE9CE4" w14:textId="122BB2D2"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pre-post AAQ</w:t>
            </w:r>
          </w:p>
        </w:tc>
        <w:tc>
          <w:tcPr>
            <w:tcW w:w="1319" w:type="dxa"/>
            <w:shd w:val="clear" w:color="auto" w:fill="auto"/>
          </w:tcPr>
          <w:p w14:paraId="6695D2AF" w14:textId="6CB75E9E"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 xml:space="preserve">pre-post </w:t>
            </w:r>
            <w:proofErr w:type="spellStart"/>
            <w:r w:rsidRPr="0052714A">
              <w:rPr>
                <w:rFonts w:ascii="Times New Roman" w:hAnsi="Times New Roman"/>
                <w:sz w:val="24"/>
                <w:szCs w:val="24"/>
              </w:rPr>
              <w:t>CompACT</w:t>
            </w:r>
            <w:proofErr w:type="spellEnd"/>
          </w:p>
        </w:tc>
        <w:tc>
          <w:tcPr>
            <w:tcW w:w="1319" w:type="dxa"/>
          </w:tcPr>
          <w:p w14:paraId="3DACE172" w14:textId="0DD3156F"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pre-post CFQ</w:t>
            </w:r>
          </w:p>
        </w:tc>
        <w:tc>
          <w:tcPr>
            <w:tcW w:w="1319" w:type="dxa"/>
            <w:shd w:val="clear" w:color="auto" w:fill="auto"/>
          </w:tcPr>
          <w:p w14:paraId="1CC06728" w14:textId="6F425BFB"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pre-post VQ</w:t>
            </w:r>
            <w:r>
              <w:rPr>
                <w:rFonts w:ascii="Times New Roman" w:hAnsi="Times New Roman"/>
                <w:sz w:val="24"/>
                <w:szCs w:val="24"/>
              </w:rPr>
              <w:t>-</w:t>
            </w:r>
            <w:proofErr w:type="spellStart"/>
            <w:r>
              <w:rPr>
                <w:rFonts w:ascii="Times New Roman" w:hAnsi="Times New Roman"/>
                <w:sz w:val="24"/>
                <w:szCs w:val="24"/>
              </w:rPr>
              <w:t>Obs</w:t>
            </w:r>
            <w:proofErr w:type="spellEnd"/>
          </w:p>
        </w:tc>
        <w:tc>
          <w:tcPr>
            <w:tcW w:w="1385" w:type="dxa"/>
            <w:shd w:val="clear" w:color="auto" w:fill="auto"/>
          </w:tcPr>
          <w:p w14:paraId="1C422C5F" w14:textId="5574080E"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 xml:space="preserve">pre-post </w:t>
            </w:r>
            <w:r>
              <w:rPr>
                <w:rFonts w:ascii="Times New Roman" w:hAnsi="Times New Roman"/>
                <w:sz w:val="24"/>
                <w:szCs w:val="24"/>
              </w:rPr>
              <w:t>V</w:t>
            </w:r>
            <w:r w:rsidRPr="0052714A">
              <w:rPr>
                <w:rFonts w:ascii="Times New Roman" w:hAnsi="Times New Roman"/>
                <w:sz w:val="24"/>
                <w:szCs w:val="24"/>
              </w:rPr>
              <w:t>Q</w:t>
            </w:r>
            <w:r>
              <w:rPr>
                <w:rFonts w:ascii="Times New Roman" w:hAnsi="Times New Roman"/>
                <w:sz w:val="24"/>
                <w:szCs w:val="24"/>
              </w:rPr>
              <w:t>-Pro</w:t>
            </w:r>
          </w:p>
        </w:tc>
      </w:tr>
      <w:tr w:rsidR="00C643E6" w:rsidRPr="0052714A" w14:paraId="00E085AE" w14:textId="77777777" w:rsidTr="00C643E6">
        <w:trPr>
          <w:trHeight w:val="283"/>
        </w:trPr>
        <w:tc>
          <w:tcPr>
            <w:tcW w:w="1154" w:type="dxa"/>
            <w:shd w:val="clear" w:color="auto" w:fill="auto"/>
          </w:tcPr>
          <w:p w14:paraId="52089908" w14:textId="029184DA"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DASS</w:t>
            </w:r>
          </w:p>
        </w:tc>
        <w:tc>
          <w:tcPr>
            <w:tcW w:w="1154" w:type="dxa"/>
            <w:shd w:val="clear" w:color="auto" w:fill="auto"/>
          </w:tcPr>
          <w:p w14:paraId="2EE39635" w14:textId="57924C51"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.28</w:t>
            </w:r>
          </w:p>
        </w:tc>
        <w:tc>
          <w:tcPr>
            <w:tcW w:w="1319" w:type="dxa"/>
            <w:shd w:val="clear" w:color="auto" w:fill="auto"/>
          </w:tcPr>
          <w:p w14:paraId="6C0641F9" w14:textId="6AFE35E3"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.06</w:t>
            </w:r>
          </w:p>
        </w:tc>
        <w:tc>
          <w:tcPr>
            <w:tcW w:w="1319" w:type="dxa"/>
          </w:tcPr>
          <w:p w14:paraId="530539E6" w14:textId="75E9F692"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.33*</w:t>
            </w:r>
          </w:p>
        </w:tc>
        <w:tc>
          <w:tcPr>
            <w:tcW w:w="1319" w:type="dxa"/>
            <w:shd w:val="clear" w:color="auto" w:fill="auto"/>
          </w:tcPr>
          <w:p w14:paraId="471DDBAD" w14:textId="6451F9C7"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.25</w:t>
            </w:r>
          </w:p>
        </w:tc>
        <w:tc>
          <w:tcPr>
            <w:tcW w:w="1385" w:type="dxa"/>
            <w:shd w:val="clear" w:color="auto" w:fill="auto"/>
          </w:tcPr>
          <w:p w14:paraId="5F815D2E" w14:textId="5B223429"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.39*</w:t>
            </w:r>
          </w:p>
        </w:tc>
      </w:tr>
      <w:tr w:rsidR="00C643E6" w:rsidRPr="0052714A" w14:paraId="6BB90053" w14:textId="77777777" w:rsidTr="00C643E6">
        <w:trPr>
          <w:trHeight w:val="273"/>
        </w:trPr>
        <w:tc>
          <w:tcPr>
            <w:tcW w:w="1154" w:type="dxa"/>
            <w:shd w:val="clear" w:color="auto" w:fill="auto"/>
          </w:tcPr>
          <w:p w14:paraId="40752121" w14:textId="23A261E2"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WSAS</w:t>
            </w:r>
          </w:p>
        </w:tc>
        <w:tc>
          <w:tcPr>
            <w:tcW w:w="1154" w:type="dxa"/>
            <w:shd w:val="clear" w:color="auto" w:fill="auto"/>
          </w:tcPr>
          <w:p w14:paraId="6884BC50" w14:textId="23A3B57E"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.27</w:t>
            </w:r>
          </w:p>
        </w:tc>
        <w:tc>
          <w:tcPr>
            <w:tcW w:w="1319" w:type="dxa"/>
            <w:shd w:val="clear" w:color="auto" w:fill="auto"/>
          </w:tcPr>
          <w:p w14:paraId="47393FC0" w14:textId="35664272"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.41*</w:t>
            </w:r>
          </w:p>
        </w:tc>
        <w:tc>
          <w:tcPr>
            <w:tcW w:w="1319" w:type="dxa"/>
          </w:tcPr>
          <w:p w14:paraId="133BF9F6" w14:textId="2BA54889"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.51**</w:t>
            </w:r>
          </w:p>
        </w:tc>
        <w:tc>
          <w:tcPr>
            <w:tcW w:w="1319" w:type="dxa"/>
            <w:shd w:val="clear" w:color="auto" w:fill="auto"/>
          </w:tcPr>
          <w:p w14:paraId="7A4F77CC" w14:textId="0EA76D1B"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.33*</w:t>
            </w:r>
          </w:p>
        </w:tc>
        <w:tc>
          <w:tcPr>
            <w:tcW w:w="1385" w:type="dxa"/>
            <w:shd w:val="clear" w:color="auto" w:fill="auto"/>
          </w:tcPr>
          <w:p w14:paraId="55B3BF26" w14:textId="4BCC2FB0"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.35*</w:t>
            </w:r>
          </w:p>
        </w:tc>
      </w:tr>
      <w:tr w:rsidR="00C643E6" w:rsidRPr="0052714A" w14:paraId="6EE4398C" w14:textId="77777777" w:rsidTr="00C643E6">
        <w:trPr>
          <w:trHeight w:val="283"/>
        </w:trPr>
        <w:tc>
          <w:tcPr>
            <w:tcW w:w="1154" w:type="dxa"/>
            <w:shd w:val="clear" w:color="auto" w:fill="auto"/>
          </w:tcPr>
          <w:p w14:paraId="334E6318" w14:textId="2791E7E8"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GHQ</w:t>
            </w:r>
          </w:p>
        </w:tc>
        <w:tc>
          <w:tcPr>
            <w:tcW w:w="1154" w:type="dxa"/>
            <w:shd w:val="clear" w:color="auto" w:fill="auto"/>
          </w:tcPr>
          <w:p w14:paraId="613C5BC5" w14:textId="5A76769E"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.30</w:t>
            </w:r>
          </w:p>
        </w:tc>
        <w:tc>
          <w:tcPr>
            <w:tcW w:w="1319" w:type="dxa"/>
            <w:shd w:val="clear" w:color="auto" w:fill="auto"/>
          </w:tcPr>
          <w:p w14:paraId="63997C6A" w14:textId="2F0FE85B"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.41**</w:t>
            </w:r>
          </w:p>
        </w:tc>
        <w:tc>
          <w:tcPr>
            <w:tcW w:w="1319" w:type="dxa"/>
          </w:tcPr>
          <w:p w14:paraId="7F82A0C0" w14:textId="7EDC6F3B"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.45**</w:t>
            </w:r>
          </w:p>
        </w:tc>
        <w:tc>
          <w:tcPr>
            <w:tcW w:w="1319" w:type="dxa"/>
            <w:shd w:val="clear" w:color="auto" w:fill="auto"/>
          </w:tcPr>
          <w:p w14:paraId="1246E546" w14:textId="3118524F"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.46**</w:t>
            </w:r>
          </w:p>
        </w:tc>
        <w:tc>
          <w:tcPr>
            <w:tcW w:w="1385" w:type="dxa"/>
            <w:shd w:val="clear" w:color="auto" w:fill="auto"/>
          </w:tcPr>
          <w:p w14:paraId="44D65E16" w14:textId="487B687E"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.34*</w:t>
            </w:r>
          </w:p>
        </w:tc>
      </w:tr>
      <w:tr w:rsidR="00C643E6" w:rsidRPr="0052714A" w14:paraId="5CDF0918" w14:textId="77777777" w:rsidTr="00C643E6">
        <w:trPr>
          <w:trHeight w:val="283"/>
        </w:trPr>
        <w:tc>
          <w:tcPr>
            <w:tcW w:w="1154" w:type="dxa"/>
            <w:shd w:val="clear" w:color="auto" w:fill="auto"/>
          </w:tcPr>
          <w:p w14:paraId="44809B9B" w14:textId="237A80BB"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MHC</w:t>
            </w:r>
          </w:p>
        </w:tc>
        <w:tc>
          <w:tcPr>
            <w:tcW w:w="1154" w:type="dxa"/>
            <w:shd w:val="clear" w:color="auto" w:fill="auto"/>
          </w:tcPr>
          <w:p w14:paraId="14DE6AF1" w14:textId="54D38B78"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.18</w:t>
            </w:r>
          </w:p>
        </w:tc>
        <w:tc>
          <w:tcPr>
            <w:tcW w:w="1319" w:type="dxa"/>
            <w:shd w:val="clear" w:color="auto" w:fill="auto"/>
          </w:tcPr>
          <w:p w14:paraId="33B96D07" w14:textId="33CA0FB1"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.49**</w:t>
            </w:r>
          </w:p>
        </w:tc>
        <w:tc>
          <w:tcPr>
            <w:tcW w:w="1319" w:type="dxa"/>
          </w:tcPr>
          <w:p w14:paraId="1862E960" w14:textId="69A424DD" w:rsidR="00C643E6" w:rsidRPr="0052714A" w:rsidRDefault="00C643E6" w:rsidP="00C643E6">
            <w:pPr>
              <w:spacing w:after="0" w:line="240" w:lineRule="auto"/>
              <w:rPr>
                <w:rFonts w:ascii="Times New Roman" w:hAnsi="Times New Roman"/>
                <w:sz w:val="24"/>
                <w:szCs w:val="24"/>
              </w:rPr>
            </w:pPr>
            <w:r w:rsidRPr="0052714A">
              <w:rPr>
                <w:rFonts w:ascii="Times New Roman" w:hAnsi="Times New Roman"/>
                <w:sz w:val="24"/>
                <w:szCs w:val="24"/>
              </w:rPr>
              <w:t>.44**</w:t>
            </w:r>
          </w:p>
        </w:tc>
        <w:tc>
          <w:tcPr>
            <w:tcW w:w="1319" w:type="dxa"/>
            <w:shd w:val="clear" w:color="auto" w:fill="auto"/>
          </w:tcPr>
          <w:p w14:paraId="6B987856" w14:textId="56B3EE95"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.54***</w:t>
            </w:r>
          </w:p>
        </w:tc>
        <w:tc>
          <w:tcPr>
            <w:tcW w:w="1385" w:type="dxa"/>
            <w:shd w:val="clear" w:color="auto" w:fill="auto"/>
          </w:tcPr>
          <w:p w14:paraId="534D706E" w14:textId="38D62640" w:rsidR="00C643E6" w:rsidRPr="0052714A" w:rsidRDefault="00287A2E" w:rsidP="00C643E6">
            <w:pPr>
              <w:spacing w:after="0" w:line="240" w:lineRule="auto"/>
              <w:rPr>
                <w:rFonts w:ascii="Times New Roman" w:hAnsi="Times New Roman"/>
                <w:sz w:val="24"/>
                <w:szCs w:val="24"/>
              </w:rPr>
            </w:pPr>
            <w:r>
              <w:rPr>
                <w:rFonts w:ascii="Times New Roman" w:hAnsi="Times New Roman"/>
                <w:sz w:val="24"/>
                <w:szCs w:val="24"/>
              </w:rPr>
              <w:t>.55***</w:t>
            </w:r>
          </w:p>
        </w:tc>
      </w:tr>
    </w:tbl>
    <w:p w14:paraId="1594FE08" w14:textId="44DC2A9B" w:rsidR="00E97625" w:rsidRPr="0052714A" w:rsidRDefault="004B4ABF" w:rsidP="00C547C2">
      <w:pPr>
        <w:spacing w:after="0"/>
        <w:rPr>
          <w:rFonts w:ascii="Times New Roman" w:hAnsi="Times New Roman"/>
          <w:sz w:val="24"/>
          <w:szCs w:val="24"/>
        </w:rPr>
      </w:pPr>
      <w:r w:rsidRPr="0052714A">
        <w:rPr>
          <w:rFonts w:ascii="Times New Roman" w:hAnsi="Times New Roman"/>
          <w:sz w:val="24"/>
          <w:szCs w:val="24"/>
        </w:rPr>
        <w:t>*</w:t>
      </w:r>
      <w:r w:rsidRPr="0052714A">
        <w:rPr>
          <w:rFonts w:ascii="Times New Roman" w:hAnsi="Times New Roman"/>
          <w:i/>
          <w:iCs/>
          <w:sz w:val="24"/>
          <w:szCs w:val="24"/>
        </w:rPr>
        <w:t xml:space="preserve">p </w:t>
      </w:r>
      <w:r w:rsidRPr="0052714A">
        <w:rPr>
          <w:rFonts w:ascii="Times New Roman" w:hAnsi="Times New Roman"/>
          <w:sz w:val="24"/>
          <w:szCs w:val="24"/>
        </w:rPr>
        <w:t>&lt; .05; **</w:t>
      </w:r>
      <w:r w:rsidRPr="0052714A">
        <w:rPr>
          <w:rFonts w:ascii="Times New Roman" w:hAnsi="Times New Roman"/>
          <w:i/>
          <w:iCs/>
          <w:sz w:val="24"/>
          <w:szCs w:val="24"/>
        </w:rPr>
        <w:t xml:space="preserve">p </w:t>
      </w:r>
      <w:r w:rsidRPr="0052714A">
        <w:rPr>
          <w:rFonts w:ascii="Times New Roman" w:hAnsi="Times New Roman"/>
          <w:sz w:val="24"/>
          <w:szCs w:val="24"/>
        </w:rPr>
        <w:t>&lt; .01; ***</w:t>
      </w:r>
      <w:r w:rsidRPr="0052714A">
        <w:rPr>
          <w:rFonts w:ascii="Times New Roman" w:hAnsi="Times New Roman"/>
          <w:i/>
          <w:iCs/>
          <w:sz w:val="24"/>
          <w:szCs w:val="24"/>
        </w:rPr>
        <w:t xml:space="preserve">p </w:t>
      </w:r>
      <w:r w:rsidRPr="0052714A">
        <w:rPr>
          <w:rFonts w:ascii="Times New Roman" w:hAnsi="Times New Roman"/>
          <w:sz w:val="24"/>
          <w:szCs w:val="24"/>
        </w:rPr>
        <w:t>&lt; .001.</w:t>
      </w:r>
      <w:r w:rsidR="007E66DA" w:rsidRPr="0052714A">
        <w:rPr>
          <w:rFonts w:ascii="Times New Roman" w:hAnsi="Times New Roman"/>
          <w:sz w:val="24"/>
          <w:szCs w:val="24"/>
        </w:rPr>
        <w:t xml:space="preserve"> Variables were scored such that positive correlations indicate expected relation between pre to post improvements in processes and improvements in outcomes.</w:t>
      </w:r>
      <w:r w:rsidRPr="0052714A">
        <w:rPr>
          <w:rFonts w:ascii="Times New Roman" w:hAnsi="Times New Roman"/>
          <w:sz w:val="24"/>
          <w:szCs w:val="24"/>
        </w:rPr>
        <w:t xml:space="preserve"> </w:t>
      </w:r>
    </w:p>
    <w:p w14:paraId="49AE9CE0" w14:textId="77777777" w:rsidR="00E97625" w:rsidRPr="0052714A" w:rsidRDefault="00E97625">
      <w:pPr>
        <w:rPr>
          <w:rFonts w:ascii="Times New Roman" w:hAnsi="Times New Roman"/>
          <w:sz w:val="24"/>
          <w:szCs w:val="24"/>
        </w:rPr>
      </w:pPr>
      <w:r w:rsidRPr="0052714A">
        <w:rPr>
          <w:rFonts w:ascii="Times New Roman" w:hAnsi="Times New Roman"/>
          <w:sz w:val="24"/>
          <w:szCs w:val="24"/>
        </w:rPr>
        <w:br w:type="page"/>
      </w:r>
    </w:p>
    <w:p w14:paraId="43B735E4" w14:textId="653AC8F9" w:rsidR="00E97625" w:rsidRPr="00E97625" w:rsidRDefault="005A62D9" w:rsidP="002D03E0">
      <w:pPr>
        <w:rPr>
          <w:rFonts w:ascii="Times New Roman" w:hAnsi="Times New Roman"/>
          <w:sz w:val="24"/>
          <w:szCs w:val="24"/>
        </w:rPr>
      </w:pPr>
      <w:r w:rsidRPr="00D66BA9">
        <w:rPr>
          <w:i/>
          <w:noProof/>
        </w:rPr>
        <w:lastRenderedPageBreak/>
        <mc:AlternateContent>
          <mc:Choice Requires="wps">
            <w:drawing>
              <wp:anchor distT="0" distB="0" distL="114300" distR="114300" simplePos="0" relativeHeight="251668480" behindDoc="0" locked="0" layoutInCell="1" allowOverlap="1" wp14:anchorId="3669011E" wp14:editId="6C91528C">
                <wp:simplePos x="0" y="0"/>
                <wp:positionH relativeFrom="column">
                  <wp:posOffset>2024159</wp:posOffset>
                </wp:positionH>
                <wp:positionV relativeFrom="paragraph">
                  <wp:posOffset>3478530</wp:posOffset>
                </wp:positionV>
                <wp:extent cx="2305878" cy="373380"/>
                <wp:effectExtent l="0" t="0" r="18415" b="7620"/>
                <wp:wrapNone/>
                <wp:docPr id="2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05878" cy="373380"/>
                        </a:xfrm>
                        <a:prstGeom prst="rect">
                          <a:avLst/>
                        </a:prstGeom>
                        <a:solidFill>
                          <a:srgbClr val="FFFFFF"/>
                        </a:solidFill>
                        <a:ln w="9525">
                          <a:solidFill>
                            <a:srgbClr val="000000"/>
                          </a:solidFill>
                          <a:miter lim="800000"/>
                          <a:headEnd/>
                          <a:tailEnd/>
                        </a:ln>
                      </wps:spPr>
                      <wps:txbx>
                        <w:txbxContent>
                          <w:p w14:paraId="2C08925D" w14:textId="265ACDA3"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 xml:space="preserve">Allocated to </w:t>
                            </w:r>
                            <w:r>
                              <w:rPr>
                                <w:rFonts w:ascii="Times New Roman" w:hAnsi="Times New Roman"/>
                                <w:lang w:val="en-CA"/>
                              </w:rPr>
                              <w:t>ACT-Engaged</w:t>
                            </w:r>
                            <w:r w:rsidRPr="00E97625">
                              <w:rPr>
                                <w:rFonts w:ascii="Times New Roman" w:hAnsi="Times New Roman"/>
                                <w:lang w:val="en-CA"/>
                              </w:rPr>
                              <w:t xml:space="preserve"> (n=</w:t>
                            </w:r>
                            <w:r>
                              <w:rPr>
                                <w:rFonts w:ascii="Times New Roman" w:hAnsi="Times New Roman"/>
                                <w:lang w:val="en-CA"/>
                              </w:rPr>
                              <w:t xml:space="preserve"> </w:t>
                            </w:r>
                            <w:r w:rsidRPr="00E97625">
                              <w:rPr>
                                <w:rFonts w:ascii="Times New Roman" w:hAnsi="Times New Roman"/>
                                <w:lang w:val="en-CA"/>
                              </w:rPr>
                              <w:t xml:space="preserve"> 19 )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9011E" id="Rectangle 27" o:spid="_x0000_s1026" style="position:absolute;margin-left:159.4pt;margin-top:273.9pt;width:181.55pt;height:2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">
                <v:path arrowok="t"/>
                <v:textbox inset=",7.2pt,,7.2pt">
                  <w:txbxContent>
                    <w:p w14:paraId="2C08925D" w14:textId="265ACDA3"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 xml:space="preserve">Allocated to </w:t>
                      </w:r>
                      <w:r>
                        <w:rPr>
                          <w:rFonts w:ascii="Times New Roman" w:hAnsi="Times New Roman"/>
                          <w:lang w:val="en-CA"/>
                        </w:rPr>
                        <w:t>ACT-Engaged</w:t>
                      </w:r>
                      <w:r w:rsidRPr="00E97625">
                        <w:rPr>
                          <w:rFonts w:ascii="Times New Roman" w:hAnsi="Times New Roman"/>
                          <w:lang w:val="en-CA"/>
                        </w:rPr>
                        <w:t xml:space="preserve"> (n=</w:t>
                      </w:r>
                      <w:r>
                        <w:rPr>
                          <w:rFonts w:ascii="Times New Roman" w:hAnsi="Times New Roman"/>
                          <w:lang w:val="en-CA"/>
                        </w:rPr>
                        <w:t xml:space="preserve"> </w:t>
                      </w:r>
                      <w:r w:rsidRPr="00E97625">
                        <w:rPr>
                          <w:rFonts w:ascii="Times New Roman" w:hAnsi="Times New Roman"/>
                          <w:lang w:val="en-CA"/>
                        </w:rPr>
                        <w:t xml:space="preserve"> 19 )</w:t>
                      </w:r>
                    </w:p>
                  </w:txbxContent>
                </v:textbox>
              </v:rect>
            </w:pict>
          </mc:Fallback>
        </mc:AlternateContent>
      </w:r>
      <w:r w:rsidR="002D03E0" w:rsidRPr="00D66BA9">
        <w:rPr>
          <w:i/>
          <w:noProof/>
        </w:rPr>
        <mc:AlternateContent>
          <mc:Choice Requires="wps">
            <w:drawing>
              <wp:anchor distT="0" distB="0" distL="114300" distR="114300" simplePos="0" relativeHeight="251665408" behindDoc="0" locked="0" layoutInCell="1" allowOverlap="1" wp14:anchorId="41D3C09C" wp14:editId="7390F51D">
                <wp:simplePos x="0" y="0"/>
                <wp:positionH relativeFrom="column">
                  <wp:posOffset>2400300</wp:posOffset>
                </wp:positionH>
                <wp:positionV relativeFrom="paragraph">
                  <wp:posOffset>2401570</wp:posOffset>
                </wp:positionV>
                <wp:extent cx="1611630" cy="558800"/>
                <wp:effectExtent l="0" t="0" r="26670" b="12700"/>
                <wp:wrapNone/>
                <wp:docPr id="4"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1630" cy="558800"/>
                        </a:xfrm>
                        <a:prstGeom prst="rect">
                          <a:avLst/>
                        </a:prstGeom>
                        <a:solidFill>
                          <a:srgbClr val="FFFFFF"/>
                        </a:solidFill>
                        <a:ln w="9525">
                          <a:solidFill>
                            <a:srgbClr val="000000"/>
                          </a:solidFill>
                          <a:miter lim="800000"/>
                          <a:headEnd/>
                          <a:tailEnd/>
                        </a:ln>
                      </wps:spPr>
                      <wps:txbx>
                        <w:txbxContent>
                          <w:p w14:paraId="01D29810" w14:textId="3541F4AA" w:rsidR="000774E5" w:rsidRPr="00E97625" w:rsidRDefault="000774E5" w:rsidP="002D03E0">
                            <w:pPr>
                              <w:widowControl w:val="0"/>
                              <w:jc w:val="center"/>
                              <w:rPr>
                                <w:rFonts w:ascii="Times New Roman" w:hAnsi="Times New Roman"/>
                              </w:rPr>
                            </w:pPr>
                            <w:r>
                              <w:rPr>
                                <w:rFonts w:ascii="Times New Roman" w:hAnsi="Times New Roman"/>
                                <w:lang w:val="en-CA"/>
                              </w:rPr>
                              <w:t>Completed baseline and r</w:t>
                            </w:r>
                            <w:r w:rsidRPr="00E97625">
                              <w:rPr>
                                <w:rFonts w:ascii="Times New Roman" w:hAnsi="Times New Roman"/>
                                <w:lang w:val="en-CA"/>
                              </w:rPr>
                              <w:t xml:space="preserve">andomized (n=  </w:t>
                            </w:r>
                            <w:r>
                              <w:rPr>
                                <w:rFonts w:ascii="Times New Roman" w:hAnsi="Times New Roman"/>
                                <w:lang w:val="en-CA"/>
                              </w:rPr>
                              <w:t>55</w:t>
                            </w:r>
                            <w:r w:rsidRPr="00E97625">
                              <w:rPr>
                                <w:rFonts w:ascii="Times New Roman" w:hAnsi="Times New Roman"/>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3C09C" id="Rectangle 41" o:spid="_x0000_s1027" style="position:absolute;margin-left:189pt;margin-top:189.1pt;width:126.9pt;height: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">
                <v:path arrowok="t"/>
                <v:textbox inset=",7.2pt,,7.2pt">
                  <w:txbxContent>
                    <w:p w14:paraId="01D29810" w14:textId="3541F4AA" w:rsidR="000774E5" w:rsidRPr="00E97625" w:rsidRDefault="000774E5" w:rsidP="002D03E0">
                      <w:pPr>
                        <w:widowControl w:val="0"/>
                        <w:jc w:val="center"/>
                        <w:rPr>
                          <w:rFonts w:ascii="Times New Roman" w:hAnsi="Times New Roman"/>
                        </w:rPr>
                      </w:pPr>
                      <w:r>
                        <w:rPr>
                          <w:rFonts w:ascii="Times New Roman" w:hAnsi="Times New Roman"/>
                          <w:lang w:val="en-CA"/>
                        </w:rPr>
                        <w:t>Completed baseline and r</w:t>
                      </w:r>
                      <w:r w:rsidRPr="00E97625">
                        <w:rPr>
                          <w:rFonts w:ascii="Times New Roman" w:hAnsi="Times New Roman"/>
                          <w:lang w:val="en-CA"/>
                        </w:rPr>
                        <w:t xml:space="preserve">andomized (n=  </w:t>
                      </w:r>
                      <w:r>
                        <w:rPr>
                          <w:rFonts w:ascii="Times New Roman" w:hAnsi="Times New Roman"/>
                          <w:lang w:val="en-CA"/>
                        </w:rPr>
                        <w:t>55</w:t>
                      </w:r>
                      <w:r w:rsidRPr="00E97625">
                        <w:rPr>
                          <w:rFonts w:ascii="Times New Roman" w:hAnsi="Times New Roman"/>
                          <w:lang w:val="en-CA"/>
                        </w:rPr>
                        <w:t>)</w:t>
                      </w:r>
                    </w:p>
                  </w:txbxContent>
                </v:textbox>
              </v:rect>
            </w:pict>
          </mc:Fallback>
        </mc:AlternateContent>
      </w:r>
      <w:r w:rsidR="002D03E0" w:rsidRPr="00D66BA9">
        <w:rPr>
          <w:i/>
          <w:noProof/>
        </w:rPr>
        <mc:AlternateContent>
          <mc:Choice Requires="wps">
            <w:drawing>
              <wp:anchor distT="0" distB="0" distL="114300" distR="114300" simplePos="0" relativeHeight="251660288" behindDoc="0" locked="0" layoutInCell="1" allowOverlap="1" wp14:anchorId="1B184E93" wp14:editId="0E8B2CC1">
                <wp:simplePos x="0" y="0"/>
                <wp:positionH relativeFrom="column">
                  <wp:posOffset>2171700</wp:posOffset>
                </wp:positionH>
                <wp:positionV relativeFrom="paragraph">
                  <wp:posOffset>585470</wp:posOffset>
                </wp:positionV>
                <wp:extent cx="2000250" cy="689610"/>
                <wp:effectExtent l="0" t="0" r="19050" b="15240"/>
                <wp:wrapNone/>
                <wp:docPr id="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0" cy="689610"/>
                        </a:xfrm>
                        <a:prstGeom prst="rect">
                          <a:avLst/>
                        </a:prstGeom>
                        <a:solidFill>
                          <a:srgbClr val="FFFFFF"/>
                        </a:solidFill>
                        <a:ln w="9525">
                          <a:solidFill>
                            <a:srgbClr val="000000"/>
                          </a:solidFill>
                          <a:miter lim="800000"/>
                          <a:headEnd/>
                          <a:tailEnd/>
                        </a:ln>
                      </wps:spPr>
                      <wps:txbx>
                        <w:txbxContent>
                          <w:p w14:paraId="07204CA6" w14:textId="77777777" w:rsidR="000774E5" w:rsidRPr="00E97625" w:rsidRDefault="000774E5" w:rsidP="002D03E0">
                            <w:pPr>
                              <w:jc w:val="center"/>
                              <w:rPr>
                                <w:rFonts w:ascii="Times New Roman" w:hAnsi="Times New Roman"/>
                              </w:rPr>
                            </w:pPr>
                            <w:r w:rsidRPr="00E97625">
                              <w:rPr>
                                <w:rFonts w:ascii="Times New Roman" w:hAnsi="Times New Roman"/>
                                <w:lang w:val="en-CA"/>
                              </w:rPr>
                              <w:t>Assessed for eligibility</w:t>
                            </w:r>
                            <w:r>
                              <w:rPr>
                                <w:rFonts w:ascii="Times New Roman" w:hAnsi="Times New Roman"/>
                                <w:lang w:val="en-CA"/>
                              </w:rPr>
                              <w:t xml:space="preserve"> and completed informed consent (n = 73</w:t>
                            </w:r>
                            <w:r w:rsidRPr="00E97625">
                              <w:rPr>
                                <w:rFonts w:ascii="Times New Roman" w:hAnsi="Times New Roman"/>
                                <w:lang w:val="en-CA"/>
                              </w:rPr>
                              <w:t>)</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184E93" id="Rectangle 23" o:spid="_x0000_s1028" style="position:absolute;margin-left:171pt;margin-top:46.1pt;width:157.5pt;height:5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">
                <v:path arrowok="t"/>
                <v:textbox inset=",7.2pt,,7.2pt">
                  <w:txbxContent>
                    <w:p w14:paraId="07204CA6" w14:textId="77777777" w:rsidR="000774E5" w:rsidRPr="00E97625" w:rsidRDefault="000774E5" w:rsidP="002D03E0">
                      <w:pPr>
                        <w:jc w:val="center"/>
                        <w:rPr>
                          <w:rFonts w:ascii="Times New Roman" w:hAnsi="Times New Roman"/>
                        </w:rPr>
                      </w:pPr>
                      <w:r w:rsidRPr="00E97625">
                        <w:rPr>
                          <w:rFonts w:ascii="Times New Roman" w:hAnsi="Times New Roman"/>
                          <w:lang w:val="en-CA"/>
                        </w:rPr>
                        <w:t>Assessed for eligibility</w:t>
                      </w:r>
                      <w:r>
                        <w:rPr>
                          <w:rFonts w:ascii="Times New Roman" w:hAnsi="Times New Roman"/>
                          <w:lang w:val="en-CA"/>
                        </w:rPr>
                        <w:t xml:space="preserve"> and completed informed consent (n = 73</w:t>
                      </w:r>
                      <w:r w:rsidRPr="00E97625">
                        <w:rPr>
                          <w:rFonts w:ascii="Times New Roman" w:hAnsi="Times New Roman"/>
                          <w:lang w:val="en-CA"/>
                        </w:rPr>
                        <w:t>)</w:t>
                      </w:r>
                    </w:p>
                  </w:txbxContent>
                </v:textbox>
              </v:rect>
            </w:pict>
          </mc:Fallback>
        </mc:AlternateContent>
      </w:r>
      <w:r w:rsidR="002D03E0" w:rsidRPr="00D66BA9">
        <w:rPr>
          <w:i/>
          <w:noProof/>
        </w:rPr>
        <mc:AlternateContent>
          <mc:Choice Requires="wps">
            <w:drawing>
              <wp:anchor distT="0" distB="0" distL="114300" distR="114300" simplePos="0" relativeHeight="251672576" behindDoc="0" locked="0" layoutInCell="1" allowOverlap="1" wp14:anchorId="0C40A94E" wp14:editId="27ABC9DD">
                <wp:simplePos x="0" y="0"/>
                <wp:positionH relativeFrom="column">
                  <wp:posOffset>-201930</wp:posOffset>
                </wp:positionH>
                <wp:positionV relativeFrom="paragraph">
                  <wp:posOffset>5247450</wp:posOffset>
                </wp:positionV>
                <wp:extent cx="2099310" cy="373380"/>
                <wp:effectExtent l="0" t="0" r="8890" b="7620"/>
                <wp:wrapNone/>
                <wp:docPr id="3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73380"/>
                        </a:xfrm>
                        <a:prstGeom prst="rect">
                          <a:avLst/>
                        </a:prstGeom>
                        <a:solidFill>
                          <a:srgbClr val="FFFFFF"/>
                        </a:solidFill>
                        <a:ln w="9525">
                          <a:solidFill>
                            <a:srgbClr val="000000"/>
                          </a:solidFill>
                          <a:miter lim="800000"/>
                          <a:headEnd/>
                          <a:tailEnd/>
                        </a:ln>
                      </wps:spPr>
                      <wps:txbx>
                        <w:txbxContent>
                          <w:p w14:paraId="7D291D92" w14:textId="77777777" w:rsidR="000774E5" w:rsidRPr="00E97625" w:rsidRDefault="000774E5" w:rsidP="002D03E0">
                            <w:pPr>
                              <w:spacing w:after="0"/>
                              <w:rPr>
                                <w:rFonts w:ascii="Times New Roman" w:hAnsi="Times New Roman"/>
                                <w:lang w:val="en-CA"/>
                              </w:rPr>
                            </w:pPr>
                            <w:r w:rsidRPr="00E97625">
                              <w:rPr>
                                <w:rFonts w:ascii="Times New Roman" w:hAnsi="Times New Roman"/>
                                <w:lang w:val="en-CA"/>
                              </w:rPr>
                              <w:t>Follow-up assessment (n= 13 )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40A94E" id="_x0000_s1029" style="position:absolute;margin-left:-15.9pt;margin-top:413.2pt;width:165.3pt;height:2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">
                <v:path arrowok="t"/>
                <v:textbox inset=",7.2pt,,7.2pt">
                  <w:txbxContent>
                    <w:p w14:paraId="7D291D92" w14:textId="77777777" w:rsidR="000774E5" w:rsidRPr="00E97625" w:rsidRDefault="000774E5" w:rsidP="002D03E0">
                      <w:pPr>
                        <w:spacing w:after="0"/>
                        <w:rPr>
                          <w:rFonts w:ascii="Times New Roman" w:hAnsi="Times New Roman"/>
                          <w:lang w:val="en-CA"/>
                        </w:rPr>
                      </w:pPr>
                      <w:r w:rsidRPr="00E97625">
                        <w:rPr>
                          <w:rFonts w:ascii="Times New Roman" w:hAnsi="Times New Roman"/>
                          <w:lang w:val="en-CA"/>
                        </w:rPr>
                        <w:t>Follow-up assessment (n= 13 )</w:t>
                      </w:r>
                    </w:p>
                  </w:txbxContent>
                </v:textbox>
              </v:rect>
            </w:pict>
          </mc:Fallback>
        </mc:AlternateContent>
      </w:r>
      <w:r w:rsidR="002D03E0" w:rsidRPr="00D66BA9">
        <w:rPr>
          <w:i/>
          <w:noProof/>
        </w:rPr>
        <mc:AlternateContent>
          <mc:Choice Requires="wps">
            <w:drawing>
              <wp:anchor distT="0" distB="0" distL="114300" distR="114300" simplePos="0" relativeHeight="251675648" behindDoc="0" locked="0" layoutInCell="1" allowOverlap="1" wp14:anchorId="046BE36E" wp14:editId="3A0092A8">
                <wp:simplePos x="0" y="0"/>
                <wp:positionH relativeFrom="column">
                  <wp:posOffset>2162175</wp:posOffset>
                </wp:positionH>
                <wp:positionV relativeFrom="paragraph">
                  <wp:posOffset>5261420</wp:posOffset>
                </wp:positionV>
                <wp:extent cx="2098675" cy="373380"/>
                <wp:effectExtent l="0" t="0" r="9525" b="7620"/>
                <wp:wrapNone/>
                <wp:docPr id="3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373380"/>
                        </a:xfrm>
                        <a:prstGeom prst="rect">
                          <a:avLst/>
                        </a:prstGeom>
                        <a:solidFill>
                          <a:srgbClr val="FFFFFF"/>
                        </a:solidFill>
                        <a:ln w="9525">
                          <a:solidFill>
                            <a:srgbClr val="000000"/>
                          </a:solidFill>
                          <a:miter lim="800000"/>
                          <a:headEnd/>
                          <a:tailEnd/>
                        </a:ln>
                      </wps:spPr>
                      <wps:txbx>
                        <w:txbxContent>
                          <w:p w14:paraId="2D6073C0"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Follow-up assessment (n= 11 )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6BE36E" id="_x0000_s1030" style="position:absolute;margin-left:170.25pt;margin-top:414.3pt;width:165.25pt;height:2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">
                <v:path arrowok="t"/>
                <v:textbox inset=",7.2pt,,7.2pt">
                  <w:txbxContent>
                    <w:p w14:paraId="2D6073C0"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Follow-up assessment (n= 11 )</w:t>
                      </w:r>
                    </w:p>
                  </w:txbxContent>
                </v:textbox>
              </v:rect>
            </w:pict>
          </mc:Fallback>
        </mc:AlternateContent>
      </w:r>
      <w:r w:rsidR="002D03E0" w:rsidRPr="00D66BA9">
        <w:rPr>
          <w:i/>
          <w:noProof/>
        </w:rPr>
        <mc:AlternateContent>
          <mc:Choice Requires="wps">
            <w:drawing>
              <wp:anchor distT="0" distB="0" distL="114300" distR="114300" simplePos="0" relativeHeight="251678720" behindDoc="0" locked="0" layoutInCell="1" allowOverlap="1" wp14:anchorId="43070A80" wp14:editId="002AB7AE">
                <wp:simplePos x="0" y="0"/>
                <wp:positionH relativeFrom="column">
                  <wp:posOffset>4481195</wp:posOffset>
                </wp:positionH>
                <wp:positionV relativeFrom="paragraph">
                  <wp:posOffset>5248085</wp:posOffset>
                </wp:positionV>
                <wp:extent cx="2099310" cy="373380"/>
                <wp:effectExtent l="0" t="0" r="8890" b="7620"/>
                <wp:wrapNone/>
                <wp:docPr id="36"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73380"/>
                        </a:xfrm>
                        <a:prstGeom prst="rect">
                          <a:avLst/>
                        </a:prstGeom>
                        <a:solidFill>
                          <a:srgbClr val="FFFFFF"/>
                        </a:solidFill>
                        <a:ln w="9525">
                          <a:solidFill>
                            <a:srgbClr val="000000"/>
                          </a:solidFill>
                          <a:miter lim="800000"/>
                          <a:headEnd/>
                          <a:tailEnd/>
                        </a:ln>
                      </wps:spPr>
                      <wps:txbx>
                        <w:txbxContent>
                          <w:p w14:paraId="684551E8"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Follow-up assessment (n= 7 )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070A80" id="_x0000_s1031" style="position:absolute;margin-left:352.85pt;margin-top:413.25pt;width:165.3pt;height:29.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">
                <v:path arrowok="t"/>
                <v:textbox inset=",7.2pt,,7.2pt">
                  <w:txbxContent>
                    <w:p w14:paraId="684551E8"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Follow-up assessment (n= 7 )</w:t>
                      </w:r>
                    </w:p>
                  </w:txbxContent>
                </v:textbox>
              </v:rect>
            </w:pict>
          </mc:Fallback>
        </mc:AlternateContent>
      </w:r>
      <w:r w:rsidR="002D03E0" w:rsidRPr="00493C0A">
        <w:rPr>
          <w:b/>
          <w:noProof/>
          <w:sz w:val="28"/>
          <w:szCs w:val="28"/>
        </w:rPr>
        <mc:AlternateContent>
          <mc:Choice Requires="wps">
            <w:drawing>
              <wp:anchor distT="36576" distB="36576" distL="36576" distR="36576" simplePos="0" relativeHeight="251659264" behindDoc="0" locked="0" layoutInCell="1" allowOverlap="1" wp14:anchorId="01D54643" wp14:editId="6DF526B8">
                <wp:simplePos x="0" y="0"/>
                <wp:positionH relativeFrom="column">
                  <wp:posOffset>3182587</wp:posOffset>
                </wp:positionH>
                <wp:positionV relativeFrom="paragraph">
                  <wp:posOffset>892101</wp:posOffset>
                </wp:positionV>
                <wp:extent cx="635" cy="1732915"/>
                <wp:effectExtent l="63500" t="0" r="37465" b="19685"/>
                <wp:wrapNone/>
                <wp:docPr id="5" name="AutoShap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35" cy="173291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8466202" id="_x0000_t32" coordsize="21600,21600" o:spt="32" o:oned="t" path="m,l21600,21600e" filled="f">
                <v:path arrowok="t" fillok="f" o:connecttype="none"/>
                <o:lock v:ext="edit" shapetype="t"/>
              </v:shapetype>
              <v:shape id="AutoShape 40" o:spid="_x0000_s1026" type="#_x0000_t32" style="position:absolute;margin-left:250.6pt;margin-top:70.25pt;width:.05pt;height:136.4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">
                <v:stroke endarrow="block"/>
                <v:shadow color="#ccc"/>
                <o:lock v:ext="edit" shapetype="f"/>
              </v:shape>
            </w:pict>
          </mc:Fallback>
        </mc:AlternateContent>
      </w:r>
      <w:r w:rsidR="002D03E0" w:rsidRPr="00D66BA9">
        <w:rPr>
          <w:i/>
          <w:noProof/>
        </w:rPr>
        <mc:AlternateContent>
          <mc:Choice Requires="wps">
            <w:drawing>
              <wp:anchor distT="36576" distB="36576" distL="36575" distR="36575" simplePos="0" relativeHeight="251681792" behindDoc="0" locked="0" layoutInCell="1" allowOverlap="1" wp14:anchorId="70DB59C3" wp14:editId="2A0F94A3">
                <wp:simplePos x="0" y="0"/>
                <wp:positionH relativeFrom="column">
                  <wp:posOffset>3134995</wp:posOffset>
                </wp:positionH>
                <wp:positionV relativeFrom="paragraph">
                  <wp:posOffset>2974785</wp:posOffset>
                </wp:positionV>
                <wp:extent cx="0" cy="491490"/>
                <wp:effectExtent l="63500" t="0" r="50800" b="41910"/>
                <wp:wrapNone/>
                <wp:docPr id="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8F1A897" id="AutoShape 34" o:spid="_x0000_s1026" type="#_x0000_t32" style="position:absolute;margin-left:246.85pt;margin-top:234.25pt;width:0;height:38.7pt;z-index:25168179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">
                <v:stroke endarrow="block"/>
                <v:shadow color="#ccc"/>
                <o:lock v:ext="edit" shapetype="f"/>
              </v:shape>
            </w:pict>
          </mc:Fallback>
        </mc:AlternateContent>
      </w:r>
      <w:r w:rsidR="002D03E0" w:rsidRPr="00493C0A">
        <w:rPr>
          <w:b/>
          <w:noProof/>
          <w:sz w:val="28"/>
          <w:szCs w:val="28"/>
        </w:rPr>
        <mc:AlternateContent>
          <mc:Choice Requires="wps">
            <w:drawing>
              <wp:anchor distT="36576" distB="36576" distL="36576" distR="36576" simplePos="0" relativeHeight="251680768" behindDoc="0" locked="0" layoutInCell="1" allowOverlap="1" wp14:anchorId="32C6025D" wp14:editId="715578C2">
                <wp:simplePos x="0" y="0"/>
                <wp:positionH relativeFrom="column">
                  <wp:posOffset>740394</wp:posOffset>
                </wp:positionH>
                <wp:positionV relativeFrom="paragraph">
                  <wp:posOffset>3095344</wp:posOffset>
                </wp:positionV>
                <wp:extent cx="2430318" cy="400051"/>
                <wp:effectExtent l="63500" t="0" r="8255" b="31750"/>
                <wp:wrapNone/>
                <wp:docPr id="11"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rot="10800000" flipV="1">
                          <a:off x="0" y="0"/>
                          <a:ext cx="2430318" cy="400051"/>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864B5B0" id="_x0000_t33" coordsize="21600,21600" o:spt="33" o:oned="t" path="m,l21600,r,21600e" filled="f">
                <v:stroke joinstyle="miter"/>
                <v:path arrowok="t" fillok="f" o:connecttype="none"/>
                <o:lock v:ext="edit" shapetype="t"/>
              </v:shapetype>
              <v:shape id="AutoShape 38" o:spid="_x0000_s1026" type="#_x0000_t33" style="position:absolute;margin-left:58.3pt;margin-top:243.75pt;width:191.35pt;height:31.5pt;rotation:180;flip:y;z-index:2516807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">
                <v:stroke endarrow="block"/>
                <v:shadow color="#ccc"/>
                <o:lock v:ext="edit" shapetype="f"/>
              </v:shape>
            </w:pict>
          </mc:Fallback>
        </mc:AlternateContent>
      </w:r>
      <w:r w:rsidR="002D03E0" w:rsidRPr="00493C0A">
        <w:rPr>
          <w:b/>
          <w:noProof/>
          <w:sz w:val="28"/>
          <w:szCs w:val="28"/>
        </w:rPr>
        <mc:AlternateContent>
          <mc:Choice Requires="wps">
            <w:drawing>
              <wp:anchor distT="36576" distB="36576" distL="36576" distR="36576" simplePos="0" relativeHeight="251679744" behindDoc="0" locked="0" layoutInCell="1" allowOverlap="1" wp14:anchorId="7706958C" wp14:editId="52A40B6D">
                <wp:simplePos x="0" y="0"/>
                <wp:positionH relativeFrom="column">
                  <wp:posOffset>3124711</wp:posOffset>
                </wp:positionH>
                <wp:positionV relativeFrom="paragraph">
                  <wp:posOffset>3079016</wp:posOffset>
                </wp:positionV>
                <wp:extent cx="2331720" cy="400050"/>
                <wp:effectExtent l="0" t="0" r="55880" b="19050"/>
                <wp:wrapNone/>
                <wp:docPr id="1"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331720" cy="400050"/>
                        </a:xfrm>
                        <a:prstGeom prst="bentConnector2">
                          <a:avLst/>
                        </a:prstGeom>
                        <a:noFill/>
                        <a:ln w="9525">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FA99124" id="AutoShape 39" o:spid="_x0000_s1026" type="#_x0000_t33" style="position:absolute;margin-left:246.05pt;margin-top:242.45pt;width:183.6pt;height:31.5pt;z-index:2516797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">
                <v:stroke endarrow="block"/>
                <v:shadow color="#ccc"/>
                <o:lock v:ext="edit" shapetype="f"/>
              </v:shape>
            </w:pict>
          </mc:Fallback>
        </mc:AlternateContent>
      </w:r>
      <w:r w:rsidR="002D03E0" w:rsidRPr="00D66BA9">
        <w:rPr>
          <w:i/>
          <w:noProof/>
        </w:rPr>
        <mc:AlternateContent>
          <mc:Choice Requires="wps">
            <w:drawing>
              <wp:anchor distT="0" distB="0" distL="114300" distR="114300" simplePos="0" relativeHeight="251667456" behindDoc="0" locked="0" layoutInCell="1" allowOverlap="1" wp14:anchorId="7A574044" wp14:editId="00497196">
                <wp:simplePos x="0" y="0"/>
                <wp:positionH relativeFrom="column">
                  <wp:posOffset>4488872</wp:posOffset>
                </wp:positionH>
                <wp:positionV relativeFrom="paragraph">
                  <wp:posOffset>3487230</wp:posOffset>
                </wp:positionV>
                <wp:extent cx="2410691" cy="373380"/>
                <wp:effectExtent l="0" t="0" r="15240" b="7620"/>
                <wp:wrapNone/>
                <wp:docPr id="2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10691" cy="373380"/>
                        </a:xfrm>
                        <a:prstGeom prst="rect">
                          <a:avLst/>
                        </a:prstGeom>
                        <a:solidFill>
                          <a:srgbClr val="FFFFFF"/>
                        </a:solidFill>
                        <a:ln w="9525">
                          <a:solidFill>
                            <a:srgbClr val="000000"/>
                          </a:solidFill>
                          <a:miter lim="800000"/>
                          <a:headEnd/>
                          <a:tailEnd/>
                        </a:ln>
                      </wps:spPr>
                      <wps:txbx>
                        <w:txbxContent>
                          <w:p w14:paraId="46642439"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Allocated to ACT-Combined (n= 18 )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574044" id="_x0000_s1032" style="position:absolute;margin-left:353.45pt;margin-top:274.6pt;width:189.8pt;height:29.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">
                <v:path arrowok="t"/>
                <v:textbox inset=",7.2pt,,7.2pt">
                  <w:txbxContent>
                    <w:p w14:paraId="46642439"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Allocated to ACT-Combined (n= 18 )</w:t>
                      </w:r>
                    </w:p>
                  </w:txbxContent>
                </v:textbox>
              </v:rect>
            </w:pict>
          </mc:Fallback>
        </mc:AlternateContent>
      </w:r>
      <w:r w:rsidR="002D03E0" w:rsidRPr="00D66BA9">
        <w:rPr>
          <w:i/>
          <w:noProof/>
        </w:rPr>
        <mc:AlternateContent>
          <mc:Choice Requires="wps">
            <w:drawing>
              <wp:anchor distT="36576" distB="36576" distL="36575" distR="36575" simplePos="0" relativeHeight="251676672" behindDoc="0" locked="0" layoutInCell="1" allowOverlap="1" wp14:anchorId="1C9724CB" wp14:editId="6D6B340C">
                <wp:simplePos x="0" y="0"/>
                <wp:positionH relativeFrom="column">
                  <wp:posOffset>5433059</wp:posOffset>
                </wp:positionH>
                <wp:positionV relativeFrom="paragraph">
                  <wp:posOffset>4785995</wp:posOffset>
                </wp:positionV>
                <wp:extent cx="0" cy="461010"/>
                <wp:effectExtent l="63500" t="0" r="50800" b="21590"/>
                <wp:wrapNone/>
                <wp:docPr id="34"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FC531A8" id="AutoShape 36" o:spid="_x0000_s1026" type="#_x0000_t32" style="position:absolute;margin-left:427.8pt;margin-top:376.85pt;width:0;height:36.3pt;z-index:251676672;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">
                <v:stroke endarrow="block"/>
                <v:shadow color="#ccc"/>
                <o:lock v:ext="edit" shapetype="f"/>
              </v:shape>
            </w:pict>
          </mc:Fallback>
        </mc:AlternateContent>
      </w:r>
      <w:r w:rsidR="002D03E0" w:rsidRPr="00D66BA9">
        <w:rPr>
          <w:i/>
          <w:noProof/>
        </w:rPr>
        <mc:AlternateContent>
          <mc:Choice Requires="wps">
            <w:drawing>
              <wp:anchor distT="0" distB="0" distL="114300" distR="114300" simplePos="0" relativeHeight="251677696" behindDoc="0" locked="0" layoutInCell="1" allowOverlap="1" wp14:anchorId="44B89058" wp14:editId="77864DAB">
                <wp:simplePos x="0" y="0"/>
                <wp:positionH relativeFrom="column">
                  <wp:posOffset>4481195</wp:posOffset>
                </wp:positionH>
                <wp:positionV relativeFrom="paragraph">
                  <wp:posOffset>4375785</wp:posOffset>
                </wp:positionV>
                <wp:extent cx="2098675" cy="373380"/>
                <wp:effectExtent l="0" t="0" r="0" b="0"/>
                <wp:wrapNone/>
                <wp:docPr id="35"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373380"/>
                        </a:xfrm>
                        <a:prstGeom prst="rect">
                          <a:avLst/>
                        </a:prstGeom>
                        <a:solidFill>
                          <a:srgbClr val="FFFFFF"/>
                        </a:solidFill>
                        <a:ln w="9525">
                          <a:solidFill>
                            <a:srgbClr val="000000"/>
                          </a:solidFill>
                          <a:miter lim="800000"/>
                          <a:headEnd/>
                          <a:tailEnd/>
                        </a:ln>
                      </wps:spPr>
                      <wps:txbx>
                        <w:txbxContent>
                          <w:p w14:paraId="0ACE6A9D"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12 )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B89058" id="_x0000_s1033" style="position:absolute;margin-left:352.85pt;margin-top:344.55pt;width:165.25pt;height:29.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">
                <v:path arrowok="t"/>
                <v:textbox inset=",7.2pt,,7.2pt">
                  <w:txbxContent>
                    <w:p w14:paraId="0ACE6A9D"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12 )</w:t>
                      </w:r>
                    </w:p>
                  </w:txbxContent>
                </v:textbox>
              </v:rect>
            </w:pict>
          </mc:Fallback>
        </mc:AlternateContent>
      </w:r>
      <w:r w:rsidR="002D03E0" w:rsidRPr="00D66BA9">
        <w:rPr>
          <w:i/>
          <w:noProof/>
        </w:rPr>
        <mc:AlternateContent>
          <mc:Choice Requires="wps">
            <w:drawing>
              <wp:anchor distT="0" distB="0" distL="114300" distR="114300" simplePos="0" relativeHeight="251674624" behindDoc="0" locked="0" layoutInCell="1" allowOverlap="1" wp14:anchorId="765E80D2" wp14:editId="2280E11E">
                <wp:simplePos x="0" y="0"/>
                <wp:positionH relativeFrom="column">
                  <wp:posOffset>2162175</wp:posOffset>
                </wp:positionH>
                <wp:positionV relativeFrom="paragraph">
                  <wp:posOffset>4378325</wp:posOffset>
                </wp:positionV>
                <wp:extent cx="2098675" cy="373380"/>
                <wp:effectExtent l="0" t="0" r="0" b="0"/>
                <wp:wrapNone/>
                <wp:docPr id="32"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8675" cy="373380"/>
                        </a:xfrm>
                        <a:prstGeom prst="rect">
                          <a:avLst/>
                        </a:prstGeom>
                        <a:solidFill>
                          <a:srgbClr val="FFFFFF"/>
                        </a:solidFill>
                        <a:ln w="9525">
                          <a:solidFill>
                            <a:srgbClr val="000000"/>
                          </a:solidFill>
                          <a:miter lim="800000"/>
                          <a:headEnd/>
                          <a:tailEnd/>
                        </a:ln>
                      </wps:spPr>
                      <wps:txbx>
                        <w:txbxContent>
                          <w:p w14:paraId="2BDCBC96"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5E80D2" id="_x0000_s1034" style="position:absolute;margin-left:170.25pt;margin-top:344.75pt;width:165.25pt;height:2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">
                <v:path arrowok="t"/>
                <v:textbox inset=",7.2pt,,7.2pt">
                  <w:txbxContent>
                    <w:p w14:paraId="2BDCBC96"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14 )</w:t>
                      </w:r>
                    </w:p>
                  </w:txbxContent>
                </v:textbox>
              </v:rect>
            </w:pict>
          </mc:Fallback>
        </mc:AlternateContent>
      </w:r>
      <w:r w:rsidR="002D03E0" w:rsidRPr="00D66BA9">
        <w:rPr>
          <w:i/>
          <w:noProof/>
        </w:rPr>
        <mc:AlternateContent>
          <mc:Choice Requires="wps">
            <w:drawing>
              <wp:anchor distT="36576" distB="36576" distL="36575" distR="36575" simplePos="0" relativeHeight="251673600" behindDoc="0" locked="0" layoutInCell="1" allowOverlap="1" wp14:anchorId="4548F3DF" wp14:editId="1AC07FCA">
                <wp:simplePos x="0" y="0"/>
                <wp:positionH relativeFrom="column">
                  <wp:posOffset>3114039</wp:posOffset>
                </wp:positionH>
                <wp:positionV relativeFrom="paragraph">
                  <wp:posOffset>4789170</wp:posOffset>
                </wp:positionV>
                <wp:extent cx="0" cy="461010"/>
                <wp:effectExtent l="63500" t="0" r="50800" b="21590"/>
                <wp:wrapNone/>
                <wp:docPr id="31"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2F9640C4" id="AutoShape 36" o:spid="_x0000_s1026" type="#_x0000_t32" style="position:absolute;margin-left:245.2pt;margin-top:377.1pt;width:0;height:36.3pt;z-index:25167360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">
                <v:stroke endarrow="block"/>
                <v:shadow color="#ccc"/>
                <o:lock v:ext="edit" shapetype="f"/>
              </v:shape>
            </w:pict>
          </mc:Fallback>
        </mc:AlternateContent>
      </w:r>
      <w:r w:rsidR="002D03E0" w:rsidRPr="00D66BA9">
        <w:rPr>
          <w:i/>
          <w:noProof/>
        </w:rPr>
        <mc:AlternateContent>
          <mc:Choice Requires="wps">
            <w:drawing>
              <wp:anchor distT="36576" distB="36576" distL="36575" distR="36575" simplePos="0" relativeHeight="251664384" behindDoc="0" locked="0" layoutInCell="1" allowOverlap="1" wp14:anchorId="65F330B0" wp14:editId="3D9FB4A4">
                <wp:simplePos x="0" y="0"/>
                <wp:positionH relativeFrom="column">
                  <wp:posOffset>744854</wp:posOffset>
                </wp:positionH>
                <wp:positionV relativeFrom="paragraph">
                  <wp:posOffset>4745990</wp:posOffset>
                </wp:positionV>
                <wp:extent cx="0" cy="461010"/>
                <wp:effectExtent l="63500" t="0" r="50800" b="21590"/>
                <wp:wrapNone/>
                <wp:docPr id="19"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6101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66A2E1F" id="AutoShape 36" o:spid="_x0000_s1026" type="#_x0000_t32" style="position:absolute;margin-left:58.65pt;margin-top:373.7pt;width:0;height:36.3pt;z-index:25166438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">
                <v:stroke endarrow="block"/>
                <v:shadow color="#ccc"/>
                <o:lock v:ext="edit" shapetype="f"/>
              </v:shape>
            </w:pict>
          </mc:Fallback>
        </mc:AlternateContent>
      </w:r>
      <w:r w:rsidR="002D03E0" w:rsidRPr="00D66BA9">
        <w:rPr>
          <w:i/>
          <w:noProof/>
        </w:rPr>
        <mc:AlternateContent>
          <mc:Choice Requires="wps">
            <w:drawing>
              <wp:anchor distT="0" distB="0" distL="114300" distR="114300" simplePos="0" relativeHeight="251671552" behindDoc="0" locked="0" layoutInCell="1" allowOverlap="1" wp14:anchorId="32E1D637" wp14:editId="1CE3BF45">
                <wp:simplePos x="0" y="0"/>
                <wp:positionH relativeFrom="column">
                  <wp:posOffset>-201930</wp:posOffset>
                </wp:positionH>
                <wp:positionV relativeFrom="paragraph">
                  <wp:posOffset>4378960</wp:posOffset>
                </wp:positionV>
                <wp:extent cx="2099310" cy="373380"/>
                <wp:effectExtent l="0" t="0" r="0" b="0"/>
                <wp:wrapNone/>
                <wp:docPr id="2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73380"/>
                        </a:xfrm>
                        <a:prstGeom prst="rect">
                          <a:avLst/>
                        </a:prstGeom>
                        <a:solidFill>
                          <a:srgbClr val="FFFFFF"/>
                        </a:solidFill>
                        <a:ln w="9525">
                          <a:solidFill>
                            <a:srgbClr val="000000"/>
                          </a:solidFill>
                          <a:miter lim="800000"/>
                          <a:headEnd/>
                          <a:tailEnd/>
                        </a:ln>
                      </wps:spPr>
                      <wps:txbx>
                        <w:txbxContent>
                          <w:p w14:paraId="4E3B9F22"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14 )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E1D637" id="_x0000_s1035" style="position:absolute;margin-left:-15.9pt;margin-top:344.8pt;width:165.3pt;height:29.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">
                <v:path arrowok="t"/>
                <v:textbox inset=",7.2pt,,7.2pt">
                  <w:txbxContent>
                    <w:p w14:paraId="4E3B9F22"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Post assessment (n= 14 )</w:t>
                      </w:r>
                    </w:p>
                  </w:txbxContent>
                </v:textbox>
              </v:rect>
            </w:pict>
          </mc:Fallback>
        </mc:AlternateContent>
      </w:r>
      <w:r w:rsidR="002D03E0" w:rsidRPr="00D66BA9">
        <w:rPr>
          <w:i/>
          <w:noProof/>
        </w:rPr>
        <mc:AlternateContent>
          <mc:Choice Requires="wps">
            <w:drawing>
              <wp:anchor distT="36576" distB="36576" distL="36575" distR="36575" simplePos="0" relativeHeight="251670528" behindDoc="0" locked="0" layoutInCell="1" allowOverlap="1" wp14:anchorId="682D71E3" wp14:editId="3276F7AB">
                <wp:simplePos x="0" y="0"/>
                <wp:positionH relativeFrom="column">
                  <wp:posOffset>5434329</wp:posOffset>
                </wp:positionH>
                <wp:positionV relativeFrom="paragraph">
                  <wp:posOffset>3860165</wp:posOffset>
                </wp:positionV>
                <wp:extent cx="0" cy="491490"/>
                <wp:effectExtent l="63500" t="0" r="38100" b="29210"/>
                <wp:wrapNone/>
                <wp:docPr id="28"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4C34DF53" id="AutoShape 34" o:spid="_x0000_s1026" type="#_x0000_t32" style="position:absolute;margin-left:427.9pt;margin-top:303.95pt;width:0;height:38.7pt;z-index:251670528;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">
                <v:stroke endarrow="block"/>
                <v:shadow color="#ccc"/>
                <o:lock v:ext="edit" shapetype="f"/>
              </v:shape>
            </w:pict>
          </mc:Fallback>
        </mc:AlternateContent>
      </w:r>
      <w:r w:rsidR="002D03E0" w:rsidRPr="00D66BA9">
        <w:rPr>
          <w:i/>
          <w:noProof/>
        </w:rPr>
        <mc:AlternateContent>
          <mc:Choice Requires="wps">
            <w:drawing>
              <wp:anchor distT="36576" distB="36576" distL="36575" distR="36575" simplePos="0" relativeHeight="251669504" behindDoc="0" locked="0" layoutInCell="1" allowOverlap="1" wp14:anchorId="19082BAC" wp14:editId="69802313">
                <wp:simplePos x="0" y="0"/>
                <wp:positionH relativeFrom="column">
                  <wp:posOffset>3177539</wp:posOffset>
                </wp:positionH>
                <wp:positionV relativeFrom="paragraph">
                  <wp:posOffset>3855085</wp:posOffset>
                </wp:positionV>
                <wp:extent cx="0" cy="491490"/>
                <wp:effectExtent l="63500" t="0" r="38100" b="29210"/>
                <wp:wrapNone/>
                <wp:docPr id="27"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24B3A72" id="AutoShape 34" o:spid="_x0000_s1026" type="#_x0000_t32" style="position:absolute;margin-left:250.2pt;margin-top:303.55pt;width:0;height:38.7pt;z-index:251669504;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">
                <v:stroke endarrow="block"/>
                <v:shadow color="#ccc"/>
                <o:lock v:ext="edit" shapetype="f"/>
              </v:shape>
            </w:pict>
          </mc:Fallback>
        </mc:AlternateContent>
      </w:r>
      <w:r w:rsidR="002D03E0" w:rsidRPr="00D66BA9">
        <w:rPr>
          <w:i/>
          <w:noProof/>
        </w:rPr>
        <mc:AlternateContent>
          <mc:Choice Requires="wps">
            <w:drawing>
              <wp:anchor distT="36576" distB="36576" distL="36575" distR="36575" simplePos="0" relativeHeight="251663360" behindDoc="0" locked="0" layoutInCell="1" allowOverlap="1" wp14:anchorId="73CE7594" wp14:editId="52819B43">
                <wp:simplePos x="0" y="0"/>
                <wp:positionH relativeFrom="column">
                  <wp:posOffset>742949</wp:posOffset>
                </wp:positionH>
                <wp:positionV relativeFrom="paragraph">
                  <wp:posOffset>3871595</wp:posOffset>
                </wp:positionV>
                <wp:extent cx="0" cy="491490"/>
                <wp:effectExtent l="63500" t="0" r="38100" b="29210"/>
                <wp:wrapNone/>
                <wp:docPr id="10"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491490"/>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138EBBBB" id="AutoShape 34" o:spid="_x0000_s1026" type="#_x0000_t32" style="position:absolute;margin-left:58.5pt;margin-top:304.85pt;width:0;height:38.7pt;z-index:251663360;visibility:visible;mso-wrap-style:square;mso-width-percent:0;mso-height-percent:0;mso-wrap-distance-left:1.016mm;mso-wrap-distance-top:2.88pt;mso-wrap-distance-right:1.016mm;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">
                <v:stroke endarrow="block"/>
                <v:shadow color="#ccc"/>
                <o:lock v:ext="edit" shapetype="f"/>
              </v:shape>
            </w:pict>
          </mc:Fallback>
        </mc:AlternateContent>
      </w:r>
      <w:r w:rsidR="002D03E0" w:rsidRPr="00D66BA9">
        <w:rPr>
          <w:i/>
          <w:noProof/>
        </w:rPr>
        <mc:AlternateContent>
          <mc:Choice Requires="wps">
            <w:drawing>
              <wp:anchor distT="0" distB="0" distL="114300" distR="114300" simplePos="0" relativeHeight="251662336" behindDoc="0" locked="0" layoutInCell="1" allowOverlap="1" wp14:anchorId="512E33C7" wp14:editId="72E05286">
                <wp:simplePos x="0" y="0"/>
                <wp:positionH relativeFrom="column">
                  <wp:posOffset>-231140</wp:posOffset>
                </wp:positionH>
                <wp:positionV relativeFrom="paragraph">
                  <wp:posOffset>3496310</wp:posOffset>
                </wp:positionV>
                <wp:extent cx="2099310" cy="373380"/>
                <wp:effectExtent l="0" t="0" r="0" b="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9310" cy="373380"/>
                        </a:xfrm>
                        <a:prstGeom prst="rect">
                          <a:avLst/>
                        </a:prstGeom>
                        <a:solidFill>
                          <a:srgbClr val="FFFFFF"/>
                        </a:solidFill>
                        <a:ln w="9525">
                          <a:solidFill>
                            <a:srgbClr val="000000"/>
                          </a:solidFill>
                          <a:miter lim="800000"/>
                          <a:headEnd/>
                          <a:tailEnd/>
                        </a:ln>
                      </wps:spPr>
                      <wps:txbx>
                        <w:txbxContent>
                          <w:p w14:paraId="6054B09E"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Allocated to ACT-Open (n= 18 )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E33C7" id="_x0000_s1036" style="position:absolute;margin-left:-18.2pt;margin-top:275.3pt;width:165.3pt;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">
                <v:path arrowok="t"/>
                <v:textbox inset=",7.2pt,,7.2pt">
                  <w:txbxContent>
                    <w:p w14:paraId="6054B09E" w14:textId="77777777" w:rsidR="000774E5" w:rsidRPr="00E97625" w:rsidRDefault="000774E5" w:rsidP="002D03E0">
                      <w:pPr>
                        <w:spacing w:after="0"/>
                        <w:jc w:val="center"/>
                        <w:rPr>
                          <w:rFonts w:ascii="Times New Roman" w:hAnsi="Times New Roman"/>
                          <w:lang w:val="en-CA"/>
                        </w:rPr>
                      </w:pPr>
                      <w:r w:rsidRPr="00E97625">
                        <w:rPr>
                          <w:rFonts w:ascii="Times New Roman" w:hAnsi="Times New Roman"/>
                          <w:lang w:val="en-CA"/>
                        </w:rPr>
                        <w:t>Allocated to ACT-Open (n= 18 )</w:t>
                      </w:r>
                    </w:p>
                  </w:txbxContent>
                </v:textbox>
              </v:rect>
            </w:pict>
          </mc:Fallback>
        </mc:AlternateContent>
      </w:r>
      <w:r w:rsidR="002D03E0" w:rsidRPr="00D66BA9">
        <w:rPr>
          <w:i/>
          <w:noProof/>
        </w:rPr>
        <mc:AlternateContent>
          <mc:Choice Requires="wps">
            <w:drawing>
              <wp:anchor distT="36576" distB="36576" distL="36576" distR="36576" simplePos="0" relativeHeight="251666432" behindDoc="0" locked="0" layoutInCell="1" allowOverlap="1" wp14:anchorId="7F6D3412" wp14:editId="1B739FBC">
                <wp:simplePos x="0" y="0"/>
                <wp:positionH relativeFrom="column">
                  <wp:posOffset>3172460</wp:posOffset>
                </wp:positionH>
                <wp:positionV relativeFrom="paragraph">
                  <wp:posOffset>1923415</wp:posOffset>
                </wp:positionV>
                <wp:extent cx="656590" cy="635"/>
                <wp:effectExtent l="0" t="63500" r="0" b="62865"/>
                <wp:wrapNone/>
                <wp:docPr id="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590" cy="635"/>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63B5A009" id="AutoShape 42" o:spid="_x0000_s1026" type="#_x0000_t32" style="position:absolute;margin-left:249.8pt;margin-top:151.45pt;width:51.7pt;height:.05pt;z-index:2516664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">
                <v:stroke endarrow="block"/>
                <v:shadow color="#ccc"/>
                <o:lock v:ext="edit" shapetype="f"/>
              </v:shape>
            </w:pict>
          </mc:Fallback>
        </mc:AlternateContent>
      </w:r>
      <w:r w:rsidR="002D03E0" w:rsidRPr="00D66BA9">
        <w:rPr>
          <w:i/>
          <w:noProof/>
        </w:rPr>
        <mc:AlternateContent>
          <mc:Choice Requires="wps">
            <w:drawing>
              <wp:anchor distT="0" distB="0" distL="114300" distR="114300" simplePos="0" relativeHeight="251661312" behindDoc="0" locked="0" layoutInCell="1" allowOverlap="1" wp14:anchorId="3DC3B940" wp14:editId="18A6B0CE">
                <wp:simplePos x="0" y="0"/>
                <wp:positionH relativeFrom="column">
                  <wp:posOffset>3829050</wp:posOffset>
                </wp:positionH>
                <wp:positionV relativeFrom="paragraph">
                  <wp:posOffset>1466215</wp:posOffset>
                </wp:positionV>
                <wp:extent cx="2457450" cy="914400"/>
                <wp:effectExtent l="0" t="0" r="6350" b="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57450" cy="914400"/>
                        </a:xfrm>
                        <a:prstGeom prst="rect">
                          <a:avLst/>
                        </a:prstGeom>
                        <a:solidFill>
                          <a:srgbClr val="FFFFFF"/>
                        </a:solidFill>
                        <a:ln w="9525">
                          <a:solidFill>
                            <a:srgbClr val="000000"/>
                          </a:solidFill>
                          <a:miter lim="800000"/>
                          <a:headEnd/>
                          <a:tailEnd/>
                        </a:ln>
                      </wps:spPr>
                      <wps:txbx>
                        <w:txbxContent>
                          <w:p w14:paraId="5FE3C204" w14:textId="77777777" w:rsidR="000774E5" w:rsidRPr="00E97625" w:rsidRDefault="000774E5" w:rsidP="002D03E0">
                            <w:pPr>
                              <w:spacing w:after="0"/>
                              <w:rPr>
                                <w:rFonts w:ascii="Times New Roman" w:hAnsi="Times New Roman"/>
                                <w:lang w:val="en-CA"/>
                              </w:rPr>
                            </w:pPr>
                            <w:r w:rsidRPr="00E97625">
                              <w:rPr>
                                <w:rFonts w:ascii="Times New Roman" w:hAnsi="Times New Roman"/>
                                <w:lang w:val="en-CA"/>
                              </w:rPr>
                              <w:t xml:space="preserve">Excluded </w:t>
                            </w:r>
                            <w:r>
                              <w:rPr>
                                <w:rFonts w:ascii="Times New Roman" w:hAnsi="Times New Roman"/>
                                <w:lang w:val="en-CA"/>
                              </w:rPr>
                              <w:t>due to not completing baseline assessment</w:t>
                            </w:r>
                            <w:r w:rsidRPr="00E97625">
                              <w:rPr>
                                <w:rFonts w:ascii="Times New Roman" w:hAnsi="Times New Roman"/>
                                <w:lang w:val="en-CA"/>
                              </w:rPr>
                              <w:t xml:space="preserve"> (n= </w:t>
                            </w:r>
                            <w:r>
                              <w:rPr>
                                <w:rFonts w:ascii="Times New Roman" w:hAnsi="Times New Roman"/>
                                <w:lang w:val="en-CA"/>
                              </w:rPr>
                              <w:t>18</w:t>
                            </w:r>
                            <w:r w:rsidRPr="00E97625">
                              <w:rPr>
                                <w:rFonts w:ascii="Times New Roman" w:hAnsi="Times New Roman"/>
                                <w:lang w:val="en-CA"/>
                              </w:rPr>
                              <w:t>)</w:t>
                            </w:r>
                          </w:p>
                          <w:p w14:paraId="3F96F130" w14:textId="77777777" w:rsidR="000774E5" w:rsidRPr="00E97625" w:rsidRDefault="000774E5" w:rsidP="002D03E0">
                            <w:pPr>
                              <w:spacing w:after="0"/>
                              <w:ind w:left="360" w:hanging="360"/>
                              <w:rPr>
                                <w:rFonts w:ascii="Arial" w:hAnsi="Arial" w:cs="Arial"/>
                              </w:rPr>
                            </w:pPr>
                          </w:p>
                          <w:p w14:paraId="1CAFA132" w14:textId="77777777" w:rsidR="000774E5" w:rsidRPr="00E97625" w:rsidRDefault="000774E5" w:rsidP="002D03E0">
                            <w:pPr>
                              <w:spacing w:after="0"/>
                              <w:ind w:left="360" w:hanging="360"/>
                              <w:rPr>
                                <w:rFonts w:ascii="Arial" w:hAnsi="Arial" w:cs="Arial"/>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B940" id="Rectangle 24" o:spid="_x0000_s1037" style="position:absolute;margin-left:301.5pt;margin-top:115.45pt;width:193.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">
                <v:path arrowok="t"/>
                <v:textbox inset=",7.2pt,,7.2pt">
                  <w:txbxContent>
                    <w:p w14:paraId="5FE3C204" w14:textId="77777777" w:rsidR="000774E5" w:rsidRPr="00E97625" w:rsidRDefault="000774E5" w:rsidP="002D03E0">
                      <w:pPr>
                        <w:spacing w:after="0"/>
                        <w:rPr>
                          <w:rFonts w:ascii="Times New Roman" w:hAnsi="Times New Roman"/>
                          <w:lang w:val="en-CA"/>
                        </w:rPr>
                      </w:pPr>
                      <w:r w:rsidRPr="00E97625">
                        <w:rPr>
                          <w:rFonts w:ascii="Times New Roman" w:hAnsi="Times New Roman"/>
                          <w:lang w:val="en-CA"/>
                        </w:rPr>
                        <w:t xml:space="preserve">Excluded </w:t>
                      </w:r>
                      <w:r>
                        <w:rPr>
                          <w:rFonts w:ascii="Times New Roman" w:hAnsi="Times New Roman"/>
                          <w:lang w:val="en-CA"/>
                        </w:rPr>
                        <w:t>due to not completing baseline assessment</w:t>
                      </w:r>
                      <w:r w:rsidRPr="00E97625">
                        <w:rPr>
                          <w:rFonts w:ascii="Times New Roman" w:hAnsi="Times New Roman"/>
                          <w:lang w:val="en-CA"/>
                        </w:rPr>
                        <w:t xml:space="preserve"> (n= </w:t>
                      </w:r>
                      <w:r>
                        <w:rPr>
                          <w:rFonts w:ascii="Times New Roman" w:hAnsi="Times New Roman"/>
                          <w:lang w:val="en-CA"/>
                        </w:rPr>
                        <w:t>18</w:t>
                      </w:r>
                      <w:r w:rsidRPr="00E97625">
                        <w:rPr>
                          <w:rFonts w:ascii="Times New Roman" w:hAnsi="Times New Roman"/>
                          <w:lang w:val="en-CA"/>
                        </w:rPr>
                        <w:t>)</w:t>
                      </w:r>
                    </w:p>
                    <w:p w14:paraId="3F96F130" w14:textId="77777777" w:rsidR="000774E5" w:rsidRPr="00E97625" w:rsidRDefault="000774E5" w:rsidP="002D03E0">
                      <w:pPr>
                        <w:spacing w:after="0"/>
                        <w:ind w:left="360" w:hanging="360"/>
                        <w:rPr>
                          <w:rFonts w:ascii="Arial" w:hAnsi="Arial" w:cs="Arial"/>
                        </w:rPr>
                      </w:pPr>
                    </w:p>
                    <w:p w14:paraId="1CAFA132" w14:textId="77777777" w:rsidR="000774E5" w:rsidRPr="00E97625" w:rsidRDefault="000774E5" w:rsidP="002D03E0">
                      <w:pPr>
                        <w:spacing w:after="0"/>
                        <w:ind w:left="360" w:hanging="360"/>
                        <w:rPr>
                          <w:rFonts w:ascii="Arial" w:hAnsi="Arial" w:cs="Arial"/>
                        </w:rPr>
                      </w:pPr>
                    </w:p>
                  </w:txbxContent>
                </v:textbox>
              </v:rect>
            </w:pict>
          </mc:Fallback>
        </mc:AlternateContent>
      </w:r>
      <w:r w:rsidR="002D03E0" w:rsidRPr="00D66BA9">
        <w:rPr>
          <w:rFonts w:ascii="Times New Roman" w:hAnsi="Times New Roman"/>
          <w:i/>
          <w:sz w:val="24"/>
          <w:szCs w:val="24"/>
        </w:rPr>
        <w:t>Figure 1.</w:t>
      </w:r>
      <w:r w:rsidR="002D03E0" w:rsidRPr="00E97625">
        <w:rPr>
          <w:rFonts w:ascii="Times New Roman" w:hAnsi="Times New Roman"/>
          <w:sz w:val="24"/>
          <w:szCs w:val="24"/>
        </w:rPr>
        <w:t xml:space="preserve"> </w:t>
      </w:r>
      <w:r w:rsidR="002D03E0" w:rsidRPr="00D66BA9">
        <w:rPr>
          <w:rFonts w:ascii="Times New Roman" w:hAnsi="Times New Roman"/>
          <w:sz w:val="24"/>
          <w:szCs w:val="24"/>
        </w:rPr>
        <w:t>Consort diagram of participant flow.</w:t>
      </w:r>
    </w:p>
    <w:sectPr w:rsidR="00E97625" w:rsidRPr="00E97625" w:rsidSect="009665A1">
      <w:headerReference w:type="even" r:id="rId8"/>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E7753" w14:textId="77777777" w:rsidR="0095045E" w:rsidRDefault="0095045E" w:rsidP="00D918C2">
      <w:pPr>
        <w:spacing w:after="0" w:line="240" w:lineRule="auto"/>
      </w:pPr>
      <w:r>
        <w:separator/>
      </w:r>
    </w:p>
  </w:endnote>
  <w:endnote w:type="continuationSeparator" w:id="0">
    <w:p w14:paraId="59CCA41D" w14:textId="77777777" w:rsidR="0095045E" w:rsidRDefault="0095045E" w:rsidP="00D918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90795" w14:textId="77777777" w:rsidR="0095045E" w:rsidRDefault="0095045E" w:rsidP="00D918C2">
      <w:pPr>
        <w:spacing w:after="0" w:line="240" w:lineRule="auto"/>
      </w:pPr>
      <w:r>
        <w:separator/>
      </w:r>
    </w:p>
  </w:footnote>
  <w:footnote w:type="continuationSeparator" w:id="0">
    <w:p w14:paraId="72AE5330" w14:textId="77777777" w:rsidR="0095045E" w:rsidRDefault="0095045E" w:rsidP="00D918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226A9E" w14:textId="49ECAB72" w:rsidR="000774E5" w:rsidRDefault="000774E5" w:rsidP="00894B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5D3B2C61" w14:textId="77777777" w:rsidR="000774E5" w:rsidRDefault="000774E5" w:rsidP="00D918C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C6B29" w14:textId="79D0EC1D" w:rsidR="000774E5" w:rsidRPr="00D918C2" w:rsidRDefault="000774E5" w:rsidP="00894B73">
    <w:pPr>
      <w:pStyle w:val="Header"/>
      <w:framePr w:wrap="none" w:vAnchor="text" w:hAnchor="margin" w:xAlign="right" w:y="1"/>
      <w:rPr>
        <w:rStyle w:val="PageNumber"/>
        <w:rFonts w:ascii="Times New Roman" w:hAnsi="Times New Roman"/>
      </w:rPr>
    </w:pPr>
    <w:r w:rsidRPr="00D918C2">
      <w:rPr>
        <w:rStyle w:val="PageNumber"/>
        <w:rFonts w:ascii="Times New Roman" w:hAnsi="Times New Roman"/>
      </w:rPr>
      <w:fldChar w:fldCharType="begin"/>
    </w:r>
    <w:r w:rsidRPr="00D918C2">
      <w:rPr>
        <w:rStyle w:val="PageNumber"/>
        <w:rFonts w:ascii="Times New Roman" w:hAnsi="Times New Roman"/>
      </w:rPr>
      <w:instrText xml:space="preserve"> PAGE </w:instrText>
    </w:r>
    <w:r w:rsidRPr="00D918C2">
      <w:rPr>
        <w:rStyle w:val="PageNumber"/>
        <w:rFonts w:ascii="Times New Roman" w:hAnsi="Times New Roman"/>
      </w:rPr>
      <w:fldChar w:fldCharType="separate"/>
    </w:r>
    <w:r>
      <w:rPr>
        <w:rStyle w:val="PageNumber"/>
        <w:rFonts w:ascii="Times New Roman" w:hAnsi="Times New Roman"/>
        <w:noProof/>
      </w:rPr>
      <w:t>21</w:t>
    </w:r>
    <w:r w:rsidRPr="00D918C2">
      <w:rPr>
        <w:rStyle w:val="PageNumber"/>
        <w:rFonts w:ascii="Times New Roman" w:hAnsi="Times New Roman"/>
      </w:rPr>
      <w:fldChar w:fldCharType="end"/>
    </w:r>
  </w:p>
  <w:p w14:paraId="0CA82B29" w14:textId="53EA7B41" w:rsidR="000774E5" w:rsidRPr="009665A1" w:rsidRDefault="000774E5" w:rsidP="00D918C2">
    <w:pPr>
      <w:pStyle w:val="Header"/>
      <w:ind w:right="360"/>
      <w:rPr>
        <w:rFonts w:ascii="Times New Roman" w:hAnsi="Times New Roman"/>
        <w:sz w:val="24"/>
        <w:szCs w:val="24"/>
      </w:rPr>
    </w:pPr>
    <w:r w:rsidRPr="009665A1">
      <w:rPr>
        <w:rFonts w:ascii="Times New Roman" w:hAnsi="Times New Roman"/>
        <w:sz w:val="24"/>
        <w:szCs w:val="24"/>
      </w:rPr>
      <w:t xml:space="preserve">OPEN AND </w:t>
    </w:r>
    <w:r>
      <w:rPr>
        <w:rFonts w:ascii="Times New Roman" w:hAnsi="Times New Roman"/>
        <w:sz w:val="24"/>
        <w:szCs w:val="24"/>
      </w:rPr>
      <w:t>ENGAGED</w:t>
    </w:r>
    <w:r w:rsidRPr="009665A1">
      <w:rPr>
        <w:rFonts w:ascii="Times New Roman" w:hAnsi="Times New Roman"/>
        <w:sz w:val="24"/>
        <w:szCs w:val="24"/>
      </w:rPr>
      <w:t xml:space="preserve"> ONLINE ACT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4B07D" w14:textId="136B8EB8" w:rsidR="000774E5" w:rsidRPr="009665A1" w:rsidRDefault="000774E5" w:rsidP="00894B73">
    <w:pPr>
      <w:pStyle w:val="Header"/>
      <w:framePr w:wrap="none" w:vAnchor="text" w:hAnchor="margin" w:xAlign="right" w:y="1"/>
      <w:rPr>
        <w:rStyle w:val="PageNumber"/>
        <w:rFonts w:ascii="Times New Roman" w:hAnsi="Times New Roman"/>
        <w:sz w:val="24"/>
        <w:szCs w:val="24"/>
      </w:rPr>
    </w:pPr>
    <w:r w:rsidRPr="009665A1">
      <w:rPr>
        <w:rStyle w:val="PageNumber"/>
        <w:rFonts w:ascii="Times New Roman" w:hAnsi="Times New Roman"/>
        <w:sz w:val="24"/>
        <w:szCs w:val="24"/>
      </w:rPr>
      <w:fldChar w:fldCharType="begin"/>
    </w:r>
    <w:r w:rsidRPr="009665A1">
      <w:rPr>
        <w:rStyle w:val="PageNumber"/>
        <w:rFonts w:ascii="Times New Roman" w:hAnsi="Times New Roman"/>
        <w:sz w:val="24"/>
        <w:szCs w:val="24"/>
      </w:rPr>
      <w:instrText xml:space="preserve"> PAGE </w:instrText>
    </w:r>
    <w:r w:rsidRPr="009665A1">
      <w:rPr>
        <w:rStyle w:val="PageNumber"/>
        <w:rFonts w:ascii="Times New Roman" w:hAnsi="Times New Roman"/>
        <w:sz w:val="24"/>
        <w:szCs w:val="24"/>
      </w:rPr>
      <w:fldChar w:fldCharType="separate"/>
    </w:r>
    <w:r>
      <w:rPr>
        <w:rStyle w:val="PageNumber"/>
        <w:rFonts w:ascii="Times New Roman" w:hAnsi="Times New Roman"/>
        <w:noProof/>
        <w:sz w:val="24"/>
        <w:szCs w:val="24"/>
      </w:rPr>
      <w:t>1</w:t>
    </w:r>
    <w:r w:rsidRPr="009665A1">
      <w:rPr>
        <w:rStyle w:val="PageNumber"/>
        <w:rFonts w:ascii="Times New Roman" w:hAnsi="Times New Roman"/>
        <w:sz w:val="24"/>
        <w:szCs w:val="24"/>
      </w:rPr>
      <w:fldChar w:fldCharType="end"/>
    </w:r>
  </w:p>
  <w:p w14:paraId="0D32BD21" w14:textId="5327A296" w:rsidR="000774E5" w:rsidRPr="009665A1" w:rsidRDefault="000774E5" w:rsidP="009665A1">
    <w:pPr>
      <w:pStyle w:val="Header"/>
      <w:ind w:right="360"/>
      <w:rPr>
        <w:rFonts w:ascii="Times New Roman" w:hAnsi="Times New Roman"/>
        <w:sz w:val="24"/>
        <w:szCs w:val="24"/>
      </w:rPr>
    </w:pPr>
    <w:r w:rsidRPr="009665A1">
      <w:rPr>
        <w:rFonts w:ascii="Times New Roman" w:hAnsi="Times New Roman"/>
        <w:sz w:val="24"/>
        <w:szCs w:val="24"/>
      </w:rPr>
      <w:t xml:space="preserve">Running Head: OPEN AND </w:t>
    </w:r>
    <w:r>
      <w:rPr>
        <w:rFonts w:ascii="Times New Roman" w:hAnsi="Times New Roman"/>
        <w:sz w:val="24"/>
        <w:szCs w:val="24"/>
      </w:rPr>
      <w:t>ENGAGED</w:t>
    </w:r>
    <w:r w:rsidRPr="009665A1">
      <w:rPr>
        <w:rFonts w:ascii="Times New Roman" w:hAnsi="Times New Roman"/>
        <w:sz w:val="24"/>
        <w:szCs w:val="24"/>
      </w:rPr>
      <w:t xml:space="preserve"> ONLINE ACT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549D4"/>
    <w:multiLevelType w:val="hybridMultilevel"/>
    <w:tmpl w:val="F93AA98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0F0B2D"/>
    <w:multiLevelType w:val="hybridMultilevel"/>
    <w:tmpl w:val="62304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5B26BE"/>
    <w:multiLevelType w:val="hybridMultilevel"/>
    <w:tmpl w:val="0A36F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C96707"/>
    <w:multiLevelType w:val="hybridMultilevel"/>
    <w:tmpl w:val="179889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BC0978"/>
    <w:multiLevelType w:val="hybridMultilevel"/>
    <w:tmpl w:val="F6A4A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556FB1"/>
    <w:multiLevelType w:val="hybridMultilevel"/>
    <w:tmpl w:val="21424F0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7F42A26"/>
    <w:multiLevelType w:val="hybridMultilevel"/>
    <w:tmpl w:val="7CFEB2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587"/>
    <w:rsid w:val="00001728"/>
    <w:rsid w:val="00011594"/>
    <w:rsid w:val="00013A27"/>
    <w:rsid w:val="0001698C"/>
    <w:rsid w:val="000176F6"/>
    <w:rsid w:val="00026589"/>
    <w:rsid w:val="00026B6E"/>
    <w:rsid w:val="0002774A"/>
    <w:rsid w:val="00030CAB"/>
    <w:rsid w:val="000310BD"/>
    <w:rsid w:val="00033DE4"/>
    <w:rsid w:val="00034852"/>
    <w:rsid w:val="0004121E"/>
    <w:rsid w:val="00043547"/>
    <w:rsid w:val="00045D61"/>
    <w:rsid w:val="000468BE"/>
    <w:rsid w:val="00052DF1"/>
    <w:rsid w:val="00054644"/>
    <w:rsid w:val="00055729"/>
    <w:rsid w:val="00056145"/>
    <w:rsid w:val="00057EE2"/>
    <w:rsid w:val="00061E43"/>
    <w:rsid w:val="000630D3"/>
    <w:rsid w:val="000705C2"/>
    <w:rsid w:val="00070F4C"/>
    <w:rsid w:val="0007337C"/>
    <w:rsid w:val="0007344E"/>
    <w:rsid w:val="000757E4"/>
    <w:rsid w:val="000774E5"/>
    <w:rsid w:val="000803CD"/>
    <w:rsid w:val="00080C71"/>
    <w:rsid w:val="000929F5"/>
    <w:rsid w:val="000961E0"/>
    <w:rsid w:val="00097CD5"/>
    <w:rsid w:val="000A13DB"/>
    <w:rsid w:val="000A1E1D"/>
    <w:rsid w:val="000A2BA4"/>
    <w:rsid w:val="000A5064"/>
    <w:rsid w:val="000A658A"/>
    <w:rsid w:val="000A7FB8"/>
    <w:rsid w:val="000B178D"/>
    <w:rsid w:val="000B2608"/>
    <w:rsid w:val="000B3B9D"/>
    <w:rsid w:val="000B4C67"/>
    <w:rsid w:val="000B5193"/>
    <w:rsid w:val="000B58D4"/>
    <w:rsid w:val="000B7283"/>
    <w:rsid w:val="000C159B"/>
    <w:rsid w:val="000C1F3F"/>
    <w:rsid w:val="000C3F53"/>
    <w:rsid w:val="000C76BC"/>
    <w:rsid w:val="000D26C2"/>
    <w:rsid w:val="000D3CFB"/>
    <w:rsid w:val="000D54F0"/>
    <w:rsid w:val="000E210C"/>
    <w:rsid w:val="000E43FE"/>
    <w:rsid w:val="000E550F"/>
    <w:rsid w:val="000E5592"/>
    <w:rsid w:val="000E706C"/>
    <w:rsid w:val="000E7D01"/>
    <w:rsid w:val="000F1CD7"/>
    <w:rsid w:val="000F681E"/>
    <w:rsid w:val="001158E5"/>
    <w:rsid w:val="001168EA"/>
    <w:rsid w:val="001272C0"/>
    <w:rsid w:val="00127372"/>
    <w:rsid w:val="00130CEF"/>
    <w:rsid w:val="00130DAC"/>
    <w:rsid w:val="00134320"/>
    <w:rsid w:val="001346F4"/>
    <w:rsid w:val="001369D9"/>
    <w:rsid w:val="001413CA"/>
    <w:rsid w:val="00141F52"/>
    <w:rsid w:val="00143F5F"/>
    <w:rsid w:val="001441AD"/>
    <w:rsid w:val="00144F45"/>
    <w:rsid w:val="00152D36"/>
    <w:rsid w:val="0015474A"/>
    <w:rsid w:val="00157843"/>
    <w:rsid w:val="001610C4"/>
    <w:rsid w:val="00164557"/>
    <w:rsid w:val="001713C2"/>
    <w:rsid w:val="00172891"/>
    <w:rsid w:val="00172937"/>
    <w:rsid w:val="00183655"/>
    <w:rsid w:val="001906C0"/>
    <w:rsid w:val="00191187"/>
    <w:rsid w:val="00193C0B"/>
    <w:rsid w:val="001954D5"/>
    <w:rsid w:val="00195856"/>
    <w:rsid w:val="00195E32"/>
    <w:rsid w:val="00196154"/>
    <w:rsid w:val="001971C0"/>
    <w:rsid w:val="00197D75"/>
    <w:rsid w:val="001A04E0"/>
    <w:rsid w:val="001A0C5B"/>
    <w:rsid w:val="001A282B"/>
    <w:rsid w:val="001A2974"/>
    <w:rsid w:val="001A35E9"/>
    <w:rsid w:val="001A3CCE"/>
    <w:rsid w:val="001B10FB"/>
    <w:rsid w:val="001B1AED"/>
    <w:rsid w:val="001C0E7C"/>
    <w:rsid w:val="001C7531"/>
    <w:rsid w:val="001C7A51"/>
    <w:rsid w:val="001D3BB0"/>
    <w:rsid w:val="001D4D0E"/>
    <w:rsid w:val="001E3100"/>
    <w:rsid w:val="001E6A42"/>
    <w:rsid w:val="001F199E"/>
    <w:rsid w:val="001F2C28"/>
    <w:rsid w:val="001F2F51"/>
    <w:rsid w:val="001F69BF"/>
    <w:rsid w:val="001F718D"/>
    <w:rsid w:val="0020373C"/>
    <w:rsid w:val="00205E5B"/>
    <w:rsid w:val="002156E8"/>
    <w:rsid w:val="002201C9"/>
    <w:rsid w:val="002237D8"/>
    <w:rsid w:val="00231C53"/>
    <w:rsid w:val="002337A4"/>
    <w:rsid w:val="00233DC9"/>
    <w:rsid w:val="0023437F"/>
    <w:rsid w:val="00234A46"/>
    <w:rsid w:val="00241D36"/>
    <w:rsid w:val="00243031"/>
    <w:rsid w:val="0024437D"/>
    <w:rsid w:val="00244F5D"/>
    <w:rsid w:val="00245F4E"/>
    <w:rsid w:val="002471E7"/>
    <w:rsid w:val="0024771A"/>
    <w:rsid w:val="00250F1E"/>
    <w:rsid w:val="002514D4"/>
    <w:rsid w:val="00252F64"/>
    <w:rsid w:val="002537BF"/>
    <w:rsid w:val="002615CC"/>
    <w:rsid w:val="00264521"/>
    <w:rsid w:val="00266501"/>
    <w:rsid w:val="002672A4"/>
    <w:rsid w:val="00270FFE"/>
    <w:rsid w:val="0027163E"/>
    <w:rsid w:val="00274B7C"/>
    <w:rsid w:val="002810E7"/>
    <w:rsid w:val="0028333F"/>
    <w:rsid w:val="0028335F"/>
    <w:rsid w:val="00284751"/>
    <w:rsid w:val="002854C7"/>
    <w:rsid w:val="00287A2E"/>
    <w:rsid w:val="00297139"/>
    <w:rsid w:val="002A0829"/>
    <w:rsid w:val="002A44FE"/>
    <w:rsid w:val="002A5BC2"/>
    <w:rsid w:val="002A72C0"/>
    <w:rsid w:val="002B01E9"/>
    <w:rsid w:val="002B0764"/>
    <w:rsid w:val="002B2722"/>
    <w:rsid w:val="002B41E9"/>
    <w:rsid w:val="002B4221"/>
    <w:rsid w:val="002B5493"/>
    <w:rsid w:val="002B5E47"/>
    <w:rsid w:val="002C115F"/>
    <w:rsid w:val="002C47AA"/>
    <w:rsid w:val="002C4C01"/>
    <w:rsid w:val="002C7060"/>
    <w:rsid w:val="002C7A3E"/>
    <w:rsid w:val="002D03E0"/>
    <w:rsid w:val="002D08C8"/>
    <w:rsid w:val="002D1849"/>
    <w:rsid w:val="002D2592"/>
    <w:rsid w:val="002D2C1E"/>
    <w:rsid w:val="002D3531"/>
    <w:rsid w:val="002D3BB7"/>
    <w:rsid w:val="002D50E4"/>
    <w:rsid w:val="002D64D5"/>
    <w:rsid w:val="002D6FB3"/>
    <w:rsid w:val="002E0227"/>
    <w:rsid w:val="002E2FF4"/>
    <w:rsid w:val="002E78F0"/>
    <w:rsid w:val="002E7F90"/>
    <w:rsid w:val="002F169A"/>
    <w:rsid w:val="002F56B3"/>
    <w:rsid w:val="002F673E"/>
    <w:rsid w:val="003008A0"/>
    <w:rsid w:val="0030558B"/>
    <w:rsid w:val="00307CAE"/>
    <w:rsid w:val="00307DF5"/>
    <w:rsid w:val="00311E01"/>
    <w:rsid w:val="00314E89"/>
    <w:rsid w:val="003167BB"/>
    <w:rsid w:val="003216FF"/>
    <w:rsid w:val="00321989"/>
    <w:rsid w:val="0032295F"/>
    <w:rsid w:val="00325647"/>
    <w:rsid w:val="00331312"/>
    <w:rsid w:val="00334353"/>
    <w:rsid w:val="0033568A"/>
    <w:rsid w:val="003400CF"/>
    <w:rsid w:val="00347F98"/>
    <w:rsid w:val="00350DAE"/>
    <w:rsid w:val="0035187F"/>
    <w:rsid w:val="00352BE0"/>
    <w:rsid w:val="00354237"/>
    <w:rsid w:val="0035488D"/>
    <w:rsid w:val="00356AE5"/>
    <w:rsid w:val="0036397D"/>
    <w:rsid w:val="00365EAE"/>
    <w:rsid w:val="00366427"/>
    <w:rsid w:val="00366A3D"/>
    <w:rsid w:val="00367C96"/>
    <w:rsid w:val="00376220"/>
    <w:rsid w:val="003766F8"/>
    <w:rsid w:val="00380D40"/>
    <w:rsid w:val="00380E1E"/>
    <w:rsid w:val="00382686"/>
    <w:rsid w:val="003839B1"/>
    <w:rsid w:val="00386A29"/>
    <w:rsid w:val="00390FEA"/>
    <w:rsid w:val="0039122B"/>
    <w:rsid w:val="00391B7A"/>
    <w:rsid w:val="003925DE"/>
    <w:rsid w:val="0039269B"/>
    <w:rsid w:val="00397EC1"/>
    <w:rsid w:val="003A403F"/>
    <w:rsid w:val="003A7B95"/>
    <w:rsid w:val="003B269A"/>
    <w:rsid w:val="003B2A1E"/>
    <w:rsid w:val="003B42E5"/>
    <w:rsid w:val="003B4DF3"/>
    <w:rsid w:val="003B5C3C"/>
    <w:rsid w:val="003B7E6E"/>
    <w:rsid w:val="003C1799"/>
    <w:rsid w:val="003C6ED3"/>
    <w:rsid w:val="003D0DB0"/>
    <w:rsid w:val="003D14C3"/>
    <w:rsid w:val="003D4B50"/>
    <w:rsid w:val="003D5216"/>
    <w:rsid w:val="003E0AFC"/>
    <w:rsid w:val="003E4211"/>
    <w:rsid w:val="003E7565"/>
    <w:rsid w:val="003E7F24"/>
    <w:rsid w:val="003F2A5B"/>
    <w:rsid w:val="003F2DF5"/>
    <w:rsid w:val="003F3926"/>
    <w:rsid w:val="003F3FA5"/>
    <w:rsid w:val="003F4034"/>
    <w:rsid w:val="003F6513"/>
    <w:rsid w:val="003F6CD0"/>
    <w:rsid w:val="003F7825"/>
    <w:rsid w:val="0040042B"/>
    <w:rsid w:val="00400878"/>
    <w:rsid w:val="004015AA"/>
    <w:rsid w:val="00401D66"/>
    <w:rsid w:val="0040293C"/>
    <w:rsid w:val="0040571C"/>
    <w:rsid w:val="0040665F"/>
    <w:rsid w:val="00410D56"/>
    <w:rsid w:val="00413B53"/>
    <w:rsid w:val="00415C31"/>
    <w:rsid w:val="0042188A"/>
    <w:rsid w:val="00421AAC"/>
    <w:rsid w:val="00424CFD"/>
    <w:rsid w:val="0042640A"/>
    <w:rsid w:val="00431459"/>
    <w:rsid w:val="004372FE"/>
    <w:rsid w:val="00440092"/>
    <w:rsid w:val="00441E26"/>
    <w:rsid w:val="00442F6A"/>
    <w:rsid w:val="0044332D"/>
    <w:rsid w:val="0044353F"/>
    <w:rsid w:val="00446154"/>
    <w:rsid w:val="00452279"/>
    <w:rsid w:val="004547C9"/>
    <w:rsid w:val="00457BB6"/>
    <w:rsid w:val="00461A3B"/>
    <w:rsid w:val="00464C4A"/>
    <w:rsid w:val="00466A6A"/>
    <w:rsid w:val="004719D7"/>
    <w:rsid w:val="0047503E"/>
    <w:rsid w:val="004815EF"/>
    <w:rsid w:val="00487534"/>
    <w:rsid w:val="004877B7"/>
    <w:rsid w:val="004919E8"/>
    <w:rsid w:val="004928BA"/>
    <w:rsid w:val="00495804"/>
    <w:rsid w:val="004978A0"/>
    <w:rsid w:val="004A069F"/>
    <w:rsid w:val="004A3519"/>
    <w:rsid w:val="004A39FC"/>
    <w:rsid w:val="004A60EB"/>
    <w:rsid w:val="004A6E22"/>
    <w:rsid w:val="004B4ABF"/>
    <w:rsid w:val="004B5FB2"/>
    <w:rsid w:val="004B673E"/>
    <w:rsid w:val="004B7DE6"/>
    <w:rsid w:val="004B7DF0"/>
    <w:rsid w:val="004C019D"/>
    <w:rsid w:val="004C12CA"/>
    <w:rsid w:val="004C3023"/>
    <w:rsid w:val="004C4C50"/>
    <w:rsid w:val="004C5DD3"/>
    <w:rsid w:val="004C735C"/>
    <w:rsid w:val="004C77FD"/>
    <w:rsid w:val="004D0757"/>
    <w:rsid w:val="004D3143"/>
    <w:rsid w:val="004D477E"/>
    <w:rsid w:val="004D4C9E"/>
    <w:rsid w:val="004E0EA1"/>
    <w:rsid w:val="004E12B5"/>
    <w:rsid w:val="004E19BD"/>
    <w:rsid w:val="004E2112"/>
    <w:rsid w:val="004E5CB8"/>
    <w:rsid w:val="004E7645"/>
    <w:rsid w:val="004F04D8"/>
    <w:rsid w:val="004F2645"/>
    <w:rsid w:val="004F7D1E"/>
    <w:rsid w:val="00501308"/>
    <w:rsid w:val="0050137C"/>
    <w:rsid w:val="0050390C"/>
    <w:rsid w:val="00503BBB"/>
    <w:rsid w:val="00506C45"/>
    <w:rsid w:val="005111B0"/>
    <w:rsid w:val="00512FE1"/>
    <w:rsid w:val="0051485E"/>
    <w:rsid w:val="00516A44"/>
    <w:rsid w:val="005178E8"/>
    <w:rsid w:val="005218CC"/>
    <w:rsid w:val="00521AB5"/>
    <w:rsid w:val="00522155"/>
    <w:rsid w:val="0052245F"/>
    <w:rsid w:val="00523B8E"/>
    <w:rsid w:val="005260B5"/>
    <w:rsid w:val="0052714A"/>
    <w:rsid w:val="00536EBB"/>
    <w:rsid w:val="00542550"/>
    <w:rsid w:val="005445ED"/>
    <w:rsid w:val="005449E0"/>
    <w:rsid w:val="00545C22"/>
    <w:rsid w:val="0054685C"/>
    <w:rsid w:val="0055208E"/>
    <w:rsid w:val="00552B1A"/>
    <w:rsid w:val="00555243"/>
    <w:rsid w:val="005561DE"/>
    <w:rsid w:val="00561B1F"/>
    <w:rsid w:val="00562512"/>
    <w:rsid w:val="00562875"/>
    <w:rsid w:val="005635CE"/>
    <w:rsid w:val="00564452"/>
    <w:rsid w:val="005650A3"/>
    <w:rsid w:val="00572B5C"/>
    <w:rsid w:val="005735E0"/>
    <w:rsid w:val="00577484"/>
    <w:rsid w:val="00581B74"/>
    <w:rsid w:val="005835B0"/>
    <w:rsid w:val="005848D8"/>
    <w:rsid w:val="00585779"/>
    <w:rsid w:val="00586A45"/>
    <w:rsid w:val="0059272F"/>
    <w:rsid w:val="005947E7"/>
    <w:rsid w:val="005962A9"/>
    <w:rsid w:val="005A1643"/>
    <w:rsid w:val="005A3836"/>
    <w:rsid w:val="005A4F06"/>
    <w:rsid w:val="005A62D9"/>
    <w:rsid w:val="005A67B5"/>
    <w:rsid w:val="005B294D"/>
    <w:rsid w:val="005B66DA"/>
    <w:rsid w:val="005B7CE3"/>
    <w:rsid w:val="005C3861"/>
    <w:rsid w:val="005C3E72"/>
    <w:rsid w:val="005C5706"/>
    <w:rsid w:val="005D378C"/>
    <w:rsid w:val="005D7890"/>
    <w:rsid w:val="005D7C03"/>
    <w:rsid w:val="005E21D9"/>
    <w:rsid w:val="005E434B"/>
    <w:rsid w:val="005E685E"/>
    <w:rsid w:val="005E6C64"/>
    <w:rsid w:val="005F2049"/>
    <w:rsid w:val="00600835"/>
    <w:rsid w:val="00600D01"/>
    <w:rsid w:val="00601B30"/>
    <w:rsid w:val="006037A6"/>
    <w:rsid w:val="00603A36"/>
    <w:rsid w:val="00604B32"/>
    <w:rsid w:val="006173C1"/>
    <w:rsid w:val="00617E9D"/>
    <w:rsid w:val="006202E5"/>
    <w:rsid w:val="00624B41"/>
    <w:rsid w:val="006259FD"/>
    <w:rsid w:val="006270A9"/>
    <w:rsid w:val="006309E2"/>
    <w:rsid w:val="0063491E"/>
    <w:rsid w:val="00635D58"/>
    <w:rsid w:val="006369B8"/>
    <w:rsid w:val="00643340"/>
    <w:rsid w:val="00645E41"/>
    <w:rsid w:val="0064715C"/>
    <w:rsid w:val="0065128C"/>
    <w:rsid w:val="00653D39"/>
    <w:rsid w:val="00656438"/>
    <w:rsid w:val="00661E49"/>
    <w:rsid w:val="00663EC8"/>
    <w:rsid w:val="00666709"/>
    <w:rsid w:val="00674E0C"/>
    <w:rsid w:val="00676749"/>
    <w:rsid w:val="00683404"/>
    <w:rsid w:val="00684781"/>
    <w:rsid w:val="00685E7B"/>
    <w:rsid w:val="00687B1D"/>
    <w:rsid w:val="00696AA0"/>
    <w:rsid w:val="00697E27"/>
    <w:rsid w:val="006A041B"/>
    <w:rsid w:val="006A23D9"/>
    <w:rsid w:val="006A2EF4"/>
    <w:rsid w:val="006A3891"/>
    <w:rsid w:val="006A3BC7"/>
    <w:rsid w:val="006A5C4D"/>
    <w:rsid w:val="006B02E4"/>
    <w:rsid w:val="006B3A34"/>
    <w:rsid w:val="006B6235"/>
    <w:rsid w:val="006B71AE"/>
    <w:rsid w:val="006C05C7"/>
    <w:rsid w:val="006C152A"/>
    <w:rsid w:val="006C303B"/>
    <w:rsid w:val="006C7D06"/>
    <w:rsid w:val="006D4D12"/>
    <w:rsid w:val="006D7000"/>
    <w:rsid w:val="006E17F4"/>
    <w:rsid w:val="006E2BB1"/>
    <w:rsid w:val="006E45AA"/>
    <w:rsid w:val="006E4B34"/>
    <w:rsid w:val="006E52B9"/>
    <w:rsid w:val="006F0D59"/>
    <w:rsid w:val="006F1F03"/>
    <w:rsid w:val="006F4A79"/>
    <w:rsid w:val="006F77C3"/>
    <w:rsid w:val="006F77F5"/>
    <w:rsid w:val="006F7EDD"/>
    <w:rsid w:val="00701177"/>
    <w:rsid w:val="00702DCE"/>
    <w:rsid w:val="00705038"/>
    <w:rsid w:val="00707C44"/>
    <w:rsid w:val="0071117D"/>
    <w:rsid w:val="007114FF"/>
    <w:rsid w:val="00714BFD"/>
    <w:rsid w:val="00716C2B"/>
    <w:rsid w:val="00721CDF"/>
    <w:rsid w:val="007220B9"/>
    <w:rsid w:val="00722A6B"/>
    <w:rsid w:val="00730323"/>
    <w:rsid w:val="00732160"/>
    <w:rsid w:val="0073509B"/>
    <w:rsid w:val="00735A96"/>
    <w:rsid w:val="00736CD9"/>
    <w:rsid w:val="00744ED7"/>
    <w:rsid w:val="00745846"/>
    <w:rsid w:val="0074737F"/>
    <w:rsid w:val="00747CC6"/>
    <w:rsid w:val="007500F5"/>
    <w:rsid w:val="0075131F"/>
    <w:rsid w:val="00751E7B"/>
    <w:rsid w:val="007523DA"/>
    <w:rsid w:val="00754DEF"/>
    <w:rsid w:val="00755545"/>
    <w:rsid w:val="0075669E"/>
    <w:rsid w:val="00760C5E"/>
    <w:rsid w:val="00763C85"/>
    <w:rsid w:val="007664AC"/>
    <w:rsid w:val="00767390"/>
    <w:rsid w:val="007678C6"/>
    <w:rsid w:val="0077066B"/>
    <w:rsid w:val="0077425A"/>
    <w:rsid w:val="00775C4B"/>
    <w:rsid w:val="00776C1D"/>
    <w:rsid w:val="00780D4A"/>
    <w:rsid w:val="00781BC4"/>
    <w:rsid w:val="00782AD6"/>
    <w:rsid w:val="00783306"/>
    <w:rsid w:val="00792953"/>
    <w:rsid w:val="00794394"/>
    <w:rsid w:val="00796C56"/>
    <w:rsid w:val="00797483"/>
    <w:rsid w:val="007A081C"/>
    <w:rsid w:val="007A13CD"/>
    <w:rsid w:val="007A1702"/>
    <w:rsid w:val="007A625A"/>
    <w:rsid w:val="007A735D"/>
    <w:rsid w:val="007B41A0"/>
    <w:rsid w:val="007B44FC"/>
    <w:rsid w:val="007B612B"/>
    <w:rsid w:val="007B6450"/>
    <w:rsid w:val="007B7587"/>
    <w:rsid w:val="007B76BC"/>
    <w:rsid w:val="007C116E"/>
    <w:rsid w:val="007C2361"/>
    <w:rsid w:val="007C2F3C"/>
    <w:rsid w:val="007C317C"/>
    <w:rsid w:val="007C4E27"/>
    <w:rsid w:val="007D0FF9"/>
    <w:rsid w:val="007D1FBE"/>
    <w:rsid w:val="007D427B"/>
    <w:rsid w:val="007D50F2"/>
    <w:rsid w:val="007D6F3F"/>
    <w:rsid w:val="007E2DA9"/>
    <w:rsid w:val="007E5317"/>
    <w:rsid w:val="007E5DA3"/>
    <w:rsid w:val="007E66DA"/>
    <w:rsid w:val="007E68FF"/>
    <w:rsid w:val="007E7F2B"/>
    <w:rsid w:val="007F43B5"/>
    <w:rsid w:val="007F4C63"/>
    <w:rsid w:val="007F66FE"/>
    <w:rsid w:val="007F75EB"/>
    <w:rsid w:val="00811966"/>
    <w:rsid w:val="00812479"/>
    <w:rsid w:val="00812C6B"/>
    <w:rsid w:val="00812EDC"/>
    <w:rsid w:val="00814B74"/>
    <w:rsid w:val="00815A3D"/>
    <w:rsid w:val="00816676"/>
    <w:rsid w:val="008300B4"/>
    <w:rsid w:val="00830997"/>
    <w:rsid w:val="00831106"/>
    <w:rsid w:val="008322AF"/>
    <w:rsid w:val="00832720"/>
    <w:rsid w:val="00832DF1"/>
    <w:rsid w:val="00834219"/>
    <w:rsid w:val="00835098"/>
    <w:rsid w:val="008442C7"/>
    <w:rsid w:val="0084796F"/>
    <w:rsid w:val="0085020E"/>
    <w:rsid w:val="0085219D"/>
    <w:rsid w:val="0085364E"/>
    <w:rsid w:val="00855638"/>
    <w:rsid w:val="00861700"/>
    <w:rsid w:val="00864A7D"/>
    <w:rsid w:val="0086585F"/>
    <w:rsid w:val="008662D6"/>
    <w:rsid w:val="00866649"/>
    <w:rsid w:val="008676B3"/>
    <w:rsid w:val="00867BA2"/>
    <w:rsid w:val="00867F2D"/>
    <w:rsid w:val="00871348"/>
    <w:rsid w:val="00872AB4"/>
    <w:rsid w:val="00877133"/>
    <w:rsid w:val="00882223"/>
    <w:rsid w:val="00882228"/>
    <w:rsid w:val="00882612"/>
    <w:rsid w:val="00882CA2"/>
    <w:rsid w:val="00885C16"/>
    <w:rsid w:val="00886A2B"/>
    <w:rsid w:val="00886A60"/>
    <w:rsid w:val="00890943"/>
    <w:rsid w:val="00891A01"/>
    <w:rsid w:val="00892549"/>
    <w:rsid w:val="00892BF4"/>
    <w:rsid w:val="00894B73"/>
    <w:rsid w:val="008969F3"/>
    <w:rsid w:val="008A2EEB"/>
    <w:rsid w:val="008A4614"/>
    <w:rsid w:val="008A4F70"/>
    <w:rsid w:val="008B39F7"/>
    <w:rsid w:val="008B416B"/>
    <w:rsid w:val="008B7FEC"/>
    <w:rsid w:val="008C0603"/>
    <w:rsid w:val="008C23B4"/>
    <w:rsid w:val="008C248B"/>
    <w:rsid w:val="008C2FEF"/>
    <w:rsid w:val="008C45F2"/>
    <w:rsid w:val="008C5CFC"/>
    <w:rsid w:val="008C6BCE"/>
    <w:rsid w:val="008C6CD0"/>
    <w:rsid w:val="008D461E"/>
    <w:rsid w:val="008D6AAB"/>
    <w:rsid w:val="008E28F1"/>
    <w:rsid w:val="008E398A"/>
    <w:rsid w:val="008F1429"/>
    <w:rsid w:val="008F5F0E"/>
    <w:rsid w:val="008F6A6F"/>
    <w:rsid w:val="0090093B"/>
    <w:rsid w:val="0090180E"/>
    <w:rsid w:val="00902B6A"/>
    <w:rsid w:val="0091055D"/>
    <w:rsid w:val="00910F53"/>
    <w:rsid w:val="009117D3"/>
    <w:rsid w:val="009177EA"/>
    <w:rsid w:val="009226F0"/>
    <w:rsid w:val="00924603"/>
    <w:rsid w:val="0092467A"/>
    <w:rsid w:val="00924744"/>
    <w:rsid w:val="00924BA5"/>
    <w:rsid w:val="00926714"/>
    <w:rsid w:val="00927E41"/>
    <w:rsid w:val="00930287"/>
    <w:rsid w:val="00933DD2"/>
    <w:rsid w:val="0093627E"/>
    <w:rsid w:val="00936B3F"/>
    <w:rsid w:val="00936B6F"/>
    <w:rsid w:val="00937585"/>
    <w:rsid w:val="00943D34"/>
    <w:rsid w:val="00944019"/>
    <w:rsid w:val="0094629D"/>
    <w:rsid w:val="0095045E"/>
    <w:rsid w:val="00950485"/>
    <w:rsid w:val="00954C3C"/>
    <w:rsid w:val="00954E40"/>
    <w:rsid w:val="00954E47"/>
    <w:rsid w:val="0095615A"/>
    <w:rsid w:val="00957299"/>
    <w:rsid w:val="00960AD9"/>
    <w:rsid w:val="00961789"/>
    <w:rsid w:val="0096519A"/>
    <w:rsid w:val="009665A1"/>
    <w:rsid w:val="00973248"/>
    <w:rsid w:val="00974903"/>
    <w:rsid w:val="0097687C"/>
    <w:rsid w:val="00977C92"/>
    <w:rsid w:val="00981E07"/>
    <w:rsid w:val="00983FFD"/>
    <w:rsid w:val="00985A02"/>
    <w:rsid w:val="00991390"/>
    <w:rsid w:val="009934C4"/>
    <w:rsid w:val="009938C8"/>
    <w:rsid w:val="00995BF0"/>
    <w:rsid w:val="00997175"/>
    <w:rsid w:val="009A0915"/>
    <w:rsid w:val="009A411C"/>
    <w:rsid w:val="009A6BB7"/>
    <w:rsid w:val="009A706D"/>
    <w:rsid w:val="009B1A9D"/>
    <w:rsid w:val="009B2AB2"/>
    <w:rsid w:val="009B2BCB"/>
    <w:rsid w:val="009B4437"/>
    <w:rsid w:val="009B4862"/>
    <w:rsid w:val="009B7CEC"/>
    <w:rsid w:val="009C40BA"/>
    <w:rsid w:val="009C4C94"/>
    <w:rsid w:val="009C4F57"/>
    <w:rsid w:val="009C79FE"/>
    <w:rsid w:val="009D0AAF"/>
    <w:rsid w:val="009D32A5"/>
    <w:rsid w:val="009D406E"/>
    <w:rsid w:val="009D41C6"/>
    <w:rsid w:val="009D665E"/>
    <w:rsid w:val="009D7172"/>
    <w:rsid w:val="009E106C"/>
    <w:rsid w:val="009E4258"/>
    <w:rsid w:val="009E718D"/>
    <w:rsid w:val="009F00AA"/>
    <w:rsid w:val="009F167A"/>
    <w:rsid w:val="009F1AF6"/>
    <w:rsid w:val="009F267E"/>
    <w:rsid w:val="009F6285"/>
    <w:rsid w:val="009F6951"/>
    <w:rsid w:val="00A01D01"/>
    <w:rsid w:val="00A06E65"/>
    <w:rsid w:val="00A15DE0"/>
    <w:rsid w:val="00A169E1"/>
    <w:rsid w:val="00A21247"/>
    <w:rsid w:val="00A2237F"/>
    <w:rsid w:val="00A22D59"/>
    <w:rsid w:val="00A33DA3"/>
    <w:rsid w:val="00A34E83"/>
    <w:rsid w:val="00A40648"/>
    <w:rsid w:val="00A4071B"/>
    <w:rsid w:val="00A47725"/>
    <w:rsid w:val="00A51141"/>
    <w:rsid w:val="00A5481D"/>
    <w:rsid w:val="00A57451"/>
    <w:rsid w:val="00A647FA"/>
    <w:rsid w:val="00A667FC"/>
    <w:rsid w:val="00A67CF8"/>
    <w:rsid w:val="00A7043C"/>
    <w:rsid w:val="00A7212F"/>
    <w:rsid w:val="00A72646"/>
    <w:rsid w:val="00A7341A"/>
    <w:rsid w:val="00A73ABE"/>
    <w:rsid w:val="00A74DCA"/>
    <w:rsid w:val="00A757DF"/>
    <w:rsid w:val="00A760C0"/>
    <w:rsid w:val="00A76272"/>
    <w:rsid w:val="00A76A98"/>
    <w:rsid w:val="00A83C99"/>
    <w:rsid w:val="00A84A11"/>
    <w:rsid w:val="00A90DAE"/>
    <w:rsid w:val="00A910CB"/>
    <w:rsid w:val="00A92E86"/>
    <w:rsid w:val="00A93D18"/>
    <w:rsid w:val="00A9465D"/>
    <w:rsid w:val="00A9536F"/>
    <w:rsid w:val="00AA0C24"/>
    <w:rsid w:val="00AA1036"/>
    <w:rsid w:val="00AA1922"/>
    <w:rsid w:val="00AA2ED5"/>
    <w:rsid w:val="00AA2F7F"/>
    <w:rsid w:val="00AA5043"/>
    <w:rsid w:val="00AB5E35"/>
    <w:rsid w:val="00AC054B"/>
    <w:rsid w:val="00AC2FC6"/>
    <w:rsid w:val="00AC5630"/>
    <w:rsid w:val="00AD1383"/>
    <w:rsid w:val="00AD7F03"/>
    <w:rsid w:val="00AE0765"/>
    <w:rsid w:val="00AE4772"/>
    <w:rsid w:val="00AF1081"/>
    <w:rsid w:val="00AF31EB"/>
    <w:rsid w:val="00AF38DD"/>
    <w:rsid w:val="00B00527"/>
    <w:rsid w:val="00B00DFF"/>
    <w:rsid w:val="00B03F94"/>
    <w:rsid w:val="00B04FA5"/>
    <w:rsid w:val="00B10E97"/>
    <w:rsid w:val="00B21962"/>
    <w:rsid w:val="00B2771C"/>
    <w:rsid w:val="00B332BC"/>
    <w:rsid w:val="00B35864"/>
    <w:rsid w:val="00B3619E"/>
    <w:rsid w:val="00B400A6"/>
    <w:rsid w:val="00B408AD"/>
    <w:rsid w:val="00B42351"/>
    <w:rsid w:val="00B43239"/>
    <w:rsid w:val="00B45A95"/>
    <w:rsid w:val="00B476FC"/>
    <w:rsid w:val="00B50B70"/>
    <w:rsid w:val="00B52945"/>
    <w:rsid w:val="00B640DB"/>
    <w:rsid w:val="00B64EF8"/>
    <w:rsid w:val="00B6500A"/>
    <w:rsid w:val="00B67993"/>
    <w:rsid w:val="00B71521"/>
    <w:rsid w:val="00B72A1A"/>
    <w:rsid w:val="00B733BC"/>
    <w:rsid w:val="00B76639"/>
    <w:rsid w:val="00B76A07"/>
    <w:rsid w:val="00B770C4"/>
    <w:rsid w:val="00B77667"/>
    <w:rsid w:val="00B84B79"/>
    <w:rsid w:val="00B857DA"/>
    <w:rsid w:val="00B85F04"/>
    <w:rsid w:val="00B863DC"/>
    <w:rsid w:val="00B879D6"/>
    <w:rsid w:val="00B9208F"/>
    <w:rsid w:val="00B951BF"/>
    <w:rsid w:val="00BA1A93"/>
    <w:rsid w:val="00BA322E"/>
    <w:rsid w:val="00BB065C"/>
    <w:rsid w:val="00BB3403"/>
    <w:rsid w:val="00BB3909"/>
    <w:rsid w:val="00BB3FC8"/>
    <w:rsid w:val="00BB5A68"/>
    <w:rsid w:val="00BD12E4"/>
    <w:rsid w:val="00BD1476"/>
    <w:rsid w:val="00BD27B2"/>
    <w:rsid w:val="00BD3090"/>
    <w:rsid w:val="00BD3EC1"/>
    <w:rsid w:val="00BD4056"/>
    <w:rsid w:val="00BE04D0"/>
    <w:rsid w:val="00BE10F3"/>
    <w:rsid w:val="00BE1558"/>
    <w:rsid w:val="00BE5F56"/>
    <w:rsid w:val="00BE71D2"/>
    <w:rsid w:val="00BF0024"/>
    <w:rsid w:val="00BF3090"/>
    <w:rsid w:val="00C00F60"/>
    <w:rsid w:val="00C038D8"/>
    <w:rsid w:val="00C06D32"/>
    <w:rsid w:val="00C06FAB"/>
    <w:rsid w:val="00C07431"/>
    <w:rsid w:val="00C07525"/>
    <w:rsid w:val="00C07C19"/>
    <w:rsid w:val="00C1020E"/>
    <w:rsid w:val="00C179C8"/>
    <w:rsid w:val="00C215E2"/>
    <w:rsid w:val="00C2464D"/>
    <w:rsid w:val="00C3056F"/>
    <w:rsid w:val="00C311C0"/>
    <w:rsid w:val="00C3578A"/>
    <w:rsid w:val="00C4038C"/>
    <w:rsid w:val="00C4191D"/>
    <w:rsid w:val="00C41F6A"/>
    <w:rsid w:val="00C44D29"/>
    <w:rsid w:val="00C455C6"/>
    <w:rsid w:val="00C46A6C"/>
    <w:rsid w:val="00C46D27"/>
    <w:rsid w:val="00C510FE"/>
    <w:rsid w:val="00C5227B"/>
    <w:rsid w:val="00C547C2"/>
    <w:rsid w:val="00C55755"/>
    <w:rsid w:val="00C56CE4"/>
    <w:rsid w:val="00C5761F"/>
    <w:rsid w:val="00C6050D"/>
    <w:rsid w:val="00C63154"/>
    <w:rsid w:val="00C63298"/>
    <w:rsid w:val="00C636C5"/>
    <w:rsid w:val="00C643E6"/>
    <w:rsid w:val="00C678F8"/>
    <w:rsid w:val="00C7023E"/>
    <w:rsid w:val="00C7218B"/>
    <w:rsid w:val="00C72F4F"/>
    <w:rsid w:val="00C7685D"/>
    <w:rsid w:val="00C81BBC"/>
    <w:rsid w:val="00C81D1D"/>
    <w:rsid w:val="00C824FF"/>
    <w:rsid w:val="00C82CB6"/>
    <w:rsid w:val="00C84C89"/>
    <w:rsid w:val="00C869E6"/>
    <w:rsid w:val="00C87212"/>
    <w:rsid w:val="00C909B7"/>
    <w:rsid w:val="00C93FAB"/>
    <w:rsid w:val="00C94420"/>
    <w:rsid w:val="00C9482F"/>
    <w:rsid w:val="00CA0028"/>
    <w:rsid w:val="00CA1916"/>
    <w:rsid w:val="00CA1B5F"/>
    <w:rsid w:val="00CA231F"/>
    <w:rsid w:val="00CA4C5A"/>
    <w:rsid w:val="00CA682A"/>
    <w:rsid w:val="00CB1A4E"/>
    <w:rsid w:val="00CB3114"/>
    <w:rsid w:val="00CB488F"/>
    <w:rsid w:val="00CB521E"/>
    <w:rsid w:val="00CB7B0B"/>
    <w:rsid w:val="00CC1138"/>
    <w:rsid w:val="00CC1CBF"/>
    <w:rsid w:val="00CC636A"/>
    <w:rsid w:val="00CD21FA"/>
    <w:rsid w:val="00CD28D9"/>
    <w:rsid w:val="00CD2B3E"/>
    <w:rsid w:val="00CD47E4"/>
    <w:rsid w:val="00CD5429"/>
    <w:rsid w:val="00CE09A6"/>
    <w:rsid w:val="00CE0A76"/>
    <w:rsid w:val="00CE31A9"/>
    <w:rsid w:val="00CE3EF4"/>
    <w:rsid w:val="00CE411E"/>
    <w:rsid w:val="00CE4EDD"/>
    <w:rsid w:val="00CE58D0"/>
    <w:rsid w:val="00CE643F"/>
    <w:rsid w:val="00CF0124"/>
    <w:rsid w:val="00CF25C8"/>
    <w:rsid w:val="00CF2A9D"/>
    <w:rsid w:val="00CF3187"/>
    <w:rsid w:val="00CF431C"/>
    <w:rsid w:val="00CF4A19"/>
    <w:rsid w:val="00CF5350"/>
    <w:rsid w:val="00D004C3"/>
    <w:rsid w:val="00D00DF8"/>
    <w:rsid w:val="00D011D7"/>
    <w:rsid w:val="00D0185B"/>
    <w:rsid w:val="00D1159C"/>
    <w:rsid w:val="00D11B7D"/>
    <w:rsid w:val="00D1306D"/>
    <w:rsid w:val="00D134AB"/>
    <w:rsid w:val="00D13644"/>
    <w:rsid w:val="00D148DF"/>
    <w:rsid w:val="00D1597F"/>
    <w:rsid w:val="00D16C67"/>
    <w:rsid w:val="00D26DD9"/>
    <w:rsid w:val="00D26EE0"/>
    <w:rsid w:val="00D340C7"/>
    <w:rsid w:val="00D36237"/>
    <w:rsid w:val="00D40B7D"/>
    <w:rsid w:val="00D43084"/>
    <w:rsid w:val="00D44B8A"/>
    <w:rsid w:val="00D455A3"/>
    <w:rsid w:val="00D46A05"/>
    <w:rsid w:val="00D5365B"/>
    <w:rsid w:val="00D55A5B"/>
    <w:rsid w:val="00D600EA"/>
    <w:rsid w:val="00D60DDA"/>
    <w:rsid w:val="00D634AE"/>
    <w:rsid w:val="00D66933"/>
    <w:rsid w:val="00D66BA9"/>
    <w:rsid w:val="00D677E8"/>
    <w:rsid w:val="00D708C5"/>
    <w:rsid w:val="00D70EAA"/>
    <w:rsid w:val="00D73FD4"/>
    <w:rsid w:val="00D821FC"/>
    <w:rsid w:val="00D87D4F"/>
    <w:rsid w:val="00D87DE1"/>
    <w:rsid w:val="00D918C2"/>
    <w:rsid w:val="00D928CA"/>
    <w:rsid w:val="00D95DB4"/>
    <w:rsid w:val="00D96027"/>
    <w:rsid w:val="00D96DDC"/>
    <w:rsid w:val="00DA4A25"/>
    <w:rsid w:val="00DA63F9"/>
    <w:rsid w:val="00DB1C2C"/>
    <w:rsid w:val="00DC0838"/>
    <w:rsid w:val="00DC49E7"/>
    <w:rsid w:val="00DC6ADA"/>
    <w:rsid w:val="00DD307B"/>
    <w:rsid w:val="00DD7B37"/>
    <w:rsid w:val="00DE38E3"/>
    <w:rsid w:val="00DE3C9E"/>
    <w:rsid w:val="00DE618A"/>
    <w:rsid w:val="00DF161F"/>
    <w:rsid w:val="00DF677D"/>
    <w:rsid w:val="00DF69A1"/>
    <w:rsid w:val="00DF6F00"/>
    <w:rsid w:val="00DF7B8B"/>
    <w:rsid w:val="00E01039"/>
    <w:rsid w:val="00E03456"/>
    <w:rsid w:val="00E04E46"/>
    <w:rsid w:val="00E057A6"/>
    <w:rsid w:val="00E105EA"/>
    <w:rsid w:val="00E14FA1"/>
    <w:rsid w:val="00E20C82"/>
    <w:rsid w:val="00E2441A"/>
    <w:rsid w:val="00E27BD6"/>
    <w:rsid w:val="00E31741"/>
    <w:rsid w:val="00E34416"/>
    <w:rsid w:val="00E3488B"/>
    <w:rsid w:val="00E35C86"/>
    <w:rsid w:val="00E3735F"/>
    <w:rsid w:val="00E3759C"/>
    <w:rsid w:val="00E43139"/>
    <w:rsid w:val="00E45E41"/>
    <w:rsid w:val="00E47A67"/>
    <w:rsid w:val="00E52744"/>
    <w:rsid w:val="00E52AEB"/>
    <w:rsid w:val="00E53CD9"/>
    <w:rsid w:val="00E615EE"/>
    <w:rsid w:val="00E619FC"/>
    <w:rsid w:val="00E642D9"/>
    <w:rsid w:val="00E644E6"/>
    <w:rsid w:val="00E6482B"/>
    <w:rsid w:val="00E65624"/>
    <w:rsid w:val="00E66D21"/>
    <w:rsid w:val="00E6719F"/>
    <w:rsid w:val="00E70435"/>
    <w:rsid w:val="00E72D88"/>
    <w:rsid w:val="00E74454"/>
    <w:rsid w:val="00E84DB2"/>
    <w:rsid w:val="00E8755C"/>
    <w:rsid w:val="00E87FF9"/>
    <w:rsid w:val="00E9020D"/>
    <w:rsid w:val="00E93FA4"/>
    <w:rsid w:val="00E944E1"/>
    <w:rsid w:val="00E97625"/>
    <w:rsid w:val="00EA1640"/>
    <w:rsid w:val="00EA5C06"/>
    <w:rsid w:val="00EA5EC3"/>
    <w:rsid w:val="00EA6789"/>
    <w:rsid w:val="00EB2B53"/>
    <w:rsid w:val="00EB7EBA"/>
    <w:rsid w:val="00EC1953"/>
    <w:rsid w:val="00EC1EBE"/>
    <w:rsid w:val="00EC3248"/>
    <w:rsid w:val="00EC53EC"/>
    <w:rsid w:val="00EC61BB"/>
    <w:rsid w:val="00EC6FD1"/>
    <w:rsid w:val="00ED170F"/>
    <w:rsid w:val="00ED3271"/>
    <w:rsid w:val="00ED5C45"/>
    <w:rsid w:val="00ED6A1A"/>
    <w:rsid w:val="00ED6E4A"/>
    <w:rsid w:val="00ED73F6"/>
    <w:rsid w:val="00EE2CDD"/>
    <w:rsid w:val="00EF1601"/>
    <w:rsid w:val="00EF244F"/>
    <w:rsid w:val="00EF3792"/>
    <w:rsid w:val="00EF5F6B"/>
    <w:rsid w:val="00EF669F"/>
    <w:rsid w:val="00EF7DC8"/>
    <w:rsid w:val="00F00D24"/>
    <w:rsid w:val="00F0162E"/>
    <w:rsid w:val="00F02193"/>
    <w:rsid w:val="00F02B10"/>
    <w:rsid w:val="00F05A58"/>
    <w:rsid w:val="00F12620"/>
    <w:rsid w:val="00F12E0A"/>
    <w:rsid w:val="00F13044"/>
    <w:rsid w:val="00F13070"/>
    <w:rsid w:val="00F13110"/>
    <w:rsid w:val="00F161DF"/>
    <w:rsid w:val="00F21A00"/>
    <w:rsid w:val="00F21FA5"/>
    <w:rsid w:val="00F23E32"/>
    <w:rsid w:val="00F2574B"/>
    <w:rsid w:val="00F267F4"/>
    <w:rsid w:val="00F26975"/>
    <w:rsid w:val="00F317F4"/>
    <w:rsid w:val="00F32B43"/>
    <w:rsid w:val="00F33314"/>
    <w:rsid w:val="00F35457"/>
    <w:rsid w:val="00F45E97"/>
    <w:rsid w:val="00F51CE1"/>
    <w:rsid w:val="00F54642"/>
    <w:rsid w:val="00F55D2D"/>
    <w:rsid w:val="00F57794"/>
    <w:rsid w:val="00F611EF"/>
    <w:rsid w:val="00F61404"/>
    <w:rsid w:val="00F66837"/>
    <w:rsid w:val="00F67F18"/>
    <w:rsid w:val="00F7305E"/>
    <w:rsid w:val="00F730FF"/>
    <w:rsid w:val="00F74799"/>
    <w:rsid w:val="00F803BD"/>
    <w:rsid w:val="00F82C81"/>
    <w:rsid w:val="00F82EC5"/>
    <w:rsid w:val="00F8312D"/>
    <w:rsid w:val="00F90764"/>
    <w:rsid w:val="00F90EBE"/>
    <w:rsid w:val="00F91521"/>
    <w:rsid w:val="00F92E69"/>
    <w:rsid w:val="00F94B47"/>
    <w:rsid w:val="00F94FFA"/>
    <w:rsid w:val="00F97166"/>
    <w:rsid w:val="00FA1F2F"/>
    <w:rsid w:val="00FA3563"/>
    <w:rsid w:val="00FA65E9"/>
    <w:rsid w:val="00FA708C"/>
    <w:rsid w:val="00FA760C"/>
    <w:rsid w:val="00FA7DBB"/>
    <w:rsid w:val="00FB039C"/>
    <w:rsid w:val="00FB0716"/>
    <w:rsid w:val="00FB2276"/>
    <w:rsid w:val="00FB387E"/>
    <w:rsid w:val="00FB5108"/>
    <w:rsid w:val="00FB6A8D"/>
    <w:rsid w:val="00FB77AF"/>
    <w:rsid w:val="00FD52CE"/>
    <w:rsid w:val="00FD5756"/>
    <w:rsid w:val="00FD7A4D"/>
    <w:rsid w:val="00FE09CA"/>
    <w:rsid w:val="00FE173C"/>
    <w:rsid w:val="00FE300E"/>
    <w:rsid w:val="00FE714E"/>
    <w:rsid w:val="00FE7F27"/>
    <w:rsid w:val="00FF0517"/>
    <w:rsid w:val="00FF0667"/>
    <w:rsid w:val="00FF6024"/>
    <w:rsid w:val="00FF7C48"/>
    <w:rsid w:val="00FF7E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590F3C"/>
  <w15:chartTrackingRefBased/>
  <w15:docId w15:val="{AE274B43-8778-42DE-A5D2-6D2D52E6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2">
    <w:name w:val="heading 2"/>
    <w:basedOn w:val="Normal"/>
    <w:next w:val="Normal"/>
    <w:link w:val="Heading2Char"/>
    <w:uiPriority w:val="9"/>
    <w:semiHidden/>
    <w:unhideWhenUsed/>
    <w:qFormat/>
    <w:rsid w:val="00E97625"/>
    <w:pPr>
      <w:keepNext/>
      <w:keepLines/>
      <w:spacing w:before="200" w:after="0" w:line="276" w:lineRule="auto"/>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C99"/>
    <w:pPr>
      <w:ind w:left="720"/>
      <w:contextualSpacing/>
    </w:pPr>
  </w:style>
  <w:style w:type="table" w:styleId="TableGrid">
    <w:name w:val="Table Grid"/>
    <w:basedOn w:val="TableNormal"/>
    <w:uiPriority w:val="39"/>
    <w:rsid w:val="00636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D87DE1"/>
    <w:rPr>
      <w:sz w:val="16"/>
      <w:szCs w:val="16"/>
    </w:rPr>
  </w:style>
  <w:style w:type="paragraph" w:styleId="CommentText">
    <w:name w:val="annotation text"/>
    <w:basedOn w:val="Normal"/>
    <w:link w:val="CommentTextChar"/>
    <w:uiPriority w:val="99"/>
    <w:unhideWhenUsed/>
    <w:rsid w:val="00D87DE1"/>
    <w:pPr>
      <w:spacing w:line="240" w:lineRule="auto"/>
    </w:pPr>
    <w:rPr>
      <w:sz w:val="20"/>
      <w:szCs w:val="20"/>
    </w:rPr>
  </w:style>
  <w:style w:type="character" w:customStyle="1" w:styleId="CommentTextChar">
    <w:name w:val="Comment Text Char"/>
    <w:link w:val="CommentText"/>
    <w:uiPriority w:val="99"/>
    <w:rsid w:val="00D87DE1"/>
    <w:rPr>
      <w:sz w:val="20"/>
      <w:szCs w:val="20"/>
    </w:rPr>
  </w:style>
  <w:style w:type="paragraph" w:styleId="CommentSubject">
    <w:name w:val="annotation subject"/>
    <w:basedOn w:val="CommentText"/>
    <w:next w:val="CommentText"/>
    <w:link w:val="CommentSubjectChar"/>
    <w:uiPriority w:val="99"/>
    <w:semiHidden/>
    <w:unhideWhenUsed/>
    <w:rsid w:val="00D87DE1"/>
    <w:rPr>
      <w:b/>
      <w:bCs/>
    </w:rPr>
  </w:style>
  <w:style w:type="character" w:customStyle="1" w:styleId="CommentSubjectChar">
    <w:name w:val="Comment Subject Char"/>
    <w:link w:val="CommentSubject"/>
    <w:uiPriority w:val="99"/>
    <w:semiHidden/>
    <w:rsid w:val="00D87DE1"/>
    <w:rPr>
      <w:b/>
      <w:bCs/>
      <w:sz w:val="20"/>
      <w:szCs w:val="20"/>
    </w:rPr>
  </w:style>
  <w:style w:type="paragraph" w:styleId="BalloonText">
    <w:name w:val="Balloon Text"/>
    <w:basedOn w:val="Normal"/>
    <w:link w:val="BalloonTextChar"/>
    <w:uiPriority w:val="99"/>
    <w:semiHidden/>
    <w:unhideWhenUsed/>
    <w:rsid w:val="00D87DE1"/>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87DE1"/>
    <w:rPr>
      <w:rFonts w:ascii="Segoe UI" w:hAnsi="Segoe UI" w:cs="Segoe UI"/>
      <w:sz w:val="18"/>
      <w:szCs w:val="18"/>
    </w:rPr>
  </w:style>
  <w:style w:type="paragraph" w:styleId="Header">
    <w:name w:val="header"/>
    <w:basedOn w:val="Normal"/>
    <w:link w:val="HeaderChar"/>
    <w:uiPriority w:val="99"/>
    <w:unhideWhenUsed/>
    <w:rsid w:val="00D918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18C2"/>
  </w:style>
  <w:style w:type="character" w:styleId="PageNumber">
    <w:name w:val="page number"/>
    <w:basedOn w:val="DefaultParagraphFont"/>
    <w:uiPriority w:val="99"/>
    <w:semiHidden/>
    <w:unhideWhenUsed/>
    <w:rsid w:val="00D918C2"/>
  </w:style>
  <w:style w:type="paragraph" w:styleId="Footer">
    <w:name w:val="footer"/>
    <w:basedOn w:val="Normal"/>
    <w:link w:val="FooterChar"/>
    <w:uiPriority w:val="99"/>
    <w:unhideWhenUsed/>
    <w:rsid w:val="00D918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18C2"/>
  </w:style>
  <w:style w:type="character" w:customStyle="1" w:styleId="Heading2Char">
    <w:name w:val="Heading 2 Char"/>
    <w:link w:val="Heading2"/>
    <w:uiPriority w:val="9"/>
    <w:semiHidden/>
    <w:rsid w:val="00E97625"/>
    <w:rPr>
      <w:rFonts w:ascii="Cambria" w:eastAsia="Times New Roman" w:hAnsi="Cambria" w:cs="Times New Roman"/>
      <w:b/>
      <w:bCs/>
      <w:color w:val="4F81BD"/>
      <w:sz w:val="26"/>
      <w:szCs w:val="26"/>
    </w:rPr>
  </w:style>
  <w:style w:type="character" w:styleId="Hyperlink">
    <w:name w:val="Hyperlink"/>
    <w:basedOn w:val="DefaultParagraphFont"/>
    <w:uiPriority w:val="99"/>
    <w:unhideWhenUsed/>
    <w:rsid w:val="007664AC"/>
    <w:rPr>
      <w:color w:val="0563C1" w:themeColor="hyperlink"/>
      <w:u w:val="single"/>
    </w:rPr>
  </w:style>
  <w:style w:type="character" w:customStyle="1" w:styleId="UnresolvedMention1">
    <w:name w:val="Unresolved Mention1"/>
    <w:basedOn w:val="DefaultParagraphFont"/>
    <w:uiPriority w:val="99"/>
    <w:semiHidden/>
    <w:unhideWhenUsed/>
    <w:rsid w:val="007664AC"/>
    <w:rPr>
      <w:color w:val="605E5C"/>
      <w:shd w:val="clear" w:color="auto" w:fill="E1DFDD"/>
    </w:rPr>
  </w:style>
  <w:style w:type="character" w:styleId="FollowedHyperlink">
    <w:name w:val="FollowedHyperlink"/>
    <w:basedOn w:val="DefaultParagraphFont"/>
    <w:uiPriority w:val="99"/>
    <w:semiHidden/>
    <w:unhideWhenUsed/>
    <w:rsid w:val="00C4191D"/>
    <w:rPr>
      <w:color w:val="954F72" w:themeColor="followedHyperlink"/>
      <w:u w:val="single"/>
    </w:rPr>
  </w:style>
  <w:style w:type="character" w:customStyle="1" w:styleId="UnresolvedMention2">
    <w:name w:val="Unresolved Mention2"/>
    <w:basedOn w:val="DefaultParagraphFont"/>
    <w:uiPriority w:val="99"/>
    <w:semiHidden/>
    <w:unhideWhenUsed/>
    <w:rsid w:val="002D64D5"/>
    <w:rPr>
      <w:color w:val="605E5C"/>
      <w:shd w:val="clear" w:color="auto" w:fill="E1DFDD"/>
    </w:rPr>
  </w:style>
  <w:style w:type="character" w:styleId="Emphasis">
    <w:name w:val="Emphasis"/>
    <w:basedOn w:val="DefaultParagraphFont"/>
    <w:uiPriority w:val="20"/>
    <w:qFormat/>
    <w:rsid w:val="00365EAE"/>
    <w:rPr>
      <w:i/>
      <w:iCs/>
    </w:rPr>
  </w:style>
  <w:style w:type="paragraph" w:styleId="Revision">
    <w:name w:val="Revision"/>
    <w:hidden/>
    <w:uiPriority w:val="99"/>
    <w:semiHidden/>
    <w:rsid w:val="00663EC8"/>
    <w:rPr>
      <w:sz w:val="22"/>
      <w:szCs w:val="22"/>
    </w:rPr>
  </w:style>
  <w:style w:type="character" w:customStyle="1" w:styleId="UnresolvedMention3">
    <w:name w:val="Unresolved Mention3"/>
    <w:basedOn w:val="DefaultParagraphFont"/>
    <w:uiPriority w:val="99"/>
    <w:semiHidden/>
    <w:unhideWhenUsed/>
    <w:rsid w:val="001958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27587">
      <w:bodyDiv w:val="1"/>
      <w:marLeft w:val="0"/>
      <w:marRight w:val="0"/>
      <w:marTop w:val="0"/>
      <w:marBottom w:val="0"/>
      <w:divBdr>
        <w:top w:val="none" w:sz="0" w:space="0" w:color="auto"/>
        <w:left w:val="none" w:sz="0" w:space="0" w:color="auto"/>
        <w:bottom w:val="none" w:sz="0" w:space="0" w:color="auto"/>
        <w:right w:val="none" w:sz="0" w:space="0" w:color="auto"/>
      </w:divBdr>
    </w:div>
    <w:div w:id="360668976">
      <w:bodyDiv w:val="1"/>
      <w:marLeft w:val="0"/>
      <w:marRight w:val="0"/>
      <w:marTop w:val="0"/>
      <w:marBottom w:val="0"/>
      <w:divBdr>
        <w:top w:val="none" w:sz="0" w:space="0" w:color="auto"/>
        <w:left w:val="none" w:sz="0" w:space="0" w:color="auto"/>
        <w:bottom w:val="none" w:sz="0" w:space="0" w:color="auto"/>
        <w:right w:val="none" w:sz="0" w:space="0" w:color="auto"/>
      </w:divBdr>
    </w:div>
    <w:div w:id="404884811">
      <w:bodyDiv w:val="1"/>
      <w:marLeft w:val="0"/>
      <w:marRight w:val="0"/>
      <w:marTop w:val="0"/>
      <w:marBottom w:val="0"/>
      <w:divBdr>
        <w:top w:val="none" w:sz="0" w:space="0" w:color="auto"/>
        <w:left w:val="none" w:sz="0" w:space="0" w:color="auto"/>
        <w:bottom w:val="none" w:sz="0" w:space="0" w:color="auto"/>
        <w:right w:val="none" w:sz="0" w:space="0" w:color="auto"/>
      </w:divBdr>
    </w:div>
    <w:div w:id="513542153">
      <w:bodyDiv w:val="1"/>
      <w:marLeft w:val="0"/>
      <w:marRight w:val="0"/>
      <w:marTop w:val="0"/>
      <w:marBottom w:val="0"/>
      <w:divBdr>
        <w:top w:val="none" w:sz="0" w:space="0" w:color="auto"/>
        <w:left w:val="none" w:sz="0" w:space="0" w:color="auto"/>
        <w:bottom w:val="none" w:sz="0" w:space="0" w:color="auto"/>
        <w:right w:val="none" w:sz="0" w:space="0" w:color="auto"/>
      </w:divBdr>
    </w:div>
    <w:div w:id="595405042">
      <w:bodyDiv w:val="1"/>
      <w:marLeft w:val="0"/>
      <w:marRight w:val="0"/>
      <w:marTop w:val="0"/>
      <w:marBottom w:val="0"/>
      <w:divBdr>
        <w:top w:val="none" w:sz="0" w:space="0" w:color="auto"/>
        <w:left w:val="none" w:sz="0" w:space="0" w:color="auto"/>
        <w:bottom w:val="none" w:sz="0" w:space="0" w:color="auto"/>
        <w:right w:val="none" w:sz="0" w:space="0" w:color="auto"/>
      </w:divBdr>
    </w:div>
    <w:div w:id="748623971">
      <w:bodyDiv w:val="1"/>
      <w:marLeft w:val="0"/>
      <w:marRight w:val="0"/>
      <w:marTop w:val="0"/>
      <w:marBottom w:val="0"/>
      <w:divBdr>
        <w:top w:val="none" w:sz="0" w:space="0" w:color="auto"/>
        <w:left w:val="none" w:sz="0" w:space="0" w:color="auto"/>
        <w:bottom w:val="none" w:sz="0" w:space="0" w:color="auto"/>
        <w:right w:val="none" w:sz="0" w:space="0" w:color="auto"/>
      </w:divBdr>
    </w:div>
    <w:div w:id="837615936">
      <w:bodyDiv w:val="1"/>
      <w:marLeft w:val="0"/>
      <w:marRight w:val="0"/>
      <w:marTop w:val="0"/>
      <w:marBottom w:val="0"/>
      <w:divBdr>
        <w:top w:val="none" w:sz="0" w:space="0" w:color="auto"/>
        <w:left w:val="none" w:sz="0" w:space="0" w:color="auto"/>
        <w:bottom w:val="none" w:sz="0" w:space="0" w:color="auto"/>
        <w:right w:val="none" w:sz="0" w:space="0" w:color="auto"/>
      </w:divBdr>
      <w:divsChild>
        <w:div w:id="1742368167">
          <w:marLeft w:val="0"/>
          <w:marRight w:val="0"/>
          <w:marTop w:val="0"/>
          <w:marBottom w:val="0"/>
          <w:divBdr>
            <w:top w:val="none" w:sz="0" w:space="0" w:color="auto"/>
            <w:left w:val="none" w:sz="0" w:space="0" w:color="auto"/>
            <w:bottom w:val="none" w:sz="0" w:space="0" w:color="auto"/>
            <w:right w:val="none" w:sz="0" w:space="0" w:color="auto"/>
          </w:divBdr>
          <w:divsChild>
            <w:div w:id="458574149">
              <w:marLeft w:val="0"/>
              <w:marRight w:val="0"/>
              <w:marTop w:val="0"/>
              <w:marBottom w:val="0"/>
              <w:divBdr>
                <w:top w:val="none" w:sz="0" w:space="0" w:color="auto"/>
                <w:left w:val="none" w:sz="0" w:space="0" w:color="auto"/>
                <w:bottom w:val="none" w:sz="0" w:space="0" w:color="auto"/>
                <w:right w:val="none" w:sz="0" w:space="0" w:color="auto"/>
              </w:divBdr>
              <w:divsChild>
                <w:div w:id="1778527129">
                  <w:marLeft w:val="0"/>
                  <w:marRight w:val="0"/>
                  <w:marTop w:val="0"/>
                  <w:marBottom w:val="0"/>
                  <w:divBdr>
                    <w:top w:val="none" w:sz="0" w:space="0" w:color="auto"/>
                    <w:left w:val="none" w:sz="0" w:space="0" w:color="auto"/>
                    <w:bottom w:val="none" w:sz="0" w:space="0" w:color="auto"/>
                    <w:right w:val="none" w:sz="0" w:space="0" w:color="auto"/>
                  </w:divBdr>
                  <w:divsChild>
                    <w:div w:id="2024239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145270">
          <w:marLeft w:val="0"/>
          <w:marRight w:val="0"/>
          <w:marTop w:val="30"/>
          <w:marBottom w:val="0"/>
          <w:divBdr>
            <w:top w:val="none" w:sz="0" w:space="0" w:color="auto"/>
            <w:left w:val="none" w:sz="0" w:space="0" w:color="auto"/>
            <w:bottom w:val="none" w:sz="0" w:space="0" w:color="auto"/>
            <w:right w:val="none" w:sz="0" w:space="0" w:color="auto"/>
          </w:divBdr>
        </w:div>
      </w:divsChild>
    </w:div>
    <w:div w:id="866866716">
      <w:bodyDiv w:val="1"/>
      <w:marLeft w:val="0"/>
      <w:marRight w:val="0"/>
      <w:marTop w:val="0"/>
      <w:marBottom w:val="0"/>
      <w:divBdr>
        <w:top w:val="none" w:sz="0" w:space="0" w:color="auto"/>
        <w:left w:val="none" w:sz="0" w:space="0" w:color="auto"/>
        <w:bottom w:val="none" w:sz="0" w:space="0" w:color="auto"/>
        <w:right w:val="none" w:sz="0" w:space="0" w:color="auto"/>
      </w:divBdr>
      <w:divsChild>
        <w:div w:id="531067227">
          <w:marLeft w:val="0"/>
          <w:marRight w:val="0"/>
          <w:marTop w:val="0"/>
          <w:marBottom w:val="0"/>
          <w:divBdr>
            <w:top w:val="none" w:sz="0" w:space="0" w:color="auto"/>
            <w:left w:val="none" w:sz="0" w:space="0" w:color="auto"/>
            <w:bottom w:val="none" w:sz="0" w:space="0" w:color="auto"/>
            <w:right w:val="none" w:sz="0" w:space="0" w:color="auto"/>
          </w:divBdr>
          <w:divsChild>
            <w:div w:id="810706492">
              <w:marLeft w:val="0"/>
              <w:marRight w:val="0"/>
              <w:marTop w:val="0"/>
              <w:marBottom w:val="0"/>
              <w:divBdr>
                <w:top w:val="none" w:sz="0" w:space="0" w:color="auto"/>
                <w:left w:val="none" w:sz="0" w:space="0" w:color="auto"/>
                <w:bottom w:val="none" w:sz="0" w:space="0" w:color="auto"/>
                <w:right w:val="none" w:sz="0" w:space="0" w:color="auto"/>
              </w:divBdr>
              <w:divsChild>
                <w:div w:id="672731292">
                  <w:marLeft w:val="0"/>
                  <w:marRight w:val="0"/>
                  <w:marTop w:val="0"/>
                  <w:marBottom w:val="0"/>
                  <w:divBdr>
                    <w:top w:val="none" w:sz="0" w:space="0" w:color="auto"/>
                    <w:left w:val="none" w:sz="0" w:space="0" w:color="auto"/>
                    <w:bottom w:val="none" w:sz="0" w:space="0" w:color="auto"/>
                    <w:right w:val="none" w:sz="0" w:space="0" w:color="auto"/>
                  </w:divBdr>
                  <w:divsChild>
                    <w:div w:id="155192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566601">
          <w:marLeft w:val="0"/>
          <w:marRight w:val="0"/>
          <w:marTop w:val="30"/>
          <w:marBottom w:val="0"/>
          <w:divBdr>
            <w:top w:val="none" w:sz="0" w:space="0" w:color="auto"/>
            <w:left w:val="none" w:sz="0" w:space="0" w:color="auto"/>
            <w:bottom w:val="none" w:sz="0" w:space="0" w:color="auto"/>
            <w:right w:val="none" w:sz="0" w:space="0" w:color="auto"/>
          </w:divBdr>
        </w:div>
      </w:divsChild>
    </w:div>
    <w:div w:id="897933085">
      <w:bodyDiv w:val="1"/>
      <w:marLeft w:val="0"/>
      <w:marRight w:val="0"/>
      <w:marTop w:val="0"/>
      <w:marBottom w:val="0"/>
      <w:divBdr>
        <w:top w:val="none" w:sz="0" w:space="0" w:color="auto"/>
        <w:left w:val="none" w:sz="0" w:space="0" w:color="auto"/>
        <w:bottom w:val="none" w:sz="0" w:space="0" w:color="auto"/>
        <w:right w:val="none" w:sz="0" w:space="0" w:color="auto"/>
      </w:divBdr>
    </w:div>
    <w:div w:id="939334049">
      <w:bodyDiv w:val="1"/>
      <w:marLeft w:val="0"/>
      <w:marRight w:val="0"/>
      <w:marTop w:val="0"/>
      <w:marBottom w:val="0"/>
      <w:divBdr>
        <w:top w:val="none" w:sz="0" w:space="0" w:color="auto"/>
        <w:left w:val="none" w:sz="0" w:space="0" w:color="auto"/>
        <w:bottom w:val="none" w:sz="0" w:space="0" w:color="auto"/>
        <w:right w:val="none" w:sz="0" w:space="0" w:color="auto"/>
      </w:divBdr>
    </w:div>
    <w:div w:id="1153571252">
      <w:bodyDiv w:val="1"/>
      <w:marLeft w:val="0"/>
      <w:marRight w:val="0"/>
      <w:marTop w:val="0"/>
      <w:marBottom w:val="0"/>
      <w:divBdr>
        <w:top w:val="none" w:sz="0" w:space="0" w:color="auto"/>
        <w:left w:val="none" w:sz="0" w:space="0" w:color="auto"/>
        <w:bottom w:val="none" w:sz="0" w:space="0" w:color="auto"/>
        <w:right w:val="none" w:sz="0" w:space="0" w:color="auto"/>
      </w:divBdr>
    </w:div>
    <w:div w:id="1183545258">
      <w:bodyDiv w:val="1"/>
      <w:marLeft w:val="0"/>
      <w:marRight w:val="0"/>
      <w:marTop w:val="0"/>
      <w:marBottom w:val="0"/>
      <w:divBdr>
        <w:top w:val="none" w:sz="0" w:space="0" w:color="auto"/>
        <w:left w:val="none" w:sz="0" w:space="0" w:color="auto"/>
        <w:bottom w:val="none" w:sz="0" w:space="0" w:color="auto"/>
        <w:right w:val="none" w:sz="0" w:space="0" w:color="auto"/>
      </w:divBdr>
    </w:div>
    <w:div w:id="1215119703">
      <w:bodyDiv w:val="1"/>
      <w:marLeft w:val="0"/>
      <w:marRight w:val="0"/>
      <w:marTop w:val="0"/>
      <w:marBottom w:val="0"/>
      <w:divBdr>
        <w:top w:val="none" w:sz="0" w:space="0" w:color="auto"/>
        <w:left w:val="none" w:sz="0" w:space="0" w:color="auto"/>
        <w:bottom w:val="none" w:sz="0" w:space="0" w:color="auto"/>
        <w:right w:val="none" w:sz="0" w:space="0" w:color="auto"/>
      </w:divBdr>
    </w:div>
    <w:div w:id="1340111336">
      <w:bodyDiv w:val="1"/>
      <w:marLeft w:val="0"/>
      <w:marRight w:val="0"/>
      <w:marTop w:val="0"/>
      <w:marBottom w:val="0"/>
      <w:divBdr>
        <w:top w:val="none" w:sz="0" w:space="0" w:color="auto"/>
        <w:left w:val="none" w:sz="0" w:space="0" w:color="auto"/>
        <w:bottom w:val="none" w:sz="0" w:space="0" w:color="auto"/>
        <w:right w:val="none" w:sz="0" w:space="0" w:color="auto"/>
      </w:divBdr>
    </w:div>
    <w:div w:id="1361276075">
      <w:bodyDiv w:val="1"/>
      <w:marLeft w:val="0"/>
      <w:marRight w:val="0"/>
      <w:marTop w:val="0"/>
      <w:marBottom w:val="0"/>
      <w:divBdr>
        <w:top w:val="none" w:sz="0" w:space="0" w:color="auto"/>
        <w:left w:val="none" w:sz="0" w:space="0" w:color="auto"/>
        <w:bottom w:val="none" w:sz="0" w:space="0" w:color="auto"/>
        <w:right w:val="none" w:sz="0" w:space="0" w:color="auto"/>
      </w:divBdr>
    </w:div>
    <w:div w:id="1556965398">
      <w:bodyDiv w:val="1"/>
      <w:marLeft w:val="0"/>
      <w:marRight w:val="0"/>
      <w:marTop w:val="0"/>
      <w:marBottom w:val="0"/>
      <w:divBdr>
        <w:top w:val="none" w:sz="0" w:space="0" w:color="auto"/>
        <w:left w:val="none" w:sz="0" w:space="0" w:color="auto"/>
        <w:bottom w:val="none" w:sz="0" w:space="0" w:color="auto"/>
        <w:right w:val="none" w:sz="0" w:space="0" w:color="auto"/>
      </w:divBdr>
    </w:div>
    <w:div w:id="1598059568">
      <w:bodyDiv w:val="1"/>
      <w:marLeft w:val="0"/>
      <w:marRight w:val="0"/>
      <w:marTop w:val="0"/>
      <w:marBottom w:val="0"/>
      <w:divBdr>
        <w:top w:val="none" w:sz="0" w:space="0" w:color="auto"/>
        <w:left w:val="none" w:sz="0" w:space="0" w:color="auto"/>
        <w:bottom w:val="none" w:sz="0" w:space="0" w:color="auto"/>
        <w:right w:val="none" w:sz="0" w:space="0" w:color="auto"/>
      </w:divBdr>
      <w:divsChild>
        <w:div w:id="881753093">
          <w:marLeft w:val="0"/>
          <w:marRight w:val="0"/>
          <w:marTop w:val="0"/>
          <w:marBottom w:val="0"/>
          <w:divBdr>
            <w:top w:val="none" w:sz="0" w:space="0" w:color="auto"/>
            <w:left w:val="none" w:sz="0" w:space="0" w:color="auto"/>
            <w:bottom w:val="none" w:sz="0" w:space="0" w:color="auto"/>
            <w:right w:val="none" w:sz="0" w:space="0" w:color="auto"/>
          </w:divBdr>
        </w:div>
        <w:div w:id="1863737850">
          <w:marLeft w:val="0"/>
          <w:marRight w:val="0"/>
          <w:marTop w:val="0"/>
          <w:marBottom w:val="0"/>
          <w:divBdr>
            <w:top w:val="none" w:sz="0" w:space="0" w:color="auto"/>
            <w:left w:val="none" w:sz="0" w:space="0" w:color="auto"/>
            <w:bottom w:val="none" w:sz="0" w:space="0" w:color="auto"/>
            <w:right w:val="none" w:sz="0" w:space="0" w:color="auto"/>
          </w:divBdr>
        </w:div>
        <w:div w:id="1450009916">
          <w:marLeft w:val="0"/>
          <w:marRight w:val="0"/>
          <w:marTop w:val="0"/>
          <w:marBottom w:val="0"/>
          <w:divBdr>
            <w:top w:val="none" w:sz="0" w:space="0" w:color="auto"/>
            <w:left w:val="none" w:sz="0" w:space="0" w:color="auto"/>
            <w:bottom w:val="none" w:sz="0" w:space="0" w:color="auto"/>
            <w:right w:val="none" w:sz="0" w:space="0" w:color="auto"/>
          </w:divBdr>
        </w:div>
        <w:div w:id="1613442285">
          <w:marLeft w:val="0"/>
          <w:marRight w:val="0"/>
          <w:marTop w:val="0"/>
          <w:marBottom w:val="0"/>
          <w:divBdr>
            <w:top w:val="none" w:sz="0" w:space="0" w:color="auto"/>
            <w:left w:val="none" w:sz="0" w:space="0" w:color="auto"/>
            <w:bottom w:val="none" w:sz="0" w:space="0" w:color="auto"/>
            <w:right w:val="none" w:sz="0" w:space="0" w:color="auto"/>
          </w:divBdr>
        </w:div>
        <w:div w:id="220479901">
          <w:marLeft w:val="0"/>
          <w:marRight w:val="0"/>
          <w:marTop w:val="0"/>
          <w:marBottom w:val="0"/>
          <w:divBdr>
            <w:top w:val="none" w:sz="0" w:space="0" w:color="auto"/>
            <w:left w:val="none" w:sz="0" w:space="0" w:color="auto"/>
            <w:bottom w:val="none" w:sz="0" w:space="0" w:color="auto"/>
            <w:right w:val="none" w:sz="0" w:space="0" w:color="auto"/>
          </w:divBdr>
        </w:div>
        <w:div w:id="833377308">
          <w:marLeft w:val="0"/>
          <w:marRight w:val="0"/>
          <w:marTop w:val="0"/>
          <w:marBottom w:val="0"/>
          <w:divBdr>
            <w:top w:val="none" w:sz="0" w:space="0" w:color="auto"/>
            <w:left w:val="none" w:sz="0" w:space="0" w:color="auto"/>
            <w:bottom w:val="none" w:sz="0" w:space="0" w:color="auto"/>
            <w:right w:val="none" w:sz="0" w:space="0" w:color="auto"/>
          </w:divBdr>
        </w:div>
        <w:div w:id="1195537339">
          <w:marLeft w:val="0"/>
          <w:marRight w:val="0"/>
          <w:marTop w:val="0"/>
          <w:marBottom w:val="0"/>
          <w:divBdr>
            <w:top w:val="none" w:sz="0" w:space="0" w:color="auto"/>
            <w:left w:val="none" w:sz="0" w:space="0" w:color="auto"/>
            <w:bottom w:val="none" w:sz="0" w:space="0" w:color="auto"/>
            <w:right w:val="none" w:sz="0" w:space="0" w:color="auto"/>
          </w:divBdr>
        </w:div>
        <w:div w:id="1905798107">
          <w:marLeft w:val="0"/>
          <w:marRight w:val="0"/>
          <w:marTop w:val="0"/>
          <w:marBottom w:val="0"/>
          <w:divBdr>
            <w:top w:val="none" w:sz="0" w:space="0" w:color="auto"/>
            <w:left w:val="none" w:sz="0" w:space="0" w:color="auto"/>
            <w:bottom w:val="none" w:sz="0" w:space="0" w:color="auto"/>
            <w:right w:val="none" w:sz="0" w:space="0" w:color="auto"/>
          </w:divBdr>
        </w:div>
        <w:div w:id="316305625">
          <w:marLeft w:val="0"/>
          <w:marRight w:val="0"/>
          <w:marTop w:val="0"/>
          <w:marBottom w:val="0"/>
          <w:divBdr>
            <w:top w:val="none" w:sz="0" w:space="0" w:color="auto"/>
            <w:left w:val="none" w:sz="0" w:space="0" w:color="auto"/>
            <w:bottom w:val="none" w:sz="0" w:space="0" w:color="auto"/>
            <w:right w:val="none" w:sz="0" w:space="0" w:color="auto"/>
          </w:divBdr>
        </w:div>
      </w:divsChild>
    </w:div>
    <w:div w:id="1621649150">
      <w:bodyDiv w:val="1"/>
      <w:marLeft w:val="0"/>
      <w:marRight w:val="0"/>
      <w:marTop w:val="0"/>
      <w:marBottom w:val="0"/>
      <w:divBdr>
        <w:top w:val="none" w:sz="0" w:space="0" w:color="auto"/>
        <w:left w:val="none" w:sz="0" w:space="0" w:color="auto"/>
        <w:bottom w:val="none" w:sz="0" w:space="0" w:color="auto"/>
        <w:right w:val="none" w:sz="0" w:space="0" w:color="auto"/>
      </w:divBdr>
    </w:div>
    <w:div w:id="1905874068">
      <w:bodyDiv w:val="1"/>
      <w:marLeft w:val="0"/>
      <w:marRight w:val="0"/>
      <w:marTop w:val="0"/>
      <w:marBottom w:val="0"/>
      <w:divBdr>
        <w:top w:val="none" w:sz="0" w:space="0" w:color="auto"/>
        <w:left w:val="none" w:sz="0" w:space="0" w:color="auto"/>
        <w:bottom w:val="none" w:sz="0" w:space="0" w:color="auto"/>
        <w:right w:val="none" w:sz="0" w:space="0" w:color="auto"/>
      </w:divBdr>
    </w:div>
    <w:div w:id="207673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E8B53D-CD8E-BB45-A71C-675BF6258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33</Pages>
  <Words>8024</Words>
  <Characters>45742</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Levin</dc:creator>
  <cp:keywords/>
  <dc:description/>
  <cp:lastModifiedBy>Julie Petersen</cp:lastModifiedBy>
  <cp:revision>3</cp:revision>
  <dcterms:created xsi:type="dcterms:W3CDTF">2019-08-01T22:20:00Z</dcterms:created>
  <dcterms:modified xsi:type="dcterms:W3CDTF">2019-08-01T22:28:00Z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