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7894" w14:textId="77777777" w:rsidR="008331FC" w:rsidRDefault="008331FC" w:rsidP="008331FC">
      <w:pPr>
        <w:spacing w:line="480" w:lineRule="auto"/>
        <w:contextualSpacing/>
        <w:jc w:val="center"/>
        <w:rPr>
          <w:rFonts w:ascii="Times New Roman" w:hAnsi="Times New Roman" w:cs="Times New Roman"/>
        </w:rPr>
      </w:pPr>
    </w:p>
    <w:p w14:paraId="0EE8B5F0" w14:textId="77777777" w:rsidR="008331FC" w:rsidRDefault="008331FC" w:rsidP="008331FC">
      <w:pPr>
        <w:spacing w:line="480" w:lineRule="auto"/>
        <w:contextualSpacing/>
        <w:rPr>
          <w:rFonts w:ascii="Times New Roman" w:hAnsi="Times New Roman" w:cs="Times New Roman"/>
        </w:rPr>
      </w:pPr>
    </w:p>
    <w:p w14:paraId="10986885" w14:textId="77777777" w:rsidR="008331FC" w:rsidRDefault="008331FC" w:rsidP="008331FC">
      <w:pPr>
        <w:spacing w:line="480" w:lineRule="auto"/>
        <w:contextualSpacing/>
        <w:jc w:val="center"/>
        <w:rPr>
          <w:rFonts w:ascii="Times New Roman" w:hAnsi="Times New Roman" w:cs="Times New Roman"/>
        </w:rPr>
      </w:pPr>
    </w:p>
    <w:p w14:paraId="41EE6FDD" w14:textId="77777777" w:rsidR="008331FC" w:rsidRDefault="008331FC" w:rsidP="008331FC">
      <w:pPr>
        <w:spacing w:line="480" w:lineRule="auto"/>
        <w:contextualSpacing/>
        <w:jc w:val="center"/>
        <w:rPr>
          <w:rFonts w:ascii="Times New Roman" w:hAnsi="Times New Roman" w:cs="Times New Roman"/>
        </w:rPr>
      </w:pPr>
    </w:p>
    <w:p w14:paraId="734637F1" w14:textId="77777777" w:rsidR="008331FC" w:rsidRDefault="008331FC" w:rsidP="008331FC">
      <w:pPr>
        <w:spacing w:line="480" w:lineRule="auto"/>
        <w:contextualSpacing/>
        <w:jc w:val="center"/>
        <w:rPr>
          <w:rFonts w:ascii="Times New Roman" w:hAnsi="Times New Roman" w:cs="Times New Roman"/>
        </w:rPr>
      </w:pPr>
    </w:p>
    <w:p w14:paraId="67DCFD67" w14:textId="77777777" w:rsidR="008331FC" w:rsidRDefault="008331FC" w:rsidP="008331FC">
      <w:pPr>
        <w:spacing w:line="480" w:lineRule="auto"/>
        <w:contextualSpacing/>
        <w:jc w:val="center"/>
        <w:rPr>
          <w:rFonts w:ascii="Times New Roman" w:hAnsi="Times New Roman" w:cs="Times New Roman"/>
        </w:rPr>
      </w:pPr>
      <w:r>
        <w:rPr>
          <w:rFonts w:ascii="Times New Roman" w:hAnsi="Times New Roman" w:cs="Times New Roman"/>
        </w:rPr>
        <w:t>T</w:t>
      </w:r>
      <w:r w:rsidRPr="007A0F33">
        <w:rPr>
          <w:rFonts w:ascii="Times New Roman" w:hAnsi="Times New Roman" w:cs="Times New Roman"/>
        </w:rPr>
        <w:t xml:space="preserve">elehealth acceptance and commitment therapy for adolescents with transdiagnostic health-related anxiety: </w:t>
      </w:r>
      <w:r>
        <w:rPr>
          <w:rFonts w:ascii="Times New Roman" w:hAnsi="Times New Roman" w:cs="Times New Roman"/>
        </w:rPr>
        <w:t>A</w:t>
      </w:r>
      <w:r w:rsidRPr="007A0F33">
        <w:rPr>
          <w:rFonts w:ascii="Times New Roman" w:hAnsi="Times New Roman" w:cs="Times New Roman"/>
        </w:rPr>
        <w:t xml:space="preserve"> </w:t>
      </w:r>
      <w:r>
        <w:rPr>
          <w:rFonts w:ascii="Times New Roman" w:hAnsi="Times New Roman" w:cs="Times New Roman"/>
        </w:rPr>
        <w:t xml:space="preserve">pilot </w:t>
      </w:r>
      <w:r w:rsidRPr="007A0F33">
        <w:rPr>
          <w:rFonts w:ascii="Times New Roman" w:hAnsi="Times New Roman" w:cs="Times New Roman"/>
        </w:rPr>
        <w:t xml:space="preserve">randomized controlled </w:t>
      </w:r>
      <w:proofErr w:type="gramStart"/>
      <w:r w:rsidRPr="007A0F33">
        <w:rPr>
          <w:rFonts w:ascii="Times New Roman" w:hAnsi="Times New Roman" w:cs="Times New Roman"/>
        </w:rPr>
        <w:t>trial</w:t>
      </w:r>
      <w:proofErr w:type="gramEnd"/>
    </w:p>
    <w:p w14:paraId="23F244FE" w14:textId="77777777" w:rsidR="008331FC" w:rsidRDefault="008331FC" w:rsidP="008331FC">
      <w:pPr>
        <w:spacing w:line="480" w:lineRule="auto"/>
        <w:contextualSpacing/>
        <w:jc w:val="center"/>
        <w:rPr>
          <w:rFonts w:ascii="Times New Roman" w:hAnsi="Times New Roman" w:cs="Times New Roman"/>
        </w:rPr>
      </w:pPr>
    </w:p>
    <w:p w14:paraId="204D7F52" w14:textId="77777777" w:rsidR="008331FC" w:rsidRDefault="008331FC" w:rsidP="008331FC">
      <w:pPr>
        <w:spacing w:line="480" w:lineRule="auto"/>
        <w:contextualSpacing/>
        <w:jc w:val="center"/>
        <w:rPr>
          <w:rFonts w:ascii="Times New Roman" w:hAnsi="Times New Roman" w:cs="Times New Roman"/>
        </w:rPr>
      </w:pPr>
      <w:r>
        <w:rPr>
          <w:rFonts w:ascii="Times New Roman" w:hAnsi="Times New Roman" w:cs="Times New Roman"/>
        </w:rPr>
        <w:t>Julie M. Petersen</w:t>
      </w:r>
    </w:p>
    <w:p w14:paraId="581A255C" w14:textId="77777777" w:rsidR="008331FC" w:rsidRDefault="008331FC" w:rsidP="008331FC">
      <w:pPr>
        <w:spacing w:line="480" w:lineRule="auto"/>
        <w:contextualSpacing/>
        <w:jc w:val="center"/>
        <w:rPr>
          <w:rFonts w:ascii="Times New Roman" w:hAnsi="Times New Roman" w:cs="Times New Roman"/>
        </w:rPr>
      </w:pPr>
      <w:r>
        <w:rPr>
          <w:rFonts w:ascii="Times New Roman" w:hAnsi="Times New Roman" w:cs="Times New Roman"/>
        </w:rPr>
        <w:t>Marissa L. Donahue</w:t>
      </w:r>
    </w:p>
    <w:p w14:paraId="7E181994" w14:textId="77777777" w:rsidR="008331FC" w:rsidRDefault="008331FC" w:rsidP="008331FC">
      <w:pPr>
        <w:spacing w:line="480" w:lineRule="auto"/>
        <w:contextualSpacing/>
        <w:jc w:val="center"/>
        <w:rPr>
          <w:rFonts w:ascii="Times New Roman" w:hAnsi="Times New Roman" w:cs="Times New Roman"/>
        </w:rPr>
      </w:pPr>
      <w:r>
        <w:rPr>
          <w:rFonts w:ascii="Times New Roman" w:hAnsi="Times New Roman" w:cs="Times New Roman"/>
        </w:rPr>
        <w:t>Leila K. Capel</w:t>
      </w:r>
    </w:p>
    <w:p w14:paraId="7D9A36D3" w14:textId="77777777" w:rsidR="008331FC" w:rsidRDefault="008331FC" w:rsidP="008331FC">
      <w:pPr>
        <w:spacing w:line="480" w:lineRule="auto"/>
        <w:contextualSpacing/>
        <w:jc w:val="center"/>
        <w:rPr>
          <w:rFonts w:ascii="Times New Roman" w:hAnsi="Times New Roman" w:cs="Times New Roman"/>
        </w:rPr>
      </w:pPr>
      <w:r>
        <w:rPr>
          <w:rFonts w:ascii="Times New Roman" w:hAnsi="Times New Roman" w:cs="Times New Roman"/>
        </w:rPr>
        <w:t>Emily M. Bowers</w:t>
      </w:r>
    </w:p>
    <w:p w14:paraId="20364ACB" w14:textId="77777777" w:rsidR="008331FC" w:rsidRDefault="008331FC" w:rsidP="008331FC">
      <w:pPr>
        <w:spacing w:line="480" w:lineRule="auto"/>
        <w:contextualSpacing/>
        <w:jc w:val="center"/>
        <w:rPr>
          <w:rFonts w:ascii="Times New Roman" w:hAnsi="Times New Roman" w:cs="Times New Roman"/>
        </w:rPr>
      </w:pPr>
      <w:r>
        <w:rPr>
          <w:rFonts w:ascii="Times New Roman" w:hAnsi="Times New Roman" w:cs="Times New Roman"/>
        </w:rPr>
        <w:t>Mercedes G. Woolley</w:t>
      </w:r>
    </w:p>
    <w:p w14:paraId="5DE01740" w14:textId="77777777" w:rsidR="008331FC" w:rsidRDefault="008331FC" w:rsidP="008331FC">
      <w:pPr>
        <w:spacing w:line="480" w:lineRule="auto"/>
        <w:contextualSpacing/>
        <w:jc w:val="center"/>
        <w:rPr>
          <w:rFonts w:ascii="Times New Roman" w:hAnsi="Times New Roman" w:cs="Times New Roman"/>
        </w:rPr>
      </w:pPr>
      <w:r>
        <w:rPr>
          <w:rFonts w:ascii="Times New Roman" w:hAnsi="Times New Roman" w:cs="Times New Roman"/>
        </w:rPr>
        <w:t xml:space="preserve">Sara </w:t>
      </w:r>
      <w:proofErr w:type="spellStart"/>
      <w:r>
        <w:rPr>
          <w:rFonts w:ascii="Times New Roman" w:hAnsi="Times New Roman" w:cs="Times New Roman"/>
        </w:rPr>
        <w:t>Boghosian</w:t>
      </w:r>
      <w:proofErr w:type="spellEnd"/>
    </w:p>
    <w:p w14:paraId="78E8D35B" w14:textId="77777777" w:rsidR="008331FC" w:rsidRDefault="008331FC" w:rsidP="008331FC">
      <w:pPr>
        <w:spacing w:line="480" w:lineRule="auto"/>
        <w:contextualSpacing/>
        <w:jc w:val="center"/>
        <w:rPr>
          <w:rFonts w:ascii="Times New Roman" w:hAnsi="Times New Roman" w:cs="Times New Roman"/>
        </w:rPr>
      </w:pPr>
      <w:r>
        <w:rPr>
          <w:rFonts w:ascii="Times New Roman" w:hAnsi="Times New Roman" w:cs="Times New Roman"/>
        </w:rPr>
        <w:t>Michael P. Twohig</w:t>
      </w:r>
    </w:p>
    <w:p w14:paraId="1701337C" w14:textId="77777777" w:rsidR="008331FC" w:rsidRDefault="008331FC" w:rsidP="008331FC">
      <w:pPr>
        <w:spacing w:line="480" w:lineRule="auto"/>
        <w:contextualSpacing/>
        <w:jc w:val="center"/>
        <w:rPr>
          <w:rFonts w:ascii="Times New Roman" w:hAnsi="Times New Roman" w:cs="Times New Roman"/>
        </w:rPr>
      </w:pPr>
      <w:r>
        <w:rPr>
          <w:rFonts w:ascii="Times New Roman" w:hAnsi="Times New Roman" w:cs="Times New Roman"/>
        </w:rPr>
        <w:t>Utah State University</w:t>
      </w:r>
    </w:p>
    <w:p w14:paraId="2420E567" w14:textId="77777777" w:rsidR="008331FC" w:rsidRDefault="008331FC" w:rsidP="008331FC">
      <w:pPr>
        <w:spacing w:line="480" w:lineRule="auto"/>
        <w:contextualSpacing/>
        <w:rPr>
          <w:rFonts w:ascii="Times New Roman" w:hAnsi="Times New Roman" w:cs="Times New Roman"/>
        </w:rPr>
      </w:pPr>
    </w:p>
    <w:p w14:paraId="1D0D7397" w14:textId="77777777" w:rsidR="008331FC" w:rsidRDefault="008331FC" w:rsidP="008331FC">
      <w:pPr>
        <w:spacing w:line="480" w:lineRule="auto"/>
        <w:contextualSpacing/>
        <w:rPr>
          <w:rFonts w:ascii="Times New Roman" w:hAnsi="Times New Roman" w:cs="Times New Roman"/>
        </w:rPr>
      </w:pPr>
    </w:p>
    <w:p w14:paraId="28183329" w14:textId="77777777" w:rsidR="008331FC" w:rsidRDefault="008331FC" w:rsidP="008331FC">
      <w:pPr>
        <w:spacing w:line="480" w:lineRule="auto"/>
        <w:contextualSpacing/>
        <w:rPr>
          <w:rFonts w:ascii="Times New Roman" w:hAnsi="Times New Roman" w:cs="Times New Roman"/>
        </w:rPr>
      </w:pPr>
    </w:p>
    <w:p w14:paraId="436F746D" w14:textId="77777777" w:rsidR="008331FC" w:rsidRPr="00B41FB7" w:rsidRDefault="008331FC" w:rsidP="008331FC">
      <w:pPr>
        <w:contextualSpacing/>
        <w:rPr>
          <w:rFonts w:ascii="Times New Roman" w:hAnsi="Times New Roman" w:cs="Times New Roman"/>
          <w:b/>
          <w:bCs/>
        </w:rPr>
      </w:pPr>
    </w:p>
    <w:p w14:paraId="25D24CD8" w14:textId="77777777" w:rsidR="008331FC" w:rsidRPr="00B41FB7" w:rsidRDefault="008331FC" w:rsidP="008331FC">
      <w:pPr>
        <w:contextualSpacing/>
        <w:rPr>
          <w:rFonts w:ascii="Times New Roman" w:hAnsi="Times New Roman" w:cs="Times New Roman"/>
          <w:b/>
          <w:bCs/>
        </w:rPr>
      </w:pPr>
    </w:p>
    <w:p w14:paraId="0FDACCBE" w14:textId="77777777" w:rsidR="008331FC" w:rsidRPr="008309ED" w:rsidRDefault="008331FC" w:rsidP="008331FC">
      <w:pPr>
        <w:contextualSpacing/>
        <w:rPr>
          <w:rFonts w:ascii="Times New Roman" w:hAnsi="Times New Roman" w:cs="Times New Roman"/>
        </w:rPr>
      </w:pPr>
      <w:r w:rsidRPr="00B41FB7">
        <w:rPr>
          <w:rFonts w:ascii="Times New Roman" w:hAnsi="Times New Roman" w:cs="Times New Roman"/>
        </w:rPr>
        <w:t xml:space="preserve">Correspondence </w:t>
      </w:r>
      <w:r w:rsidRPr="008309ED">
        <w:rPr>
          <w:rFonts w:ascii="Times New Roman" w:hAnsi="Times New Roman" w:cs="Times New Roman"/>
        </w:rPr>
        <w:t xml:space="preserve">concerning this article should be addressed to Julie Petersen, Doctoral Candidate, Department of Psychology, Utah State University, 2810 Old Main Hill, Logan, UT 84322, United States. Phone: </w:t>
      </w:r>
      <w:r w:rsidRPr="000A54FB">
        <w:rPr>
          <w:rFonts w:ascii="Times New Roman" w:hAnsi="Times New Roman"/>
          <w:color w:val="000000" w:themeColor="text1"/>
        </w:rPr>
        <w:t>(</w:t>
      </w:r>
      <w:r>
        <w:rPr>
          <w:rFonts w:ascii="Times New Roman" w:hAnsi="Times New Roman"/>
          <w:color w:val="000000" w:themeColor="text1"/>
        </w:rPr>
        <w:t>646) 893-8633</w:t>
      </w:r>
      <w:r w:rsidRPr="008309ED">
        <w:rPr>
          <w:rFonts w:ascii="Times New Roman" w:hAnsi="Times New Roman" w:cs="Times New Roman"/>
        </w:rPr>
        <w:t>, Email: Juliana.petersen@usu.edu</w:t>
      </w:r>
      <w:r w:rsidRPr="008309ED">
        <w:rPr>
          <w:rStyle w:val="Hyperlink"/>
          <w:rFonts w:ascii="Times New Roman" w:hAnsi="Times New Roman" w:cs="Times New Roman"/>
        </w:rPr>
        <w:t>. Data is available upon reasonable request.</w:t>
      </w:r>
    </w:p>
    <w:p w14:paraId="10751FD2" w14:textId="77777777" w:rsidR="008331FC" w:rsidRDefault="008331FC">
      <w:pPr>
        <w:rPr>
          <w:rFonts w:ascii="Times New Roman" w:hAnsi="Times New Roman" w:cs="Times New Roman"/>
          <w:b/>
          <w:bCs/>
        </w:rPr>
      </w:pPr>
      <w:r>
        <w:rPr>
          <w:rFonts w:ascii="Times New Roman" w:hAnsi="Times New Roman" w:cs="Times New Roman"/>
          <w:b/>
          <w:bCs/>
        </w:rPr>
        <w:br w:type="page"/>
      </w:r>
    </w:p>
    <w:p w14:paraId="6D3216E9" w14:textId="673FAA4C" w:rsidR="00F80443" w:rsidRPr="00C96FAC" w:rsidRDefault="00777484" w:rsidP="00CD0190">
      <w:pPr>
        <w:spacing w:line="480" w:lineRule="auto"/>
        <w:jc w:val="center"/>
        <w:rPr>
          <w:rFonts w:ascii="Times New Roman" w:hAnsi="Times New Roman" w:cs="Times New Roman"/>
          <w:b/>
          <w:bCs/>
        </w:rPr>
      </w:pPr>
      <w:r w:rsidRPr="00C96FAC">
        <w:rPr>
          <w:rFonts w:ascii="Times New Roman" w:hAnsi="Times New Roman" w:cs="Times New Roman"/>
          <w:b/>
          <w:bCs/>
        </w:rPr>
        <w:lastRenderedPageBreak/>
        <w:t>A</w:t>
      </w:r>
      <w:r w:rsidR="00C96FAC" w:rsidRPr="00C96FAC">
        <w:rPr>
          <w:rFonts w:ascii="Times New Roman" w:hAnsi="Times New Roman" w:cs="Times New Roman"/>
          <w:b/>
          <w:bCs/>
        </w:rPr>
        <w:t>bstract</w:t>
      </w:r>
    </w:p>
    <w:p w14:paraId="2803C4A1" w14:textId="46E443E1" w:rsidR="00C96FAC" w:rsidRDefault="00E14014" w:rsidP="00C96FAC">
      <w:pPr>
        <w:spacing w:line="480" w:lineRule="auto"/>
        <w:ind w:firstLine="720"/>
        <w:rPr>
          <w:rFonts w:ascii="Times New Roman" w:hAnsi="Times New Roman" w:cs="Times New Roman"/>
          <w:bCs/>
        </w:rPr>
      </w:pPr>
      <w:r w:rsidRPr="007722C0">
        <w:rPr>
          <w:rFonts w:ascii="Times New Roman" w:hAnsi="Times New Roman" w:cs="Times New Roman"/>
        </w:rPr>
        <w:t xml:space="preserve">Health-related anxiety is an </w:t>
      </w:r>
      <w:r w:rsidR="007A144A" w:rsidRPr="007722C0">
        <w:rPr>
          <w:rFonts w:ascii="Times New Roman" w:hAnsi="Times New Roman" w:cs="Times New Roman"/>
        </w:rPr>
        <w:t>under</w:t>
      </w:r>
      <w:r w:rsidR="006969F5">
        <w:rPr>
          <w:rFonts w:ascii="Times New Roman" w:hAnsi="Times New Roman" w:cs="Times New Roman"/>
        </w:rPr>
        <w:t>-</w:t>
      </w:r>
      <w:r w:rsidR="007A144A" w:rsidRPr="007722C0">
        <w:rPr>
          <w:rFonts w:ascii="Times New Roman" w:hAnsi="Times New Roman" w:cs="Times New Roman"/>
        </w:rPr>
        <w:t>researched</w:t>
      </w:r>
      <w:r w:rsidRPr="007722C0">
        <w:rPr>
          <w:rFonts w:ascii="Times New Roman" w:hAnsi="Times New Roman" w:cs="Times New Roman"/>
        </w:rPr>
        <w:t xml:space="preserve"> and pressing issue to understand in adolescents, particularly given </w:t>
      </w:r>
      <w:r>
        <w:rPr>
          <w:rFonts w:ascii="Times New Roman" w:hAnsi="Times New Roman" w:cs="Times New Roman"/>
        </w:rPr>
        <w:t xml:space="preserve">the </w:t>
      </w:r>
      <w:r w:rsidRPr="007722C0">
        <w:rPr>
          <w:rFonts w:ascii="Times New Roman" w:hAnsi="Times New Roman" w:cs="Times New Roman"/>
        </w:rPr>
        <w:t>COVID-19</w:t>
      </w:r>
      <w:r>
        <w:rPr>
          <w:rFonts w:ascii="Times New Roman" w:hAnsi="Times New Roman" w:cs="Times New Roman"/>
        </w:rPr>
        <w:t xml:space="preserve"> pandemic</w:t>
      </w:r>
      <w:r w:rsidRPr="007722C0">
        <w:rPr>
          <w:rFonts w:ascii="Times New Roman" w:hAnsi="Times New Roman" w:cs="Times New Roman"/>
        </w:rPr>
        <w:t xml:space="preserve">. The </w:t>
      </w:r>
      <w:r>
        <w:rPr>
          <w:rFonts w:ascii="Times New Roman" w:hAnsi="Times New Roman" w:cs="Times New Roman"/>
        </w:rPr>
        <w:t>present</w:t>
      </w:r>
      <w:r w:rsidRPr="007722C0">
        <w:rPr>
          <w:rFonts w:ascii="Times New Roman" w:hAnsi="Times New Roman" w:cs="Times New Roman"/>
        </w:rPr>
        <w:t xml:space="preserve"> study is a randomized, waitlist-controlled trial of </w:t>
      </w:r>
      <w:r w:rsidR="00D54C80">
        <w:rPr>
          <w:rFonts w:ascii="Times New Roman" w:hAnsi="Times New Roman" w:cs="Times New Roman"/>
          <w:bCs/>
        </w:rPr>
        <w:t>10</w:t>
      </w:r>
      <w:r w:rsidR="00D54C80" w:rsidRPr="007722C0">
        <w:rPr>
          <w:rFonts w:ascii="Times New Roman" w:hAnsi="Times New Roman" w:cs="Times New Roman"/>
          <w:bCs/>
        </w:rPr>
        <w:t xml:space="preserve"> </w:t>
      </w:r>
      <w:r w:rsidR="00C96FAC" w:rsidRPr="007722C0">
        <w:rPr>
          <w:rFonts w:ascii="Times New Roman" w:hAnsi="Times New Roman" w:cs="Times New Roman"/>
          <w:bCs/>
        </w:rPr>
        <w:t>weekly</w:t>
      </w:r>
      <w:r w:rsidR="00C96FAC">
        <w:rPr>
          <w:rFonts w:ascii="Times New Roman" w:hAnsi="Times New Roman" w:cs="Times New Roman"/>
          <w:bCs/>
        </w:rPr>
        <w:t>,</w:t>
      </w:r>
      <w:r w:rsidR="00C96FAC" w:rsidRPr="007722C0">
        <w:rPr>
          <w:rFonts w:ascii="Times New Roman" w:hAnsi="Times New Roman" w:cs="Times New Roman"/>
          <w:bCs/>
        </w:rPr>
        <w:t xml:space="preserve"> 50-minute sessions of telehealth ACT</w:t>
      </w:r>
      <w:r w:rsidR="00C96FAC" w:rsidRPr="007722C0">
        <w:rPr>
          <w:rFonts w:ascii="Times New Roman" w:hAnsi="Times New Roman" w:cs="Times New Roman"/>
        </w:rPr>
        <w:t xml:space="preserve"> </w:t>
      </w:r>
      <w:r w:rsidRPr="007722C0">
        <w:rPr>
          <w:rFonts w:ascii="Times New Roman" w:hAnsi="Times New Roman" w:cs="Times New Roman"/>
        </w:rPr>
        <w:t>targeting health-related anxiety in adolescents</w:t>
      </w:r>
      <w:r w:rsidR="00C96FAC">
        <w:rPr>
          <w:rFonts w:ascii="Times New Roman" w:hAnsi="Times New Roman" w:cs="Times New Roman"/>
        </w:rPr>
        <w:t xml:space="preserve"> a</w:t>
      </w:r>
      <w:r w:rsidR="00C96FAC" w:rsidRPr="007722C0">
        <w:rPr>
          <w:rFonts w:ascii="Times New Roman" w:hAnsi="Times New Roman" w:cs="Times New Roman"/>
        </w:rPr>
        <w:t>s</w:t>
      </w:r>
      <w:r w:rsidR="00C96FAC">
        <w:rPr>
          <w:rFonts w:ascii="Times New Roman" w:hAnsi="Times New Roman" w:cs="Times New Roman"/>
        </w:rPr>
        <w:t xml:space="preserve"> compared to a waitli</w:t>
      </w:r>
      <w:r w:rsidR="00C96FAC" w:rsidRPr="007722C0">
        <w:rPr>
          <w:rFonts w:ascii="Times New Roman" w:hAnsi="Times New Roman" w:cs="Times New Roman"/>
        </w:rPr>
        <w:t>s</w:t>
      </w:r>
      <w:r w:rsidR="00C96FAC">
        <w:rPr>
          <w:rFonts w:ascii="Times New Roman" w:hAnsi="Times New Roman" w:cs="Times New Roman"/>
        </w:rPr>
        <w:t>t</w:t>
      </w:r>
      <w:r w:rsidRPr="007722C0">
        <w:rPr>
          <w:rFonts w:ascii="Times New Roman" w:hAnsi="Times New Roman" w:cs="Times New Roman"/>
        </w:rPr>
        <w:t>.</w:t>
      </w:r>
      <w:r w:rsidRPr="007722C0">
        <w:rPr>
          <w:rFonts w:ascii="Times New Roman" w:hAnsi="Times New Roman" w:cs="Times New Roman"/>
          <w:bCs/>
        </w:rPr>
        <w:t xml:space="preserve"> A sample of </w:t>
      </w:r>
      <w:r>
        <w:rPr>
          <w:rFonts w:ascii="Times New Roman" w:hAnsi="Times New Roman" w:cs="Times New Roman"/>
          <w:bCs/>
        </w:rPr>
        <w:t>3</w:t>
      </w:r>
      <w:r w:rsidRPr="007722C0">
        <w:rPr>
          <w:rFonts w:ascii="Times New Roman" w:hAnsi="Times New Roman" w:cs="Times New Roman"/>
          <w:bCs/>
        </w:rPr>
        <w:t>0 adolescents (ages 1</w:t>
      </w:r>
      <w:r w:rsidR="00136466">
        <w:rPr>
          <w:rFonts w:ascii="Times New Roman" w:hAnsi="Times New Roman" w:cs="Times New Roman"/>
          <w:bCs/>
        </w:rPr>
        <w:t>2</w:t>
      </w:r>
      <w:r w:rsidRPr="007722C0">
        <w:rPr>
          <w:rFonts w:ascii="Times New Roman" w:hAnsi="Times New Roman" w:cs="Times New Roman"/>
          <w:bCs/>
        </w:rPr>
        <w:t>-17)</w:t>
      </w:r>
      <w:r>
        <w:rPr>
          <w:rFonts w:ascii="Times New Roman" w:hAnsi="Times New Roman" w:cs="Times New Roman"/>
          <w:bCs/>
        </w:rPr>
        <w:t>,</w:t>
      </w:r>
      <w:r w:rsidRPr="007722C0">
        <w:rPr>
          <w:rFonts w:ascii="Times New Roman" w:hAnsi="Times New Roman" w:cs="Times New Roman"/>
          <w:bCs/>
        </w:rPr>
        <w:t xml:space="preserve"> plus one caretaker each (N = </w:t>
      </w:r>
      <w:r>
        <w:rPr>
          <w:rFonts w:ascii="Times New Roman" w:hAnsi="Times New Roman" w:cs="Times New Roman"/>
          <w:bCs/>
        </w:rPr>
        <w:t>60</w:t>
      </w:r>
      <w:r w:rsidRPr="007722C0">
        <w:rPr>
          <w:rFonts w:ascii="Times New Roman" w:hAnsi="Times New Roman" w:cs="Times New Roman"/>
          <w:bCs/>
        </w:rPr>
        <w:t>)</w:t>
      </w:r>
      <w:r w:rsidR="00C96FAC">
        <w:rPr>
          <w:rFonts w:ascii="Times New Roman" w:hAnsi="Times New Roman" w:cs="Times New Roman"/>
          <w:bCs/>
        </w:rPr>
        <w:t xml:space="preserve">, </w:t>
      </w:r>
      <w:r w:rsidRPr="007722C0">
        <w:rPr>
          <w:rFonts w:ascii="Times New Roman" w:hAnsi="Times New Roman" w:cs="Times New Roman"/>
          <w:bCs/>
        </w:rPr>
        <w:t>currently struggling with clinical levels of health-related anxiety w</w:t>
      </w:r>
      <w:r>
        <w:rPr>
          <w:rFonts w:ascii="Times New Roman" w:hAnsi="Times New Roman" w:cs="Times New Roman"/>
          <w:bCs/>
        </w:rPr>
        <w:t>ere enrolled</w:t>
      </w:r>
      <w:r w:rsidRPr="007722C0">
        <w:rPr>
          <w:rFonts w:ascii="Times New Roman" w:hAnsi="Times New Roman" w:cs="Times New Roman"/>
          <w:bCs/>
        </w:rPr>
        <w:t xml:space="preserve">. </w:t>
      </w:r>
      <w:proofErr w:type="gramStart"/>
      <w:r w:rsidR="005247CB">
        <w:rPr>
          <w:rFonts w:ascii="Times New Roman" w:hAnsi="Times New Roman" w:cs="Times New Roman"/>
          <w:bCs/>
        </w:rPr>
        <w:t>The majority of</w:t>
      </w:r>
      <w:proofErr w:type="gramEnd"/>
      <w:r w:rsidR="005247CB">
        <w:rPr>
          <w:rFonts w:ascii="Times New Roman" w:hAnsi="Times New Roman" w:cs="Times New Roman"/>
          <w:bCs/>
        </w:rPr>
        <w:t xml:space="preserve"> c</w:t>
      </w:r>
      <w:r w:rsidR="004B4807">
        <w:rPr>
          <w:rFonts w:ascii="Times New Roman" w:hAnsi="Times New Roman" w:cs="Times New Roman"/>
          <w:bCs/>
        </w:rPr>
        <w:t xml:space="preserve">aretakers and adolescents were </w:t>
      </w:r>
      <w:r w:rsidR="005247CB">
        <w:rPr>
          <w:rFonts w:ascii="Times New Roman" w:hAnsi="Times New Roman" w:cs="Times New Roman"/>
          <w:bCs/>
        </w:rPr>
        <w:t>White,</w:t>
      </w:r>
      <w:r w:rsidR="004B4807">
        <w:rPr>
          <w:rFonts w:ascii="Times New Roman" w:hAnsi="Times New Roman" w:cs="Times New Roman"/>
          <w:bCs/>
        </w:rPr>
        <w:t xml:space="preserve"> non-Hispanic/</w:t>
      </w:r>
      <w:proofErr w:type="spellStart"/>
      <w:r w:rsidR="007A144A">
        <w:rPr>
          <w:rFonts w:ascii="Times New Roman" w:hAnsi="Times New Roman" w:cs="Times New Roman"/>
          <w:bCs/>
        </w:rPr>
        <w:t>Latine</w:t>
      </w:r>
      <w:proofErr w:type="spellEnd"/>
      <w:r w:rsidR="005247CB">
        <w:rPr>
          <w:rFonts w:ascii="Times New Roman" w:hAnsi="Times New Roman" w:cs="Times New Roman"/>
          <w:bCs/>
        </w:rPr>
        <w:t xml:space="preserve">, </w:t>
      </w:r>
      <w:r w:rsidR="004B4807">
        <w:rPr>
          <w:rFonts w:ascii="Times New Roman" w:hAnsi="Times New Roman" w:cs="Times New Roman"/>
          <w:bCs/>
        </w:rPr>
        <w:t xml:space="preserve">and female. </w:t>
      </w:r>
      <w:r>
        <w:rPr>
          <w:rFonts w:ascii="Times New Roman" w:hAnsi="Times New Roman" w:cs="Times New Roman"/>
          <w:bCs/>
        </w:rPr>
        <w:t>Data were analyzed using multilevel modeling across pre</w:t>
      </w:r>
      <w:r w:rsidR="001C18E1">
        <w:rPr>
          <w:rFonts w:ascii="Times New Roman" w:hAnsi="Times New Roman" w:cs="Times New Roman"/>
          <w:bCs/>
        </w:rPr>
        <w:t>-</w:t>
      </w:r>
      <w:r>
        <w:rPr>
          <w:rFonts w:ascii="Times New Roman" w:hAnsi="Times New Roman" w:cs="Times New Roman"/>
          <w:bCs/>
        </w:rPr>
        <w:t>, mid-, post-treatment, and one-month follow-up. Adolescents reported small, significant decreases in health-related anxiety as compared to the waitlist</w:t>
      </w:r>
      <w:r w:rsidR="00BE353B">
        <w:rPr>
          <w:rFonts w:ascii="Times New Roman" w:hAnsi="Times New Roman" w:cs="Times New Roman"/>
          <w:bCs/>
        </w:rPr>
        <w:t xml:space="preserve">. </w:t>
      </w:r>
      <w:r w:rsidR="000256D3">
        <w:rPr>
          <w:rFonts w:ascii="Times New Roman" w:hAnsi="Times New Roman" w:cs="Times New Roman"/>
          <w:bCs/>
        </w:rPr>
        <w:t>Caretakers</w:t>
      </w:r>
      <w:r>
        <w:rPr>
          <w:rFonts w:ascii="Times New Roman" w:hAnsi="Times New Roman" w:cs="Times New Roman"/>
          <w:bCs/>
        </w:rPr>
        <w:t xml:space="preserve"> reported small to medium significant decreases in child general anxiety </w:t>
      </w:r>
      <w:r w:rsidR="00A64B7C">
        <w:rPr>
          <w:rFonts w:ascii="Times New Roman" w:hAnsi="Times New Roman" w:cs="Times New Roman"/>
          <w:bCs/>
        </w:rPr>
        <w:t xml:space="preserve">and </w:t>
      </w:r>
      <w:r w:rsidR="007E6B9A">
        <w:rPr>
          <w:rFonts w:ascii="Times New Roman" w:hAnsi="Times New Roman" w:cs="Times New Roman"/>
          <w:bCs/>
        </w:rPr>
        <w:t>small to medium</w:t>
      </w:r>
      <w:r w:rsidR="00A64B7C">
        <w:rPr>
          <w:rFonts w:ascii="Times New Roman" w:hAnsi="Times New Roman" w:cs="Times New Roman"/>
          <w:bCs/>
        </w:rPr>
        <w:t xml:space="preserve"> improvements in parental psychological </w:t>
      </w:r>
      <w:r w:rsidR="0009029B">
        <w:rPr>
          <w:rFonts w:ascii="Times New Roman" w:hAnsi="Times New Roman" w:cs="Times New Roman"/>
          <w:bCs/>
        </w:rPr>
        <w:t>in</w:t>
      </w:r>
      <w:r w:rsidR="00A64B7C">
        <w:rPr>
          <w:rFonts w:ascii="Times New Roman" w:hAnsi="Times New Roman" w:cs="Times New Roman"/>
          <w:bCs/>
        </w:rPr>
        <w:t>flexibility</w:t>
      </w:r>
      <w:r w:rsidR="00C96FAC">
        <w:rPr>
          <w:rFonts w:ascii="Times New Roman" w:hAnsi="Times New Roman" w:cs="Times New Roman"/>
          <w:bCs/>
        </w:rPr>
        <w:t xml:space="preserve">. </w:t>
      </w:r>
      <w:r w:rsidR="004F4C10">
        <w:rPr>
          <w:rFonts w:ascii="Times New Roman" w:hAnsi="Times New Roman" w:cs="Times New Roman"/>
          <w:bCs/>
        </w:rPr>
        <w:t>No</w:t>
      </w:r>
      <w:r w:rsidR="00E066AF">
        <w:rPr>
          <w:rFonts w:ascii="Times New Roman" w:hAnsi="Times New Roman" w:cs="Times New Roman"/>
          <w:bCs/>
        </w:rPr>
        <w:t xml:space="preserve"> additional</w:t>
      </w:r>
      <w:r w:rsidR="004F4C10">
        <w:rPr>
          <w:rFonts w:ascii="Times New Roman" w:hAnsi="Times New Roman" w:cs="Times New Roman"/>
          <w:bCs/>
        </w:rPr>
        <w:t xml:space="preserve"> significant differences were found between groups for caretaker-</w:t>
      </w:r>
      <w:r w:rsidR="00C96FAC">
        <w:rPr>
          <w:rFonts w:ascii="Times New Roman" w:hAnsi="Times New Roman" w:cs="Times New Roman"/>
          <w:bCs/>
        </w:rPr>
        <w:t xml:space="preserve"> or adole</w:t>
      </w:r>
      <w:r w:rsidR="00C96FAC" w:rsidRPr="007722C0">
        <w:rPr>
          <w:rFonts w:ascii="Times New Roman" w:hAnsi="Times New Roman" w:cs="Times New Roman"/>
        </w:rPr>
        <w:t>s</w:t>
      </w:r>
      <w:r w:rsidR="00C96FAC">
        <w:rPr>
          <w:rFonts w:ascii="Times New Roman" w:hAnsi="Times New Roman" w:cs="Times New Roman"/>
        </w:rPr>
        <w:t>cent-rated variable</w:t>
      </w:r>
      <w:r w:rsidR="00C96FAC" w:rsidRPr="007722C0">
        <w:rPr>
          <w:rFonts w:ascii="Times New Roman" w:hAnsi="Times New Roman" w:cs="Times New Roman"/>
        </w:rPr>
        <w:t>s</w:t>
      </w:r>
      <w:r w:rsidR="004F4C10">
        <w:rPr>
          <w:rFonts w:ascii="Times New Roman" w:hAnsi="Times New Roman" w:cs="Times New Roman"/>
          <w:bCs/>
        </w:rPr>
        <w:t>.</w:t>
      </w:r>
      <w:r>
        <w:rPr>
          <w:rFonts w:ascii="Times New Roman" w:hAnsi="Times New Roman" w:cs="Times New Roman"/>
          <w:bCs/>
        </w:rPr>
        <w:t xml:space="preserve"> Both adolescents </w:t>
      </w:r>
      <w:r w:rsidR="00733DAB">
        <w:rPr>
          <w:rFonts w:ascii="Times New Roman" w:hAnsi="Times New Roman" w:cs="Times New Roman"/>
          <w:bCs/>
        </w:rPr>
        <w:t xml:space="preserve">and caretakers </w:t>
      </w:r>
      <w:r>
        <w:rPr>
          <w:rFonts w:ascii="Times New Roman" w:hAnsi="Times New Roman" w:cs="Times New Roman"/>
          <w:bCs/>
        </w:rPr>
        <w:t xml:space="preserve">reported positive acceptability of the treatment. </w:t>
      </w:r>
      <w:r w:rsidR="00E71A94">
        <w:rPr>
          <w:rFonts w:ascii="Times New Roman" w:hAnsi="Times New Roman" w:cs="Times New Roman"/>
          <w:bCs/>
        </w:rPr>
        <w:t>Limitations of this study include a small, homogenous sample, a lack of an active comparison group, and a short period of intervention and measurement.</w:t>
      </w:r>
      <w:r w:rsidR="00F05438">
        <w:rPr>
          <w:rFonts w:ascii="Times New Roman" w:hAnsi="Times New Roman" w:cs="Times New Roman"/>
          <w:bCs/>
        </w:rPr>
        <w:t xml:space="preserve"> However, t</w:t>
      </w:r>
      <w:r w:rsidR="00887AC5">
        <w:rPr>
          <w:rFonts w:ascii="Times New Roman" w:hAnsi="Times New Roman" w:cs="Times New Roman"/>
          <w:bCs/>
        </w:rPr>
        <w:t>his study is the first randomized controlled trial examining ACT as a potential treatment for health-related anxiety in adolescents, and thereby adds to the growing literature supporting the use of ACT as a potential treatment option for youth</w:t>
      </w:r>
      <w:r w:rsidR="005D2518">
        <w:rPr>
          <w:rFonts w:ascii="Times New Roman" w:hAnsi="Times New Roman" w:cs="Times New Roman"/>
          <w:bCs/>
        </w:rPr>
        <w:t xml:space="preserve"> with anxiety and related problems</w:t>
      </w:r>
      <w:r w:rsidR="00887AC5">
        <w:rPr>
          <w:rFonts w:ascii="Times New Roman" w:hAnsi="Times New Roman" w:cs="Times New Roman"/>
          <w:bCs/>
        </w:rPr>
        <w:t>.</w:t>
      </w:r>
    </w:p>
    <w:p w14:paraId="6F3D91B8" w14:textId="466E66E2" w:rsidR="00C90ECD" w:rsidRPr="00B41FB7" w:rsidRDefault="00C96FAC" w:rsidP="00C96FAC">
      <w:pPr>
        <w:spacing w:line="480" w:lineRule="auto"/>
        <w:rPr>
          <w:rFonts w:ascii="Times New Roman" w:hAnsi="Times New Roman" w:cs="Times New Roman"/>
          <w:bCs/>
        </w:rPr>
      </w:pPr>
      <w:r>
        <w:rPr>
          <w:rFonts w:ascii="Times New Roman" w:hAnsi="Times New Roman" w:cs="Times New Roman"/>
          <w:bCs/>
        </w:rPr>
        <w:tab/>
      </w:r>
      <w:r w:rsidRPr="00C96FAC">
        <w:rPr>
          <w:rFonts w:ascii="Times New Roman" w:hAnsi="Times New Roman" w:cs="Times New Roman"/>
          <w:bCs/>
          <w:i/>
          <w:iCs/>
        </w:rPr>
        <w:t>Keyword</w:t>
      </w:r>
      <w:r w:rsidRPr="00C96FAC">
        <w:rPr>
          <w:rFonts w:ascii="Times New Roman" w:hAnsi="Times New Roman" w:cs="Times New Roman"/>
          <w:i/>
          <w:iCs/>
        </w:rPr>
        <w:t>s</w:t>
      </w:r>
      <w:r w:rsidRPr="00C96FAC">
        <w:rPr>
          <w:rFonts w:ascii="Times New Roman" w:hAnsi="Times New Roman" w:cs="Times New Roman"/>
        </w:rPr>
        <w:t>: acceptance and commitment therapy, adolescents, health anxiety, transdiagnostic, telehealth</w:t>
      </w:r>
      <w:r w:rsidR="00C90ECD" w:rsidRPr="00C96FAC">
        <w:rPr>
          <w:rFonts w:ascii="Times New Roman" w:hAnsi="Times New Roman" w:cs="Times New Roman"/>
        </w:rPr>
        <w:br w:type="page"/>
      </w:r>
    </w:p>
    <w:p w14:paraId="6A53AF61" w14:textId="42B3879A" w:rsidR="00EA7F6F" w:rsidRDefault="00EA7F6F" w:rsidP="00DB6479">
      <w:pPr>
        <w:rPr>
          <w:rFonts w:ascii="Times New Roman" w:hAnsi="Times New Roman" w:cs="Times New Roman"/>
        </w:rPr>
        <w:sectPr w:rsidR="00EA7F6F" w:rsidSect="00333BAA">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6ACE703A" w14:textId="77777777" w:rsidR="00B41FB7" w:rsidRPr="00B41FB7" w:rsidRDefault="00B41FB7" w:rsidP="00B41FB7">
      <w:pPr>
        <w:spacing w:line="480" w:lineRule="auto"/>
        <w:contextualSpacing/>
        <w:jc w:val="center"/>
        <w:rPr>
          <w:rFonts w:ascii="Times New Roman" w:hAnsi="Times New Roman" w:cs="Times New Roman"/>
          <w:b/>
          <w:bCs/>
        </w:rPr>
      </w:pPr>
      <w:r w:rsidRPr="00B41FB7">
        <w:rPr>
          <w:rFonts w:ascii="Times New Roman" w:hAnsi="Times New Roman" w:cs="Times New Roman"/>
          <w:b/>
          <w:bCs/>
        </w:rPr>
        <w:lastRenderedPageBreak/>
        <w:t>Telehealth acceptance and commitment therapy for adolescents with transdiagnostic health-related anxiety: A randomized controlled trial</w:t>
      </w:r>
    </w:p>
    <w:p w14:paraId="107DD6D2" w14:textId="73E6E1BB" w:rsidR="004E6DE7" w:rsidRPr="00767832" w:rsidRDefault="004E6DE7" w:rsidP="00BE2665">
      <w:pPr>
        <w:spacing w:after="160" w:line="480" w:lineRule="auto"/>
        <w:ind w:firstLine="720"/>
        <w:contextualSpacing/>
        <w:rPr>
          <w:rFonts w:ascii="Times New Roman" w:hAnsi="Times New Roman" w:cs="Times New Roman"/>
        </w:rPr>
      </w:pPr>
      <w:r w:rsidRPr="00767832">
        <w:rPr>
          <w:rFonts w:ascii="Times New Roman" w:hAnsi="Times New Roman" w:cs="Times New Roman"/>
        </w:rPr>
        <w:t>Health-related anxiety</w:t>
      </w:r>
      <w:r w:rsidR="00FF3BED">
        <w:rPr>
          <w:rFonts w:ascii="Times New Roman" w:hAnsi="Times New Roman" w:cs="Times New Roman"/>
        </w:rPr>
        <w:t xml:space="preserve"> (HA)</w:t>
      </w:r>
      <w:r w:rsidRPr="00767832">
        <w:rPr>
          <w:rFonts w:ascii="Times New Roman" w:hAnsi="Times New Roman" w:cs="Times New Roman"/>
        </w:rPr>
        <w:t xml:space="preserve"> in adolescents is a highly under</w:t>
      </w:r>
      <w:r w:rsidR="00D62710">
        <w:rPr>
          <w:rFonts w:ascii="Times New Roman" w:hAnsi="Times New Roman" w:cs="Times New Roman"/>
        </w:rPr>
        <w:t>-</w:t>
      </w:r>
      <w:r w:rsidRPr="00767832">
        <w:rPr>
          <w:rFonts w:ascii="Times New Roman" w:hAnsi="Times New Roman" w:cs="Times New Roman"/>
        </w:rPr>
        <w:t xml:space="preserve">researched area in need of greater </w:t>
      </w:r>
      <w:r>
        <w:rPr>
          <w:rFonts w:ascii="Times New Roman" w:hAnsi="Times New Roman" w:cs="Times New Roman"/>
        </w:rPr>
        <w:t xml:space="preserve">research and </w:t>
      </w:r>
      <w:r w:rsidRPr="00767832">
        <w:rPr>
          <w:rFonts w:ascii="Times New Roman" w:hAnsi="Times New Roman" w:cs="Times New Roman"/>
        </w:rPr>
        <w:t xml:space="preserve">clinical attention. </w:t>
      </w:r>
      <w:r w:rsidR="00FF3BED">
        <w:rPr>
          <w:rFonts w:ascii="Times New Roman" w:hAnsi="Times New Roman" w:cs="Times New Roman"/>
        </w:rPr>
        <w:t>HA</w:t>
      </w:r>
      <w:r w:rsidRPr="00767832">
        <w:rPr>
          <w:rFonts w:ascii="Times New Roman" w:hAnsi="Times New Roman" w:cs="Times New Roman"/>
        </w:rPr>
        <w:t xml:space="preserve"> involves fear or anxiety surrounding bodily sensations and the possibility of illness development in oneself and/or a loved one; it can be considered a transdiagnostic symptom of obsessive-compulsive disorder (OCD), illness anxiety disorder, generalized anxiety disorder (GAD), and additional </w:t>
      </w:r>
      <w:r w:rsidR="00E066AF">
        <w:rPr>
          <w:rFonts w:ascii="Times New Roman" w:hAnsi="Times New Roman" w:cs="Times New Roman"/>
        </w:rPr>
        <w:t>mental health concerns</w:t>
      </w:r>
      <w:r w:rsidRPr="00767832">
        <w:rPr>
          <w:rFonts w:ascii="Times New Roman" w:hAnsi="Times New Roman" w:cs="Times New Roman"/>
        </w:rPr>
        <w:t xml:space="preserve"> </w:t>
      </w:r>
      <w:r>
        <w:rPr>
          <w:rFonts w:ascii="Times New Roman" w:hAnsi="Times New Roman" w:cs="Times New Roman"/>
          <w:noProof/>
        </w:rPr>
        <w:t>(Asmundson</w:t>
      </w:r>
      <w:r w:rsidR="001206A6">
        <w:rPr>
          <w:rFonts w:ascii="Times New Roman" w:hAnsi="Times New Roman" w:cs="Times New Roman"/>
          <w:noProof/>
        </w:rPr>
        <w:t xml:space="preserve"> et al.</w:t>
      </w:r>
      <w:r>
        <w:rPr>
          <w:rFonts w:ascii="Times New Roman" w:hAnsi="Times New Roman" w:cs="Times New Roman"/>
          <w:noProof/>
        </w:rPr>
        <w:t>, 2010; Wright</w:t>
      </w:r>
      <w:r w:rsidR="001206A6">
        <w:rPr>
          <w:rFonts w:ascii="Times New Roman" w:hAnsi="Times New Roman" w:cs="Times New Roman"/>
          <w:noProof/>
        </w:rPr>
        <w:t xml:space="preserve"> et al.</w:t>
      </w:r>
      <w:r>
        <w:rPr>
          <w:rFonts w:ascii="Times New Roman" w:hAnsi="Times New Roman" w:cs="Times New Roman"/>
          <w:noProof/>
        </w:rPr>
        <w:t>, 2016)</w:t>
      </w:r>
      <w:r w:rsidRPr="00767832">
        <w:rPr>
          <w:rFonts w:ascii="Times New Roman" w:hAnsi="Times New Roman" w:cs="Times New Roman"/>
        </w:rPr>
        <w:t xml:space="preserve">. </w:t>
      </w:r>
      <w:r w:rsidR="00405DBD">
        <w:rPr>
          <w:rFonts w:ascii="Times New Roman" w:hAnsi="Times New Roman" w:cs="Times New Roman"/>
        </w:rPr>
        <w:t>Acro</w:t>
      </w:r>
      <w:r w:rsidR="00405DBD" w:rsidRPr="007722C0">
        <w:rPr>
          <w:rFonts w:ascii="Times New Roman" w:hAnsi="Times New Roman" w:cs="Times New Roman"/>
        </w:rPr>
        <w:t>ss</w:t>
      </w:r>
      <w:r w:rsidR="00405DBD">
        <w:rPr>
          <w:rFonts w:ascii="Times New Roman" w:hAnsi="Times New Roman" w:cs="Times New Roman"/>
        </w:rPr>
        <w:t xml:space="preserve"> a range of international </w:t>
      </w:r>
      <w:r w:rsidR="00405DBD" w:rsidRPr="007722C0">
        <w:rPr>
          <w:rFonts w:ascii="Times New Roman" w:hAnsi="Times New Roman" w:cs="Times New Roman"/>
        </w:rPr>
        <w:t>s</w:t>
      </w:r>
      <w:r w:rsidR="00405DBD">
        <w:rPr>
          <w:rFonts w:ascii="Times New Roman" w:hAnsi="Times New Roman" w:cs="Times New Roman"/>
        </w:rPr>
        <w:t>tudie</w:t>
      </w:r>
      <w:r w:rsidR="00405DBD" w:rsidRPr="007722C0">
        <w:rPr>
          <w:rFonts w:ascii="Times New Roman" w:hAnsi="Times New Roman" w:cs="Times New Roman"/>
        </w:rPr>
        <w:t>s</w:t>
      </w:r>
      <w:r w:rsidR="00405DBD">
        <w:rPr>
          <w:rFonts w:ascii="Times New Roman" w:hAnsi="Times New Roman" w:cs="Times New Roman"/>
        </w:rPr>
        <w:t xml:space="preserve">, between 17-50% of youth reported </w:t>
      </w:r>
      <w:r w:rsidR="00E066AF">
        <w:rPr>
          <w:rFonts w:ascii="Times New Roman" w:hAnsi="Times New Roman" w:cs="Times New Roman"/>
        </w:rPr>
        <w:t>HA</w:t>
      </w:r>
      <w:r w:rsidR="00405DBD">
        <w:rPr>
          <w:rFonts w:ascii="Times New Roman" w:hAnsi="Times New Roman" w:cs="Times New Roman"/>
        </w:rPr>
        <w:t xml:space="preserve">, </w:t>
      </w:r>
      <w:r w:rsidR="00710FAA" w:rsidRPr="00710FAA">
        <w:rPr>
          <w:rFonts w:ascii="Times New Roman" w:hAnsi="Times New Roman" w:cs="Times New Roman"/>
        </w:rPr>
        <w:t xml:space="preserve">highlighting the prevalence and widespread impact </w:t>
      </w:r>
      <w:r w:rsidR="00710FAA">
        <w:rPr>
          <w:rFonts w:ascii="Times New Roman" w:hAnsi="Times New Roman" w:cs="Times New Roman"/>
        </w:rPr>
        <w:t xml:space="preserve">of HA in children and adolescents </w:t>
      </w:r>
      <w:r w:rsidR="00405DBD">
        <w:rPr>
          <w:rFonts w:ascii="Times New Roman" w:hAnsi="Times New Roman" w:cs="Times New Roman"/>
        </w:rPr>
        <w:t>(e.g., Ra</w:t>
      </w:r>
      <w:r w:rsidR="00405DBD" w:rsidRPr="007722C0">
        <w:rPr>
          <w:rFonts w:ascii="Times New Roman" w:hAnsi="Times New Roman" w:cs="Times New Roman"/>
        </w:rPr>
        <w:t>s</w:t>
      </w:r>
      <w:r w:rsidR="00405DBD">
        <w:rPr>
          <w:rFonts w:ascii="Times New Roman" w:hAnsi="Times New Roman" w:cs="Times New Roman"/>
        </w:rPr>
        <w:t xml:space="preserve">k et al., 2012; </w:t>
      </w:r>
      <w:r w:rsidR="00405DBD">
        <w:rPr>
          <w:rFonts w:ascii="Times New Roman" w:hAnsi="Times New Roman" w:cs="Times New Roman"/>
          <w:noProof/>
        </w:rPr>
        <w:t>Reid &amp; Hendry, 2001)</w:t>
      </w:r>
      <w:r w:rsidR="00405DBD">
        <w:rPr>
          <w:rFonts w:ascii="Times New Roman" w:hAnsi="Times New Roman" w:cs="Times New Roman"/>
        </w:rPr>
        <w:t>. H</w:t>
      </w:r>
      <w:r w:rsidR="00B52C17">
        <w:rPr>
          <w:rFonts w:ascii="Times New Roman" w:hAnsi="Times New Roman" w:cs="Times New Roman"/>
        </w:rPr>
        <w:t>A</w:t>
      </w:r>
      <w:r w:rsidR="0023775C">
        <w:rPr>
          <w:rFonts w:ascii="Times New Roman" w:hAnsi="Times New Roman" w:cs="Times New Roman"/>
        </w:rPr>
        <w:t xml:space="preserve"> </w:t>
      </w:r>
      <w:r w:rsidRPr="00767832">
        <w:rPr>
          <w:rFonts w:ascii="Times New Roman" w:hAnsi="Times New Roman" w:cs="Times New Roman"/>
        </w:rPr>
        <w:t xml:space="preserve">in adolescents is </w:t>
      </w:r>
      <w:r w:rsidR="00405DBD">
        <w:rPr>
          <w:rFonts w:ascii="Times New Roman" w:hAnsi="Times New Roman" w:cs="Times New Roman"/>
        </w:rPr>
        <w:t xml:space="preserve">additionally </w:t>
      </w:r>
      <w:r w:rsidR="00BC2AAD">
        <w:rPr>
          <w:rFonts w:ascii="Times New Roman" w:hAnsi="Times New Roman" w:cs="Times New Roman"/>
        </w:rPr>
        <w:t xml:space="preserve">an important </w:t>
      </w:r>
      <w:r w:rsidR="00BC2AAD" w:rsidRPr="00BC2AAD">
        <w:rPr>
          <w:rFonts w:ascii="Times New Roman" w:hAnsi="Times New Roman" w:cs="Times New Roman"/>
        </w:rPr>
        <w:t>area of concern</w:t>
      </w:r>
      <w:r w:rsidRPr="00BC2AAD">
        <w:rPr>
          <w:rFonts w:ascii="Times New Roman" w:hAnsi="Times New Roman" w:cs="Times New Roman"/>
        </w:rPr>
        <w:t xml:space="preserve"> given</w:t>
      </w:r>
      <w:r w:rsidRPr="00767832">
        <w:rPr>
          <w:rFonts w:ascii="Times New Roman" w:hAnsi="Times New Roman" w:cs="Times New Roman"/>
        </w:rPr>
        <w:t xml:space="preserve"> its common prevalence across disorders</w:t>
      </w:r>
      <w:r>
        <w:rPr>
          <w:rFonts w:ascii="Times New Roman" w:hAnsi="Times New Roman" w:cs="Times New Roman"/>
        </w:rPr>
        <w:t xml:space="preserve"> </w:t>
      </w:r>
      <w:r>
        <w:rPr>
          <w:rFonts w:ascii="Times New Roman" w:hAnsi="Times New Roman" w:cs="Times New Roman"/>
          <w:noProof/>
        </w:rPr>
        <w:t>(e.g., 8% prevalence of OCD in those diagnosed with illness anxiety; Shaw &amp; DeMaso, 2010)</w:t>
      </w:r>
      <w:r w:rsidRPr="00767832">
        <w:rPr>
          <w:rFonts w:ascii="Times New Roman" w:hAnsi="Times New Roman" w:cs="Times New Roman"/>
        </w:rPr>
        <w:t xml:space="preserve"> and the suggested high levels of associated somatization and healthcare burden in youth</w:t>
      </w:r>
      <w:r>
        <w:rPr>
          <w:rFonts w:ascii="Times New Roman" w:hAnsi="Times New Roman" w:cs="Times New Roman"/>
        </w:rPr>
        <w:t xml:space="preserve"> </w:t>
      </w:r>
      <w:r>
        <w:rPr>
          <w:rFonts w:ascii="Times New Roman" w:hAnsi="Times New Roman" w:cs="Times New Roman"/>
          <w:noProof/>
        </w:rPr>
        <w:t>(Mohapatra</w:t>
      </w:r>
      <w:r w:rsidR="001206A6">
        <w:rPr>
          <w:rFonts w:ascii="Times New Roman" w:hAnsi="Times New Roman" w:cs="Times New Roman"/>
          <w:noProof/>
        </w:rPr>
        <w:t xml:space="preserve"> et al.</w:t>
      </w:r>
      <w:r>
        <w:rPr>
          <w:rFonts w:ascii="Times New Roman" w:hAnsi="Times New Roman" w:cs="Times New Roman"/>
          <w:noProof/>
        </w:rPr>
        <w:t>, 2014; Rask et al., 2016)</w:t>
      </w:r>
      <w:r>
        <w:rPr>
          <w:rFonts w:ascii="Times New Roman" w:hAnsi="Times New Roman" w:cs="Times New Roman"/>
        </w:rPr>
        <w:t xml:space="preserve">. </w:t>
      </w:r>
      <w:r w:rsidR="00405DBD">
        <w:rPr>
          <w:rFonts w:ascii="Times New Roman" w:hAnsi="Times New Roman" w:cs="Times New Roman"/>
        </w:rPr>
        <w:t xml:space="preserve">Beyond </w:t>
      </w:r>
      <w:r w:rsidR="00370F7F">
        <w:rPr>
          <w:rFonts w:ascii="Times New Roman" w:hAnsi="Times New Roman" w:cs="Times New Roman"/>
        </w:rPr>
        <w:t>potential burden on healthcare systems</w:t>
      </w:r>
      <w:r w:rsidR="00405DBD">
        <w:rPr>
          <w:rFonts w:ascii="Times New Roman" w:hAnsi="Times New Roman" w:cs="Times New Roman"/>
        </w:rPr>
        <w:t xml:space="preserve">, HA also contributes to significantly impaired functioning and health-related quality of life in adolescents, as well as increased psychological distress later in life </w:t>
      </w:r>
      <w:r w:rsidR="00405DBD">
        <w:rPr>
          <w:rFonts w:ascii="Times New Roman" w:hAnsi="Times New Roman" w:cs="Times New Roman"/>
          <w:noProof/>
        </w:rPr>
        <w:t>(Mohapatra et al., 2014; Sirri et al., 2015)</w:t>
      </w:r>
      <w:r w:rsidR="00405DBD">
        <w:rPr>
          <w:rFonts w:ascii="Times New Roman" w:hAnsi="Times New Roman" w:cs="Times New Roman"/>
        </w:rPr>
        <w:t xml:space="preserve">. As youth struggle to cope with symptoms, HA is </w:t>
      </w:r>
      <w:r w:rsidR="00FF3BED">
        <w:rPr>
          <w:rFonts w:ascii="Times New Roman" w:hAnsi="Times New Roman" w:cs="Times New Roman"/>
        </w:rPr>
        <w:t>also</w:t>
      </w:r>
      <w:r w:rsidR="00405DBD">
        <w:rPr>
          <w:rFonts w:ascii="Times New Roman" w:hAnsi="Times New Roman" w:cs="Times New Roman"/>
        </w:rPr>
        <w:t xml:space="preserve"> associated with unhealthy behaviors in adolescents such as disrupted sleep, smoking, reduced physical activity, and substance use </w:t>
      </w:r>
      <w:r w:rsidR="00405DBD">
        <w:rPr>
          <w:rFonts w:ascii="Times New Roman" w:hAnsi="Times New Roman" w:cs="Times New Roman"/>
          <w:noProof/>
        </w:rPr>
        <w:t>(Sirri et al., 2015)</w:t>
      </w:r>
      <w:r w:rsidR="00405DBD">
        <w:rPr>
          <w:rFonts w:ascii="Times New Roman" w:hAnsi="Times New Roman" w:cs="Times New Roman"/>
        </w:rPr>
        <w:t>.</w:t>
      </w:r>
    </w:p>
    <w:p w14:paraId="46A70257" w14:textId="34B9AB2B" w:rsidR="004E6DE7" w:rsidRPr="00767832" w:rsidRDefault="004E6DE7" w:rsidP="00BE2665">
      <w:pPr>
        <w:spacing w:after="160" w:line="480" w:lineRule="auto"/>
        <w:ind w:firstLine="720"/>
        <w:contextualSpacing/>
        <w:rPr>
          <w:rFonts w:ascii="Times New Roman" w:hAnsi="Times New Roman" w:cs="Times New Roman"/>
        </w:rPr>
      </w:pPr>
      <w:r w:rsidRPr="00767832">
        <w:rPr>
          <w:rFonts w:ascii="Times New Roman" w:hAnsi="Times New Roman" w:cs="Times New Roman"/>
        </w:rPr>
        <w:t xml:space="preserve">Little research exists on how to treat </w:t>
      </w:r>
      <w:r w:rsidR="0049747C">
        <w:rPr>
          <w:rFonts w:ascii="Times New Roman" w:hAnsi="Times New Roman" w:cs="Times New Roman"/>
        </w:rPr>
        <w:t>HA</w:t>
      </w:r>
      <w:r w:rsidRPr="00767832">
        <w:rPr>
          <w:rFonts w:ascii="Times New Roman" w:hAnsi="Times New Roman" w:cs="Times New Roman"/>
        </w:rPr>
        <w:t xml:space="preserve"> in adolescents; </w:t>
      </w:r>
      <w:r w:rsidR="0049747C">
        <w:rPr>
          <w:rFonts w:ascii="Times New Roman" w:hAnsi="Times New Roman" w:cs="Times New Roman"/>
        </w:rPr>
        <w:t>HA</w:t>
      </w:r>
      <w:r w:rsidRPr="00767832">
        <w:rPr>
          <w:rFonts w:ascii="Times New Roman" w:hAnsi="Times New Roman" w:cs="Times New Roman"/>
        </w:rPr>
        <w:t xml:space="preserve"> is often considered a highly neglected area of pediatric psychology and psychiatry </w:t>
      </w:r>
      <w:r>
        <w:rPr>
          <w:rFonts w:ascii="Times New Roman" w:hAnsi="Times New Roman" w:cs="Times New Roman"/>
          <w:noProof/>
        </w:rPr>
        <w:t>(Mohapatra et al., 2014; Roberts-Collins, 2016)</w:t>
      </w:r>
      <w:r w:rsidRPr="00767832">
        <w:rPr>
          <w:rFonts w:ascii="Times New Roman" w:hAnsi="Times New Roman" w:cs="Times New Roman"/>
        </w:rPr>
        <w:t xml:space="preserve">. Modified forms of </w:t>
      </w:r>
      <w:r>
        <w:rPr>
          <w:rFonts w:ascii="Times New Roman" w:hAnsi="Times New Roman" w:cs="Times New Roman"/>
        </w:rPr>
        <w:t xml:space="preserve">“third wave,” </w:t>
      </w:r>
      <w:r w:rsidRPr="00767832">
        <w:rPr>
          <w:rFonts w:ascii="Times New Roman" w:hAnsi="Times New Roman" w:cs="Times New Roman"/>
        </w:rPr>
        <w:t>cognitive-behavioral therapy (</w:t>
      </w:r>
      <w:r>
        <w:rPr>
          <w:rFonts w:ascii="Times New Roman" w:hAnsi="Times New Roman" w:cs="Times New Roman"/>
        </w:rPr>
        <w:t xml:space="preserve">e.g., mindfulness based cognitive therapy, </w:t>
      </w:r>
      <w:proofErr w:type="gramStart"/>
      <w:r>
        <w:rPr>
          <w:rFonts w:ascii="Times New Roman" w:hAnsi="Times New Roman" w:cs="Times New Roman"/>
        </w:rPr>
        <w:t>acceptance</w:t>
      </w:r>
      <w:proofErr w:type="gramEnd"/>
      <w:r>
        <w:rPr>
          <w:rFonts w:ascii="Times New Roman" w:hAnsi="Times New Roman" w:cs="Times New Roman"/>
        </w:rPr>
        <w:t xml:space="preserve"> and commitment therapy</w:t>
      </w:r>
      <w:r w:rsidRPr="00767832">
        <w:rPr>
          <w:rFonts w:ascii="Times New Roman" w:hAnsi="Times New Roman" w:cs="Times New Roman"/>
        </w:rPr>
        <w:t>) are</w:t>
      </w:r>
      <w:r>
        <w:rPr>
          <w:rFonts w:ascii="Times New Roman" w:hAnsi="Times New Roman" w:cs="Times New Roman"/>
        </w:rPr>
        <w:t xml:space="preserve"> </w:t>
      </w:r>
      <w:r w:rsidRPr="00767832">
        <w:rPr>
          <w:rFonts w:ascii="Times New Roman" w:hAnsi="Times New Roman" w:cs="Times New Roman"/>
        </w:rPr>
        <w:t xml:space="preserve">commonly utilized to treat </w:t>
      </w:r>
      <w:r w:rsidR="00B52C17">
        <w:rPr>
          <w:rFonts w:ascii="Times New Roman" w:hAnsi="Times New Roman" w:cs="Times New Roman"/>
        </w:rPr>
        <w:t>HA</w:t>
      </w:r>
      <w:r>
        <w:rPr>
          <w:rFonts w:ascii="Times New Roman" w:hAnsi="Times New Roman" w:cs="Times New Roman"/>
        </w:rPr>
        <w:t xml:space="preserve"> (e.g., </w:t>
      </w:r>
      <w:r w:rsidRPr="00767832">
        <w:rPr>
          <w:rFonts w:ascii="Times New Roman" w:hAnsi="Times New Roman" w:cs="Times New Roman"/>
        </w:rPr>
        <w:t>OCD, GAD, and illness anxiety disorder</w:t>
      </w:r>
      <w:r>
        <w:rPr>
          <w:rFonts w:ascii="Times New Roman" w:hAnsi="Times New Roman" w:cs="Times New Roman"/>
        </w:rPr>
        <w:t>)</w:t>
      </w:r>
      <w:r w:rsidRPr="00767832">
        <w:rPr>
          <w:rFonts w:ascii="Times New Roman" w:hAnsi="Times New Roman" w:cs="Times New Roman"/>
        </w:rPr>
        <w:t xml:space="preserve"> in adults </w:t>
      </w:r>
      <w:r>
        <w:rPr>
          <w:rFonts w:ascii="Times New Roman" w:hAnsi="Times New Roman" w:cs="Times New Roman"/>
          <w:noProof/>
        </w:rPr>
        <w:t>(Asmundson et al., 2010)</w:t>
      </w:r>
      <w:r w:rsidRPr="00767832">
        <w:rPr>
          <w:rFonts w:ascii="Times New Roman" w:hAnsi="Times New Roman" w:cs="Times New Roman"/>
        </w:rPr>
        <w:t xml:space="preserve">. However, there is </w:t>
      </w:r>
      <w:r w:rsidRPr="00767832">
        <w:rPr>
          <w:rFonts w:ascii="Times New Roman" w:hAnsi="Times New Roman" w:cs="Times New Roman"/>
        </w:rPr>
        <w:lastRenderedPageBreak/>
        <w:t xml:space="preserve">little research </w:t>
      </w:r>
      <w:r>
        <w:rPr>
          <w:rFonts w:ascii="Times New Roman" w:hAnsi="Times New Roman" w:cs="Times New Roman"/>
        </w:rPr>
        <w:t xml:space="preserve">on how to treat </w:t>
      </w:r>
      <w:r w:rsidR="00F13A6F">
        <w:rPr>
          <w:rFonts w:ascii="Times New Roman" w:hAnsi="Times New Roman" w:cs="Times New Roman"/>
        </w:rPr>
        <w:t>HA</w:t>
      </w:r>
      <w:r>
        <w:rPr>
          <w:rFonts w:ascii="Times New Roman" w:hAnsi="Times New Roman" w:cs="Times New Roman"/>
        </w:rPr>
        <w:t xml:space="preserve"> in youth </w:t>
      </w:r>
      <w:r w:rsidRPr="00767832">
        <w:rPr>
          <w:rFonts w:ascii="Times New Roman" w:hAnsi="Times New Roman" w:cs="Times New Roman"/>
        </w:rPr>
        <w:t xml:space="preserve">beyond one case study on CBT as a transdiagnostic approach for </w:t>
      </w:r>
      <w:r w:rsidR="00F13A6F">
        <w:rPr>
          <w:rFonts w:ascii="Times New Roman" w:hAnsi="Times New Roman" w:cs="Times New Roman"/>
        </w:rPr>
        <w:t>HA</w:t>
      </w:r>
      <w:r w:rsidR="00F13A6F" w:rsidRPr="00767832">
        <w:rPr>
          <w:rFonts w:ascii="Times New Roman" w:hAnsi="Times New Roman" w:cs="Times New Roman"/>
        </w:rPr>
        <w:t xml:space="preserve"> </w:t>
      </w:r>
      <w:r w:rsidRPr="00767832">
        <w:rPr>
          <w:rFonts w:ascii="Times New Roman" w:hAnsi="Times New Roman" w:cs="Times New Roman"/>
        </w:rPr>
        <w:t xml:space="preserve">in a </w:t>
      </w:r>
      <w:r w:rsidR="00A94EF1" w:rsidRPr="00767832">
        <w:rPr>
          <w:rFonts w:ascii="Times New Roman" w:hAnsi="Times New Roman" w:cs="Times New Roman"/>
        </w:rPr>
        <w:t>15-year-old</w:t>
      </w:r>
      <w:r w:rsidRPr="00767832">
        <w:rPr>
          <w:rFonts w:ascii="Times New Roman" w:hAnsi="Times New Roman" w:cs="Times New Roman"/>
        </w:rPr>
        <w:t xml:space="preserve"> female </w:t>
      </w:r>
      <w:r>
        <w:rPr>
          <w:rFonts w:ascii="Times New Roman" w:hAnsi="Times New Roman" w:cs="Times New Roman"/>
          <w:noProof/>
        </w:rPr>
        <w:t>(Roberts-Collins, 2016)</w:t>
      </w:r>
      <w:r w:rsidRPr="00767832">
        <w:rPr>
          <w:rFonts w:ascii="Times New Roman" w:hAnsi="Times New Roman" w:cs="Times New Roman"/>
        </w:rPr>
        <w:t xml:space="preserve">. </w:t>
      </w:r>
      <w:r w:rsidR="0049747C">
        <w:rPr>
          <w:rFonts w:ascii="Times New Roman" w:hAnsi="Times New Roman" w:cs="Times New Roman"/>
        </w:rPr>
        <w:t>In the case study</w:t>
      </w:r>
      <w:r w:rsidR="00370F7F">
        <w:rPr>
          <w:rFonts w:ascii="Times New Roman" w:hAnsi="Times New Roman" w:cs="Times New Roman"/>
        </w:rPr>
        <w:t>, the adolescent’s HA score fell below the clinical cut-off, and she reported clinically significant decreases in OCD, general anxiety, and depression</w:t>
      </w:r>
      <w:r w:rsidR="0049747C">
        <w:rPr>
          <w:rFonts w:ascii="Times New Roman" w:hAnsi="Times New Roman" w:cs="Times New Roman"/>
        </w:rPr>
        <w:t xml:space="preserve"> following treatment</w:t>
      </w:r>
      <w:r w:rsidR="00370F7F">
        <w:rPr>
          <w:rFonts w:ascii="Times New Roman" w:hAnsi="Times New Roman" w:cs="Times New Roman"/>
        </w:rPr>
        <w:t xml:space="preserve">. </w:t>
      </w:r>
      <w:r w:rsidR="0049747C">
        <w:rPr>
          <w:rFonts w:ascii="Times New Roman" w:hAnsi="Times New Roman" w:cs="Times New Roman"/>
        </w:rPr>
        <w:t>To date</w:t>
      </w:r>
      <w:r w:rsidR="00370F7F">
        <w:rPr>
          <w:rFonts w:ascii="Times New Roman" w:hAnsi="Times New Roman" w:cs="Times New Roman"/>
        </w:rPr>
        <w:t>, there are no</w:t>
      </w:r>
      <w:r w:rsidR="0049747C">
        <w:rPr>
          <w:rFonts w:ascii="Times New Roman" w:hAnsi="Times New Roman" w:cs="Times New Roman"/>
        </w:rPr>
        <w:t xml:space="preserve"> other</w:t>
      </w:r>
      <w:r w:rsidR="00370F7F">
        <w:rPr>
          <w:rFonts w:ascii="Times New Roman" w:hAnsi="Times New Roman" w:cs="Times New Roman"/>
        </w:rPr>
        <w:t xml:space="preserve"> studies on the treatment of </w:t>
      </w:r>
      <w:r w:rsidR="00F13A6F">
        <w:rPr>
          <w:rFonts w:ascii="Times New Roman" w:hAnsi="Times New Roman" w:cs="Times New Roman"/>
        </w:rPr>
        <w:t xml:space="preserve">HA </w:t>
      </w:r>
      <w:r w:rsidR="00370F7F">
        <w:rPr>
          <w:rFonts w:ascii="Times New Roman" w:hAnsi="Times New Roman" w:cs="Times New Roman"/>
        </w:rPr>
        <w:t xml:space="preserve">in youth. </w:t>
      </w:r>
      <w:r>
        <w:rPr>
          <w:rFonts w:ascii="Times New Roman" w:hAnsi="Times New Roman" w:cs="Times New Roman"/>
        </w:rPr>
        <w:t xml:space="preserve">Research on the treatment of </w:t>
      </w:r>
      <w:r w:rsidR="00F13A6F">
        <w:rPr>
          <w:rFonts w:ascii="Times New Roman" w:hAnsi="Times New Roman" w:cs="Times New Roman"/>
        </w:rPr>
        <w:t xml:space="preserve">HA </w:t>
      </w:r>
      <w:r>
        <w:rPr>
          <w:rFonts w:ascii="Times New Roman" w:hAnsi="Times New Roman" w:cs="Times New Roman"/>
        </w:rPr>
        <w:t xml:space="preserve">in youth is imperative given the developmental differences in the presentation and trajectory of </w:t>
      </w:r>
      <w:r w:rsidR="00F13A6F">
        <w:rPr>
          <w:rFonts w:ascii="Times New Roman" w:hAnsi="Times New Roman" w:cs="Times New Roman"/>
        </w:rPr>
        <w:t xml:space="preserve">HA </w:t>
      </w:r>
      <w:r>
        <w:rPr>
          <w:rFonts w:ascii="Times New Roman" w:hAnsi="Times New Roman" w:cs="Times New Roman"/>
        </w:rPr>
        <w:t xml:space="preserve">in youth </w:t>
      </w:r>
      <w:r w:rsidR="005F0DCA">
        <w:rPr>
          <w:rFonts w:ascii="Times New Roman" w:hAnsi="Times New Roman" w:cs="Times New Roman"/>
        </w:rPr>
        <w:t xml:space="preserve">as compared to adults </w:t>
      </w:r>
      <w:r>
        <w:rPr>
          <w:rFonts w:ascii="Times New Roman" w:hAnsi="Times New Roman" w:cs="Times New Roman"/>
          <w:noProof/>
        </w:rPr>
        <w:t>(Rask, 2019)</w:t>
      </w:r>
      <w:r>
        <w:rPr>
          <w:rFonts w:ascii="Times New Roman" w:hAnsi="Times New Roman" w:cs="Times New Roman"/>
        </w:rPr>
        <w:t xml:space="preserve">. Because of the differing symptoms (e.g., reliance on caretakers, increased somatization) of </w:t>
      </w:r>
      <w:r w:rsidR="00F13A6F">
        <w:rPr>
          <w:rFonts w:ascii="Times New Roman" w:hAnsi="Times New Roman" w:cs="Times New Roman"/>
        </w:rPr>
        <w:t xml:space="preserve">HA </w:t>
      </w:r>
      <w:r>
        <w:rPr>
          <w:rFonts w:ascii="Times New Roman" w:hAnsi="Times New Roman" w:cs="Times New Roman"/>
        </w:rPr>
        <w:t xml:space="preserve">in youth, a new approach </w:t>
      </w:r>
      <w:r w:rsidR="00370F7F">
        <w:rPr>
          <w:rFonts w:ascii="Times New Roman" w:hAnsi="Times New Roman" w:cs="Times New Roman"/>
        </w:rPr>
        <w:t>and more tran</w:t>
      </w:r>
      <w:r w:rsidR="00370F7F" w:rsidRPr="00767832">
        <w:rPr>
          <w:rFonts w:ascii="Times New Roman" w:hAnsi="Times New Roman" w:cs="Times New Roman"/>
        </w:rPr>
        <w:t>s</w:t>
      </w:r>
      <w:r w:rsidR="00370F7F">
        <w:rPr>
          <w:rFonts w:ascii="Times New Roman" w:hAnsi="Times New Roman" w:cs="Times New Roman"/>
        </w:rPr>
        <w:t>diagno</w:t>
      </w:r>
      <w:r w:rsidR="00370F7F" w:rsidRPr="00767832">
        <w:rPr>
          <w:rFonts w:ascii="Times New Roman" w:hAnsi="Times New Roman" w:cs="Times New Roman"/>
        </w:rPr>
        <w:t>s</w:t>
      </w:r>
      <w:r w:rsidR="00370F7F">
        <w:rPr>
          <w:rFonts w:ascii="Times New Roman" w:hAnsi="Times New Roman" w:cs="Times New Roman"/>
        </w:rPr>
        <w:t xml:space="preserve">tic mode </w:t>
      </w:r>
      <w:r>
        <w:rPr>
          <w:rFonts w:ascii="Times New Roman" w:hAnsi="Times New Roman" w:cs="Times New Roman"/>
        </w:rPr>
        <w:t>for treatment, such as acceptance and commitment therapy (ACT), may be warranted.</w:t>
      </w:r>
    </w:p>
    <w:p w14:paraId="2865D286" w14:textId="4C7FCF8C" w:rsidR="007B0FBA" w:rsidRDefault="004E6DE7" w:rsidP="00EB54F6">
      <w:pPr>
        <w:spacing w:line="480" w:lineRule="auto"/>
        <w:ind w:firstLine="720"/>
        <w:rPr>
          <w:rFonts w:ascii="Times New Roman" w:hAnsi="Times New Roman" w:cs="Times New Roman"/>
          <w:noProof/>
        </w:rPr>
      </w:pPr>
      <w:r>
        <w:rPr>
          <w:rFonts w:ascii="Times New Roman" w:hAnsi="Times New Roman" w:cs="Times New Roman"/>
        </w:rPr>
        <w:t>ACT</w:t>
      </w:r>
      <w:r w:rsidRPr="00767832">
        <w:rPr>
          <w:rFonts w:ascii="Times New Roman" w:hAnsi="Times New Roman" w:cs="Times New Roman"/>
        </w:rPr>
        <w:t xml:space="preserve"> is a modern form of CBT that may be especially suitable for a transdiagnostic treatment approach to </w:t>
      </w:r>
      <w:r w:rsidR="00F13A6F">
        <w:rPr>
          <w:rFonts w:ascii="Times New Roman" w:hAnsi="Times New Roman" w:cs="Times New Roman"/>
        </w:rPr>
        <w:t>HA</w:t>
      </w:r>
      <w:r w:rsidR="00F13A6F" w:rsidRPr="00767832">
        <w:rPr>
          <w:rFonts w:ascii="Times New Roman" w:hAnsi="Times New Roman" w:cs="Times New Roman"/>
        </w:rPr>
        <w:t xml:space="preserve"> </w:t>
      </w:r>
      <w:r w:rsidRPr="00767832">
        <w:rPr>
          <w:rFonts w:ascii="Times New Roman" w:hAnsi="Times New Roman" w:cs="Times New Roman"/>
        </w:rPr>
        <w:t>in adolescents. ACT aims to increase psychological flexibility, the ability to remain in the present moment and act consistently with one’s values without being swayed by internal experiences</w:t>
      </w:r>
      <w:r w:rsidR="000027C6">
        <w:rPr>
          <w:rFonts w:ascii="Times New Roman" w:hAnsi="Times New Roman" w:cs="Times New Roman"/>
        </w:rPr>
        <w:t>, and decrease psychological inflexibility</w:t>
      </w:r>
      <w:r w:rsidR="00641592">
        <w:rPr>
          <w:rFonts w:ascii="Times New Roman" w:hAnsi="Times New Roman" w:cs="Times New Roman"/>
        </w:rPr>
        <w:t xml:space="preserve"> (Ong &amp; Eu</w:t>
      </w:r>
      <w:r w:rsidR="00641592" w:rsidRPr="00767832">
        <w:rPr>
          <w:rFonts w:ascii="Times New Roman" w:hAnsi="Times New Roman" w:cs="Times New Roman"/>
        </w:rPr>
        <w:t>s</w:t>
      </w:r>
      <w:r w:rsidR="00641592">
        <w:rPr>
          <w:rFonts w:ascii="Times New Roman" w:hAnsi="Times New Roman" w:cs="Times New Roman"/>
        </w:rPr>
        <w:t>ti</w:t>
      </w:r>
      <w:r w:rsidR="00641592" w:rsidRPr="00767832">
        <w:rPr>
          <w:rFonts w:ascii="Times New Roman" w:hAnsi="Times New Roman" w:cs="Times New Roman"/>
        </w:rPr>
        <w:t>s</w:t>
      </w:r>
      <w:r w:rsidR="00641592">
        <w:rPr>
          <w:rFonts w:ascii="Times New Roman" w:hAnsi="Times New Roman" w:cs="Times New Roman"/>
        </w:rPr>
        <w:t>, 2021)</w:t>
      </w:r>
      <w:r w:rsidRPr="00767832">
        <w:rPr>
          <w:rFonts w:ascii="Times New Roman" w:hAnsi="Times New Roman" w:cs="Times New Roman"/>
        </w:rPr>
        <w:t xml:space="preserve">. </w:t>
      </w:r>
      <w:r w:rsidR="00641592">
        <w:rPr>
          <w:rFonts w:ascii="Times New Roman" w:hAnsi="Times New Roman" w:cs="Times New Roman"/>
        </w:rPr>
        <w:t>Psychological</w:t>
      </w:r>
      <w:r w:rsidR="00641592" w:rsidRPr="002549C8">
        <w:rPr>
          <w:rFonts w:ascii="Times New Roman" w:hAnsi="Times New Roman" w:cs="Times New Roman"/>
          <w:i/>
          <w:iCs/>
        </w:rPr>
        <w:t xml:space="preserve"> inflexibility</w:t>
      </w:r>
      <w:r w:rsidR="00641592">
        <w:rPr>
          <w:rFonts w:ascii="Times New Roman" w:hAnsi="Times New Roman" w:cs="Times New Roman"/>
        </w:rPr>
        <w:t>, the opposite of psychological flexibility,</w:t>
      </w:r>
      <w:r w:rsidR="00641592" w:rsidRPr="00B17D87">
        <w:rPr>
          <w:rFonts w:ascii="Times New Roman" w:hAnsi="Times New Roman" w:cs="Times New Roman"/>
        </w:rPr>
        <w:t xml:space="preserve"> is </w:t>
      </w:r>
      <w:r w:rsidR="00E02F02">
        <w:rPr>
          <w:rFonts w:ascii="Times New Roman" w:hAnsi="Times New Roman" w:cs="Times New Roman"/>
        </w:rPr>
        <w:t xml:space="preserve">a pattern of </w:t>
      </w:r>
      <w:r w:rsidR="00C86768">
        <w:rPr>
          <w:rFonts w:ascii="Times New Roman" w:hAnsi="Times New Roman" w:cs="Times New Roman"/>
        </w:rPr>
        <w:t xml:space="preserve">avoidance and/or </w:t>
      </w:r>
      <w:r w:rsidR="00E02F02">
        <w:rPr>
          <w:rFonts w:ascii="Times New Roman" w:hAnsi="Times New Roman" w:cs="Times New Roman"/>
        </w:rPr>
        <w:t>rigid</w:t>
      </w:r>
      <w:r w:rsidR="00C86768">
        <w:rPr>
          <w:rFonts w:ascii="Times New Roman" w:hAnsi="Times New Roman" w:cs="Times New Roman"/>
        </w:rPr>
        <w:t xml:space="preserve"> responses to thoughts, feelings, and other internal experiences that </w:t>
      </w:r>
      <w:r w:rsidR="00E02F02">
        <w:rPr>
          <w:rFonts w:ascii="Times New Roman" w:hAnsi="Times New Roman" w:cs="Times New Roman"/>
        </w:rPr>
        <w:t>interferes with one’s meaningful engagement in life (i.e., valued behaviors; Ong &amp; Eustis, 2021).</w:t>
      </w:r>
      <w:r w:rsidR="00EB54F6">
        <w:rPr>
          <w:rFonts w:ascii="Times New Roman" w:hAnsi="Times New Roman" w:cs="Times New Roman"/>
        </w:rPr>
        <w:t xml:space="preserve"> Psychological inflexibility is </w:t>
      </w:r>
      <w:r w:rsidR="00641592" w:rsidRPr="00B17D87">
        <w:rPr>
          <w:rFonts w:ascii="Times New Roman" w:hAnsi="Times New Roman" w:cs="Times New Roman"/>
        </w:rPr>
        <w:t xml:space="preserve">a transdiagnostic factor present in many disorders relevant to </w:t>
      </w:r>
      <w:r w:rsidR="00641592">
        <w:rPr>
          <w:rFonts w:ascii="Times New Roman" w:hAnsi="Times New Roman" w:cs="Times New Roman"/>
        </w:rPr>
        <w:t>HA across age groups</w:t>
      </w:r>
      <w:r w:rsidR="00641592" w:rsidRPr="00B17D87">
        <w:rPr>
          <w:rFonts w:ascii="Times New Roman" w:hAnsi="Times New Roman" w:cs="Times New Roman"/>
        </w:rPr>
        <w:t xml:space="preserve"> </w:t>
      </w:r>
      <w:r w:rsidR="00641592">
        <w:rPr>
          <w:rFonts w:ascii="Times New Roman" w:hAnsi="Times New Roman" w:cs="Times New Roman"/>
          <w:noProof/>
        </w:rPr>
        <w:t xml:space="preserve">(Bluett et al., 2014). For example, undergraduates with high HA report higher experiential avoidance, an aspect of psychological inflexibility, than those with lower </w:t>
      </w:r>
      <w:r w:rsidR="00206174">
        <w:rPr>
          <w:rFonts w:ascii="Times New Roman" w:hAnsi="Times New Roman" w:cs="Times New Roman"/>
          <w:noProof/>
        </w:rPr>
        <w:t xml:space="preserve">HA </w:t>
      </w:r>
      <w:r w:rsidR="00641592">
        <w:rPr>
          <w:rFonts w:ascii="Times New Roman" w:hAnsi="Times New Roman" w:cs="Times New Roman"/>
          <w:noProof/>
        </w:rPr>
        <w:t xml:space="preserve">(Wheaton et al., 2010). </w:t>
      </w:r>
      <w:r w:rsidR="00133F47" w:rsidRPr="00133F47">
        <w:rPr>
          <w:rFonts w:ascii="Times New Roman" w:hAnsi="Times New Roman" w:cs="Times New Roman"/>
          <w:noProof/>
        </w:rPr>
        <w:t>Another study found that psychological inflexibility acted as a mediator in the relatio</w:t>
      </w:r>
      <w:r w:rsidR="007C229D">
        <w:rPr>
          <w:rFonts w:ascii="Times New Roman" w:hAnsi="Times New Roman" w:cs="Times New Roman"/>
          <w:noProof/>
        </w:rPr>
        <w:t>n</w:t>
      </w:r>
      <w:r w:rsidR="00133F47" w:rsidRPr="00133F47">
        <w:rPr>
          <w:rFonts w:ascii="Times New Roman" w:hAnsi="Times New Roman" w:cs="Times New Roman"/>
          <w:noProof/>
        </w:rPr>
        <w:t xml:space="preserve">ship between COVID-related HA and mental health outcomes (e.g., COVID-19 distress, general anxiety) in Italian adults (N = 944) during a mandatory national lockdown </w:t>
      </w:r>
      <w:r w:rsidR="00133F47" w:rsidRPr="00133F47">
        <w:rPr>
          <w:rFonts w:ascii="Times New Roman" w:hAnsi="Times New Roman" w:cs="Times New Roman"/>
          <w:noProof/>
        </w:rPr>
        <w:lastRenderedPageBreak/>
        <w:t>(Landi et al., 2020). Th</w:t>
      </w:r>
      <w:r w:rsidR="00AF37C7">
        <w:rPr>
          <w:rFonts w:ascii="Times New Roman" w:hAnsi="Times New Roman" w:cs="Times New Roman"/>
          <w:noProof/>
        </w:rPr>
        <w:t>ese studies</w:t>
      </w:r>
      <w:r w:rsidR="00133F47" w:rsidRPr="00133F47">
        <w:rPr>
          <w:rFonts w:ascii="Times New Roman" w:hAnsi="Times New Roman" w:cs="Times New Roman"/>
          <w:noProof/>
        </w:rPr>
        <w:t xml:space="preserve"> </w:t>
      </w:r>
      <w:r w:rsidR="00AF37C7">
        <w:rPr>
          <w:rFonts w:ascii="Times New Roman" w:hAnsi="Times New Roman" w:cs="Times New Roman"/>
          <w:noProof/>
        </w:rPr>
        <w:t xml:space="preserve">generally </w:t>
      </w:r>
      <w:r w:rsidR="00133F47" w:rsidRPr="00133F47">
        <w:rPr>
          <w:rFonts w:ascii="Times New Roman" w:hAnsi="Times New Roman" w:cs="Times New Roman"/>
          <w:noProof/>
        </w:rPr>
        <w:t>suggest that building psychological flexibility may help alleviate negative effects of HA.</w:t>
      </w:r>
    </w:p>
    <w:p w14:paraId="1011AB76" w14:textId="121AC78B" w:rsidR="004E6DE7" w:rsidRDefault="000027C6" w:rsidP="00EB54F6">
      <w:pPr>
        <w:spacing w:line="480" w:lineRule="auto"/>
        <w:ind w:firstLine="720"/>
        <w:rPr>
          <w:rFonts w:ascii="Times New Roman" w:hAnsi="Times New Roman" w:cs="Times New Roman"/>
        </w:rPr>
      </w:pPr>
      <w:r w:rsidRPr="00767832">
        <w:rPr>
          <w:rFonts w:ascii="Times New Roman" w:hAnsi="Times New Roman" w:cs="Times New Roman"/>
        </w:rPr>
        <w:t xml:space="preserve">ACT targets </w:t>
      </w:r>
      <w:r>
        <w:rPr>
          <w:rFonts w:ascii="Times New Roman" w:hAnsi="Times New Roman" w:cs="Times New Roman"/>
        </w:rPr>
        <w:t xml:space="preserve">reducing </w:t>
      </w:r>
      <w:r w:rsidRPr="00767832">
        <w:rPr>
          <w:rFonts w:ascii="Times New Roman" w:hAnsi="Times New Roman" w:cs="Times New Roman"/>
        </w:rPr>
        <w:t xml:space="preserve">psychological </w:t>
      </w:r>
      <w:r>
        <w:rPr>
          <w:rFonts w:ascii="Times New Roman" w:hAnsi="Times New Roman" w:cs="Times New Roman"/>
        </w:rPr>
        <w:t>in</w:t>
      </w:r>
      <w:r w:rsidRPr="00767832">
        <w:rPr>
          <w:rFonts w:ascii="Times New Roman" w:hAnsi="Times New Roman" w:cs="Times New Roman"/>
        </w:rPr>
        <w:t xml:space="preserve">flexibility using </w:t>
      </w:r>
      <w:r w:rsidR="005E4D7B">
        <w:rPr>
          <w:rFonts w:ascii="Times New Roman" w:hAnsi="Times New Roman" w:cs="Times New Roman"/>
        </w:rPr>
        <w:t xml:space="preserve">six </w:t>
      </w:r>
      <w:r w:rsidRPr="00767832">
        <w:rPr>
          <w:rFonts w:ascii="Times New Roman" w:hAnsi="Times New Roman" w:cs="Times New Roman"/>
        </w:rPr>
        <w:t>unique processes</w:t>
      </w:r>
      <w:r w:rsidR="005E4D7B">
        <w:rPr>
          <w:rFonts w:ascii="Times New Roman" w:hAnsi="Times New Roman" w:cs="Times New Roman"/>
        </w:rPr>
        <w:t xml:space="preserve">: </w:t>
      </w:r>
      <w:r w:rsidRPr="00767832">
        <w:rPr>
          <w:rFonts w:ascii="Times New Roman" w:hAnsi="Times New Roman" w:cs="Times New Roman"/>
        </w:rPr>
        <w:t xml:space="preserve">acceptance, </w:t>
      </w:r>
      <w:r>
        <w:rPr>
          <w:rFonts w:ascii="Times New Roman" w:hAnsi="Times New Roman" w:cs="Times New Roman"/>
        </w:rPr>
        <w:t>present moment awareness (PMA)</w:t>
      </w:r>
      <w:r w:rsidRPr="00767832">
        <w:rPr>
          <w:rFonts w:ascii="Times New Roman" w:hAnsi="Times New Roman" w:cs="Times New Roman"/>
        </w:rPr>
        <w:t xml:space="preserve">, cognitive defusion, </w:t>
      </w:r>
      <w:r w:rsidR="005E4D7B">
        <w:rPr>
          <w:rFonts w:ascii="Times New Roman" w:hAnsi="Times New Roman" w:cs="Times New Roman"/>
        </w:rPr>
        <w:t xml:space="preserve">self-as-context, </w:t>
      </w:r>
      <w:r w:rsidRPr="00767832">
        <w:rPr>
          <w:rFonts w:ascii="Times New Roman" w:hAnsi="Times New Roman" w:cs="Times New Roman"/>
        </w:rPr>
        <w:t>engagement with personal values</w:t>
      </w:r>
      <w:r w:rsidR="005E4D7B">
        <w:rPr>
          <w:rFonts w:ascii="Times New Roman" w:hAnsi="Times New Roman" w:cs="Times New Roman"/>
        </w:rPr>
        <w:t>, and committed action</w:t>
      </w:r>
      <w:r w:rsidRPr="00767832">
        <w:rPr>
          <w:rFonts w:ascii="Times New Roman" w:hAnsi="Times New Roman" w:cs="Times New Roman"/>
        </w:rPr>
        <w:t xml:space="preserve">. </w:t>
      </w:r>
      <w:r w:rsidR="00665463">
        <w:rPr>
          <w:rFonts w:ascii="Times New Roman" w:hAnsi="Times New Roman" w:cs="Times New Roman"/>
        </w:rPr>
        <w:t>The central aim of ACT is to</w:t>
      </w:r>
      <w:r w:rsidR="0061305C">
        <w:rPr>
          <w:rFonts w:ascii="Times New Roman" w:hAnsi="Times New Roman" w:cs="Times New Roman"/>
        </w:rPr>
        <w:t xml:space="preserve"> change one’s relationships with internal experiences and</w:t>
      </w:r>
      <w:r w:rsidR="00665463">
        <w:rPr>
          <w:rFonts w:ascii="Times New Roman" w:hAnsi="Times New Roman" w:cs="Times New Roman"/>
        </w:rPr>
        <w:t xml:space="preserve"> increase behaviors that are in line with one’s personal values</w:t>
      </w:r>
      <w:r w:rsidR="005E4D7B">
        <w:rPr>
          <w:rFonts w:ascii="Times New Roman" w:hAnsi="Times New Roman" w:cs="Times New Roman"/>
        </w:rPr>
        <w:t xml:space="preserve"> </w:t>
      </w:r>
      <w:r w:rsidR="0061305C">
        <w:rPr>
          <w:rFonts w:ascii="Times New Roman" w:hAnsi="Times New Roman" w:cs="Times New Roman"/>
        </w:rPr>
        <w:t xml:space="preserve">using the </w:t>
      </w:r>
      <w:proofErr w:type="gramStart"/>
      <w:r w:rsidR="0061305C">
        <w:rPr>
          <w:rFonts w:ascii="Times New Roman" w:hAnsi="Times New Roman" w:cs="Times New Roman"/>
        </w:rPr>
        <w:t>aforementioned six</w:t>
      </w:r>
      <w:proofErr w:type="gramEnd"/>
      <w:r w:rsidR="0061305C">
        <w:rPr>
          <w:rFonts w:ascii="Times New Roman" w:hAnsi="Times New Roman" w:cs="Times New Roman"/>
        </w:rPr>
        <w:t xml:space="preserve"> processes</w:t>
      </w:r>
      <w:r w:rsidR="00665463">
        <w:rPr>
          <w:rFonts w:ascii="Times New Roman" w:hAnsi="Times New Roman" w:cs="Times New Roman"/>
        </w:rPr>
        <w:t xml:space="preserve"> (e.g., choosing to </w:t>
      </w:r>
      <w:r w:rsidR="003C49E1">
        <w:rPr>
          <w:rFonts w:ascii="Times New Roman" w:hAnsi="Times New Roman" w:cs="Times New Roman"/>
        </w:rPr>
        <w:t xml:space="preserve">volunteer in a hospital while </w:t>
      </w:r>
      <w:r w:rsidR="00665463">
        <w:rPr>
          <w:rFonts w:ascii="Times New Roman" w:hAnsi="Times New Roman" w:cs="Times New Roman"/>
        </w:rPr>
        <w:t xml:space="preserve">experiencing fears of contracting an illness). </w:t>
      </w:r>
      <w:r w:rsidR="00665463">
        <w:rPr>
          <w:rFonts w:ascii="Times New Roman" w:hAnsi="Times New Roman" w:cs="Times New Roman"/>
          <w:noProof/>
        </w:rPr>
        <w:t>There</w:t>
      </w:r>
      <w:r w:rsidR="004A69EF">
        <w:rPr>
          <w:rFonts w:ascii="Times New Roman" w:hAnsi="Times New Roman" w:cs="Times New Roman"/>
          <w:noProof/>
        </w:rPr>
        <w:t xml:space="preserve"> is a growing base of research supporting the use of internet-delivered ACT for HA in adults; t</w:t>
      </w:r>
      <w:r w:rsidR="000D4B76">
        <w:rPr>
          <w:rFonts w:ascii="Times New Roman" w:hAnsi="Times New Roman" w:cs="Times New Roman"/>
          <w:noProof/>
        </w:rPr>
        <w:t>wo</w:t>
      </w:r>
      <w:r w:rsidR="004A69EF">
        <w:rPr>
          <w:rFonts w:ascii="Times New Roman" w:hAnsi="Times New Roman" w:cs="Times New Roman"/>
          <w:noProof/>
        </w:rPr>
        <w:t xml:space="preserve"> recent </w:t>
      </w:r>
      <w:r w:rsidR="00A95404">
        <w:rPr>
          <w:rFonts w:ascii="Times New Roman" w:hAnsi="Times New Roman" w:cs="Times New Roman"/>
          <w:noProof/>
        </w:rPr>
        <w:t xml:space="preserve">studies (N = 15 and N = 151) </w:t>
      </w:r>
      <w:r w:rsidR="004A69EF">
        <w:rPr>
          <w:rFonts w:ascii="Times New Roman" w:hAnsi="Times New Roman" w:cs="Times New Roman"/>
          <w:noProof/>
        </w:rPr>
        <w:t>found large and significant changes in HA symptoms at pre-, post-treatment, and follow-up, as well as</w:t>
      </w:r>
      <w:r w:rsidR="0053096D">
        <w:rPr>
          <w:rFonts w:ascii="Times New Roman" w:hAnsi="Times New Roman" w:cs="Times New Roman"/>
          <w:noProof/>
        </w:rPr>
        <w:t xml:space="preserve"> a</w:t>
      </w:r>
      <w:r w:rsidR="004A69EF">
        <w:rPr>
          <w:rFonts w:ascii="Times New Roman" w:hAnsi="Times New Roman" w:cs="Times New Roman"/>
          <w:noProof/>
        </w:rPr>
        <w:t xml:space="preserve"> lower cost of care (</w:t>
      </w:r>
      <w:r w:rsidR="008657CE">
        <w:rPr>
          <w:rFonts w:ascii="Times New Roman" w:hAnsi="Times New Roman" w:cs="Times New Roman"/>
          <w:noProof/>
        </w:rPr>
        <w:t>Hoffmann et al., 2018, 2021; Risør et al., 2022).</w:t>
      </w:r>
    </w:p>
    <w:p w14:paraId="54A1AB19" w14:textId="09951196" w:rsidR="00641592" w:rsidRDefault="00641592" w:rsidP="00641592">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No research currently examines the use of ACT as treatment for youth with HA, an important and needed area of investigation </w:t>
      </w:r>
      <w:r>
        <w:rPr>
          <w:rFonts w:ascii="Times New Roman" w:hAnsi="Times New Roman" w:cs="Times New Roman"/>
          <w:noProof/>
        </w:rPr>
        <w:t>(Frostholm &amp; Rask, 2019)</w:t>
      </w:r>
      <w:r>
        <w:rPr>
          <w:rFonts w:ascii="Times New Roman" w:hAnsi="Times New Roman" w:cs="Times New Roman"/>
        </w:rPr>
        <w:t xml:space="preserve">. </w:t>
      </w:r>
      <w:r w:rsidR="005F0DCA">
        <w:rPr>
          <w:rFonts w:ascii="Times New Roman" w:hAnsi="Times New Roman" w:cs="Times New Roman"/>
        </w:rPr>
        <w:t>However, several past studies have tested ACT for HA in adults</w:t>
      </w:r>
      <w:r w:rsidR="004F7AC9">
        <w:rPr>
          <w:rFonts w:ascii="Times New Roman" w:hAnsi="Times New Roman" w:cs="Times New Roman"/>
        </w:rPr>
        <w:t xml:space="preserve"> and found</w:t>
      </w:r>
      <w:r w:rsidR="005F0DCA">
        <w:rPr>
          <w:rFonts w:ascii="Times New Roman" w:hAnsi="Times New Roman" w:cs="Times New Roman"/>
        </w:rPr>
        <w:t xml:space="preserve"> promising reductions in HA in both individual and group formats (</w:t>
      </w:r>
      <w:r w:rsidR="005F0DCA" w:rsidRPr="00847B43">
        <w:rPr>
          <w:rFonts w:ascii="Times New Roman" w:hAnsi="Times New Roman" w:cs="Times New Roman"/>
          <w:noProof/>
        </w:rPr>
        <w:t>Eilenberg et al., 2013</w:t>
      </w:r>
      <w:r w:rsidR="005F0DCA">
        <w:rPr>
          <w:rFonts w:ascii="Times New Roman" w:hAnsi="Times New Roman" w:cs="Times New Roman"/>
          <w:noProof/>
        </w:rPr>
        <w:t xml:space="preserve">, </w:t>
      </w:r>
      <w:r w:rsidR="005F0DCA" w:rsidRPr="00847B43">
        <w:rPr>
          <w:rFonts w:ascii="Times New Roman" w:hAnsi="Times New Roman" w:cs="Times New Roman"/>
          <w:noProof/>
        </w:rPr>
        <w:t>2016, Khesmakhi et al., 2019</w:t>
      </w:r>
      <w:r w:rsidR="005F0DCA">
        <w:rPr>
          <w:rFonts w:ascii="Times New Roman" w:hAnsi="Times New Roman" w:cs="Times New Roman"/>
          <w:noProof/>
        </w:rPr>
        <w:t xml:space="preserve">). </w:t>
      </w:r>
      <w:r>
        <w:rPr>
          <w:rFonts w:ascii="Times New Roman" w:hAnsi="Times New Roman" w:cs="Times New Roman"/>
        </w:rPr>
        <w:t xml:space="preserve">ACT has some initial support </w:t>
      </w:r>
      <w:r w:rsidR="00CE3ED6">
        <w:rPr>
          <w:rFonts w:ascii="Times New Roman" w:hAnsi="Times New Roman" w:cs="Times New Roman"/>
        </w:rPr>
        <w:t xml:space="preserve">for </w:t>
      </w:r>
      <w:r w:rsidR="00A67041">
        <w:rPr>
          <w:rFonts w:ascii="Times New Roman" w:hAnsi="Times New Roman" w:cs="Times New Roman"/>
        </w:rPr>
        <w:t>many mental health concerns in youth, including</w:t>
      </w:r>
      <w:r>
        <w:rPr>
          <w:rFonts w:ascii="Times New Roman" w:hAnsi="Times New Roman" w:cs="Times New Roman"/>
        </w:rPr>
        <w:t xml:space="preserve"> anxiety </w:t>
      </w:r>
      <w:r>
        <w:rPr>
          <w:rFonts w:ascii="Times New Roman" w:hAnsi="Times New Roman" w:cs="Times New Roman"/>
          <w:noProof/>
        </w:rPr>
        <w:t>(Hancock et al., 2018)</w:t>
      </w:r>
      <w:r>
        <w:rPr>
          <w:rFonts w:ascii="Times New Roman" w:hAnsi="Times New Roman" w:cs="Times New Roman"/>
        </w:rPr>
        <w:t xml:space="preserve">, stress and depression </w:t>
      </w:r>
      <w:r>
        <w:rPr>
          <w:rFonts w:ascii="Times New Roman" w:hAnsi="Times New Roman" w:cs="Times New Roman"/>
          <w:noProof/>
        </w:rPr>
        <w:t>(Livheim et al., 2015)</w:t>
      </w:r>
      <w:r>
        <w:rPr>
          <w:rFonts w:ascii="Times New Roman" w:hAnsi="Times New Roman" w:cs="Times New Roman"/>
        </w:rPr>
        <w:t xml:space="preserve">, OCD </w:t>
      </w:r>
      <w:r>
        <w:rPr>
          <w:rFonts w:ascii="Times New Roman" w:hAnsi="Times New Roman" w:cs="Times New Roman"/>
          <w:noProof/>
        </w:rPr>
        <w:t>(Shabani et al., 2019)</w:t>
      </w:r>
      <w:r>
        <w:rPr>
          <w:rFonts w:ascii="Times New Roman" w:hAnsi="Times New Roman" w:cs="Times New Roman"/>
        </w:rPr>
        <w:t xml:space="preserve">, and more </w:t>
      </w:r>
      <w:r>
        <w:rPr>
          <w:rFonts w:ascii="Times New Roman" w:hAnsi="Times New Roman" w:cs="Times New Roman"/>
          <w:noProof/>
        </w:rPr>
        <w:t>(Swain et al., 2015)</w:t>
      </w:r>
      <w:r>
        <w:rPr>
          <w:rFonts w:ascii="Times New Roman" w:hAnsi="Times New Roman" w:cs="Times New Roman"/>
        </w:rPr>
        <w:t xml:space="preserve">. </w:t>
      </w:r>
      <w:r w:rsidRPr="00D85DD9">
        <w:rPr>
          <w:rFonts w:ascii="Times New Roman" w:hAnsi="Times New Roman" w:cs="Times New Roman"/>
        </w:rPr>
        <w:t xml:space="preserve">ACT </w:t>
      </w:r>
      <w:r>
        <w:rPr>
          <w:rFonts w:ascii="Times New Roman" w:hAnsi="Times New Roman" w:cs="Times New Roman"/>
        </w:rPr>
        <w:t>is also considered</w:t>
      </w:r>
      <w:r w:rsidRPr="00D85DD9">
        <w:rPr>
          <w:rFonts w:ascii="Times New Roman" w:hAnsi="Times New Roman" w:cs="Times New Roman"/>
        </w:rPr>
        <w:t xml:space="preserve"> useful </w:t>
      </w:r>
      <w:r>
        <w:rPr>
          <w:rFonts w:ascii="Times New Roman" w:hAnsi="Times New Roman" w:cs="Times New Roman"/>
        </w:rPr>
        <w:t>for adolescents</w:t>
      </w:r>
      <w:r w:rsidRPr="00D85DD9">
        <w:rPr>
          <w:rFonts w:ascii="Times New Roman" w:hAnsi="Times New Roman" w:cs="Times New Roman"/>
        </w:rPr>
        <w:t xml:space="preserve"> because of its process-based approach</w:t>
      </w:r>
      <w:r>
        <w:rPr>
          <w:rFonts w:ascii="Times New Roman" w:hAnsi="Times New Roman" w:cs="Times New Roman"/>
        </w:rPr>
        <w:t>,</w:t>
      </w:r>
      <w:r w:rsidRPr="00D85DD9">
        <w:rPr>
          <w:rFonts w:ascii="Times New Roman" w:hAnsi="Times New Roman" w:cs="Times New Roman"/>
        </w:rPr>
        <w:t xml:space="preserve"> which is easily implemented across diagnoses and </w:t>
      </w:r>
      <w:r>
        <w:rPr>
          <w:rFonts w:ascii="Times New Roman" w:hAnsi="Times New Roman" w:cs="Times New Roman"/>
        </w:rPr>
        <w:t>personalized to the adolescent</w:t>
      </w:r>
      <w:r w:rsidRPr="00D85DD9">
        <w:rPr>
          <w:rFonts w:ascii="Times New Roman" w:hAnsi="Times New Roman" w:cs="Times New Roman"/>
        </w:rPr>
        <w:t xml:space="preserve"> </w:t>
      </w:r>
      <w:r>
        <w:rPr>
          <w:rFonts w:ascii="Times New Roman" w:hAnsi="Times New Roman" w:cs="Times New Roman"/>
          <w:noProof/>
        </w:rPr>
        <w:t>(Halliburton &amp; Cooper, 2015)</w:t>
      </w:r>
      <w:r>
        <w:rPr>
          <w:rFonts w:ascii="Times New Roman" w:hAnsi="Times New Roman" w:cs="Times New Roman"/>
        </w:rPr>
        <w:t xml:space="preserve">. </w:t>
      </w:r>
      <w:r w:rsidRPr="00D85DD9">
        <w:rPr>
          <w:rFonts w:ascii="Times New Roman" w:hAnsi="Times New Roman" w:cs="Times New Roman"/>
        </w:rPr>
        <w:t xml:space="preserve">ACT has also been </w:t>
      </w:r>
      <w:r>
        <w:rPr>
          <w:rFonts w:ascii="Times New Roman" w:hAnsi="Times New Roman" w:cs="Times New Roman"/>
        </w:rPr>
        <w:t xml:space="preserve">theorized </w:t>
      </w:r>
      <w:r w:rsidRPr="00D85DD9">
        <w:rPr>
          <w:rFonts w:ascii="Times New Roman" w:hAnsi="Times New Roman" w:cs="Times New Roman"/>
        </w:rPr>
        <w:t xml:space="preserve">as </w:t>
      </w:r>
      <w:r>
        <w:rPr>
          <w:rFonts w:ascii="Times New Roman" w:hAnsi="Times New Roman" w:cs="Times New Roman"/>
        </w:rPr>
        <w:t>especially effective</w:t>
      </w:r>
      <w:r w:rsidRPr="00D85DD9">
        <w:rPr>
          <w:rFonts w:ascii="Times New Roman" w:hAnsi="Times New Roman" w:cs="Times New Roman"/>
        </w:rPr>
        <w:t xml:space="preserve"> with </w:t>
      </w:r>
      <w:r>
        <w:rPr>
          <w:rFonts w:ascii="Times New Roman" w:hAnsi="Times New Roman" w:cs="Times New Roman"/>
        </w:rPr>
        <w:t>youth</w:t>
      </w:r>
      <w:r w:rsidRPr="00D85DD9">
        <w:rPr>
          <w:rFonts w:ascii="Times New Roman" w:hAnsi="Times New Roman" w:cs="Times New Roman"/>
        </w:rPr>
        <w:t xml:space="preserve"> because the experiential nat</w:t>
      </w:r>
      <w:r>
        <w:rPr>
          <w:rFonts w:ascii="Times New Roman" w:hAnsi="Times New Roman" w:cs="Times New Roman"/>
        </w:rPr>
        <w:t>ure</w:t>
      </w:r>
      <w:r w:rsidRPr="00D85DD9">
        <w:rPr>
          <w:rFonts w:ascii="Times New Roman" w:hAnsi="Times New Roman" w:cs="Times New Roman"/>
        </w:rPr>
        <w:t xml:space="preserve"> </w:t>
      </w:r>
      <w:r>
        <w:rPr>
          <w:rFonts w:ascii="Times New Roman" w:hAnsi="Times New Roman" w:cs="Times New Roman"/>
        </w:rPr>
        <w:t>of ACT is</w:t>
      </w:r>
      <w:r w:rsidRPr="00D85DD9">
        <w:rPr>
          <w:rFonts w:ascii="Times New Roman" w:hAnsi="Times New Roman" w:cs="Times New Roman"/>
        </w:rPr>
        <w:t xml:space="preserve"> </w:t>
      </w:r>
      <w:proofErr w:type="gramStart"/>
      <w:r w:rsidRPr="00D85DD9">
        <w:rPr>
          <w:rFonts w:ascii="Times New Roman" w:hAnsi="Times New Roman" w:cs="Times New Roman"/>
        </w:rPr>
        <w:t>similar to</w:t>
      </w:r>
      <w:proofErr w:type="gramEnd"/>
      <w:r w:rsidRPr="00D85DD9">
        <w:rPr>
          <w:rFonts w:ascii="Times New Roman" w:hAnsi="Times New Roman" w:cs="Times New Roman"/>
        </w:rPr>
        <w:t xml:space="preserve"> t</w:t>
      </w:r>
      <w:r>
        <w:rPr>
          <w:rFonts w:ascii="Times New Roman" w:hAnsi="Times New Roman" w:cs="Times New Roman"/>
        </w:rPr>
        <w:t xml:space="preserve">raditional </w:t>
      </w:r>
      <w:r w:rsidRPr="00D85DD9">
        <w:rPr>
          <w:rFonts w:ascii="Times New Roman" w:hAnsi="Times New Roman" w:cs="Times New Roman"/>
        </w:rPr>
        <w:t>education</w:t>
      </w:r>
      <w:r>
        <w:rPr>
          <w:rFonts w:ascii="Times New Roman" w:hAnsi="Times New Roman" w:cs="Times New Roman"/>
        </w:rPr>
        <w:t xml:space="preserve"> and can easily adapt therapy to a </w:t>
      </w:r>
      <w:r w:rsidRPr="00D85DD9">
        <w:rPr>
          <w:rFonts w:ascii="Times New Roman" w:hAnsi="Times New Roman" w:cs="Times New Roman"/>
        </w:rPr>
        <w:t>developmentally appropriate</w:t>
      </w:r>
      <w:r>
        <w:rPr>
          <w:rFonts w:ascii="Times New Roman" w:hAnsi="Times New Roman" w:cs="Times New Roman"/>
        </w:rPr>
        <w:t xml:space="preserve"> level</w:t>
      </w:r>
      <w:r w:rsidRPr="00D85DD9">
        <w:rPr>
          <w:rFonts w:ascii="Times New Roman" w:hAnsi="Times New Roman" w:cs="Times New Roman"/>
        </w:rPr>
        <w:t xml:space="preserve"> </w:t>
      </w:r>
      <w:r>
        <w:rPr>
          <w:rFonts w:ascii="Times New Roman" w:hAnsi="Times New Roman" w:cs="Times New Roman"/>
          <w:noProof/>
        </w:rPr>
        <w:t xml:space="preserve">(e.g., using stories, metaphors, experiential </w:t>
      </w:r>
      <w:r>
        <w:rPr>
          <w:rFonts w:ascii="Times New Roman" w:hAnsi="Times New Roman" w:cs="Times New Roman"/>
          <w:noProof/>
        </w:rPr>
        <w:lastRenderedPageBreak/>
        <w:t>exercises; Rask, 2019)</w:t>
      </w:r>
      <w:r>
        <w:rPr>
          <w:rFonts w:ascii="Times New Roman" w:hAnsi="Times New Roman" w:cs="Times New Roman"/>
        </w:rPr>
        <w:t xml:space="preserve">. </w:t>
      </w:r>
      <w:proofErr w:type="gramStart"/>
      <w:r>
        <w:rPr>
          <w:rFonts w:ascii="Times New Roman" w:hAnsi="Times New Roman" w:cs="Times New Roman"/>
        </w:rPr>
        <w:t>With this in mind, ACT</w:t>
      </w:r>
      <w:proofErr w:type="gramEnd"/>
      <w:r w:rsidRPr="00D85DD9">
        <w:rPr>
          <w:rFonts w:ascii="Times New Roman" w:hAnsi="Times New Roman" w:cs="Times New Roman"/>
        </w:rPr>
        <w:t xml:space="preserve"> may be especially suitable </w:t>
      </w:r>
      <w:r>
        <w:rPr>
          <w:rFonts w:ascii="Times New Roman" w:hAnsi="Times New Roman" w:cs="Times New Roman"/>
        </w:rPr>
        <w:t>as a</w:t>
      </w:r>
      <w:r w:rsidRPr="00D85DD9">
        <w:rPr>
          <w:rFonts w:ascii="Times New Roman" w:hAnsi="Times New Roman" w:cs="Times New Roman"/>
        </w:rPr>
        <w:t xml:space="preserve"> transdiagnostic treatment approach to </w:t>
      </w:r>
      <w:r>
        <w:rPr>
          <w:rFonts w:ascii="Times New Roman" w:hAnsi="Times New Roman" w:cs="Times New Roman"/>
        </w:rPr>
        <w:t>HA</w:t>
      </w:r>
      <w:r w:rsidRPr="00D85DD9">
        <w:rPr>
          <w:rFonts w:ascii="Times New Roman" w:hAnsi="Times New Roman" w:cs="Times New Roman"/>
        </w:rPr>
        <w:t xml:space="preserve"> in adolescents. </w:t>
      </w:r>
    </w:p>
    <w:p w14:paraId="356F5787" w14:textId="77777777" w:rsidR="006C3AFB" w:rsidRDefault="00641592" w:rsidP="00DD109F">
      <w:pPr>
        <w:spacing w:line="480" w:lineRule="auto"/>
        <w:ind w:firstLine="720"/>
        <w:rPr>
          <w:rFonts w:ascii="Times New Roman" w:hAnsi="Times New Roman" w:cs="Times New Roman"/>
        </w:rPr>
      </w:pPr>
      <w:r>
        <w:rPr>
          <w:rFonts w:ascii="Times New Roman" w:hAnsi="Times New Roman" w:cs="Times New Roman"/>
        </w:rPr>
        <w:t>While there is no current research available on the use of ACT for adolescents with HA, the six processes of ACT have clear support for targeting specific concerns related to HA</w:t>
      </w:r>
      <w:r w:rsidR="00DD109F">
        <w:rPr>
          <w:rFonts w:ascii="Times New Roman" w:hAnsi="Times New Roman" w:cs="Times New Roman"/>
        </w:rPr>
        <w:t xml:space="preserve"> in adolescents specifically</w:t>
      </w:r>
      <w:r>
        <w:rPr>
          <w:rFonts w:ascii="Times New Roman" w:hAnsi="Times New Roman" w:cs="Times New Roman"/>
        </w:rPr>
        <w:t>.</w:t>
      </w:r>
      <w:r w:rsidR="00DD109F">
        <w:rPr>
          <w:rFonts w:ascii="Times New Roman" w:hAnsi="Times New Roman" w:cs="Times New Roman"/>
        </w:rPr>
        <w:t xml:space="preserve"> A</w:t>
      </w:r>
      <w:r>
        <w:rPr>
          <w:rFonts w:ascii="Times New Roman" w:hAnsi="Times New Roman" w:cs="Times New Roman"/>
        </w:rPr>
        <w:t xml:space="preserve">cceptance is established as a helpful therapeutic process </w:t>
      </w:r>
      <w:r w:rsidR="00DD109F">
        <w:rPr>
          <w:rFonts w:ascii="Times New Roman" w:hAnsi="Times New Roman" w:cs="Times New Roman"/>
        </w:rPr>
        <w:t xml:space="preserve">for adults with HA </w:t>
      </w:r>
      <w:r>
        <w:rPr>
          <w:rFonts w:ascii="Times New Roman" w:hAnsi="Times New Roman" w:cs="Times New Roman"/>
          <w:noProof/>
        </w:rPr>
        <w:t>(Hedman et al., 2013)</w:t>
      </w:r>
      <w:r w:rsidR="00DD109F">
        <w:rPr>
          <w:rFonts w:ascii="Times New Roman" w:hAnsi="Times New Roman" w:cs="Times New Roman"/>
          <w:noProof/>
        </w:rPr>
        <w:t>, and has associations with improved functioning and distress for adolescents with chronic pain (</w:t>
      </w:r>
      <w:r w:rsidR="000C797D" w:rsidRPr="000C797D">
        <w:rPr>
          <w:rFonts w:ascii="Times New Roman" w:hAnsi="Times New Roman" w:cs="Times New Roman"/>
          <w:noProof/>
        </w:rPr>
        <w:t>Beeckman et al., 2019</w:t>
      </w:r>
      <w:r w:rsidR="000C797D">
        <w:rPr>
          <w:rFonts w:ascii="Times New Roman" w:hAnsi="Times New Roman" w:cs="Times New Roman"/>
          <w:noProof/>
        </w:rPr>
        <w:t xml:space="preserve">; </w:t>
      </w:r>
      <w:r w:rsidR="00DD109F" w:rsidRPr="00DD109F">
        <w:rPr>
          <w:rFonts w:ascii="Times New Roman" w:hAnsi="Times New Roman" w:cs="Times New Roman"/>
          <w:noProof/>
        </w:rPr>
        <w:t>McCracken et al., 2010</w:t>
      </w:r>
      <w:r w:rsidR="00DD109F">
        <w:rPr>
          <w:rFonts w:ascii="Times New Roman" w:hAnsi="Times New Roman" w:cs="Times New Roman"/>
          <w:noProof/>
        </w:rPr>
        <w:t>)</w:t>
      </w:r>
      <w:r>
        <w:rPr>
          <w:rFonts w:ascii="Times New Roman" w:hAnsi="Times New Roman" w:cs="Times New Roman"/>
        </w:rPr>
        <w:t xml:space="preserve">. In adolescent HA, acceptance can be similarly used as a coping mechanism for the uncertainties of what they know and do not know related to their health </w:t>
      </w:r>
      <w:r>
        <w:rPr>
          <w:rFonts w:ascii="Times New Roman" w:hAnsi="Times New Roman" w:cs="Times New Roman"/>
          <w:noProof/>
        </w:rPr>
        <w:t>(Haig-Ferguson et al., 2020)</w:t>
      </w:r>
      <w:r>
        <w:rPr>
          <w:rFonts w:ascii="Times New Roman" w:hAnsi="Times New Roman" w:cs="Times New Roman"/>
        </w:rPr>
        <w:t>.</w:t>
      </w:r>
      <w:r w:rsidR="00DD109F">
        <w:rPr>
          <w:rFonts w:ascii="Times New Roman" w:hAnsi="Times New Roman" w:cs="Times New Roman"/>
        </w:rPr>
        <w:t xml:space="preserve"> </w:t>
      </w:r>
    </w:p>
    <w:p w14:paraId="0BE38DEF" w14:textId="2EB730C4" w:rsidR="006C3AFB" w:rsidRDefault="00641592" w:rsidP="00DD109F">
      <w:pPr>
        <w:spacing w:line="480" w:lineRule="auto"/>
        <w:ind w:firstLine="720"/>
        <w:rPr>
          <w:rFonts w:ascii="Times New Roman" w:hAnsi="Times New Roman" w:cs="Times New Roman"/>
        </w:rPr>
      </w:pPr>
      <w:r>
        <w:rPr>
          <w:rFonts w:ascii="Times New Roman" w:hAnsi="Times New Roman" w:cs="Times New Roman"/>
        </w:rPr>
        <w:t>Processes like cognitive defusion and/or self-as-context may provide</w:t>
      </w:r>
      <w:r w:rsidR="00A20384">
        <w:rPr>
          <w:rFonts w:ascii="Times New Roman" w:hAnsi="Times New Roman" w:cs="Times New Roman"/>
        </w:rPr>
        <w:t xml:space="preserve"> adolescents</w:t>
      </w:r>
      <w:r>
        <w:rPr>
          <w:rFonts w:ascii="Times New Roman" w:hAnsi="Times New Roman" w:cs="Times New Roman"/>
        </w:rPr>
        <w:t xml:space="preserve"> powerful abilities to re-conceptualize concerns about health (e.g., </w:t>
      </w:r>
      <w:r w:rsidR="0049747C">
        <w:rPr>
          <w:rFonts w:ascii="Times New Roman" w:hAnsi="Times New Roman" w:cs="Times New Roman"/>
        </w:rPr>
        <w:t>“</w:t>
      </w:r>
      <w:r>
        <w:rPr>
          <w:rFonts w:ascii="Times New Roman" w:hAnsi="Times New Roman" w:cs="Times New Roman"/>
        </w:rPr>
        <w:t>I must have COVID because my chest is tight</w:t>
      </w:r>
      <w:r w:rsidR="0049747C">
        <w:rPr>
          <w:rFonts w:ascii="Times New Roman" w:hAnsi="Times New Roman" w:cs="Times New Roman"/>
        </w:rPr>
        <w:t>”</w:t>
      </w:r>
      <w:r>
        <w:rPr>
          <w:rFonts w:ascii="Times New Roman" w:hAnsi="Times New Roman" w:cs="Times New Roman"/>
        </w:rPr>
        <w:t xml:space="preserve">) to passing internal experiences (e.g., </w:t>
      </w:r>
      <w:r w:rsidR="0049747C">
        <w:rPr>
          <w:rFonts w:ascii="Times New Roman" w:hAnsi="Times New Roman" w:cs="Times New Roman"/>
        </w:rPr>
        <w:t>“</w:t>
      </w:r>
      <w:r>
        <w:rPr>
          <w:rFonts w:ascii="Times New Roman" w:hAnsi="Times New Roman" w:cs="Times New Roman"/>
        </w:rPr>
        <w:t>I am noticing that I am having the thought that my chest tightness is a symptom of COVID</w:t>
      </w:r>
      <w:r w:rsidR="0049747C">
        <w:rPr>
          <w:rFonts w:ascii="Times New Roman" w:hAnsi="Times New Roman" w:cs="Times New Roman"/>
        </w:rPr>
        <w:t>”</w:t>
      </w:r>
      <w:r>
        <w:rPr>
          <w:rFonts w:ascii="Times New Roman" w:hAnsi="Times New Roman" w:cs="Times New Roman"/>
        </w:rPr>
        <w:t xml:space="preserve">). This perspective allows </w:t>
      </w:r>
      <w:r w:rsidR="00E045CF">
        <w:rPr>
          <w:rFonts w:ascii="Times New Roman" w:hAnsi="Times New Roman" w:cs="Times New Roman"/>
        </w:rPr>
        <w:t xml:space="preserve">the adolescent </w:t>
      </w:r>
      <w:r>
        <w:rPr>
          <w:rFonts w:ascii="Times New Roman" w:hAnsi="Times New Roman" w:cs="Times New Roman"/>
        </w:rPr>
        <w:t xml:space="preserve">to experience bodily sensations, thoughts, and feelings as fleeting parts of their life, rather than the immediate context for their behavior. </w:t>
      </w:r>
      <w:r w:rsidR="00E045CF">
        <w:rPr>
          <w:rFonts w:ascii="Times New Roman" w:hAnsi="Times New Roman" w:cs="Times New Roman"/>
        </w:rPr>
        <w:t>Research on general adolescent populations have suggested that</w:t>
      </w:r>
      <w:r w:rsidR="00A7474B">
        <w:rPr>
          <w:rFonts w:ascii="Times New Roman" w:hAnsi="Times New Roman" w:cs="Times New Roman"/>
        </w:rPr>
        <w:t xml:space="preserve"> self-as-context and</w:t>
      </w:r>
      <w:r w:rsidR="00E045CF">
        <w:rPr>
          <w:rFonts w:ascii="Times New Roman" w:hAnsi="Times New Roman" w:cs="Times New Roman"/>
        </w:rPr>
        <w:t xml:space="preserve"> defusion may be important target</w:t>
      </w:r>
      <w:r w:rsidR="00A7474B">
        <w:rPr>
          <w:rFonts w:ascii="Times New Roman" w:hAnsi="Times New Roman" w:cs="Times New Roman"/>
        </w:rPr>
        <w:t>s</w:t>
      </w:r>
      <w:r w:rsidR="00E045CF">
        <w:rPr>
          <w:rFonts w:ascii="Times New Roman" w:hAnsi="Times New Roman" w:cs="Times New Roman"/>
        </w:rPr>
        <w:t xml:space="preserve"> for decreasing anxiety and coping with mental health concerns (e.g., </w:t>
      </w:r>
      <w:r w:rsidR="00E045CF" w:rsidRPr="00E045CF">
        <w:rPr>
          <w:rFonts w:ascii="Times New Roman" w:hAnsi="Times New Roman" w:cs="Times New Roman"/>
        </w:rPr>
        <w:t>Bennett et al., 2021</w:t>
      </w:r>
      <w:r w:rsidR="00E045CF">
        <w:rPr>
          <w:rFonts w:ascii="Times New Roman" w:hAnsi="Times New Roman" w:cs="Times New Roman"/>
        </w:rPr>
        <w:t xml:space="preserve">, </w:t>
      </w:r>
      <w:r w:rsidR="00A7474B">
        <w:rPr>
          <w:rFonts w:ascii="Times New Roman" w:hAnsi="Times New Roman" w:cs="Times New Roman"/>
        </w:rPr>
        <w:t>Moran et al., 2018</w:t>
      </w:r>
      <w:r w:rsidR="00E045CF">
        <w:rPr>
          <w:rFonts w:ascii="Times New Roman" w:hAnsi="Times New Roman" w:cs="Times New Roman"/>
        </w:rPr>
        <w:t>)</w:t>
      </w:r>
      <w:r w:rsidR="00431090">
        <w:rPr>
          <w:rFonts w:ascii="Times New Roman" w:hAnsi="Times New Roman" w:cs="Times New Roman"/>
        </w:rPr>
        <w:t>.</w:t>
      </w:r>
    </w:p>
    <w:p w14:paraId="3225AC65" w14:textId="247CB82E" w:rsidR="00641592" w:rsidRPr="00DD109F" w:rsidRDefault="005658DE" w:rsidP="00DD109F">
      <w:pPr>
        <w:spacing w:line="480" w:lineRule="auto"/>
        <w:ind w:firstLine="720"/>
        <w:rPr>
          <w:rFonts w:ascii="Times New Roman" w:hAnsi="Times New Roman" w:cs="Times New Roman"/>
        </w:rPr>
      </w:pPr>
      <w:r>
        <w:rPr>
          <w:rFonts w:ascii="Times New Roman" w:hAnsi="Times New Roman" w:cs="Times New Roman"/>
        </w:rPr>
        <w:t xml:space="preserve">PMA </w:t>
      </w:r>
      <w:r w:rsidR="00641592">
        <w:rPr>
          <w:rFonts w:ascii="Times New Roman" w:hAnsi="Times New Roman" w:cs="Times New Roman"/>
        </w:rPr>
        <w:t xml:space="preserve">adds to the power of these three processes by helping increase the ability to remain in the present moment and notice internal and external experiences non-judgmentally. </w:t>
      </w:r>
      <w:r w:rsidR="000B07B8">
        <w:rPr>
          <w:rFonts w:ascii="Times New Roman" w:hAnsi="Times New Roman" w:cs="Times New Roman"/>
        </w:rPr>
        <w:t xml:space="preserve">Low </w:t>
      </w:r>
      <w:r w:rsidR="00641592">
        <w:rPr>
          <w:rFonts w:ascii="Times New Roman" w:hAnsi="Times New Roman" w:cs="Times New Roman"/>
        </w:rPr>
        <w:t>PMA and mindfulness have been repeatedly associated with</w:t>
      </w:r>
      <w:r w:rsidR="000B07B8">
        <w:rPr>
          <w:rFonts w:ascii="Times New Roman" w:hAnsi="Times New Roman" w:cs="Times New Roman"/>
        </w:rPr>
        <w:t xml:space="preserve"> elevated</w:t>
      </w:r>
      <w:r w:rsidR="00641592">
        <w:rPr>
          <w:rFonts w:ascii="Times New Roman" w:hAnsi="Times New Roman" w:cs="Times New Roman"/>
        </w:rPr>
        <w:t xml:space="preserve"> HA and psychological distress in youth </w:t>
      </w:r>
      <w:r w:rsidR="00641592">
        <w:rPr>
          <w:rFonts w:ascii="Times New Roman" w:hAnsi="Times New Roman" w:cs="Times New Roman"/>
          <w:noProof/>
        </w:rPr>
        <w:t>(Ciarrochi et al., 2011)</w:t>
      </w:r>
      <w:r w:rsidR="00641592">
        <w:rPr>
          <w:rFonts w:ascii="Times New Roman" w:hAnsi="Times New Roman" w:cs="Times New Roman"/>
        </w:rPr>
        <w:t>.</w:t>
      </w:r>
      <w:r w:rsidR="00641592">
        <w:rPr>
          <w:rFonts w:ascii="Times New Roman" w:hAnsi="Times New Roman" w:cs="Times New Roman"/>
          <w:b/>
          <w:bCs/>
          <w:i/>
          <w:iCs/>
        </w:rPr>
        <w:t xml:space="preserve"> </w:t>
      </w:r>
      <w:r w:rsidR="00641592">
        <w:rPr>
          <w:rFonts w:ascii="Times New Roman" w:hAnsi="Times New Roman" w:cs="Times New Roman"/>
        </w:rPr>
        <w:t xml:space="preserve">Lastly, values and committed action help the adolescent orient to what they want their life to be about (values) and concrete steps they can take to move towards that direction (committed action). Many individuals with HA are more motivated by the need to </w:t>
      </w:r>
      <w:r w:rsidR="0049747C">
        <w:rPr>
          <w:rFonts w:ascii="Times New Roman" w:hAnsi="Times New Roman" w:cs="Times New Roman"/>
        </w:rPr>
        <w:lastRenderedPageBreak/>
        <w:t>have</w:t>
      </w:r>
      <w:r w:rsidR="00641592">
        <w:rPr>
          <w:rFonts w:ascii="Times New Roman" w:hAnsi="Times New Roman" w:cs="Times New Roman"/>
        </w:rPr>
        <w:t xml:space="preserve"> certainty around their health, rather than meaningful qualities of living (e.g., compassion, adventure).</w:t>
      </w:r>
      <w:r w:rsidR="00846992">
        <w:rPr>
          <w:rFonts w:ascii="Times New Roman" w:hAnsi="Times New Roman" w:cs="Times New Roman"/>
        </w:rPr>
        <w:t xml:space="preserve"> </w:t>
      </w:r>
      <w:r w:rsidR="00641592">
        <w:rPr>
          <w:rFonts w:ascii="Times New Roman" w:hAnsi="Times New Roman" w:cs="Times New Roman"/>
        </w:rPr>
        <w:t xml:space="preserve">Thus, implementing values and committed action in the treatment of youth HA may involve identifying and orienting the adolescent to things they care about—things that may have fallen off the wayside in the face of HA symptoms. </w:t>
      </w:r>
      <w:r w:rsidR="00B32608">
        <w:rPr>
          <w:rFonts w:ascii="Times New Roman" w:hAnsi="Times New Roman" w:cs="Times New Roman"/>
        </w:rPr>
        <w:t xml:space="preserve">Furthermore, previous research with a variety of adolescent samples suggests that an emphasis on </w:t>
      </w:r>
      <w:r w:rsidR="004D71EE">
        <w:rPr>
          <w:rFonts w:ascii="Times New Roman" w:hAnsi="Times New Roman" w:cs="Times New Roman"/>
        </w:rPr>
        <w:t>values</w:t>
      </w:r>
      <w:r w:rsidR="00B32608">
        <w:rPr>
          <w:rFonts w:ascii="Times New Roman" w:hAnsi="Times New Roman" w:cs="Times New Roman"/>
        </w:rPr>
        <w:t xml:space="preserve"> can aid in improving stress (e.g., Cohen &amp; Sherman, 2014)</w:t>
      </w:r>
      <w:r w:rsidR="004D71EE">
        <w:rPr>
          <w:rFonts w:ascii="Times New Roman" w:hAnsi="Times New Roman" w:cs="Times New Roman"/>
        </w:rPr>
        <w:t>.</w:t>
      </w:r>
    </w:p>
    <w:p w14:paraId="54F84572" w14:textId="5D826C78" w:rsidR="002102AD" w:rsidRPr="00EA01E0" w:rsidRDefault="00340B44" w:rsidP="00EA01E0">
      <w:pPr>
        <w:spacing w:line="480" w:lineRule="auto"/>
        <w:ind w:firstLine="720"/>
        <w:rPr>
          <w:rFonts w:ascii="Times New Roman" w:hAnsi="Times New Roman" w:cs="Times New Roman"/>
          <w:bCs/>
        </w:rPr>
      </w:pPr>
      <w:r>
        <w:rPr>
          <w:rFonts w:ascii="Times New Roman" w:hAnsi="Times New Roman" w:cs="Times New Roman"/>
        </w:rPr>
        <w:t>Lastly, delivering treatments such as ACT via online methods (e.g., telehealth) is an important area of research for HA, especially in youth.</w:t>
      </w:r>
      <w:r w:rsidR="008915E7">
        <w:rPr>
          <w:rFonts w:ascii="Times New Roman" w:hAnsi="Times New Roman" w:cs="Times New Roman"/>
        </w:rPr>
        <w:t xml:space="preserve"> Telehealth, provision of therapy via video or phone service, </w:t>
      </w:r>
      <w:r w:rsidR="008915E7" w:rsidRPr="00B17D87">
        <w:rPr>
          <w:rFonts w:ascii="Times New Roman" w:hAnsi="Times New Roman" w:cs="Times New Roman"/>
          <w:bCs/>
        </w:rPr>
        <w:t xml:space="preserve">allows therapists to provide services to underserved areas and populations, while reducing the cost of travel and </w:t>
      </w:r>
      <w:r w:rsidR="008915E7" w:rsidRPr="00BB1638">
        <w:rPr>
          <w:rFonts w:ascii="Times New Roman" w:hAnsi="Times New Roman" w:cs="Times New Roman"/>
          <w:bCs/>
        </w:rPr>
        <w:t>personal</w:t>
      </w:r>
      <w:r w:rsidR="008915E7" w:rsidRPr="00B17D87">
        <w:rPr>
          <w:rFonts w:ascii="Times New Roman" w:hAnsi="Times New Roman" w:cs="Times New Roman"/>
          <w:bCs/>
        </w:rPr>
        <w:t xml:space="preserve"> stigma </w:t>
      </w:r>
      <w:r w:rsidR="008915E7">
        <w:rPr>
          <w:rFonts w:ascii="Times New Roman" w:hAnsi="Times New Roman" w:cs="Times New Roman"/>
          <w:bCs/>
        </w:rPr>
        <w:t>common to</w:t>
      </w:r>
      <w:r w:rsidR="008915E7" w:rsidRPr="00B17D87">
        <w:rPr>
          <w:rFonts w:ascii="Times New Roman" w:hAnsi="Times New Roman" w:cs="Times New Roman"/>
          <w:bCs/>
        </w:rPr>
        <w:t xml:space="preserve"> in-person services </w:t>
      </w:r>
      <w:r w:rsidR="008915E7">
        <w:rPr>
          <w:rFonts w:ascii="Times New Roman" w:hAnsi="Times New Roman" w:cs="Times New Roman"/>
          <w:bCs/>
          <w:noProof/>
        </w:rPr>
        <w:t>(Maheu et al., 2012)</w:t>
      </w:r>
      <w:r w:rsidR="008915E7">
        <w:rPr>
          <w:rFonts w:ascii="Times New Roman" w:hAnsi="Times New Roman" w:cs="Times New Roman"/>
        </w:rPr>
        <w:t xml:space="preserve">. </w:t>
      </w:r>
      <w:r w:rsidR="00F3281A">
        <w:rPr>
          <w:rFonts w:ascii="Times New Roman" w:hAnsi="Times New Roman" w:cs="Times New Roman"/>
        </w:rPr>
        <w:t xml:space="preserve">Considering adolescents, a recent systematic review found that telehealth is considered effective for the delivery of psychological treatments for youth </w:t>
      </w:r>
      <w:r w:rsidR="00F3281A">
        <w:rPr>
          <w:rFonts w:ascii="Times New Roman" w:hAnsi="Times New Roman" w:cs="Times New Roman"/>
          <w:noProof/>
        </w:rPr>
        <w:t>(Grist et al., 2019)</w:t>
      </w:r>
      <w:r w:rsidR="00F3281A">
        <w:rPr>
          <w:rFonts w:ascii="Times New Roman" w:hAnsi="Times New Roman" w:cs="Times New Roman"/>
        </w:rPr>
        <w:t xml:space="preserve">. </w:t>
      </w:r>
      <w:r w:rsidR="0013796C">
        <w:rPr>
          <w:rFonts w:ascii="Times New Roman" w:hAnsi="Times New Roman" w:cs="Times New Roman"/>
        </w:rPr>
        <w:t>However, t</w:t>
      </w:r>
      <w:r w:rsidR="00F3281A">
        <w:rPr>
          <w:rFonts w:ascii="Times New Roman" w:hAnsi="Times New Roman" w:cs="Times New Roman"/>
        </w:rPr>
        <w:t xml:space="preserve">here is no research examining the online delivery of </w:t>
      </w:r>
      <w:r w:rsidR="00F47E05">
        <w:rPr>
          <w:rFonts w:ascii="Times New Roman" w:hAnsi="Times New Roman" w:cs="Times New Roman"/>
        </w:rPr>
        <w:t xml:space="preserve">any </w:t>
      </w:r>
      <w:r w:rsidR="00F3281A">
        <w:rPr>
          <w:rFonts w:ascii="Times New Roman" w:hAnsi="Times New Roman" w:cs="Times New Roman"/>
        </w:rPr>
        <w:t xml:space="preserve">treatment for HA in youth. </w:t>
      </w:r>
      <w:r w:rsidR="004E6DE7" w:rsidRPr="00767832">
        <w:rPr>
          <w:rFonts w:ascii="Times New Roman" w:hAnsi="Times New Roman" w:cs="Times New Roman"/>
        </w:rPr>
        <w:t xml:space="preserve">The delivery of ACT online is an established method of disseminating treatment </w:t>
      </w:r>
      <w:r w:rsidR="004E6DE7">
        <w:rPr>
          <w:rFonts w:ascii="Times New Roman" w:hAnsi="Times New Roman" w:cs="Times New Roman"/>
        </w:rPr>
        <w:t>to adolescents</w:t>
      </w:r>
      <w:r w:rsidR="00705B86">
        <w:rPr>
          <w:rFonts w:ascii="Times New Roman" w:hAnsi="Times New Roman" w:cs="Times New Roman"/>
        </w:rPr>
        <w:t xml:space="preserve"> generally</w:t>
      </w:r>
      <w:r w:rsidR="004E6DE7">
        <w:rPr>
          <w:rFonts w:ascii="Times New Roman" w:hAnsi="Times New Roman" w:cs="Times New Roman"/>
        </w:rPr>
        <w:t xml:space="preserve"> </w:t>
      </w:r>
      <w:r w:rsidR="004E6DE7">
        <w:rPr>
          <w:rFonts w:ascii="Times New Roman" w:hAnsi="Times New Roman" w:cs="Times New Roman"/>
          <w:noProof/>
        </w:rPr>
        <w:t>(</w:t>
      </w:r>
      <w:r w:rsidR="0095416A">
        <w:rPr>
          <w:rFonts w:ascii="Times New Roman" w:hAnsi="Times New Roman" w:cs="Times New Roman"/>
          <w:noProof/>
        </w:rPr>
        <w:t xml:space="preserve">e.g., </w:t>
      </w:r>
      <w:r w:rsidR="004E6DE7">
        <w:rPr>
          <w:rFonts w:ascii="Times New Roman" w:hAnsi="Times New Roman" w:cs="Times New Roman"/>
          <w:noProof/>
        </w:rPr>
        <w:t>Twohig et al., 2021)</w:t>
      </w:r>
      <w:r w:rsidR="0095416A">
        <w:rPr>
          <w:rFonts w:ascii="Times New Roman" w:hAnsi="Times New Roman" w:cs="Times New Roman"/>
          <w:noProof/>
        </w:rPr>
        <w:t>,</w:t>
      </w:r>
      <w:r w:rsidR="00442F49">
        <w:rPr>
          <w:rFonts w:ascii="Times New Roman" w:hAnsi="Times New Roman" w:cs="Times New Roman"/>
          <w:noProof/>
        </w:rPr>
        <w:t xml:space="preserve"> as well as for HA</w:t>
      </w:r>
      <w:r w:rsidR="00691426">
        <w:rPr>
          <w:rFonts w:ascii="Times New Roman" w:hAnsi="Times New Roman" w:cs="Times New Roman"/>
          <w:noProof/>
        </w:rPr>
        <w:t xml:space="preserve"> specifically</w:t>
      </w:r>
      <w:r w:rsidR="00442F49">
        <w:rPr>
          <w:rFonts w:ascii="Times New Roman" w:hAnsi="Times New Roman" w:cs="Times New Roman"/>
          <w:noProof/>
        </w:rPr>
        <w:t xml:space="preserve"> in adults (e.g., Hoffmann et al., 2018, 2021)</w:t>
      </w:r>
      <w:r w:rsidR="004E6DE7">
        <w:rPr>
          <w:rFonts w:ascii="Times New Roman" w:hAnsi="Times New Roman" w:cs="Times New Roman"/>
        </w:rPr>
        <w:t xml:space="preserve">. </w:t>
      </w:r>
      <w:r w:rsidR="0095416A">
        <w:rPr>
          <w:rFonts w:ascii="Times New Roman" w:hAnsi="Times New Roman" w:cs="Times New Roman"/>
        </w:rPr>
        <w:t xml:space="preserve">Previous research with adult HA has found internet-delivered ACT using clinician support and internet discussion forums both </w:t>
      </w:r>
      <w:r w:rsidR="00E47DF9">
        <w:rPr>
          <w:rFonts w:ascii="Times New Roman" w:hAnsi="Times New Roman" w:cs="Times New Roman"/>
        </w:rPr>
        <w:t>clinically</w:t>
      </w:r>
      <w:r w:rsidR="00C84ACE">
        <w:rPr>
          <w:rFonts w:ascii="Times New Roman" w:hAnsi="Times New Roman" w:cs="Times New Roman"/>
        </w:rPr>
        <w:t xml:space="preserve"> </w:t>
      </w:r>
      <w:r w:rsidR="0095416A">
        <w:rPr>
          <w:rFonts w:ascii="Times New Roman" w:hAnsi="Times New Roman" w:cs="Times New Roman"/>
        </w:rPr>
        <w:t>(Hoffmann et al., 2018, 2021) and cost-effective (</w:t>
      </w:r>
      <w:proofErr w:type="spellStart"/>
      <w:r w:rsidR="0095416A">
        <w:rPr>
          <w:rFonts w:ascii="Times New Roman" w:hAnsi="Times New Roman" w:cs="Times New Roman"/>
        </w:rPr>
        <w:t>Risør</w:t>
      </w:r>
      <w:proofErr w:type="spellEnd"/>
      <w:r w:rsidR="0095416A">
        <w:rPr>
          <w:rFonts w:ascii="Times New Roman" w:hAnsi="Times New Roman" w:cs="Times New Roman"/>
        </w:rPr>
        <w:t xml:space="preserve"> et al., 2022). </w:t>
      </w:r>
      <w:r w:rsidR="00192AE1">
        <w:rPr>
          <w:rFonts w:ascii="Times New Roman" w:hAnsi="Times New Roman" w:cs="Times New Roman"/>
        </w:rPr>
        <w:t>Further</w:t>
      </w:r>
      <w:r w:rsidR="00313B3A">
        <w:rPr>
          <w:rFonts w:ascii="Times New Roman" w:hAnsi="Times New Roman" w:cs="Times New Roman"/>
        </w:rPr>
        <w:t xml:space="preserve"> research using online forms of delivery for HA-focused ACT to adolescents</w:t>
      </w:r>
      <w:r w:rsidR="00192AE1">
        <w:rPr>
          <w:rFonts w:ascii="Times New Roman" w:hAnsi="Times New Roman" w:cs="Times New Roman"/>
        </w:rPr>
        <w:t xml:space="preserve"> thereby</w:t>
      </w:r>
      <w:r w:rsidR="00313B3A">
        <w:rPr>
          <w:rFonts w:ascii="Times New Roman" w:hAnsi="Times New Roman" w:cs="Times New Roman"/>
        </w:rPr>
        <w:t xml:space="preserve"> provides a</w:t>
      </w:r>
      <w:r w:rsidR="008D4B60">
        <w:rPr>
          <w:rFonts w:ascii="Times New Roman" w:hAnsi="Times New Roman" w:cs="Times New Roman"/>
        </w:rPr>
        <w:t>n important next avenue for research</w:t>
      </w:r>
      <w:r w:rsidR="0080114E">
        <w:rPr>
          <w:rFonts w:ascii="Times New Roman" w:hAnsi="Times New Roman" w:cs="Times New Roman"/>
        </w:rPr>
        <w:t xml:space="preserve"> to increase access and build on previous work</w:t>
      </w:r>
      <w:r w:rsidR="00DD7946">
        <w:rPr>
          <w:rFonts w:ascii="Times New Roman" w:hAnsi="Times New Roman" w:cs="Times New Roman"/>
        </w:rPr>
        <w:t xml:space="preserve"> pointing towards the promise of ACT as a treatment for HA</w:t>
      </w:r>
      <w:r w:rsidR="0080114E">
        <w:rPr>
          <w:rFonts w:ascii="Times New Roman" w:hAnsi="Times New Roman" w:cs="Times New Roman"/>
        </w:rPr>
        <w:t>.</w:t>
      </w:r>
      <w:r w:rsidR="009B3D68">
        <w:rPr>
          <w:rFonts w:ascii="Times New Roman" w:hAnsi="Times New Roman" w:cs="Times New Roman"/>
        </w:rPr>
        <w:t xml:space="preserve"> </w:t>
      </w:r>
      <w:r w:rsidR="0016750C">
        <w:rPr>
          <w:rFonts w:ascii="Times New Roman" w:hAnsi="Times New Roman" w:cs="Times New Roman"/>
        </w:rPr>
        <w:tab/>
      </w:r>
      <w:r w:rsidR="009B3D68">
        <w:rPr>
          <w:rFonts w:ascii="Times New Roman" w:hAnsi="Times New Roman" w:cs="Times New Roman"/>
        </w:rPr>
        <w:t>Additionally,</w:t>
      </w:r>
      <w:r w:rsidR="00192AE1">
        <w:rPr>
          <w:rFonts w:ascii="Times New Roman" w:hAnsi="Times New Roman" w:cs="Times New Roman"/>
        </w:rPr>
        <w:t xml:space="preserve"> </w:t>
      </w:r>
      <w:r w:rsidR="009B3D68">
        <w:rPr>
          <w:rFonts w:ascii="Times New Roman" w:hAnsi="Times New Roman" w:cs="Times New Roman"/>
        </w:rPr>
        <w:t>t</w:t>
      </w:r>
      <w:r w:rsidR="004E6DE7" w:rsidRPr="00767832">
        <w:rPr>
          <w:rFonts w:ascii="Times New Roman" w:hAnsi="Times New Roman" w:cs="Times New Roman"/>
        </w:rPr>
        <w:t xml:space="preserve">elehealth </w:t>
      </w:r>
      <w:r w:rsidR="004E6DE7" w:rsidRPr="00767832">
        <w:rPr>
          <w:rFonts w:ascii="Times New Roman" w:hAnsi="Times New Roman" w:cs="Times New Roman"/>
          <w:bCs/>
        </w:rPr>
        <w:t>is a practical and necessary mode of treatment delivery due to the COVID-19 pandemic</w:t>
      </w:r>
      <w:r w:rsidR="002C334D">
        <w:rPr>
          <w:rFonts w:ascii="Times New Roman" w:hAnsi="Times New Roman" w:cs="Times New Roman"/>
          <w:bCs/>
        </w:rPr>
        <w:t xml:space="preserve">, which </w:t>
      </w:r>
      <w:r w:rsidR="002C334D">
        <w:rPr>
          <w:rFonts w:ascii="Times New Roman" w:hAnsi="Times New Roman" w:cs="Times New Roman"/>
        </w:rPr>
        <w:t xml:space="preserve">presented significant complications for the pursuit of in-person psychological services. Individuals with increased HA and/or physical health concerns may be </w:t>
      </w:r>
      <w:r w:rsidR="002C334D">
        <w:rPr>
          <w:rFonts w:ascii="Times New Roman" w:hAnsi="Times New Roman" w:cs="Times New Roman"/>
        </w:rPr>
        <w:lastRenderedPageBreak/>
        <w:t xml:space="preserve">especially hesitant to seek out in-person care. </w:t>
      </w:r>
      <w:r w:rsidR="002C334D" w:rsidRPr="002071D4">
        <w:rPr>
          <w:rFonts w:ascii="Times New Roman" w:hAnsi="Times New Roman" w:cs="Times New Roman"/>
        </w:rPr>
        <w:t xml:space="preserve">There </w:t>
      </w:r>
      <w:r w:rsidR="002C334D" w:rsidRPr="002071D4">
        <w:rPr>
          <w:rFonts w:ascii="Times New Roman" w:hAnsi="Times New Roman" w:cs="Times New Roman"/>
          <w:bCs/>
        </w:rPr>
        <w:t xml:space="preserve">may </w:t>
      </w:r>
      <w:r w:rsidR="002C334D">
        <w:rPr>
          <w:rFonts w:ascii="Times New Roman" w:hAnsi="Times New Roman" w:cs="Times New Roman"/>
          <w:bCs/>
        </w:rPr>
        <w:t xml:space="preserve">also be </w:t>
      </w:r>
      <w:r w:rsidR="002C334D" w:rsidRPr="002071D4">
        <w:rPr>
          <w:rFonts w:ascii="Times New Roman" w:hAnsi="Times New Roman" w:cs="Times New Roman"/>
          <w:bCs/>
        </w:rPr>
        <w:t>shortages of mental health treatment providers because providers may be self-isolating, ill, or burdened with increased waitlists during this crisis period</w:t>
      </w:r>
      <w:r w:rsidR="00370BFF">
        <w:rPr>
          <w:rFonts w:ascii="Times New Roman" w:hAnsi="Times New Roman" w:cs="Times New Roman"/>
          <w:bCs/>
        </w:rPr>
        <w:t xml:space="preserve"> (during which recruitment for this study occurred)</w:t>
      </w:r>
      <w:r w:rsidR="002C334D">
        <w:rPr>
          <w:rFonts w:ascii="Times New Roman" w:hAnsi="Times New Roman" w:cs="Times New Roman"/>
          <w:bCs/>
        </w:rPr>
        <w:t>.</w:t>
      </w:r>
      <w:r w:rsidR="00EA01E0">
        <w:rPr>
          <w:rFonts w:ascii="Times New Roman" w:hAnsi="Times New Roman" w:cs="Times New Roman"/>
          <w:bCs/>
        </w:rPr>
        <w:t xml:space="preserve"> P</w:t>
      </w:r>
      <w:r w:rsidR="004E6DE7">
        <w:rPr>
          <w:rFonts w:ascii="Times New Roman" w:hAnsi="Times New Roman" w:cs="Times New Roman"/>
          <w:bCs/>
        </w:rPr>
        <w:t xml:space="preserve">revious research supports the use of telehealth with youth during public health emergencies </w:t>
      </w:r>
      <w:r w:rsidR="004E6DE7">
        <w:rPr>
          <w:rFonts w:ascii="Times New Roman" w:hAnsi="Times New Roman" w:cs="Times New Roman"/>
          <w:bCs/>
          <w:noProof/>
        </w:rPr>
        <w:t>(Moor et al., 2019)</w:t>
      </w:r>
      <w:r w:rsidR="004E6DE7" w:rsidRPr="00767832">
        <w:rPr>
          <w:rFonts w:ascii="Times New Roman" w:hAnsi="Times New Roman" w:cs="Times New Roman"/>
          <w:bCs/>
        </w:rPr>
        <w:t xml:space="preserve">. </w:t>
      </w:r>
      <w:r w:rsidR="00171C48">
        <w:rPr>
          <w:rFonts w:ascii="Times New Roman" w:hAnsi="Times New Roman" w:cs="Times New Roman"/>
        </w:rPr>
        <w:t>Thus, telehealth presents a practical and cost-effective solution for delivering ACT for HA in adolescents.</w:t>
      </w:r>
    </w:p>
    <w:p w14:paraId="1488BD2D" w14:textId="649180CC" w:rsidR="0001583B" w:rsidRDefault="002102AD" w:rsidP="002102AD">
      <w:pPr>
        <w:spacing w:line="480" w:lineRule="auto"/>
        <w:ind w:firstLine="720"/>
        <w:rPr>
          <w:rFonts w:ascii="Times New Roman" w:hAnsi="Times New Roman" w:cs="Times New Roman"/>
          <w:bCs/>
        </w:rPr>
      </w:pPr>
      <w:r w:rsidRPr="00767832">
        <w:rPr>
          <w:rFonts w:ascii="Times New Roman" w:hAnsi="Times New Roman" w:cs="Times New Roman"/>
          <w:bCs/>
        </w:rPr>
        <w:t>The present</w:t>
      </w:r>
      <w:r>
        <w:rPr>
          <w:rFonts w:ascii="Times New Roman" w:hAnsi="Times New Roman" w:cs="Times New Roman"/>
          <w:bCs/>
        </w:rPr>
        <w:t xml:space="preserve"> pilot</w:t>
      </w:r>
      <w:r w:rsidRPr="00767832">
        <w:rPr>
          <w:rFonts w:ascii="Times New Roman" w:hAnsi="Times New Roman" w:cs="Times New Roman"/>
          <w:bCs/>
        </w:rPr>
        <w:t xml:space="preserve"> study </w:t>
      </w:r>
      <w:r>
        <w:rPr>
          <w:rFonts w:ascii="Times New Roman" w:hAnsi="Times New Roman" w:cs="Times New Roman"/>
          <w:bCs/>
        </w:rPr>
        <w:t>tests</w:t>
      </w:r>
      <w:r w:rsidRPr="00767832">
        <w:rPr>
          <w:rFonts w:ascii="Times New Roman" w:hAnsi="Times New Roman" w:cs="Times New Roman"/>
          <w:bCs/>
        </w:rPr>
        <w:t xml:space="preserve"> </w:t>
      </w:r>
      <w:r>
        <w:rPr>
          <w:rFonts w:ascii="Times New Roman" w:hAnsi="Times New Roman" w:cs="Times New Roman"/>
          <w:bCs/>
        </w:rPr>
        <w:t>preliminary</w:t>
      </w:r>
      <w:r w:rsidRPr="00767832">
        <w:rPr>
          <w:rFonts w:ascii="Times New Roman" w:hAnsi="Times New Roman" w:cs="Times New Roman"/>
          <w:bCs/>
        </w:rPr>
        <w:t xml:space="preserve"> effectiveness and feasibility of telehealth ACT as a transdiagnostic treatment approach for </w:t>
      </w:r>
      <w:r>
        <w:rPr>
          <w:rFonts w:ascii="Times New Roman" w:hAnsi="Times New Roman" w:cs="Times New Roman"/>
        </w:rPr>
        <w:t>HA</w:t>
      </w:r>
      <w:r w:rsidRPr="00767832">
        <w:rPr>
          <w:rFonts w:ascii="Times New Roman" w:hAnsi="Times New Roman" w:cs="Times New Roman"/>
          <w:bCs/>
        </w:rPr>
        <w:t xml:space="preserve"> in adolescents as compared to a waitlist control.</w:t>
      </w:r>
      <w:r w:rsidRPr="00767832">
        <w:rPr>
          <w:rFonts w:ascii="Times New Roman" w:hAnsi="Times New Roman" w:cs="Times New Roman"/>
        </w:rPr>
        <w:t xml:space="preserve"> </w:t>
      </w:r>
      <w:r w:rsidR="0001583B">
        <w:rPr>
          <w:rFonts w:ascii="Times New Roman" w:hAnsi="Times New Roman" w:cs="Times New Roman"/>
          <w:bCs/>
        </w:rPr>
        <w:t>The following predictions were made:</w:t>
      </w:r>
    </w:p>
    <w:p w14:paraId="7049D6A6" w14:textId="77777777" w:rsidR="0001583B" w:rsidRDefault="0001583B" w:rsidP="0001583B">
      <w:pPr>
        <w:numPr>
          <w:ilvl w:val="0"/>
          <w:numId w:val="2"/>
        </w:numPr>
        <w:spacing w:line="480" w:lineRule="auto"/>
        <w:rPr>
          <w:rFonts w:ascii="Times New Roman" w:hAnsi="Times New Roman" w:cs="Times New Roman"/>
          <w:bCs/>
        </w:rPr>
      </w:pPr>
      <w:r w:rsidRPr="00380EE5">
        <w:rPr>
          <w:rFonts w:ascii="Times New Roman" w:hAnsi="Times New Roman" w:cs="Times New Roman"/>
          <w:bCs/>
        </w:rPr>
        <w:t xml:space="preserve">ACT will be superior to the waitlist control condition </w:t>
      </w:r>
      <w:r>
        <w:rPr>
          <w:rFonts w:ascii="Times New Roman" w:hAnsi="Times New Roman" w:cs="Times New Roman"/>
          <w:bCs/>
        </w:rPr>
        <w:t xml:space="preserve">and </w:t>
      </w:r>
      <w:r w:rsidRPr="0001583B">
        <w:rPr>
          <w:rFonts w:ascii="Times New Roman" w:hAnsi="Times New Roman" w:cs="Times New Roman"/>
          <w:bCs/>
        </w:rPr>
        <w:t xml:space="preserve">reduce health-related anxiety, anxiety sensitivity, </w:t>
      </w:r>
      <w:r>
        <w:rPr>
          <w:rFonts w:ascii="Times New Roman" w:hAnsi="Times New Roman" w:cs="Times New Roman"/>
          <w:bCs/>
        </w:rPr>
        <w:t xml:space="preserve">psychological inflexibility, </w:t>
      </w:r>
      <w:r w:rsidRPr="0001583B">
        <w:rPr>
          <w:rFonts w:ascii="Times New Roman" w:hAnsi="Times New Roman" w:cs="Times New Roman"/>
          <w:bCs/>
        </w:rPr>
        <w:t>anxiety, and depression over the course of treatment and will maintain gains at 1-month follow-up.</w:t>
      </w:r>
    </w:p>
    <w:p w14:paraId="152D7D3E" w14:textId="77777777" w:rsidR="00507554" w:rsidRDefault="0001583B" w:rsidP="00507554">
      <w:pPr>
        <w:numPr>
          <w:ilvl w:val="0"/>
          <w:numId w:val="2"/>
        </w:numPr>
        <w:spacing w:line="480" w:lineRule="auto"/>
        <w:rPr>
          <w:rFonts w:ascii="Times New Roman" w:hAnsi="Times New Roman" w:cs="Times New Roman"/>
          <w:bCs/>
        </w:rPr>
      </w:pPr>
      <w:r w:rsidRPr="0001583B">
        <w:rPr>
          <w:rFonts w:ascii="Times New Roman" w:hAnsi="Times New Roman" w:cs="Times New Roman"/>
          <w:bCs/>
        </w:rPr>
        <w:t>Caretakers will report reduced familial accommodation and anxiety symptoms in their child and reduced parental psychological inflexibility after treatment and at 1-month follow-up.</w:t>
      </w:r>
    </w:p>
    <w:p w14:paraId="6B57D1C5" w14:textId="432B9C64" w:rsidR="0001583B" w:rsidRPr="00507554" w:rsidRDefault="0001583B" w:rsidP="00507554">
      <w:pPr>
        <w:numPr>
          <w:ilvl w:val="0"/>
          <w:numId w:val="2"/>
        </w:numPr>
        <w:spacing w:line="480" w:lineRule="auto"/>
        <w:rPr>
          <w:rFonts w:ascii="Times New Roman" w:hAnsi="Times New Roman" w:cs="Times New Roman"/>
          <w:bCs/>
        </w:rPr>
      </w:pPr>
      <w:r w:rsidRPr="00507554">
        <w:rPr>
          <w:rFonts w:ascii="Times New Roman" w:hAnsi="Times New Roman" w:cs="Times New Roman"/>
          <w:bCs/>
        </w:rPr>
        <w:t xml:space="preserve">ACT will have adequate treatment acceptability. </w:t>
      </w:r>
    </w:p>
    <w:p w14:paraId="79FD1F28" w14:textId="130E8DF2" w:rsidR="00B41FB7" w:rsidRPr="00B41FB7" w:rsidRDefault="00B41FB7" w:rsidP="00B41FB7">
      <w:pPr>
        <w:spacing w:line="480" w:lineRule="auto"/>
        <w:jc w:val="center"/>
        <w:rPr>
          <w:rFonts w:ascii="Times New Roman" w:hAnsi="Times New Roman" w:cs="Times New Roman"/>
          <w:b/>
        </w:rPr>
      </w:pPr>
      <w:r>
        <w:rPr>
          <w:rFonts w:ascii="Times New Roman" w:hAnsi="Times New Roman" w:cs="Times New Roman"/>
          <w:b/>
        </w:rPr>
        <w:t>Methods</w:t>
      </w:r>
    </w:p>
    <w:p w14:paraId="001D574E" w14:textId="0846FAD3" w:rsidR="004E6DE7" w:rsidRPr="00B41FB7" w:rsidRDefault="004E6DE7" w:rsidP="00B41FB7">
      <w:pPr>
        <w:spacing w:line="480" w:lineRule="auto"/>
        <w:rPr>
          <w:rFonts w:ascii="Times New Roman" w:hAnsi="Times New Roman" w:cs="Times New Roman"/>
          <w:b/>
        </w:rPr>
      </w:pPr>
      <w:r w:rsidRPr="00380EE5">
        <w:rPr>
          <w:rFonts w:ascii="Times New Roman" w:hAnsi="Times New Roman" w:cs="Times New Roman"/>
          <w:b/>
          <w:bCs/>
        </w:rPr>
        <w:t>Participants</w:t>
      </w:r>
    </w:p>
    <w:p w14:paraId="00AAF8E6" w14:textId="4474FFCD" w:rsidR="004E6DE7" w:rsidRPr="00380EE5" w:rsidRDefault="004E6DE7" w:rsidP="00B41FB7">
      <w:pPr>
        <w:spacing w:line="480" w:lineRule="auto"/>
        <w:ind w:firstLine="720"/>
        <w:rPr>
          <w:rFonts w:ascii="Times New Roman" w:hAnsi="Times New Roman" w:cs="Times New Roman"/>
          <w:bCs/>
        </w:rPr>
      </w:pPr>
      <w:r w:rsidRPr="00380EE5">
        <w:rPr>
          <w:rFonts w:ascii="Times New Roman" w:hAnsi="Times New Roman" w:cs="Times New Roman"/>
          <w:bCs/>
        </w:rPr>
        <w:t>Participants w</w:t>
      </w:r>
      <w:r w:rsidR="00287321">
        <w:rPr>
          <w:rFonts w:ascii="Times New Roman" w:hAnsi="Times New Roman" w:cs="Times New Roman"/>
          <w:bCs/>
        </w:rPr>
        <w:t>ere</w:t>
      </w:r>
      <w:r w:rsidRPr="00380EE5">
        <w:rPr>
          <w:rFonts w:ascii="Times New Roman" w:hAnsi="Times New Roman" w:cs="Times New Roman"/>
          <w:bCs/>
        </w:rPr>
        <w:t xml:space="preserve"> adolescents (</w:t>
      </w:r>
      <w:r>
        <w:rPr>
          <w:rFonts w:ascii="Times New Roman" w:hAnsi="Times New Roman" w:cs="Times New Roman"/>
          <w:bCs/>
        </w:rPr>
        <w:t xml:space="preserve">n = </w:t>
      </w:r>
      <w:r w:rsidR="00287321">
        <w:rPr>
          <w:rFonts w:ascii="Times New Roman" w:hAnsi="Times New Roman" w:cs="Times New Roman"/>
          <w:bCs/>
        </w:rPr>
        <w:t>3</w:t>
      </w:r>
      <w:r>
        <w:rPr>
          <w:rFonts w:ascii="Times New Roman" w:hAnsi="Times New Roman" w:cs="Times New Roman"/>
          <w:bCs/>
        </w:rPr>
        <w:t xml:space="preserve">0; </w:t>
      </w:r>
      <w:r w:rsidRPr="00380EE5">
        <w:rPr>
          <w:rFonts w:ascii="Times New Roman" w:hAnsi="Times New Roman" w:cs="Times New Roman"/>
          <w:bCs/>
        </w:rPr>
        <w:t>ages 1</w:t>
      </w:r>
      <w:r w:rsidR="002C729F">
        <w:rPr>
          <w:rFonts w:ascii="Times New Roman" w:hAnsi="Times New Roman" w:cs="Times New Roman"/>
          <w:bCs/>
        </w:rPr>
        <w:t>2</w:t>
      </w:r>
      <w:r w:rsidRPr="00380EE5">
        <w:rPr>
          <w:rFonts w:ascii="Times New Roman" w:hAnsi="Times New Roman" w:cs="Times New Roman"/>
          <w:bCs/>
        </w:rPr>
        <w:t xml:space="preserve">-17) </w:t>
      </w:r>
      <w:r>
        <w:rPr>
          <w:rFonts w:ascii="Times New Roman" w:hAnsi="Times New Roman" w:cs="Times New Roman"/>
          <w:bCs/>
        </w:rPr>
        <w:t>and one caretaker per adolescent</w:t>
      </w:r>
      <w:r w:rsidR="00A67041">
        <w:rPr>
          <w:rFonts w:ascii="Times New Roman" w:hAnsi="Times New Roman" w:cs="Times New Roman"/>
          <w:bCs/>
        </w:rPr>
        <w:t xml:space="preserve">, for a </w:t>
      </w:r>
      <w:r w:rsidR="00686A00">
        <w:rPr>
          <w:rFonts w:ascii="Times New Roman" w:hAnsi="Times New Roman" w:cs="Times New Roman"/>
          <w:bCs/>
        </w:rPr>
        <w:t xml:space="preserve">combined </w:t>
      </w:r>
      <w:r w:rsidR="00A67041">
        <w:rPr>
          <w:rFonts w:ascii="Times New Roman" w:hAnsi="Times New Roman" w:cs="Times New Roman"/>
          <w:bCs/>
        </w:rPr>
        <w:t>total of 60 participants (</w:t>
      </w:r>
      <w:r w:rsidR="00686A00">
        <w:rPr>
          <w:rFonts w:ascii="Times New Roman" w:hAnsi="Times New Roman" w:cs="Times New Roman"/>
          <w:bCs/>
        </w:rPr>
        <w:t xml:space="preserve">i.e., </w:t>
      </w:r>
      <w:r w:rsidR="00A67041">
        <w:rPr>
          <w:rFonts w:ascii="Times New Roman" w:hAnsi="Times New Roman" w:cs="Times New Roman"/>
          <w:bCs/>
        </w:rPr>
        <w:t xml:space="preserve">caretakers and </w:t>
      </w:r>
      <w:r w:rsidR="00686A00">
        <w:rPr>
          <w:rFonts w:ascii="Times New Roman" w:hAnsi="Times New Roman" w:cs="Times New Roman"/>
          <w:bCs/>
        </w:rPr>
        <w:t>adolescents</w:t>
      </w:r>
      <w:r w:rsidR="00A67041">
        <w:rPr>
          <w:rFonts w:ascii="Times New Roman" w:hAnsi="Times New Roman" w:cs="Times New Roman"/>
          <w:bCs/>
        </w:rPr>
        <w:t>)</w:t>
      </w:r>
      <w:r>
        <w:rPr>
          <w:rFonts w:ascii="Times New Roman" w:hAnsi="Times New Roman" w:cs="Times New Roman"/>
          <w:bCs/>
        </w:rPr>
        <w:t xml:space="preserve">. Adolescents </w:t>
      </w:r>
      <w:r w:rsidR="00032A0A">
        <w:rPr>
          <w:rFonts w:ascii="Times New Roman" w:hAnsi="Times New Roman" w:cs="Times New Roman"/>
          <w:bCs/>
        </w:rPr>
        <w:t>were</w:t>
      </w:r>
      <w:r>
        <w:rPr>
          <w:rFonts w:ascii="Times New Roman" w:hAnsi="Times New Roman" w:cs="Times New Roman"/>
          <w:bCs/>
        </w:rPr>
        <w:t xml:space="preserve"> </w:t>
      </w:r>
      <w:r w:rsidRPr="00380EE5">
        <w:rPr>
          <w:rFonts w:ascii="Times New Roman" w:hAnsi="Times New Roman" w:cs="Times New Roman"/>
          <w:bCs/>
        </w:rPr>
        <w:t xml:space="preserve">living in </w:t>
      </w:r>
      <w:r w:rsidR="00CE4259">
        <w:rPr>
          <w:rFonts w:ascii="Times New Roman" w:hAnsi="Times New Roman" w:cs="Times New Roman"/>
          <w:bCs/>
        </w:rPr>
        <w:t>Utah</w:t>
      </w:r>
      <w:r>
        <w:rPr>
          <w:rFonts w:ascii="Times New Roman" w:hAnsi="Times New Roman" w:cs="Times New Roman"/>
          <w:bCs/>
        </w:rPr>
        <w:t>,</w:t>
      </w:r>
      <w:r w:rsidRPr="00380EE5">
        <w:rPr>
          <w:rFonts w:ascii="Times New Roman" w:hAnsi="Times New Roman" w:cs="Times New Roman"/>
          <w:bCs/>
        </w:rPr>
        <w:t xml:space="preserve"> </w:t>
      </w:r>
      <w:r w:rsidR="00D83E5F">
        <w:rPr>
          <w:rFonts w:ascii="Times New Roman" w:hAnsi="Times New Roman" w:cs="Times New Roman"/>
          <w:bCs/>
        </w:rPr>
        <w:t xml:space="preserve">reporting clinically significant disruptions in their life related to HA and seeking help for HA, </w:t>
      </w:r>
      <w:r w:rsidRPr="00380EE5">
        <w:rPr>
          <w:rFonts w:ascii="Times New Roman" w:hAnsi="Times New Roman" w:cs="Times New Roman"/>
          <w:bCs/>
        </w:rPr>
        <w:t>meeting a</w:t>
      </w:r>
      <w:r w:rsidR="003049D9">
        <w:rPr>
          <w:rFonts w:ascii="Times New Roman" w:hAnsi="Times New Roman" w:cs="Times New Roman"/>
          <w:bCs/>
        </w:rPr>
        <w:t xml:space="preserve">n above average </w:t>
      </w:r>
      <w:r w:rsidR="00F13A6F">
        <w:rPr>
          <w:rFonts w:ascii="Times New Roman" w:hAnsi="Times New Roman" w:cs="Times New Roman"/>
        </w:rPr>
        <w:t>HA</w:t>
      </w:r>
      <w:r w:rsidR="00F13A6F" w:rsidRPr="00380EE5">
        <w:rPr>
          <w:rFonts w:ascii="Times New Roman" w:hAnsi="Times New Roman" w:cs="Times New Roman"/>
          <w:bCs/>
        </w:rPr>
        <w:t xml:space="preserve"> </w:t>
      </w:r>
      <w:r w:rsidR="003049D9">
        <w:rPr>
          <w:rFonts w:ascii="Times New Roman" w:hAnsi="Times New Roman" w:cs="Times New Roman"/>
          <w:bCs/>
        </w:rPr>
        <w:t>score</w:t>
      </w:r>
      <w:r w:rsidR="00967DE8">
        <w:rPr>
          <w:rFonts w:ascii="Times New Roman" w:hAnsi="Times New Roman" w:cs="Times New Roman"/>
          <w:bCs/>
        </w:rPr>
        <w:t xml:space="preserve"> on a transdiagnostic </w:t>
      </w:r>
      <w:r w:rsidR="00737F9A">
        <w:rPr>
          <w:rFonts w:ascii="Times New Roman" w:hAnsi="Times New Roman" w:cs="Times New Roman"/>
          <w:bCs/>
        </w:rPr>
        <w:t xml:space="preserve">symptom </w:t>
      </w:r>
      <w:r w:rsidR="00967DE8">
        <w:rPr>
          <w:rFonts w:ascii="Times New Roman" w:hAnsi="Times New Roman" w:cs="Times New Roman"/>
          <w:bCs/>
        </w:rPr>
        <w:t>measure</w:t>
      </w:r>
      <w:r w:rsidRPr="00380EE5">
        <w:rPr>
          <w:rFonts w:ascii="Times New Roman" w:hAnsi="Times New Roman" w:cs="Times New Roman"/>
          <w:bCs/>
        </w:rPr>
        <w:t>, and interested in participating in a research study.</w:t>
      </w:r>
      <w:r>
        <w:rPr>
          <w:rFonts w:ascii="Times New Roman" w:hAnsi="Times New Roman" w:cs="Times New Roman"/>
          <w:bCs/>
        </w:rPr>
        <w:t xml:space="preserve"> </w:t>
      </w:r>
      <w:r w:rsidR="0049747C">
        <w:rPr>
          <w:rFonts w:ascii="Times New Roman" w:hAnsi="Times New Roman" w:cs="Times New Roman"/>
          <w:bCs/>
        </w:rPr>
        <w:t xml:space="preserve">Participants also had to be stabilized on </w:t>
      </w:r>
      <w:r w:rsidR="00A569A4">
        <w:rPr>
          <w:rFonts w:ascii="Times New Roman" w:hAnsi="Times New Roman" w:cs="Times New Roman"/>
          <w:bCs/>
        </w:rPr>
        <w:t xml:space="preserve">psychotropic </w:t>
      </w:r>
      <w:r w:rsidR="00A569A4">
        <w:rPr>
          <w:rFonts w:ascii="Times New Roman" w:hAnsi="Times New Roman" w:cs="Times New Roman"/>
          <w:bCs/>
        </w:rPr>
        <w:lastRenderedPageBreak/>
        <w:t>medications</w:t>
      </w:r>
      <w:r w:rsidR="0049747C">
        <w:rPr>
          <w:rFonts w:ascii="Times New Roman" w:hAnsi="Times New Roman" w:cs="Times New Roman"/>
          <w:bCs/>
        </w:rPr>
        <w:t xml:space="preserve"> for at least 30 days</w:t>
      </w:r>
      <w:r w:rsidR="00021240">
        <w:rPr>
          <w:rFonts w:ascii="Times New Roman" w:hAnsi="Times New Roman" w:cs="Times New Roman"/>
          <w:bCs/>
        </w:rPr>
        <w:t xml:space="preserve"> and </w:t>
      </w:r>
      <w:r w:rsidR="007572A4">
        <w:rPr>
          <w:rFonts w:ascii="Times New Roman" w:hAnsi="Times New Roman" w:cs="Times New Roman"/>
          <w:bCs/>
        </w:rPr>
        <w:t>pause</w:t>
      </w:r>
      <w:r w:rsidR="00021240">
        <w:rPr>
          <w:rFonts w:ascii="Times New Roman" w:hAnsi="Times New Roman" w:cs="Times New Roman"/>
          <w:bCs/>
        </w:rPr>
        <w:t xml:space="preserve"> all other psychotherapy while participating in the study</w:t>
      </w:r>
      <w:r w:rsidR="0049747C">
        <w:rPr>
          <w:rFonts w:ascii="Times New Roman" w:hAnsi="Times New Roman" w:cs="Times New Roman"/>
          <w:bCs/>
        </w:rPr>
        <w:t xml:space="preserve">. </w:t>
      </w:r>
      <w:r w:rsidRPr="00380EE5">
        <w:rPr>
          <w:rFonts w:ascii="Times New Roman" w:hAnsi="Times New Roman" w:cs="Times New Roman"/>
          <w:bCs/>
        </w:rPr>
        <w:t>Psychological comorbidity w</w:t>
      </w:r>
      <w:r w:rsidR="00A345B4">
        <w:rPr>
          <w:rFonts w:ascii="Times New Roman" w:hAnsi="Times New Roman" w:cs="Times New Roman"/>
          <w:bCs/>
        </w:rPr>
        <w:t>as not</w:t>
      </w:r>
      <w:r w:rsidRPr="00380EE5">
        <w:rPr>
          <w:rFonts w:ascii="Times New Roman" w:hAnsi="Times New Roman" w:cs="Times New Roman"/>
          <w:bCs/>
        </w:rPr>
        <w:t xml:space="preserve"> an exclusion criterion, </w:t>
      </w:r>
      <w:proofErr w:type="gramStart"/>
      <w:r w:rsidRPr="00380EE5">
        <w:rPr>
          <w:rFonts w:ascii="Times New Roman" w:hAnsi="Times New Roman" w:cs="Times New Roman"/>
          <w:bCs/>
        </w:rPr>
        <w:t>with the exception of</w:t>
      </w:r>
      <w:proofErr w:type="gramEnd"/>
      <w:r w:rsidRPr="00380EE5">
        <w:rPr>
          <w:rFonts w:ascii="Times New Roman" w:hAnsi="Times New Roman" w:cs="Times New Roman"/>
          <w:bCs/>
        </w:rPr>
        <w:t xml:space="preserve"> a profound neurological impairment that would preclude someone from participating in the study, or a psychological condition that exceeds </w:t>
      </w:r>
      <w:r w:rsidR="00F13A6F">
        <w:rPr>
          <w:rFonts w:ascii="Times New Roman" w:hAnsi="Times New Roman" w:cs="Times New Roman"/>
        </w:rPr>
        <w:t>HA</w:t>
      </w:r>
      <w:r w:rsidR="00F13A6F" w:rsidRPr="00380EE5">
        <w:rPr>
          <w:rFonts w:ascii="Times New Roman" w:hAnsi="Times New Roman" w:cs="Times New Roman"/>
          <w:bCs/>
        </w:rPr>
        <w:t xml:space="preserve"> </w:t>
      </w:r>
      <w:r w:rsidRPr="00380EE5">
        <w:rPr>
          <w:rFonts w:ascii="Times New Roman" w:hAnsi="Times New Roman" w:cs="Times New Roman"/>
          <w:bCs/>
        </w:rPr>
        <w:t>as the primary presenting problem (e.g.</w:t>
      </w:r>
      <w:r>
        <w:rPr>
          <w:rFonts w:ascii="Times New Roman" w:hAnsi="Times New Roman" w:cs="Times New Roman"/>
          <w:bCs/>
        </w:rPr>
        <w:t>,</w:t>
      </w:r>
      <w:r w:rsidRPr="00380EE5">
        <w:rPr>
          <w:rFonts w:ascii="Times New Roman" w:hAnsi="Times New Roman" w:cs="Times New Roman"/>
          <w:bCs/>
        </w:rPr>
        <w:t xml:space="preserve"> active self-harm</w:t>
      </w:r>
      <w:r>
        <w:rPr>
          <w:rFonts w:ascii="Times New Roman" w:hAnsi="Times New Roman" w:cs="Times New Roman"/>
          <w:bCs/>
        </w:rPr>
        <w:t xml:space="preserve"> </w:t>
      </w:r>
      <w:r w:rsidRPr="00380EE5">
        <w:rPr>
          <w:rFonts w:ascii="Times New Roman" w:hAnsi="Times New Roman" w:cs="Times New Roman"/>
          <w:bCs/>
        </w:rPr>
        <w:t>or psychosis</w:t>
      </w:r>
      <w:r>
        <w:rPr>
          <w:rFonts w:ascii="Times New Roman" w:hAnsi="Times New Roman" w:cs="Times New Roman"/>
          <w:bCs/>
        </w:rPr>
        <w:t xml:space="preserve"> based off of the MINI-Kid</w:t>
      </w:r>
      <w:r w:rsidRPr="00380EE5">
        <w:rPr>
          <w:rFonts w:ascii="Times New Roman" w:hAnsi="Times New Roman" w:cs="Times New Roman"/>
          <w:bCs/>
        </w:rPr>
        <w:t xml:space="preserve">). </w:t>
      </w:r>
    </w:p>
    <w:p w14:paraId="3A1B2D74" w14:textId="77777777" w:rsidR="004E6DE7" w:rsidRPr="00380EE5" w:rsidRDefault="004E6DE7" w:rsidP="007A144A">
      <w:pPr>
        <w:spacing w:line="480" w:lineRule="auto"/>
        <w:rPr>
          <w:rFonts w:ascii="Times New Roman" w:hAnsi="Times New Roman" w:cs="Times New Roman"/>
          <w:b/>
          <w:bCs/>
        </w:rPr>
      </w:pPr>
      <w:r w:rsidRPr="00380EE5">
        <w:rPr>
          <w:rFonts w:ascii="Times New Roman" w:hAnsi="Times New Roman" w:cs="Times New Roman"/>
          <w:b/>
          <w:bCs/>
        </w:rPr>
        <w:t>Recruitment</w:t>
      </w:r>
    </w:p>
    <w:p w14:paraId="3FAB8F33" w14:textId="6B45E343" w:rsidR="004E6DE7" w:rsidRPr="00380EE5" w:rsidRDefault="004E6DE7" w:rsidP="00A90C70">
      <w:pPr>
        <w:spacing w:line="480" w:lineRule="auto"/>
        <w:ind w:firstLine="720"/>
        <w:rPr>
          <w:rFonts w:ascii="Times New Roman" w:hAnsi="Times New Roman" w:cs="Times New Roman"/>
          <w:bCs/>
        </w:rPr>
      </w:pPr>
      <w:r w:rsidRPr="00380EE5">
        <w:rPr>
          <w:rFonts w:ascii="Times New Roman" w:hAnsi="Times New Roman" w:cs="Times New Roman"/>
          <w:bCs/>
        </w:rPr>
        <w:t>Participants w</w:t>
      </w:r>
      <w:r w:rsidR="00AD6DC5">
        <w:rPr>
          <w:rFonts w:ascii="Times New Roman" w:hAnsi="Times New Roman" w:cs="Times New Roman"/>
          <w:bCs/>
        </w:rPr>
        <w:t>ere</w:t>
      </w:r>
      <w:r w:rsidRPr="00380EE5">
        <w:rPr>
          <w:rFonts w:ascii="Times New Roman" w:hAnsi="Times New Roman" w:cs="Times New Roman"/>
          <w:bCs/>
        </w:rPr>
        <w:t xml:space="preserve"> recruited from </w:t>
      </w:r>
      <w:r w:rsidR="00AD6DC5">
        <w:rPr>
          <w:rFonts w:ascii="Times New Roman" w:hAnsi="Times New Roman" w:cs="Times New Roman"/>
          <w:bCs/>
        </w:rPr>
        <w:t xml:space="preserve">around </w:t>
      </w:r>
      <w:r w:rsidR="00CE4259">
        <w:rPr>
          <w:rFonts w:ascii="Times New Roman" w:hAnsi="Times New Roman" w:cs="Times New Roman"/>
          <w:bCs/>
        </w:rPr>
        <w:t xml:space="preserve">Utah </w:t>
      </w:r>
      <w:r w:rsidRPr="00380EE5">
        <w:rPr>
          <w:rFonts w:ascii="Times New Roman" w:hAnsi="Times New Roman" w:cs="Times New Roman"/>
          <w:bCs/>
        </w:rPr>
        <w:t>through a variety of channels with a special consideration for recruitment from self-isolating and/or quarantined samples (e.g., homeschooled adolescents). The study</w:t>
      </w:r>
      <w:r w:rsidR="00D84AC6">
        <w:rPr>
          <w:rFonts w:ascii="Times New Roman" w:hAnsi="Times New Roman" w:cs="Times New Roman"/>
          <w:bCs/>
        </w:rPr>
        <w:t xml:space="preserve"> </w:t>
      </w:r>
      <w:r w:rsidRPr="00380EE5">
        <w:rPr>
          <w:rFonts w:ascii="Times New Roman" w:hAnsi="Times New Roman" w:cs="Times New Roman"/>
          <w:bCs/>
        </w:rPr>
        <w:t>use</w:t>
      </w:r>
      <w:r w:rsidR="00D84AC6">
        <w:rPr>
          <w:rFonts w:ascii="Times New Roman" w:hAnsi="Times New Roman" w:cs="Times New Roman"/>
          <w:bCs/>
        </w:rPr>
        <w:t>d</w:t>
      </w:r>
      <w:r w:rsidRPr="00380EE5">
        <w:rPr>
          <w:rFonts w:ascii="Times New Roman" w:hAnsi="Times New Roman" w:cs="Times New Roman"/>
          <w:bCs/>
        </w:rPr>
        <w:t xml:space="preserve"> provider/school referrals, online postings on relevant websites and social media, </w:t>
      </w:r>
      <w:r w:rsidR="00D84AC6">
        <w:rPr>
          <w:rFonts w:ascii="Times New Roman" w:hAnsi="Times New Roman" w:cs="Times New Roman"/>
          <w:bCs/>
        </w:rPr>
        <w:t>and social media advertisements</w:t>
      </w:r>
      <w:r w:rsidRPr="00380EE5">
        <w:rPr>
          <w:rFonts w:ascii="Times New Roman" w:hAnsi="Times New Roman" w:cs="Times New Roman"/>
          <w:bCs/>
        </w:rPr>
        <w:t>.</w:t>
      </w:r>
      <w:r w:rsidR="00FE5028">
        <w:rPr>
          <w:rFonts w:ascii="Times New Roman" w:hAnsi="Times New Roman" w:cs="Times New Roman"/>
          <w:bCs/>
        </w:rPr>
        <w:t xml:space="preserve"> Information about the study was also shared directly with potential referral sources, such as local therapists, psychiatrists, and primary care physicians.</w:t>
      </w:r>
      <w:r w:rsidRPr="00380EE5">
        <w:rPr>
          <w:rFonts w:ascii="Times New Roman" w:hAnsi="Times New Roman" w:cs="Times New Roman"/>
          <w:bCs/>
        </w:rPr>
        <w:t xml:space="preserve"> </w:t>
      </w:r>
    </w:p>
    <w:p w14:paraId="33A15E56" w14:textId="77777777" w:rsidR="004E6DE7" w:rsidRPr="00380EE5" w:rsidRDefault="004E6DE7" w:rsidP="007A144A">
      <w:pPr>
        <w:spacing w:line="480" w:lineRule="auto"/>
        <w:rPr>
          <w:rFonts w:ascii="Times New Roman" w:hAnsi="Times New Roman" w:cs="Times New Roman"/>
          <w:b/>
          <w:bCs/>
        </w:rPr>
      </w:pPr>
      <w:r w:rsidRPr="00380EE5">
        <w:rPr>
          <w:rFonts w:ascii="Times New Roman" w:hAnsi="Times New Roman" w:cs="Times New Roman"/>
          <w:b/>
          <w:bCs/>
        </w:rPr>
        <w:t>Procedure</w:t>
      </w:r>
      <w:r>
        <w:rPr>
          <w:rFonts w:ascii="Times New Roman" w:hAnsi="Times New Roman" w:cs="Times New Roman"/>
          <w:b/>
          <w:bCs/>
        </w:rPr>
        <w:t>s</w:t>
      </w:r>
    </w:p>
    <w:p w14:paraId="57063A17" w14:textId="24EF7533" w:rsidR="00CE4259" w:rsidRPr="00CE4259" w:rsidRDefault="004E6DE7" w:rsidP="00CE4259">
      <w:pPr>
        <w:spacing w:line="480" w:lineRule="auto"/>
        <w:ind w:firstLine="720"/>
        <w:rPr>
          <w:rFonts w:ascii="Times New Roman" w:hAnsi="Times New Roman" w:cs="Times New Roman"/>
          <w:bCs/>
        </w:rPr>
      </w:pPr>
      <w:r w:rsidRPr="00380EE5">
        <w:rPr>
          <w:rFonts w:ascii="Times New Roman" w:hAnsi="Times New Roman" w:cs="Times New Roman"/>
          <w:bCs/>
        </w:rPr>
        <w:t>To determine eligibility, participants</w:t>
      </w:r>
      <w:r>
        <w:rPr>
          <w:rFonts w:ascii="Times New Roman" w:hAnsi="Times New Roman" w:cs="Times New Roman"/>
          <w:bCs/>
        </w:rPr>
        <w:t xml:space="preserve"> (adolescent and caretaker)</w:t>
      </w:r>
      <w:r w:rsidRPr="00380EE5">
        <w:rPr>
          <w:rFonts w:ascii="Times New Roman" w:hAnsi="Times New Roman" w:cs="Times New Roman"/>
          <w:bCs/>
        </w:rPr>
        <w:t xml:space="preserve"> initially complete</w:t>
      </w:r>
      <w:r w:rsidR="00D84AC6">
        <w:rPr>
          <w:rFonts w:ascii="Times New Roman" w:hAnsi="Times New Roman" w:cs="Times New Roman"/>
          <w:bCs/>
        </w:rPr>
        <w:t>d</w:t>
      </w:r>
      <w:r w:rsidRPr="00380EE5">
        <w:rPr>
          <w:rFonts w:ascii="Times New Roman" w:hAnsi="Times New Roman" w:cs="Times New Roman"/>
          <w:bCs/>
        </w:rPr>
        <w:t xml:space="preserve"> an online consent</w:t>
      </w:r>
      <w:r w:rsidR="00B1113D">
        <w:rPr>
          <w:rFonts w:ascii="Times New Roman" w:hAnsi="Times New Roman" w:cs="Times New Roman"/>
          <w:bCs/>
        </w:rPr>
        <w:t>,</w:t>
      </w:r>
      <w:r w:rsidRPr="00380EE5">
        <w:rPr>
          <w:rFonts w:ascii="Times New Roman" w:hAnsi="Times New Roman" w:cs="Times New Roman"/>
          <w:bCs/>
        </w:rPr>
        <w:t xml:space="preserve"> and </w:t>
      </w:r>
      <w:r>
        <w:rPr>
          <w:rFonts w:ascii="Times New Roman" w:hAnsi="Times New Roman" w:cs="Times New Roman"/>
          <w:bCs/>
        </w:rPr>
        <w:t>the adolescent complete</w:t>
      </w:r>
      <w:r w:rsidR="00D84AC6">
        <w:rPr>
          <w:rFonts w:ascii="Times New Roman" w:hAnsi="Times New Roman" w:cs="Times New Roman"/>
          <w:bCs/>
        </w:rPr>
        <w:t>d</w:t>
      </w:r>
      <w:r>
        <w:rPr>
          <w:rFonts w:ascii="Times New Roman" w:hAnsi="Times New Roman" w:cs="Times New Roman"/>
          <w:bCs/>
        </w:rPr>
        <w:t xml:space="preserve"> a </w:t>
      </w:r>
      <w:r w:rsidRPr="00380EE5">
        <w:rPr>
          <w:rFonts w:ascii="Times New Roman" w:hAnsi="Times New Roman" w:cs="Times New Roman"/>
          <w:bCs/>
        </w:rPr>
        <w:t>screener of health anxiety symptom severity</w:t>
      </w:r>
      <w:r>
        <w:rPr>
          <w:rFonts w:ascii="Times New Roman" w:hAnsi="Times New Roman" w:cs="Times New Roman"/>
          <w:bCs/>
        </w:rPr>
        <w:t xml:space="preserve"> </w:t>
      </w:r>
      <w:r>
        <w:rPr>
          <w:rFonts w:ascii="Times New Roman" w:hAnsi="Times New Roman" w:cs="Times New Roman"/>
          <w:bCs/>
          <w:noProof/>
        </w:rPr>
        <w:t>(Childhood Illness Attitude Scale; Wright &amp; Asmundson, 2003)</w:t>
      </w:r>
      <w:r w:rsidRPr="00380EE5">
        <w:rPr>
          <w:rFonts w:ascii="Times New Roman" w:hAnsi="Times New Roman" w:cs="Times New Roman"/>
          <w:bCs/>
        </w:rPr>
        <w:t xml:space="preserve">. </w:t>
      </w:r>
      <w:r>
        <w:rPr>
          <w:rFonts w:ascii="Times New Roman" w:hAnsi="Times New Roman" w:cs="Times New Roman"/>
          <w:bCs/>
        </w:rPr>
        <w:t>For enrollment,</w:t>
      </w:r>
      <w:r w:rsidRPr="00380EE5">
        <w:rPr>
          <w:rFonts w:ascii="Times New Roman" w:hAnsi="Times New Roman" w:cs="Times New Roman"/>
          <w:bCs/>
        </w:rPr>
        <w:t xml:space="preserve"> </w:t>
      </w:r>
      <w:r>
        <w:rPr>
          <w:rFonts w:ascii="Times New Roman" w:hAnsi="Times New Roman" w:cs="Times New Roman"/>
          <w:bCs/>
        </w:rPr>
        <w:t>a</w:t>
      </w:r>
      <w:r w:rsidRPr="00380EE5">
        <w:rPr>
          <w:rFonts w:ascii="Times New Roman" w:hAnsi="Times New Roman" w:cs="Times New Roman"/>
          <w:bCs/>
        </w:rPr>
        <w:t xml:space="preserve"> cutoff </w:t>
      </w:r>
      <w:r>
        <w:rPr>
          <w:rFonts w:ascii="Times New Roman" w:hAnsi="Times New Roman" w:cs="Times New Roman"/>
          <w:bCs/>
        </w:rPr>
        <w:t xml:space="preserve">of 50 </w:t>
      </w:r>
      <w:r w:rsidR="00D84AC6">
        <w:rPr>
          <w:rFonts w:ascii="Times New Roman" w:hAnsi="Times New Roman" w:cs="Times New Roman"/>
          <w:bCs/>
        </w:rPr>
        <w:t>was</w:t>
      </w:r>
      <w:r>
        <w:rPr>
          <w:rFonts w:ascii="Times New Roman" w:hAnsi="Times New Roman" w:cs="Times New Roman"/>
          <w:bCs/>
        </w:rPr>
        <w:t xml:space="preserve"> used</w:t>
      </w:r>
      <w:r w:rsidR="00D84AC6">
        <w:rPr>
          <w:rFonts w:ascii="Times New Roman" w:hAnsi="Times New Roman" w:cs="Times New Roman"/>
          <w:bCs/>
        </w:rPr>
        <w:t>,</w:t>
      </w:r>
      <w:r w:rsidRPr="00380EE5">
        <w:rPr>
          <w:rFonts w:ascii="Times New Roman" w:hAnsi="Times New Roman" w:cs="Times New Roman"/>
          <w:bCs/>
        </w:rPr>
        <w:t xml:space="preserve"> </w:t>
      </w:r>
      <w:r>
        <w:rPr>
          <w:rFonts w:ascii="Times New Roman" w:hAnsi="Times New Roman" w:cs="Times New Roman"/>
          <w:bCs/>
        </w:rPr>
        <w:t xml:space="preserve">based on </w:t>
      </w:r>
      <w:r w:rsidRPr="00380EE5">
        <w:rPr>
          <w:rFonts w:ascii="Times New Roman" w:hAnsi="Times New Roman" w:cs="Times New Roman"/>
          <w:bCs/>
        </w:rPr>
        <w:t>past studies</w:t>
      </w:r>
      <w:r>
        <w:rPr>
          <w:rFonts w:ascii="Times New Roman" w:hAnsi="Times New Roman" w:cs="Times New Roman"/>
          <w:bCs/>
        </w:rPr>
        <w:t xml:space="preserve"> </w:t>
      </w:r>
      <w:r>
        <w:rPr>
          <w:rFonts w:ascii="Times New Roman" w:hAnsi="Times New Roman" w:cs="Times New Roman"/>
          <w:bCs/>
          <w:noProof/>
        </w:rPr>
        <w:t>(Rask et al., 2016; Wright et al., 2016)</w:t>
      </w:r>
      <w:r w:rsidRPr="00380EE5">
        <w:rPr>
          <w:rFonts w:ascii="Times New Roman" w:hAnsi="Times New Roman" w:cs="Times New Roman"/>
          <w:bCs/>
        </w:rPr>
        <w:t>. If</w:t>
      </w:r>
      <w:r>
        <w:rPr>
          <w:rFonts w:ascii="Times New Roman" w:hAnsi="Times New Roman" w:cs="Times New Roman"/>
          <w:bCs/>
        </w:rPr>
        <w:t xml:space="preserve"> adolescent</w:t>
      </w:r>
      <w:r w:rsidRPr="00380EE5">
        <w:rPr>
          <w:rFonts w:ascii="Times New Roman" w:hAnsi="Times New Roman" w:cs="Times New Roman"/>
          <w:bCs/>
        </w:rPr>
        <w:t xml:space="preserve"> participants </w:t>
      </w:r>
      <w:r w:rsidR="009E0968">
        <w:rPr>
          <w:rFonts w:ascii="Times New Roman" w:hAnsi="Times New Roman" w:cs="Times New Roman"/>
          <w:bCs/>
        </w:rPr>
        <w:t>scored above average on the CIAS</w:t>
      </w:r>
      <w:r w:rsidRPr="00380EE5">
        <w:rPr>
          <w:rFonts w:ascii="Times New Roman" w:hAnsi="Times New Roman" w:cs="Times New Roman"/>
          <w:bCs/>
        </w:rPr>
        <w:t>, they then t</w:t>
      </w:r>
      <w:r w:rsidR="00D84AC6">
        <w:rPr>
          <w:rFonts w:ascii="Times New Roman" w:hAnsi="Times New Roman" w:cs="Times New Roman"/>
          <w:bCs/>
        </w:rPr>
        <w:t>ook</w:t>
      </w:r>
      <w:r w:rsidRPr="00380EE5">
        <w:rPr>
          <w:rFonts w:ascii="Times New Roman" w:hAnsi="Times New Roman" w:cs="Times New Roman"/>
          <w:bCs/>
        </w:rPr>
        <w:t xml:space="preserve"> part in an online diagnostic interview </w:t>
      </w:r>
      <w:r>
        <w:rPr>
          <w:rFonts w:ascii="Times New Roman" w:hAnsi="Times New Roman" w:cs="Times New Roman"/>
          <w:bCs/>
        </w:rPr>
        <w:t xml:space="preserve">with their caretaker present </w:t>
      </w:r>
      <w:r>
        <w:rPr>
          <w:rFonts w:ascii="Times New Roman" w:hAnsi="Times New Roman" w:cs="Times New Roman"/>
          <w:bCs/>
          <w:noProof/>
        </w:rPr>
        <w:t>(Mini International Neuropsychiatric Interview - Kid [MINI]; Sheehan et al., 2010)</w:t>
      </w:r>
      <w:r w:rsidRPr="00380EE5">
        <w:rPr>
          <w:rFonts w:ascii="Times New Roman" w:hAnsi="Times New Roman" w:cs="Times New Roman"/>
          <w:bCs/>
        </w:rPr>
        <w:t>. If eligible, participants w</w:t>
      </w:r>
      <w:r w:rsidR="00103FBA">
        <w:rPr>
          <w:rFonts w:ascii="Times New Roman" w:hAnsi="Times New Roman" w:cs="Times New Roman"/>
          <w:bCs/>
        </w:rPr>
        <w:t>ere</w:t>
      </w:r>
      <w:r w:rsidRPr="00380EE5">
        <w:rPr>
          <w:rFonts w:ascii="Times New Roman" w:hAnsi="Times New Roman" w:cs="Times New Roman"/>
          <w:bCs/>
        </w:rPr>
        <w:t xml:space="preserve"> entered into the study and randomized to immediate treatment or a 1</w:t>
      </w:r>
      <w:r w:rsidR="00620F38">
        <w:rPr>
          <w:rFonts w:ascii="Times New Roman" w:hAnsi="Times New Roman" w:cs="Times New Roman"/>
          <w:bCs/>
        </w:rPr>
        <w:t>4</w:t>
      </w:r>
      <w:r w:rsidRPr="00380EE5">
        <w:rPr>
          <w:rFonts w:ascii="Times New Roman" w:hAnsi="Times New Roman" w:cs="Times New Roman"/>
          <w:bCs/>
        </w:rPr>
        <w:t>-week waitlist.</w:t>
      </w:r>
      <w:r>
        <w:rPr>
          <w:rFonts w:ascii="Times New Roman" w:hAnsi="Times New Roman" w:cs="Times New Roman"/>
          <w:bCs/>
        </w:rPr>
        <w:t xml:space="preserve"> P</w:t>
      </w:r>
      <w:r w:rsidRPr="00380EE5">
        <w:rPr>
          <w:rFonts w:ascii="Times New Roman" w:hAnsi="Times New Roman" w:cs="Times New Roman"/>
          <w:bCs/>
        </w:rPr>
        <w:t>articipants randomized to the waitlist receive</w:t>
      </w:r>
      <w:r w:rsidR="00620F38">
        <w:rPr>
          <w:rFonts w:ascii="Times New Roman" w:hAnsi="Times New Roman" w:cs="Times New Roman"/>
          <w:bCs/>
        </w:rPr>
        <w:t>d</w:t>
      </w:r>
      <w:r w:rsidRPr="00380EE5">
        <w:rPr>
          <w:rFonts w:ascii="Times New Roman" w:hAnsi="Times New Roman" w:cs="Times New Roman"/>
          <w:bCs/>
        </w:rPr>
        <w:t xml:space="preserve"> treatment following the 1</w:t>
      </w:r>
      <w:r w:rsidR="00620F38">
        <w:rPr>
          <w:rFonts w:ascii="Times New Roman" w:hAnsi="Times New Roman" w:cs="Times New Roman"/>
          <w:bCs/>
        </w:rPr>
        <w:t>4</w:t>
      </w:r>
      <w:r w:rsidR="00AE47DA">
        <w:rPr>
          <w:rFonts w:ascii="Times New Roman" w:hAnsi="Times New Roman" w:cs="Times New Roman"/>
          <w:bCs/>
        </w:rPr>
        <w:t>-</w:t>
      </w:r>
      <w:r w:rsidRPr="00380EE5">
        <w:rPr>
          <w:rFonts w:ascii="Times New Roman" w:hAnsi="Times New Roman" w:cs="Times New Roman"/>
          <w:bCs/>
        </w:rPr>
        <w:t>week waiting period</w:t>
      </w:r>
      <w:r w:rsidR="00774796">
        <w:rPr>
          <w:rFonts w:ascii="Times New Roman" w:hAnsi="Times New Roman" w:cs="Times New Roman"/>
          <w:bCs/>
        </w:rPr>
        <w:t xml:space="preserve"> and </w:t>
      </w:r>
      <w:r w:rsidR="00BD571E">
        <w:rPr>
          <w:rFonts w:ascii="Times New Roman" w:hAnsi="Times New Roman" w:cs="Times New Roman"/>
          <w:bCs/>
        </w:rPr>
        <w:t xml:space="preserve">did </w:t>
      </w:r>
      <w:r w:rsidR="00774796">
        <w:rPr>
          <w:rFonts w:ascii="Times New Roman" w:hAnsi="Times New Roman" w:cs="Times New Roman"/>
          <w:bCs/>
        </w:rPr>
        <w:t xml:space="preserve">not complete any measures </w:t>
      </w:r>
      <w:r w:rsidR="00626D3C">
        <w:rPr>
          <w:rFonts w:ascii="Times New Roman" w:hAnsi="Times New Roman" w:cs="Times New Roman"/>
          <w:bCs/>
        </w:rPr>
        <w:t>beyond tho</w:t>
      </w:r>
      <w:r w:rsidR="00620F38">
        <w:rPr>
          <w:rFonts w:ascii="Times New Roman" w:hAnsi="Times New Roman" w:cs="Times New Roman"/>
          <w:bCs/>
        </w:rPr>
        <w:t>s</w:t>
      </w:r>
      <w:r w:rsidR="00626D3C">
        <w:rPr>
          <w:rFonts w:ascii="Times New Roman" w:hAnsi="Times New Roman" w:cs="Times New Roman"/>
          <w:bCs/>
        </w:rPr>
        <w:t>e completed during the 1</w:t>
      </w:r>
      <w:r w:rsidR="00620F38">
        <w:rPr>
          <w:rFonts w:ascii="Times New Roman" w:hAnsi="Times New Roman" w:cs="Times New Roman"/>
          <w:bCs/>
        </w:rPr>
        <w:t>4</w:t>
      </w:r>
      <w:r w:rsidR="00626D3C">
        <w:rPr>
          <w:rFonts w:ascii="Times New Roman" w:hAnsi="Times New Roman" w:cs="Times New Roman"/>
          <w:bCs/>
        </w:rPr>
        <w:t>-week waiting period</w:t>
      </w:r>
      <w:r w:rsidRPr="00380EE5">
        <w:rPr>
          <w:rFonts w:ascii="Times New Roman" w:hAnsi="Times New Roman" w:cs="Times New Roman"/>
          <w:bCs/>
        </w:rPr>
        <w:t>. Treatment consist</w:t>
      </w:r>
      <w:r w:rsidR="000D50DE">
        <w:rPr>
          <w:rFonts w:ascii="Times New Roman" w:hAnsi="Times New Roman" w:cs="Times New Roman"/>
          <w:bCs/>
        </w:rPr>
        <w:t>ed</w:t>
      </w:r>
      <w:r w:rsidRPr="00380EE5">
        <w:rPr>
          <w:rFonts w:ascii="Times New Roman" w:hAnsi="Times New Roman" w:cs="Times New Roman"/>
          <w:bCs/>
        </w:rPr>
        <w:t xml:space="preserve"> of 10, </w:t>
      </w:r>
      <w:r w:rsidR="00D54C80">
        <w:rPr>
          <w:rFonts w:ascii="Times New Roman" w:hAnsi="Times New Roman" w:cs="Times New Roman"/>
          <w:bCs/>
        </w:rPr>
        <w:t>50</w:t>
      </w:r>
      <w:r w:rsidR="00B1113D">
        <w:rPr>
          <w:rFonts w:ascii="Times New Roman" w:hAnsi="Times New Roman" w:cs="Times New Roman"/>
          <w:bCs/>
        </w:rPr>
        <w:t>-minute</w:t>
      </w:r>
      <w:r w:rsidRPr="00380EE5">
        <w:rPr>
          <w:rFonts w:ascii="Times New Roman" w:hAnsi="Times New Roman" w:cs="Times New Roman"/>
          <w:bCs/>
        </w:rPr>
        <w:t xml:space="preserve"> weekly </w:t>
      </w:r>
      <w:r w:rsidRPr="00380EE5">
        <w:rPr>
          <w:rFonts w:ascii="Times New Roman" w:hAnsi="Times New Roman" w:cs="Times New Roman"/>
          <w:bCs/>
        </w:rPr>
        <w:lastRenderedPageBreak/>
        <w:t xml:space="preserve">telehealth sessions. </w:t>
      </w:r>
      <w:r>
        <w:rPr>
          <w:rFonts w:ascii="Times New Roman" w:hAnsi="Times New Roman" w:cs="Times New Roman"/>
          <w:bCs/>
        </w:rPr>
        <w:t>Adolescents</w:t>
      </w:r>
      <w:r w:rsidRPr="00380EE5">
        <w:rPr>
          <w:rFonts w:ascii="Times New Roman" w:hAnsi="Times New Roman" w:cs="Times New Roman"/>
          <w:bCs/>
        </w:rPr>
        <w:t xml:space="preserve"> and </w:t>
      </w:r>
      <w:r>
        <w:rPr>
          <w:rFonts w:ascii="Times New Roman" w:hAnsi="Times New Roman" w:cs="Times New Roman"/>
          <w:bCs/>
        </w:rPr>
        <w:t>caretakers</w:t>
      </w:r>
      <w:r w:rsidRPr="00380EE5">
        <w:rPr>
          <w:rFonts w:ascii="Times New Roman" w:hAnsi="Times New Roman" w:cs="Times New Roman"/>
          <w:bCs/>
        </w:rPr>
        <w:t xml:space="preserve"> complete</w:t>
      </w:r>
      <w:r w:rsidR="000D50DE">
        <w:rPr>
          <w:rFonts w:ascii="Times New Roman" w:hAnsi="Times New Roman" w:cs="Times New Roman"/>
          <w:bCs/>
        </w:rPr>
        <w:t>d</w:t>
      </w:r>
      <w:r w:rsidRPr="00380EE5">
        <w:rPr>
          <w:rFonts w:ascii="Times New Roman" w:hAnsi="Times New Roman" w:cs="Times New Roman"/>
          <w:bCs/>
        </w:rPr>
        <w:t xml:space="preserve"> full assessment batteries at intake, post-treatment/waitlist, and </w:t>
      </w:r>
      <w:r w:rsidR="000D50DE">
        <w:rPr>
          <w:rFonts w:ascii="Times New Roman" w:hAnsi="Times New Roman" w:cs="Times New Roman"/>
          <w:bCs/>
        </w:rPr>
        <w:t>one</w:t>
      </w:r>
      <w:r w:rsidRPr="00380EE5">
        <w:rPr>
          <w:rFonts w:ascii="Times New Roman" w:hAnsi="Times New Roman" w:cs="Times New Roman"/>
          <w:bCs/>
        </w:rPr>
        <w:t xml:space="preserve"> month following treatment. All treatment sessions </w:t>
      </w:r>
      <w:r w:rsidR="001149E0">
        <w:rPr>
          <w:rFonts w:ascii="Times New Roman" w:hAnsi="Times New Roman" w:cs="Times New Roman"/>
          <w:bCs/>
        </w:rPr>
        <w:t>took</w:t>
      </w:r>
      <w:r w:rsidRPr="00380EE5">
        <w:rPr>
          <w:rFonts w:ascii="Times New Roman" w:hAnsi="Times New Roman" w:cs="Times New Roman"/>
          <w:bCs/>
        </w:rPr>
        <w:t xml:space="preserve"> place on Zoom.</w:t>
      </w:r>
      <w:r w:rsidR="007C0779">
        <w:rPr>
          <w:rFonts w:ascii="Times New Roman" w:hAnsi="Times New Roman" w:cs="Times New Roman"/>
          <w:bCs/>
        </w:rPr>
        <w:t xml:space="preserve"> </w:t>
      </w:r>
      <w:r w:rsidRPr="00380EE5">
        <w:rPr>
          <w:rFonts w:ascii="Times New Roman" w:hAnsi="Times New Roman" w:cs="Times New Roman"/>
          <w:bCs/>
        </w:rPr>
        <w:t xml:space="preserve">Because there is evidence of the significant involvement of </w:t>
      </w:r>
      <w:r>
        <w:rPr>
          <w:rFonts w:ascii="Times New Roman" w:hAnsi="Times New Roman" w:cs="Times New Roman"/>
          <w:bCs/>
        </w:rPr>
        <w:t>caretakers</w:t>
      </w:r>
      <w:r w:rsidRPr="00380EE5">
        <w:rPr>
          <w:rFonts w:ascii="Times New Roman" w:hAnsi="Times New Roman" w:cs="Times New Roman"/>
          <w:bCs/>
        </w:rPr>
        <w:t xml:space="preserve"> in the development of </w:t>
      </w:r>
      <w:r w:rsidR="00F13A6F">
        <w:rPr>
          <w:rFonts w:ascii="Times New Roman" w:hAnsi="Times New Roman" w:cs="Times New Roman"/>
        </w:rPr>
        <w:t>HA</w:t>
      </w:r>
      <w:r w:rsidR="00F13A6F">
        <w:rPr>
          <w:rFonts w:ascii="Times New Roman" w:hAnsi="Times New Roman" w:cs="Times New Roman"/>
          <w:bCs/>
          <w:noProof/>
        </w:rPr>
        <w:t xml:space="preserve"> </w:t>
      </w:r>
      <w:r>
        <w:rPr>
          <w:rFonts w:ascii="Times New Roman" w:hAnsi="Times New Roman" w:cs="Times New Roman"/>
          <w:bCs/>
          <w:noProof/>
        </w:rPr>
        <w:t>(Wright</w:t>
      </w:r>
      <w:r w:rsidR="00827E4A">
        <w:rPr>
          <w:rFonts w:ascii="Times New Roman" w:hAnsi="Times New Roman" w:cs="Times New Roman"/>
          <w:bCs/>
          <w:noProof/>
        </w:rPr>
        <w:t xml:space="preserve"> et al.</w:t>
      </w:r>
      <w:r>
        <w:rPr>
          <w:rFonts w:ascii="Times New Roman" w:hAnsi="Times New Roman" w:cs="Times New Roman"/>
          <w:bCs/>
          <w:noProof/>
        </w:rPr>
        <w:t>, 2017)</w:t>
      </w:r>
      <w:r w:rsidRPr="00380EE5">
        <w:rPr>
          <w:rFonts w:ascii="Times New Roman" w:hAnsi="Times New Roman" w:cs="Times New Roman"/>
          <w:bCs/>
        </w:rPr>
        <w:t xml:space="preserve">, </w:t>
      </w:r>
      <w:r>
        <w:rPr>
          <w:rFonts w:ascii="Times New Roman" w:hAnsi="Times New Roman" w:cs="Times New Roman"/>
          <w:bCs/>
        </w:rPr>
        <w:t>caretakers</w:t>
      </w:r>
      <w:r w:rsidRPr="00380EE5">
        <w:rPr>
          <w:rFonts w:ascii="Times New Roman" w:hAnsi="Times New Roman" w:cs="Times New Roman"/>
          <w:bCs/>
        </w:rPr>
        <w:t xml:space="preserve"> </w:t>
      </w:r>
      <w:r w:rsidR="00473DD5">
        <w:rPr>
          <w:rFonts w:ascii="Times New Roman" w:hAnsi="Times New Roman" w:cs="Times New Roman"/>
          <w:bCs/>
        </w:rPr>
        <w:t>were</w:t>
      </w:r>
      <w:r w:rsidRPr="00380EE5">
        <w:rPr>
          <w:rFonts w:ascii="Times New Roman" w:hAnsi="Times New Roman" w:cs="Times New Roman"/>
          <w:bCs/>
        </w:rPr>
        <w:t xml:space="preserve"> invited to participate in the final 10 minutes of each session</w:t>
      </w:r>
      <w:r>
        <w:rPr>
          <w:rFonts w:ascii="Times New Roman" w:hAnsi="Times New Roman" w:cs="Times New Roman"/>
          <w:bCs/>
        </w:rPr>
        <w:t xml:space="preserve"> if appropriate and desired by the adolescent participant</w:t>
      </w:r>
      <w:r w:rsidRPr="00380EE5">
        <w:rPr>
          <w:rFonts w:ascii="Times New Roman" w:hAnsi="Times New Roman" w:cs="Times New Roman"/>
          <w:bCs/>
        </w:rPr>
        <w:t xml:space="preserve">. </w:t>
      </w:r>
      <w:r w:rsidR="00401203">
        <w:rPr>
          <w:rFonts w:ascii="Times New Roman" w:hAnsi="Times New Roman" w:cs="Times New Roman"/>
          <w:bCs/>
        </w:rPr>
        <w:t xml:space="preserve">Adolescents had to provide verbal assent for the inclusion of their caretaker in each session; caretakers were not included if adolescents declined to </w:t>
      </w:r>
      <w:r w:rsidR="00182463">
        <w:rPr>
          <w:rFonts w:ascii="Times New Roman" w:hAnsi="Times New Roman" w:cs="Times New Roman"/>
          <w:bCs/>
        </w:rPr>
        <w:t xml:space="preserve">invite </w:t>
      </w:r>
      <w:r w:rsidR="00401203">
        <w:rPr>
          <w:rFonts w:ascii="Times New Roman" w:hAnsi="Times New Roman" w:cs="Times New Roman"/>
          <w:bCs/>
        </w:rPr>
        <w:t xml:space="preserve">them and/or if the caretaker was unavailable at the end of session. </w:t>
      </w:r>
      <w:r w:rsidR="002B1A3E">
        <w:rPr>
          <w:rFonts w:ascii="Times New Roman" w:hAnsi="Times New Roman" w:cs="Times New Roman"/>
          <w:bCs/>
        </w:rPr>
        <w:t xml:space="preserve">All study procedures were approved by </w:t>
      </w:r>
      <w:r w:rsidR="00CE4259">
        <w:rPr>
          <w:rFonts w:ascii="Times New Roman" w:hAnsi="Times New Roman" w:cs="Times New Roman"/>
          <w:bCs/>
        </w:rPr>
        <w:t>Utah State University’</w:t>
      </w:r>
      <w:r w:rsidR="002B1A3E">
        <w:rPr>
          <w:rFonts w:ascii="Times New Roman" w:hAnsi="Times New Roman" w:cs="Times New Roman"/>
          <w:bCs/>
        </w:rPr>
        <w:t>s institutional review board</w:t>
      </w:r>
      <w:r w:rsidR="00CD5E17">
        <w:rPr>
          <w:rFonts w:ascii="Times New Roman" w:hAnsi="Times New Roman" w:cs="Times New Roman"/>
          <w:bCs/>
        </w:rPr>
        <w:t xml:space="preserve"> and this study was pre-registered on Open Science Framework (OSF) prior to recruitment launch (see</w:t>
      </w:r>
      <w:r w:rsidR="00CE4259">
        <w:rPr>
          <w:rFonts w:ascii="Times New Roman" w:hAnsi="Times New Roman" w:cs="Times New Roman"/>
          <w:i/>
          <w:iCs/>
        </w:rPr>
        <w:t xml:space="preserve"> </w:t>
      </w:r>
      <w:hyperlink r:id="rId11" w:history="1">
        <w:r w:rsidR="00CE4259" w:rsidRPr="00317E6F">
          <w:rPr>
            <w:rStyle w:val="Hyperlink"/>
            <w:rFonts w:ascii="Times New Roman" w:hAnsi="Times New Roman" w:cs="Times New Roman"/>
            <w:i/>
            <w:iCs/>
          </w:rPr>
          <w:t>https://osf.io/zwqcp/?view_only=9b3c22b27bff444e8c1d8b02b520e81b</w:t>
        </w:r>
      </w:hyperlink>
      <w:r w:rsidR="00CE4259" w:rsidRPr="00CE4259">
        <w:rPr>
          <w:rFonts w:ascii="Times New Roman" w:hAnsi="Times New Roman" w:cs="Times New Roman"/>
        </w:rPr>
        <w:t>).</w:t>
      </w:r>
    </w:p>
    <w:p w14:paraId="0BA84EF0" w14:textId="2A27E197" w:rsidR="000330D7" w:rsidRPr="000330D7" w:rsidRDefault="004E6DE7" w:rsidP="007A144A">
      <w:pPr>
        <w:spacing w:line="480" w:lineRule="auto"/>
        <w:rPr>
          <w:rFonts w:ascii="Times New Roman" w:hAnsi="Times New Roman" w:cs="Times New Roman"/>
          <w:b/>
          <w:bCs/>
          <w:i/>
          <w:iCs/>
        </w:rPr>
      </w:pPr>
      <w:r w:rsidRPr="000330D7">
        <w:rPr>
          <w:rFonts w:ascii="Times New Roman" w:hAnsi="Times New Roman" w:cs="Times New Roman"/>
          <w:b/>
          <w:bCs/>
          <w:i/>
          <w:iCs/>
        </w:rPr>
        <w:t>Intervention</w:t>
      </w:r>
    </w:p>
    <w:p w14:paraId="4C434E0C" w14:textId="09B913FD" w:rsidR="00FB440F" w:rsidRDefault="00323902" w:rsidP="00323902">
      <w:pPr>
        <w:spacing w:line="480" w:lineRule="auto"/>
        <w:ind w:firstLine="720"/>
        <w:rPr>
          <w:rFonts w:ascii="Times New Roman" w:hAnsi="Times New Roman" w:cs="Times New Roman"/>
          <w:bCs/>
        </w:rPr>
      </w:pPr>
      <w:r w:rsidRPr="00323902">
        <w:rPr>
          <w:rFonts w:ascii="Times New Roman" w:hAnsi="Times New Roman" w:cs="Times New Roman"/>
          <w:bCs/>
        </w:rPr>
        <w:t xml:space="preserve">The structure </w:t>
      </w:r>
      <w:r w:rsidR="005E4525">
        <w:rPr>
          <w:rFonts w:ascii="Times New Roman" w:hAnsi="Times New Roman" w:cs="Times New Roman"/>
          <w:bCs/>
        </w:rPr>
        <w:t xml:space="preserve">and order </w:t>
      </w:r>
      <w:r w:rsidRPr="00323902">
        <w:rPr>
          <w:rFonts w:ascii="Times New Roman" w:hAnsi="Times New Roman" w:cs="Times New Roman"/>
          <w:bCs/>
        </w:rPr>
        <w:t xml:space="preserve">of treatment was based off research on ACT for OCD (Armstrong et al., 2013) and trichotillomania in adolescents (Twohig et al., 2021). Some of the session material was drawn from pre-existing ACT strategies for adolescents (e.g., L. L. Hayes &amp; </w:t>
      </w:r>
      <w:proofErr w:type="spellStart"/>
      <w:r w:rsidRPr="00323902">
        <w:rPr>
          <w:rFonts w:ascii="Times New Roman" w:hAnsi="Times New Roman" w:cs="Times New Roman"/>
          <w:bCs/>
        </w:rPr>
        <w:t>Ciarrochi</w:t>
      </w:r>
      <w:proofErr w:type="spellEnd"/>
      <w:r w:rsidRPr="00323902">
        <w:rPr>
          <w:rFonts w:ascii="Times New Roman" w:hAnsi="Times New Roman" w:cs="Times New Roman"/>
          <w:bCs/>
        </w:rPr>
        <w:t xml:space="preserve">, 2015; </w:t>
      </w:r>
      <w:proofErr w:type="spellStart"/>
      <w:r w:rsidRPr="00323902">
        <w:rPr>
          <w:rFonts w:ascii="Times New Roman" w:hAnsi="Times New Roman" w:cs="Times New Roman"/>
          <w:bCs/>
        </w:rPr>
        <w:t>Zurita</w:t>
      </w:r>
      <w:proofErr w:type="spellEnd"/>
      <w:r w:rsidRPr="00323902">
        <w:rPr>
          <w:rFonts w:ascii="Times New Roman" w:hAnsi="Times New Roman" w:cs="Times New Roman"/>
          <w:bCs/>
        </w:rPr>
        <w:t xml:space="preserve"> Ona, 2019) and others were adapted from ACT theory with developmental level in mind (e.g., introducing concepts via metaphors and/or experiential games/activities). ACT concepts were also </w:t>
      </w:r>
      <w:r w:rsidR="00FE2243">
        <w:rPr>
          <w:rFonts w:ascii="Times New Roman" w:hAnsi="Times New Roman" w:cs="Times New Roman"/>
          <w:bCs/>
        </w:rPr>
        <w:t>taught in</w:t>
      </w:r>
      <w:r w:rsidRPr="00323902">
        <w:rPr>
          <w:rFonts w:ascii="Times New Roman" w:hAnsi="Times New Roman" w:cs="Times New Roman"/>
          <w:bCs/>
        </w:rPr>
        <w:t xml:space="preserve"> “bite sized” pieces. For example,</w:t>
      </w:r>
      <w:r w:rsidR="0012754C">
        <w:rPr>
          <w:rFonts w:ascii="Times New Roman" w:hAnsi="Times New Roman" w:cs="Times New Roman"/>
          <w:bCs/>
        </w:rPr>
        <w:t xml:space="preserve"> implementing</w:t>
      </w:r>
      <w:r w:rsidRPr="00323902">
        <w:rPr>
          <w:rFonts w:ascii="Times New Roman" w:hAnsi="Times New Roman" w:cs="Times New Roman"/>
          <w:bCs/>
        </w:rPr>
        <w:t xml:space="preserve"> acceptance spanned across several sessions (sessions 2-6, see Table 6), breaking down metaphors into several pieces and teaching/reviewing each piece repeatedly at each session. ACT concepts were also explicitly used to build upon each other, as opposed to being introduced as a new concept. In this way, we relied upon repetition</w:t>
      </w:r>
      <w:r w:rsidR="00C2326E">
        <w:rPr>
          <w:rFonts w:ascii="Times New Roman" w:hAnsi="Times New Roman" w:cs="Times New Roman"/>
          <w:bCs/>
        </w:rPr>
        <w:t>—an important</w:t>
      </w:r>
      <w:r w:rsidRPr="00323902">
        <w:rPr>
          <w:rFonts w:ascii="Times New Roman" w:hAnsi="Times New Roman" w:cs="Times New Roman"/>
          <w:bCs/>
        </w:rPr>
        <w:t xml:space="preserve"> </w:t>
      </w:r>
      <w:r w:rsidR="00C2326E">
        <w:rPr>
          <w:rFonts w:ascii="Times New Roman" w:hAnsi="Times New Roman" w:cs="Times New Roman"/>
          <w:bCs/>
        </w:rPr>
        <w:t>element in</w:t>
      </w:r>
      <w:r w:rsidRPr="00323902">
        <w:rPr>
          <w:rFonts w:ascii="Times New Roman" w:hAnsi="Times New Roman" w:cs="Times New Roman"/>
          <w:bCs/>
        </w:rPr>
        <w:t xml:space="preserve"> developmentally appropriate learning. </w:t>
      </w:r>
    </w:p>
    <w:p w14:paraId="7BA6C839" w14:textId="4E4F7E9D" w:rsidR="00E364AB" w:rsidRDefault="00FB440F" w:rsidP="00FB440F">
      <w:pPr>
        <w:spacing w:line="480" w:lineRule="auto"/>
        <w:ind w:firstLine="720"/>
        <w:rPr>
          <w:rFonts w:ascii="Times New Roman" w:hAnsi="Times New Roman" w:cs="Times New Roman"/>
          <w:bCs/>
        </w:rPr>
      </w:pPr>
      <w:r>
        <w:rPr>
          <w:rFonts w:ascii="Times New Roman" w:hAnsi="Times New Roman" w:cs="Times New Roman"/>
          <w:bCs/>
        </w:rPr>
        <w:lastRenderedPageBreak/>
        <w:t xml:space="preserve">Given the transdiagnostic </w:t>
      </w:r>
      <w:r w:rsidR="00725A30">
        <w:rPr>
          <w:rFonts w:ascii="Times New Roman" w:hAnsi="Times New Roman" w:cs="Times New Roman"/>
          <w:bCs/>
        </w:rPr>
        <w:t xml:space="preserve">emphasis </w:t>
      </w:r>
      <w:r>
        <w:rPr>
          <w:rFonts w:ascii="Times New Roman" w:hAnsi="Times New Roman" w:cs="Times New Roman"/>
          <w:bCs/>
        </w:rPr>
        <w:t xml:space="preserve">of </w:t>
      </w:r>
      <w:r w:rsidR="00B361B7">
        <w:rPr>
          <w:rFonts w:ascii="Times New Roman" w:hAnsi="Times New Roman" w:cs="Times New Roman"/>
          <w:bCs/>
        </w:rPr>
        <w:t>the study,</w:t>
      </w:r>
      <w:r>
        <w:rPr>
          <w:rFonts w:ascii="Times New Roman" w:hAnsi="Times New Roman" w:cs="Times New Roman"/>
          <w:bCs/>
        </w:rPr>
        <w:t xml:space="preserve"> t</w:t>
      </w:r>
      <w:r w:rsidR="00323902" w:rsidRPr="00323902">
        <w:rPr>
          <w:rFonts w:ascii="Times New Roman" w:hAnsi="Times New Roman" w:cs="Times New Roman"/>
          <w:bCs/>
        </w:rPr>
        <w:t xml:space="preserve">he intervention was highly personalized to each adolescent’s presenting problem. </w:t>
      </w:r>
      <w:proofErr w:type="gramStart"/>
      <w:r w:rsidR="006B1613">
        <w:rPr>
          <w:rFonts w:ascii="Times New Roman" w:hAnsi="Times New Roman" w:cs="Times New Roman"/>
          <w:bCs/>
        </w:rPr>
        <w:t>In an effort to</w:t>
      </w:r>
      <w:proofErr w:type="gramEnd"/>
      <w:r w:rsidR="006B1613">
        <w:rPr>
          <w:rFonts w:ascii="Times New Roman" w:hAnsi="Times New Roman" w:cs="Times New Roman"/>
          <w:bCs/>
        </w:rPr>
        <w:t xml:space="preserve"> </w:t>
      </w:r>
      <w:r w:rsidR="00801083">
        <w:rPr>
          <w:rFonts w:ascii="Times New Roman" w:hAnsi="Times New Roman" w:cs="Times New Roman"/>
        </w:rPr>
        <w:t xml:space="preserve">boost replicability while </w:t>
      </w:r>
      <w:r w:rsidR="0036735D">
        <w:rPr>
          <w:rFonts w:ascii="Times New Roman" w:hAnsi="Times New Roman" w:cs="Times New Roman"/>
        </w:rPr>
        <w:t>aligning with</w:t>
      </w:r>
      <w:r w:rsidR="00B361B7">
        <w:rPr>
          <w:rFonts w:ascii="Times New Roman" w:hAnsi="Times New Roman" w:cs="Times New Roman"/>
        </w:rPr>
        <w:t xml:space="preserve"> the functional nature of ACT</w:t>
      </w:r>
      <w:r w:rsidR="006B1613">
        <w:rPr>
          <w:rFonts w:ascii="Times New Roman" w:hAnsi="Times New Roman" w:cs="Times New Roman"/>
        </w:rPr>
        <w:t xml:space="preserve">, treatment </w:t>
      </w:r>
      <w:r w:rsidR="001F1670">
        <w:rPr>
          <w:rFonts w:ascii="Times New Roman" w:hAnsi="Times New Roman" w:cs="Times New Roman"/>
        </w:rPr>
        <w:t xml:space="preserve">of each participant </w:t>
      </w:r>
      <w:r w:rsidR="006B1613">
        <w:rPr>
          <w:rFonts w:ascii="Times New Roman" w:hAnsi="Times New Roman" w:cs="Times New Roman"/>
        </w:rPr>
        <w:t xml:space="preserve">followed a similar structure </w:t>
      </w:r>
      <w:r w:rsidR="009C6600">
        <w:rPr>
          <w:rFonts w:ascii="Times New Roman" w:hAnsi="Times New Roman" w:cs="Times New Roman"/>
        </w:rPr>
        <w:t>according to specific</w:t>
      </w:r>
      <w:r w:rsidR="006B1613">
        <w:rPr>
          <w:rFonts w:ascii="Times New Roman" w:hAnsi="Times New Roman" w:cs="Times New Roman"/>
        </w:rPr>
        <w:t xml:space="preserve"> ACT processes </w:t>
      </w:r>
      <w:r w:rsidR="00BE3CC9">
        <w:rPr>
          <w:rFonts w:ascii="Times New Roman" w:hAnsi="Times New Roman" w:cs="Times New Roman"/>
        </w:rPr>
        <w:t xml:space="preserve">and themes </w:t>
      </w:r>
      <w:r w:rsidR="006B1613">
        <w:rPr>
          <w:rFonts w:ascii="Times New Roman" w:hAnsi="Times New Roman" w:cs="Times New Roman"/>
        </w:rPr>
        <w:t>(see Table 6) but was not manualized in a highly structured fashion.</w:t>
      </w:r>
      <w:r w:rsidR="006B1613">
        <w:rPr>
          <w:rFonts w:ascii="Times New Roman" w:hAnsi="Times New Roman" w:cs="Times New Roman"/>
          <w:bCs/>
        </w:rPr>
        <w:t xml:space="preserve"> </w:t>
      </w:r>
      <w:r w:rsidR="00147373">
        <w:rPr>
          <w:rFonts w:ascii="Times New Roman" w:hAnsi="Times New Roman" w:cs="Times New Roman"/>
          <w:bCs/>
        </w:rPr>
        <w:t xml:space="preserve">In brief, the </w:t>
      </w:r>
      <w:r w:rsidR="00147373" w:rsidRPr="00380EE5">
        <w:rPr>
          <w:rFonts w:ascii="Times New Roman" w:hAnsi="Times New Roman" w:cs="Times New Roman"/>
          <w:bCs/>
        </w:rPr>
        <w:t xml:space="preserve">first session </w:t>
      </w:r>
      <w:r w:rsidR="00147373">
        <w:rPr>
          <w:rFonts w:ascii="Times New Roman" w:hAnsi="Times New Roman" w:cs="Times New Roman"/>
          <w:bCs/>
        </w:rPr>
        <w:t xml:space="preserve">focused </w:t>
      </w:r>
      <w:r w:rsidR="00147373" w:rsidRPr="00380EE5">
        <w:rPr>
          <w:rFonts w:ascii="Times New Roman" w:hAnsi="Times New Roman" w:cs="Times New Roman"/>
          <w:bCs/>
        </w:rPr>
        <w:t xml:space="preserve">on understanding the client’s unique presentation and providing a treatment rationale. </w:t>
      </w:r>
      <w:r w:rsidR="00147373">
        <w:rPr>
          <w:rFonts w:ascii="Times New Roman" w:hAnsi="Times New Roman" w:cs="Times New Roman"/>
          <w:bCs/>
        </w:rPr>
        <w:t>S</w:t>
      </w:r>
      <w:r w:rsidR="00147373" w:rsidRPr="00380EE5">
        <w:rPr>
          <w:rFonts w:ascii="Times New Roman" w:hAnsi="Times New Roman" w:cs="Times New Roman"/>
          <w:bCs/>
        </w:rPr>
        <w:t>ession 2</w:t>
      </w:r>
      <w:r w:rsidR="00147373">
        <w:rPr>
          <w:rFonts w:ascii="Times New Roman" w:hAnsi="Times New Roman" w:cs="Times New Roman"/>
          <w:bCs/>
        </w:rPr>
        <w:t xml:space="preserve"> </w:t>
      </w:r>
      <w:r w:rsidR="00147373" w:rsidRPr="00380EE5">
        <w:rPr>
          <w:rFonts w:ascii="Times New Roman" w:hAnsi="Times New Roman" w:cs="Times New Roman"/>
          <w:bCs/>
        </w:rPr>
        <w:t>introduc</w:t>
      </w:r>
      <w:r w:rsidR="00147373">
        <w:rPr>
          <w:rFonts w:ascii="Times New Roman" w:hAnsi="Times New Roman" w:cs="Times New Roman"/>
          <w:bCs/>
        </w:rPr>
        <w:t>ed</w:t>
      </w:r>
      <w:r w:rsidR="00147373" w:rsidRPr="00380EE5">
        <w:rPr>
          <w:rFonts w:ascii="Times New Roman" w:hAnsi="Times New Roman" w:cs="Times New Roman"/>
          <w:bCs/>
        </w:rPr>
        <w:t xml:space="preserve"> creative hopelessness and/or control as the problem. In sessions 3-5, </w:t>
      </w:r>
      <w:r w:rsidR="00147373">
        <w:rPr>
          <w:rFonts w:ascii="Times New Roman" w:hAnsi="Times New Roman" w:cs="Times New Roman"/>
          <w:bCs/>
        </w:rPr>
        <w:t>present moment awareness, cognitive defusion, and acceptance were introduced to build awareness of and distance from HA</w:t>
      </w:r>
      <w:r w:rsidR="00147373" w:rsidRPr="00380EE5">
        <w:rPr>
          <w:rFonts w:ascii="Times New Roman" w:hAnsi="Times New Roman" w:cs="Times New Roman"/>
          <w:bCs/>
        </w:rPr>
        <w:t xml:space="preserve">. </w:t>
      </w:r>
      <w:r w:rsidR="00147373">
        <w:rPr>
          <w:rFonts w:ascii="Times New Roman" w:hAnsi="Times New Roman" w:cs="Times New Roman"/>
          <w:bCs/>
        </w:rPr>
        <w:t>Values and committed action were the focus of</w:t>
      </w:r>
      <w:r w:rsidR="00147373" w:rsidRPr="00380EE5">
        <w:rPr>
          <w:rFonts w:ascii="Times New Roman" w:hAnsi="Times New Roman" w:cs="Times New Roman"/>
          <w:bCs/>
        </w:rPr>
        <w:t xml:space="preserve"> sessions 6-7</w:t>
      </w:r>
      <w:r w:rsidR="00147373">
        <w:rPr>
          <w:rFonts w:ascii="Times New Roman" w:hAnsi="Times New Roman" w:cs="Times New Roman"/>
          <w:bCs/>
        </w:rPr>
        <w:t>. S</w:t>
      </w:r>
      <w:r w:rsidR="00147373" w:rsidRPr="00380EE5">
        <w:rPr>
          <w:rFonts w:ascii="Times New Roman" w:hAnsi="Times New Roman" w:cs="Times New Roman"/>
          <w:bCs/>
        </w:rPr>
        <w:t xml:space="preserve">essions 8-9 </w:t>
      </w:r>
      <w:r w:rsidR="00147373">
        <w:rPr>
          <w:rFonts w:ascii="Times New Roman" w:hAnsi="Times New Roman" w:cs="Times New Roman"/>
          <w:bCs/>
        </w:rPr>
        <w:t>were</w:t>
      </w:r>
      <w:r w:rsidR="00147373" w:rsidRPr="00380EE5">
        <w:rPr>
          <w:rFonts w:ascii="Times New Roman" w:hAnsi="Times New Roman" w:cs="Times New Roman"/>
          <w:bCs/>
        </w:rPr>
        <w:t xml:space="preserve"> specifically dedicated to practicing ACT skills using exposure exercises around </w:t>
      </w:r>
      <w:r w:rsidR="007C4DC7">
        <w:rPr>
          <w:rFonts w:ascii="Times New Roman" w:hAnsi="Times New Roman" w:cs="Times New Roman"/>
          <w:bCs/>
        </w:rPr>
        <w:t>HA</w:t>
      </w:r>
      <w:r w:rsidR="00147373" w:rsidRPr="00380EE5">
        <w:rPr>
          <w:rFonts w:ascii="Times New Roman" w:hAnsi="Times New Roman" w:cs="Times New Roman"/>
          <w:bCs/>
        </w:rPr>
        <w:t xml:space="preserve">. </w:t>
      </w:r>
      <w:r w:rsidR="000B44AF">
        <w:rPr>
          <w:rFonts w:ascii="Times New Roman" w:hAnsi="Times New Roman" w:cs="Times New Roman"/>
          <w:bCs/>
        </w:rPr>
        <w:t>Lastly, s</w:t>
      </w:r>
      <w:r w:rsidR="00147373" w:rsidRPr="00380EE5">
        <w:rPr>
          <w:rFonts w:ascii="Times New Roman" w:hAnsi="Times New Roman" w:cs="Times New Roman"/>
          <w:bCs/>
        </w:rPr>
        <w:t>ession 10 consist</w:t>
      </w:r>
      <w:r w:rsidR="00147373">
        <w:rPr>
          <w:rFonts w:ascii="Times New Roman" w:hAnsi="Times New Roman" w:cs="Times New Roman"/>
          <w:bCs/>
        </w:rPr>
        <w:t>ed</w:t>
      </w:r>
      <w:r w:rsidR="00147373" w:rsidRPr="00380EE5">
        <w:rPr>
          <w:rFonts w:ascii="Times New Roman" w:hAnsi="Times New Roman" w:cs="Times New Roman"/>
          <w:bCs/>
        </w:rPr>
        <w:t xml:space="preserve"> of a review and a focus on relapse prevention. </w:t>
      </w:r>
      <w:r w:rsidR="00014CE4">
        <w:rPr>
          <w:rFonts w:ascii="Times New Roman" w:hAnsi="Times New Roman" w:cs="Times New Roman"/>
          <w:bCs/>
        </w:rPr>
        <w:t xml:space="preserve">Telehealth adaptations included regular use of the Whiteboard, screen sharing, video watching, engagement with adolescent’s personal belongings/surroundings (e.g., arranging stuffed animals to demonstrate “tug of war” metaphor). </w:t>
      </w:r>
      <w:r w:rsidR="003C2272">
        <w:rPr>
          <w:rFonts w:ascii="Times New Roman" w:hAnsi="Times New Roman" w:cs="Times New Roman"/>
          <w:bCs/>
        </w:rPr>
        <w:t xml:space="preserve">Telehealth also allowed for convenient engagement in exposures (e.g., encountering feared stimuli within their own environment) and inclusion of caretakers at the end of session. </w:t>
      </w:r>
      <w:r w:rsidR="004826CA">
        <w:rPr>
          <w:rFonts w:ascii="Times New Roman" w:hAnsi="Times New Roman" w:cs="Times New Roman"/>
          <w:bCs/>
        </w:rPr>
        <w:t>See Table 6 for a detailed overview of sessions, including examples and when each ACT process was emphasized.</w:t>
      </w:r>
      <w:r w:rsidR="003B78D6">
        <w:rPr>
          <w:rFonts w:ascii="Times New Roman" w:hAnsi="Times New Roman" w:cs="Times New Roman"/>
          <w:bCs/>
        </w:rPr>
        <w:t xml:space="preserve"> </w:t>
      </w:r>
    </w:p>
    <w:p w14:paraId="0447CAD4" w14:textId="62467C07" w:rsidR="00E364AB" w:rsidRPr="00380EE5" w:rsidRDefault="003B78D6" w:rsidP="00FB440F">
      <w:pPr>
        <w:spacing w:line="480" w:lineRule="auto"/>
        <w:ind w:firstLine="720"/>
        <w:rPr>
          <w:rFonts w:ascii="Times New Roman" w:hAnsi="Times New Roman" w:cs="Times New Roman"/>
          <w:bCs/>
        </w:rPr>
      </w:pPr>
      <w:r>
        <w:rPr>
          <w:rFonts w:ascii="Times New Roman" w:hAnsi="Times New Roman" w:cs="Times New Roman"/>
          <w:bCs/>
        </w:rPr>
        <w:t xml:space="preserve">At the end of each session (5-10 minutes remaining), adolescents were asked if they wanted to include their caretaker. If the adolescent consented, the adolescent was asked to briefly review or teach the therapist the content from session before bringing in their caretaker and repeating the teaching processes with their caretaker. The caretaker was also informed of the adolescent’s planned practices for the week by the adolescent. Then the caretaker was allotted </w:t>
      </w:r>
      <w:r>
        <w:rPr>
          <w:rFonts w:ascii="Times New Roman" w:hAnsi="Times New Roman" w:cs="Times New Roman"/>
          <w:bCs/>
        </w:rPr>
        <w:lastRenderedPageBreak/>
        <w:t>time for specific questions to the adolescent and/or therapist.</w:t>
      </w:r>
      <w:r w:rsidR="00E364AB">
        <w:rPr>
          <w:rFonts w:ascii="Times New Roman" w:hAnsi="Times New Roman" w:cs="Times New Roman"/>
          <w:bCs/>
        </w:rPr>
        <w:t xml:space="preserve"> </w:t>
      </w:r>
      <w:r w:rsidR="00E364AB" w:rsidRPr="008E7BAC">
        <w:rPr>
          <w:rFonts w:ascii="Times New Roman" w:hAnsi="Times New Roman" w:cs="Times New Roman"/>
          <w:bCs/>
          <w:noProof/>
        </w:rPr>
        <w:t>Caretakers could meet with the therapist alone upon request and with adolescent consent about material discussed/shared.</w:t>
      </w:r>
      <w:r w:rsidR="00E364AB">
        <w:rPr>
          <w:rFonts w:ascii="Times New Roman" w:hAnsi="Times New Roman" w:cs="Times New Roman"/>
          <w:bCs/>
          <w:i/>
          <w:iCs/>
          <w:noProof/>
        </w:rPr>
        <w:t xml:space="preserve"> </w:t>
      </w:r>
    </w:p>
    <w:p w14:paraId="11F2D332" w14:textId="18EA4E0E" w:rsidR="00EE1646" w:rsidRPr="00380EE5" w:rsidRDefault="00EE1646" w:rsidP="007A144A">
      <w:pPr>
        <w:spacing w:line="480" w:lineRule="auto"/>
        <w:rPr>
          <w:rFonts w:ascii="Times New Roman" w:hAnsi="Times New Roman" w:cs="Times New Roman"/>
          <w:bCs/>
        </w:rPr>
      </w:pPr>
      <w:r>
        <w:rPr>
          <w:rFonts w:ascii="Times New Roman" w:hAnsi="Times New Roman" w:cs="Times New Roman"/>
          <w:bCs/>
        </w:rPr>
        <w:tab/>
      </w:r>
      <w:r w:rsidR="007F424D">
        <w:rPr>
          <w:rFonts w:ascii="Times New Roman" w:hAnsi="Times New Roman" w:cs="Times New Roman"/>
          <w:bCs/>
        </w:rPr>
        <w:t xml:space="preserve">An advanced doctoral student with a master’s degree acted as the therapist for all 15 cases in the ACT condition. The therapist had </w:t>
      </w:r>
      <w:r w:rsidR="005E3EB2" w:rsidRPr="005E3EB2">
        <w:rPr>
          <w:rFonts w:ascii="Times New Roman" w:hAnsi="Times New Roman" w:cs="Times New Roman"/>
          <w:bCs/>
        </w:rPr>
        <w:t>received extensive training in ACT</w:t>
      </w:r>
      <w:r w:rsidR="005E3EB2">
        <w:rPr>
          <w:rFonts w:ascii="Times New Roman" w:hAnsi="Times New Roman" w:cs="Times New Roman"/>
          <w:bCs/>
        </w:rPr>
        <w:t xml:space="preserve"> across the lifespan</w:t>
      </w:r>
      <w:r w:rsidR="005E3EB2" w:rsidRPr="005E3EB2">
        <w:rPr>
          <w:rFonts w:ascii="Times New Roman" w:hAnsi="Times New Roman" w:cs="Times New Roman"/>
          <w:bCs/>
        </w:rPr>
        <w:t xml:space="preserve">, including </w:t>
      </w:r>
      <w:r w:rsidR="00680B8C">
        <w:rPr>
          <w:rFonts w:ascii="Times New Roman" w:hAnsi="Times New Roman" w:cs="Times New Roman"/>
          <w:bCs/>
        </w:rPr>
        <w:t xml:space="preserve">attending and leading </w:t>
      </w:r>
      <w:r w:rsidR="005E3EB2" w:rsidRPr="005E3EB2">
        <w:rPr>
          <w:rFonts w:ascii="Times New Roman" w:hAnsi="Times New Roman" w:cs="Times New Roman"/>
          <w:bCs/>
        </w:rPr>
        <w:t>multiple workshops</w:t>
      </w:r>
      <w:r w:rsidR="00233AC4">
        <w:rPr>
          <w:rFonts w:ascii="Times New Roman" w:hAnsi="Times New Roman" w:cs="Times New Roman"/>
          <w:bCs/>
        </w:rPr>
        <w:t>, and is considered a specialist in the delivery of ACT for youth</w:t>
      </w:r>
      <w:r w:rsidR="007F424D">
        <w:rPr>
          <w:rFonts w:ascii="Times New Roman" w:hAnsi="Times New Roman" w:cs="Times New Roman"/>
          <w:bCs/>
        </w:rPr>
        <w:t xml:space="preserve">. </w:t>
      </w:r>
      <w:r>
        <w:rPr>
          <w:rFonts w:ascii="Times New Roman" w:hAnsi="Times New Roman" w:cs="Times New Roman"/>
          <w:bCs/>
        </w:rPr>
        <w:t>Intervention sessions w</w:t>
      </w:r>
      <w:r w:rsidR="002B4AEC">
        <w:rPr>
          <w:rFonts w:ascii="Times New Roman" w:hAnsi="Times New Roman" w:cs="Times New Roman"/>
          <w:bCs/>
        </w:rPr>
        <w:t>ere</w:t>
      </w:r>
      <w:r>
        <w:rPr>
          <w:rFonts w:ascii="Times New Roman" w:hAnsi="Times New Roman" w:cs="Times New Roman"/>
          <w:bCs/>
        </w:rPr>
        <w:t xml:space="preserve"> recorded via Zoom and stored on a secure and HIPAA compliant server for supervision purposes. A licensed psychologist </w:t>
      </w:r>
      <w:r w:rsidR="005E3EB2">
        <w:rPr>
          <w:rFonts w:ascii="Times New Roman" w:hAnsi="Times New Roman" w:cs="Times New Roman"/>
          <w:bCs/>
        </w:rPr>
        <w:t>and expert in ACT for anxiety and related problem</w:t>
      </w:r>
      <w:r w:rsidR="00247F93">
        <w:rPr>
          <w:rFonts w:ascii="Times New Roman" w:hAnsi="Times New Roman" w:cs="Times New Roman"/>
          <w:bCs/>
        </w:rPr>
        <w:t xml:space="preserve">s </w:t>
      </w:r>
      <w:r>
        <w:rPr>
          <w:rFonts w:ascii="Times New Roman" w:hAnsi="Times New Roman" w:cs="Times New Roman"/>
          <w:bCs/>
        </w:rPr>
        <w:t>provide</w:t>
      </w:r>
      <w:r w:rsidR="002B4AEC">
        <w:rPr>
          <w:rFonts w:ascii="Times New Roman" w:hAnsi="Times New Roman" w:cs="Times New Roman"/>
          <w:bCs/>
        </w:rPr>
        <w:t xml:space="preserve">d </w:t>
      </w:r>
      <w:r w:rsidR="00CE3ED6">
        <w:rPr>
          <w:rFonts w:ascii="Times New Roman" w:hAnsi="Times New Roman" w:cs="Times New Roman"/>
          <w:bCs/>
        </w:rPr>
        <w:t xml:space="preserve">regular </w:t>
      </w:r>
      <w:r>
        <w:rPr>
          <w:rFonts w:ascii="Times New Roman" w:hAnsi="Times New Roman" w:cs="Times New Roman"/>
          <w:bCs/>
        </w:rPr>
        <w:t xml:space="preserve">supervision for all cases. After recruitment </w:t>
      </w:r>
      <w:r w:rsidR="002B4AEC">
        <w:rPr>
          <w:rFonts w:ascii="Times New Roman" w:hAnsi="Times New Roman" w:cs="Times New Roman"/>
          <w:bCs/>
        </w:rPr>
        <w:t>wa</w:t>
      </w:r>
      <w:r>
        <w:rPr>
          <w:rFonts w:ascii="Times New Roman" w:hAnsi="Times New Roman" w:cs="Times New Roman"/>
          <w:bCs/>
        </w:rPr>
        <w:t xml:space="preserve">s complete, 20% of recorded therapy sessions </w:t>
      </w:r>
      <w:r w:rsidR="002B4AEC">
        <w:rPr>
          <w:rFonts w:ascii="Times New Roman" w:hAnsi="Times New Roman" w:cs="Times New Roman"/>
          <w:bCs/>
        </w:rPr>
        <w:t>w</w:t>
      </w:r>
      <w:r>
        <w:rPr>
          <w:rFonts w:ascii="Times New Roman" w:hAnsi="Times New Roman" w:cs="Times New Roman"/>
          <w:bCs/>
        </w:rPr>
        <w:t>e</w:t>
      </w:r>
      <w:r w:rsidR="002B4AEC">
        <w:rPr>
          <w:rFonts w:ascii="Times New Roman" w:hAnsi="Times New Roman" w:cs="Times New Roman"/>
          <w:bCs/>
        </w:rPr>
        <w:t>re</w:t>
      </w:r>
      <w:r>
        <w:rPr>
          <w:rFonts w:ascii="Times New Roman" w:hAnsi="Times New Roman" w:cs="Times New Roman"/>
          <w:bCs/>
        </w:rPr>
        <w:t xml:space="preserve"> reviewed and rated for fidelity to ACT and the six processes</w:t>
      </w:r>
      <w:r w:rsidR="002B4AEC">
        <w:rPr>
          <w:rFonts w:ascii="Times New Roman" w:hAnsi="Times New Roman" w:cs="Times New Roman"/>
          <w:bCs/>
        </w:rPr>
        <w:t xml:space="preserve"> (see Trea</w:t>
      </w:r>
      <w:r w:rsidR="00DC0901">
        <w:rPr>
          <w:rFonts w:ascii="Times New Roman" w:hAnsi="Times New Roman" w:cs="Times New Roman"/>
          <w:bCs/>
        </w:rPr>
        <w:t>t</w:t>
      </w:r>
      <w:r w:rsidR="002B4AEC">
        <w:rPr>
          <w:rFonts w:ascii="Times New Roman" w:hAnsi="Times New Roman" w:cs="Times New Roman"/>
          <w:bCs/>
        </w:rPr>
        <w:t>ment Fidelity section).</w:t>
      </w:r>
    </w:p>
    <w:p w14:paraId="2B9CE9A6" w14:textId="77777777" w:rsidR="004E6DE7" w:rsidRPr="00380EE5" w:rsidRDefault="004E6DE7" w:rsidP="007A144A">
      <w:pPr>
        <w:spacing w:line="480" w:lineRule="auto"/>
        <w:rPr>
          <w:rFonts w:ascii="Times New Roman" w:hAnsi="Times New Roman" w:cs="Times New Roman"/>
          <w:b/>
          <w:bCs/>
        </w:rPr>
      </w:pPr>
      <w:r>
        <w:rPr>
          <w:rFonts w:ascii="Times New Roman" w:hAnsi="Times New Roman" w:cs="Times New Roman"/>
          <w:b/>
          <w:bCs/>
        </w:rPr>
        <w:t xml:space="preserve">Adolescent </w:t>
      </w:r>
      <w:r w:rsidR="00DF063C">
        <w:rPr>
          <w:rFonts w:ascii="Times New Roman" w:hAnsi="Times New Roman" w:cs="Times New Roman"/>
          <w:b/>
          <w:bCs/>
        </w:rPr>
        <w:t>M</w:t>
      </w:r>
      <w:r>
        <w:rPr>
          <w:rFonts w:ascii="Times New Roman" w:hAnsi="Times New Roman" w:cs="Times New Roman"/>
          <w:b/>
          <w:bCs/>
        </w:rPr>
        <w:t>easures</w:t>
      </w:r>
    </w:p>
    <w:p w14:paraId="3DBC5FE5" w14:textId="77777777" w:rsidR="000330D7" w:rsidRPr="000330D7" w:rsidRDefault="00135EBF" w:rsidP="007A144A">
      <w:pPr>
        <w:spacing w:line="480" w:lineRule="auto"/>
        <w:rPr>
          <w:rFonts w:ascii="Times New Roman" w:hAnsi="Times New Roman" w:cs="Times New Roman"/>
          <w:b/>
          <w:i/>
          <w:iCs/>
        </w:rPr>
      </w:pPr>
      <w:r w:rsidRPr="000330D7">
        <w:rPr>
          <w:rFonts w:ascii="Times New Roman" w:hAnsi="Times New Roman" w:cs="Times New Roman"/>
          <w:b/>
          <w:i/>
          <w:iCs/>
        </w:rPr>
        <w:t>Demographics</w:t>
      </w:r>
    </w:p>
    <w:p w14:paraId="7EB79ED1" w14:textId="77777777" w:rsidR="00135EBF" w:rsidRPr="00A966C3" w:rsidRDefault="00A966C3" w:rsidP="000330D7">
      <w:pPr>
        <w:spacing w:line="480" w:lineRule="auto"/>
        <w:ind w:firstLine="720"/>
        <w:rPr>
          <w:rFonts w:ascii="Times New Roman" w:hAnsi="Times New Roman" w:cs="Times New Roman"/>
          <w:bCs/>
        </w:rPr>
      </w:pPr>
      <w:r>
        <w:rPr>
          <w:rFonts w:ascii="Times New Roman" w:hAnsi="Times New Roman" w:cs="Times New Roman"/>
          <w:bCs/>
        </w:rPr>
        <w:t xml:space="preserve">At pre-treatment, adolescents </w:t>
      </w:r>
      <w:r w:rsidR="005F0888">
        <w:rPr>
          <w:rFonts w:ascii="Times New Roman" w:hAnsi="Times New Roman" w:cs="Times New Roman"/>
          <w:bCs/>
        </w:rPr>
        <w:t>completed</w:t>
      </w:r>
      <w:r>
        <w:rPr>
          <w:rFonts w:ascii="Times New Roman" w:hAnsi="Times New Roman" w:cs="Times New Roman"/>
          <w:bCs/>
        </w:rPr>
        <w:t xml:space="preserve"> information about the following demographics: race, ethnicity, age, gender, health conditions, and previous therapy experiences.</w:t>
      </w:r>
    </w:p>
    <w:p w14:paraId="6554B4D4" w14:textId="77777777" w:rsidR="000330D7" w:rsidRPr="000330D7" w:rsidRDefault="004E6DE7" w:rsidP="000330D7">
      <w:pPr>
        <w:spacing w:line="480" w:lineRule="auto"/>
        <w:rPr>
          <w:rFonts w:ascii="Times New Roman" w:hAnsi="Times New Roman" w:cs="Times New Roman"/>
          <w:b/>
          <w:i/>
          <w:iCs/>
        </w:rPr>
      </w:pPr>
      <w:r w:rsidRPr="000330D7">
        <w:rPr>
          <w:rFonts w:ascii="Times New Roman" w:hAnsi="Times New Roman" w:cs="Times New Roman"/>
          <w:b/>
          <w:i/>
          <w:iCs/>
        </w:rPr>
        <w:t xml:space="preserve">Childhood Illness Attitude Scale </w:t>
      </w:r>
      <w:r w:rsidRPr="000330D7">
        <w:rPr>
          <w:rFonts w:ascii="Times New Roman" w:hAnsi="Times New Roman" w:cs="Times New Roman"/>
          <w:b/>
          <w:i/>
          <w:iCs/>
          <w:noProof/>
        </w:rPr>
        <w:t>(CIAS; Wright &amp; Asmundson, 2003)</w:t>
      </w:r>
    </w:p>
    <w:p w14:paraId="7DAA216C" w14:textId="43412525" w:rsidR="004E6DE7" w:rsidRDefault="004E6DE7" w:rsidP="000330D7">
      <w:pPr>
        <w:spacing w:line="480" w:lineRule="auto"/>
        <w:ind w:firstLine="720"/>
        <w:rPr>
          <w:rFonts w:ascii="Times New Roman" w:hAnsi="Times New Roman" w:cs="Times New Roman"/>
        </w:rPr>
      </w:pPr>
      <w:r>
        <w:rPr>
          <w:rFonts w:ascii="Times New Roman" w:hAnsi="Times New Roman" w:cs="Times New Roman"/>
          <w:bCs/>
        </w:rPr>
        <w:t>The CIAS is a 35-item</w:t>
      </w:r>
      <w:r w:rsidR="000A66E7">
        <w:rPr>
          <w:rFonts w:ascii="Times New Roman" w:hAnsi="Times New Roman" w:cs="Times New Roman"/>
          <w:bCs/>
        </w:rPr>
        <w:t xml:space="preserve">, transdiagnostic </w:t>
      </w:r>
      <w:r>
        <w:rPr>
          <w:rFonts w:ascii="Times New Roman" w:hAnsi="Times New Roman" w:cs="Times New Roman"/>
          <w:bCs/>
        </w:rPr>
        <w:t xml:space="preserve">questionnaire of </w:t>
      </w:r>
      <w:r w:rsidR="00F13A6F">
        <w:rPr>
          <w:rFonts w:ascii="Times New Roman" w:hAnsi="Times New Roman" w:cs="Times New Roman"/>
        </w:rPr>
        <w:t>HA</w:t>
      </w:r>
      <w:r w:rsidR="00F13A6F">
        <w:rPr>
          <w:rFonts w:ascii="Times New Roman" w:hAnsi="Times New Roman" w:cs="Times New Roman"/>
          <w:bCs/>
        </w:rPr>
        <w:t xml:space="preserve"> </w:t>
      </w:r>
      <w:r>
        <w:rPr>
          <w:rFonts w:ascii="Times New Roman" w:hAnsi="Times New Roman" w:cs="Times New Roman"/>
          <w:bCs/>
        </w:rPr>
        <w:t xml:space="preserve">symptoms and behaviors. </w:t>
      </w:r>
      <w:r w:rsidR="00FD77BC">
        <w:rPr>
          <w:rFonts w:ascii="Times New Roman" w:hAnsi="Times New Roman" w:cs="Times New Roman"/>
          <w:bCs/>
        </w:rPr>
        <w:t xml:space="preserve">The CIAS was selected as a primary outcome </w:t>
      </w:r>
      <w:proofErr w:type="gramStart"/>
      <w:r w:rsidR="00FD77BC">
        <w:rPr>
          <w:rFonts w:ascii="Times New Roman" w:hAnsi="Times New Roman" w:cs="Times New Roman"/>
          <w:bCs/>
        </w:rPr>
        <w:t>in order to</w:t>
      </w:r>
      <w:proofErr w:type="gramEnd"/>
      <w:r w:rsidR="00FD77BC">
        <w:rPr>
          <w:rFonts w:ascii="Times New Roman" w:hAnsi="Times New Roman" w:cs="Times New Roman"/>
          <w:bCs/>
        </w:rPr>
        <w:t xml:space="preserve"> capture the transdiagnostic </w:t>
      </w:r>
      <w:r w:rsidR="004D48BA">
        <w:rPr>
          <w:rFonts w:ascii="Times New Roman" w:hAnsi="Times New Roman" w:cs="Times New Roman"/>
          <w:bCs/>
        </w:rPr>
        <w:t>symptoms</w:t>
      </w:r>
      <w:r w:rsidR="00FD77BC">
        <w:rPr>
          <w:rFonts w:ascii="Times New Roman" w:hAnsi="Times New Roman" w:cs="Times New Roman"/>
          <w:bCs/>
        </w:rPr>
        <w:t xml:space="preserve"> HA targeted by ACT. </w:t>
      </w:r>
      <w:r>
        <w:rPr>
          <w:rFonts w:ascii="Times New Roman" w:hAnsi="Times New Roman" w:cs="Times New Roman"/>
          <w:bCs/>
        </w:rPr>
        <w:t xml:space="preserve">Participants </w:t>
      </w:r>
      <w:r w:rsidR="00785426">
        <w:rPr>
          <w:rFonts w:ascii="Times New Roman" w:hAnsi="Times New Roman" w:cs="Times New Roman"/>
          <w:bCs/>
        </w:rPr>
        <w:t>we</w:t>
      </w:r>
      <w:r>
        <w:rPr>
          <w:rFonts w:ascii="Times New Roman" w:hAnsi="Times New Roman" w:cs="Times New Roman"/>
          <w:bCs/>
        </w:rPr>
        <w:t xml:space="preserve">re asked to rate each item on a 3-point Likert scale (1 = </w:t>
      </w:r>
      <w:r w:rsidRPr="00592B69">
        <w:rPr>
          <w:rFonts w:ascii="Times New Roman" w:hAnsi="Times New Roman" w:cs="Times New Roman"/>
          <w:bCs/>
          <w:i/>
          <w:iCs/>
        </w:rPr>
        <w:t>None of the time</w:t>
      </w:r>
      <w:r>
        <w:rPr>
          <w:rFonts w:ascii="Times New Roman" w:hAnsi="Times New Roman" w:cs="Times New Roman"/>
          <w:bCs/>
        </w:rPr>
        <w:t xml:space="preserve">, 2 = </w:t>
      </w:r>
      <w:r w:rsidRPr="00592B69">
        <w:rPr>
          <w:rFonts w:ascii="Times New Roman" w:hAnsi="Times New Roman" w:cs="Times New Roman"/>
          <w:bCs/>
          <w:i/>
          <w:iCs/>
        </w:rPr>
        <w:t>Sometimes</w:t>
      </w:r>
      <w:r>
        <w:rPr>
          <w:rFonts w:ascii="Times New Roman" w:hAnsi="Times New Roman" w:cs="Times New Roman"/>
          <w:bCs/>
        </w:rPr>
        <w:t xml:space="preserve">, 3 = </w:t>
      </w:r>
      <w:r w:rsidRPr="00BD3835">
        <w:rPr>
          <w:rFonts w:ascii="Times New Roman" w:hAnsi="Times New Roman" w:cs="Times New Roman"/>
          <w:bCs/>
          <w:i/>
          <w:iCs/>
        </w:rPr>
        <w:t>A lot of the time</w:t>
      </w:r>
      <w:r>
        <w:rPr>
          <w:rFonts w:ascii="Times New Roman" w:hAnsi="Times New Roman" w:cs="Times New Roman"/>
          <w:bCs/>
        </w:rPr>
        <w:t xml:space="preserve">), with higher scores indicating higher </w:t>
      </w:r>
      <w:r w:rsidR="00F13A6F">
        <w:rPr>
          <w:rFonts w:ascii="Times New Roman" w:hAnsi="Times New Roman" w:cs="Times New Roman"/>
        </w:rPr>
        <w:t>HA</w:t>
      </w:r>
      <w:r>
        <w:rPr>
          <w:rFonts w:ascii="Times New Roman" w:hAnsi="Times New Roman" w:cs="Times New Roman"/>
          <w:bCs/>
        </w:rPr>
        <w:t>. A</w:t>
      </w:r>
      <w:r w:rsidR="00EF32CE">
        <w:rPr>
          <w:rFonts w:ascii="Times New Roman" w:hAnsi="Times New Roman" w:cs="Times New Roman"/>
          <w:bCs/>
        </w:rPr>
        <w:t xml:space="preserve"> </w:t>
      </w:r>
      <w:r>
        <w:rPr>
          <w:rFonts w:ascii="Times New Roman" w:hAnsi="Times New Roman" w:cs="Times New Roman"/>
          <w:bCs/>
        </w:rPr>
        <w:t xml:space="preserve">score of 50 </w:t>
      </w:r>
      <w:r w:rsidR="00A15C33">
        <w:rPr>
          <w:rFonts w:ascii="Times New Roman" w:hAnsi="Times New Roman" w:cs="Times New Roman"/>
          <w:bCs/>
        </w:rPr>
        <w:t>was</w:t>
      </w:r>
      <w:r>
        <w:rPr>
          <w:rFonts w:ascii="Times New Roman" w:hAnsi="Times New Roman" w:cs="Times New Roman"/>
          <w:bCs/>
        </w:rPr>
        <w:t xml:space="preserve"> used as a</w:t>
      </w:r>
      <w:r w:rsidR="009E0968">
        <w:rPr>
          <w:rFonts w:ascii="Times New Roman" w:hAnsi="Times New Roman" w:cs="Times New Roman"/>
          <w:bCs/>
        </w:rPr>
        <w:t>n inclusion criterion based on previous studies, which found that general populations of youth averag</w:t>
      </w:r>
      <w:r w:rsidR="00290968">
        <w:rPr>
          <w:rFonts w:ascii="Times New Roman" w:hAnsi="Times New Roman" w:cs="Times New Roman"/>
          <w:bCs/>
        </w:rPr>
        <w:t xml:space="preserve">ed around 50 on the CIAS </w:t>
      </w:r>
      <w:r>
        <w:rPr>
          <w:rFonts w:ascii="Times New Roman" w:hAnsi="Times New Roman" w:cs="Times New Roman"/>
          <w:bCs/>
        </w:rPr>
        <w:t>(</w:t>
      </w:r>
      <w:r w:rsidRPr="00380EE5">
        <w:rPr>
          <w:rFonts w:ascii="Times New Roman" w:hAnsi="Times New Roman" w:cs="Times New Roman"/>
          <w:bCs/>
        </w:rPr>
        <w:t>Rask et al.,</w:t>
      </w:r>
      <w:r>
        <w:rPr>
          <w:rFonts w:ascii="Times New Roman" w:hAnsi="Times New Roman" w:cs="Times New Roman"/>
          <w:bCs/>
        </w:rPr>
        <w:t xml:space="preserve"> </w:t>
      </w:r>
      <w:r w:rsidRPr="00380EE5">
        <w:rPr>
          <w:rFonts w:ascii="Times New Roman" w:hAnsi="Times New Roman" w:cs="Times New Roman"/>
          <w:bCs/>
        </w:rPr>
        <w:t>2016; Wright</w:t>
      </w:r>
      <w:r>
        <w:rPr>
          <w:rFonts w:ascii="Times New Roman" w:hAnsi="Times New Roman" w:cs="Times New Roman"/>
          <w:bCs/>
        </w:rPr>
        <w:t xml:space="preserve"> et al., </w:t>
      </w:r>
      <w:r w:rsidRPr="00380EE5">
        <w:rPr>
          <w:rFonts w:ascii="Times New Roman" w:hAnsi="Times New Roman" w:cs="Times New Roman"/>
          <w:bCs/>
        </w:rPr>
        <w:t>2016</w:t>
      </w:r>
      <w:r>
        <w:rPr>
          <w:rFonts w:ascii="Times New Roman" w:hAnsi="Times New Roman" w:cs="Times New Roman"/>
          <w:bCs/>
        </w:rPr>
        <w:t xml:space="preserve">). The CIAS is a developmentally appropriate measure of illness anxiety, adapted from the Illness Attitude Scale for adults </w:t>
      </w:r>
      <w:r>
        <w:rPr>
          <w:rFonts w:ascii="Times New Roman" w:hAnsi="Times New Roman" w:cs="Times New Roman"/>
          <w:bCs/>
          <w:noProof/>
        </w:rPr>
        <w:t>(Kellner</w:t>
      </w:r>
      <w:r w:rsidR="00A15C33">
        <w:rPr>
          <w:rFonts w:ascii="Times New Roman" w:hAnsi="Times New Roman" w:cs="Times New Roman"/>
          <w:bCs/>
          <w:noProof/>
        </w:rPr>
        <w:t xml:space="preserve"> et al.</w:t>
      </w:r>
      <w:r>
        <w:rPr>
          <w:rFonts w:ascii="Times New Roman" w:hAnsi="Times New Roman" w:cs="Times New Roman"/>
          <w:bCs/>
          <w:noProof/>
        </w:rPr>
        <w:t>, 1987)</w:t>
      </w:r>
      <w:r>
        <w:rPr>
          <w:rFonts w:ascii="Times New Roman" w:hAnsi="Times New Roman" w:cs="Times New Roman"/>
          <w:bCs/>
        </w:rPr>
        <w:t xml:space="preserve">. Previous research has documented good </w:t>
      </w:r>
      <w:r>
        <w:rPr>
          <w:rFonts w:ascii="Times New Roman" w:hAnsi="Times New Roman" w:cs="Times New Roman"/>
          <w:bCs/>
        </w:rPr>
        <w:lastRenderedPageBreak/>
        <w:t xml:space="preserve">construct validity and reliability of the CIAS </w:t>
      </w:r>
      <w:r>
        <w:rPr>
          <w:rFonts w:ascii="Times New Roman" w:hAnsi="Times New Roman" w:cs="Times New Roman"/>
          <w:bCs/>
          <w:noProof/>
        </w:rPr>
        <w:t>(Wright &amp; Asmundson, 2003)</w:t>
      </w:r>
      <w:r>
        <w:rPr>
          <w:rFonts w:ascii="Times New Roman" w:hAnsi="Times New Roman" w:cs="Times New Roman"/>
          <w:bCs/>
        </w:rPr>
        <w:t>.</w:t>
      </w:r>
      <w:r w:rsidRPr="0042114C">
        <w:rPr>
          <w:rFonts w:ascii="Times New Roman" w:hAnsi="Times New Roman" w:cs="Times New Roman"/>
          <w:bCs/>
        </w:rPr>
        <w:t xml:space="preserve"> </w:t>
      </w:r>
      <w:r w:rsidR="00C44AFB">
        <w:rPr>
          <w:rFonts w:ascii="Times New Roman" w:hAnsi="Times New Roman" w:cs="Times New Roman"/>
        </w:rPr>
        <w:t xml:space="preserve">In the present sample, the reliability of the CIAS </w:t>
      </w:r>
      <w:r w:rsidR="00C44AFB" w:rsidRPr="009F449B">
        <w:rPr>
          <w:rFonts w:ascii="Times New Roman" w:hAnsi="Times New Roman" w:cs="Times New Roman"/>
        </w:rPr>
        <w:t>was good (</w:t>
      </w:r>
      <m:oMath>
        <m:r>
          <w:rPr>
            <w:rFonts w:ascii="Cambria Math" w:hAnsi="Cambria Math" w:cs="Times New Roman"/>
          </w:rPr>
          <m:t>α</m:t>
        </m:r>
      </m:oMath>
      <w:r w:rsidR="00C44AFB" w:rsidRPr="009F449B">
        <w:rPr>
          <w:rFonts w:ascii="Times New Roman" w:hAnsi="Times New Roman" w:cs="Times New Roman"/>
        </w:rPr>
        <w:t xml:space="preserve"> = .87).</w:t>
      </w:r>
    </w:p>
    <w:p w14:paraId="02D12878" w14:textId="77777777" w:rsidR="000330D7" w:rsidRPr="000330D7" w:rsidRDefault="00437A55" w:rsidP="000330D7">
      <w:pPr>
        <w:spacing w:line="480" w:lineRule="auto"/>
        <w:rPr>
          <w:rFonts w:ascii="Times New Roman" w:hAnsi="Times New Roman" w:cs="Times New Roman"/>
          <w:b/>
          <w:i/>
          <w:iCs/>
        </w:rPr>
      </w:pPr>
      <w:r w:rsidRPr="000330D7">
        <w:rPr>
          <w:rFonts w:ascii="Times New Roman" w:hAnsi="Times New Roman" w:cs="Times New Roman"/>
          <w:b/>
          <w:i/>
          <w:iCs/>
        </w:rPr>
        <w:t xml:space="preserve">Childhood Anxiety Sensitivity Index </w:t>
      </w:r>
      <w:r w:rsidRPr="000330D7">
        <w:rPr>
          <w:rFonts w:ascii="Times New Roman" w:hAnsi="Times New Roman" w:cs="Times New Roman"/>
          <w:b/>
          <w:i/>
          <w:iCs/>
          <w:noProof/>
        </w:rPr>
        <w:t>(CASI; Silverman</w:t>
      </w:r>
      <w:r w:rsidR="00C76DB3" w:rsidRPr="000330D7">
        <w:rPr>
          <w:rFonts w:ascii="Times New Roman" w:hAnsi="Times New Roman" w:cs="Times New Roman"/>
          <w:b/>
          <w:i/>
          <w:iCs/>
          <w:noProof/>
        </w:rPr>
        <w:t xml:space="preserve"> et al., </w:t>
      </w:r>
      <w:r w:rsidRPr="000330D7">
        <w:rPr>
          <w:rFonts w:ascii="Times New Roman" w:hAnsi="Times New Roman" w:cs="Times New Roman"/>
          <w:b/>
          <w:i/>
          <w:iCs/>
          <w:noProof/>
        </w:rPr>
        <w:t>1991)</w:t>
      </w:r>
    </w:p>
    <w:p w14:paraId="2D0A3D5D" w14:textId="6A535FDE" w:rsidR="00437A55" w:rsidRPr="00380EE5" w:rsidRDefault="00437A55" w:rsidP="00A90C70">
      <w:pPr>
        <w:spacing w:line="480" w:lineRule="auto"/>
        <w:ind w:firstLine="720"/>
        <w:rPr>
          <w:rFonts w:ascii="Times New Roman" w:hAnsi="Times New Roman" w:cs="Times New Roman"/>
          <w:bCs/>
        </w:rPr>
      </w:pPr>
      <w:r>
        <w:rPr>
          <w:rFonts w:ascii="Times New Roman" w:hAnsi="Times New Roman" w:cs="Times New Roman"/>
          <w:bCs/>
        </w:rPr>
        <w:t>The CASI is an 18-item questionnaire assessing anxiety sensitivity and perceived negative consequences of anxiety symptoms in youth. Participants respond</w:t>
      </w:r>
      <w:r w:rsidR="00D52D04">
        <w:rPr>
          <w:rFonts w:ascii="Times New Roman" w:hAnsi="Times New Roman" w:cs="Times New Roman"/>
          <w:bCs/>
        </w:rPr>
        <w:t>ed</w:t>
      </w:r>
      <w:r>
        <w:rPr>
          <w:rFonts w:ascii="Times New Roman" w:hAnsi="Times New Roman" w:cs="Times New Roman"/>
          <w:bCs/>
        </w:rPr>
        <w:t xml:space="preserve"> to each item on a 3-point Likert scale (1 = </w:t>
      </w:r>
      <w:r w:rsidRPr="00EF0AEC">
        <w:rPr>
          <w:rFonts w:ascii="Times New Roman" w:hAnsi="Times New Roman" w:cs="Times New Roman"/>
          <w:bCs/>
          <w:i/>
          <w:iCs/>
        </w:rPr>
        <w:t>None</w:t>
      </w:r>
      <w:r>
        <w:rPr>
          <w:rFonts w:ascii="Times New Roman" w:hAnsi="Times New Roman" w:cs="Times New Roman"/>
          <w:bCs/>
        </w:rPr>
        <w:t xml:space="preserve">, 3 = </w:t>
      </w:r>
      <w:r w:rsidRPr="00EF0AEC">
        <w:rPr>
          <w:rFonts w:ascii="Times New Roman" w:hAnsi="Times New Roman" w:cs="Times New Roman"/>
          <w:bCs/>
          <w:i/>
          <w:iCs/>
        </w:rPr>
        <w:t>A lot</w:t>
      </w:r>
      <w:r>
        <w:rPr>
          <w:rFonts w:ascii="Times New Roman" w:hAnsi="Times New Roman" w:cs="Times New Roman"/>
          <w:bCs/>
        </w:rPr>
        <w:t xml:space="preserve">)—higher scores indicate higher anxiety sensitivity. Previous research supports good validity and reliability in clinical samples of youth </w:t>
      </w:r>
      <w:r>
        <w:rPr>
          <w:rFonts w:ascii="Times New Roman" w:hAnsi="Times New Roman" w:cs="Times New Roman"/>
          <w:bCs/>
          <w:noProof/>
        </w:rPr>
        <w:t>(Silverman</w:t>
      </w:r>
      <w:r w:rsidR="009C0621">
        <w:rPr>
          <w:rFonts w:ascii="Times New Roman" w:hAnsi="Times New Roman" w:cs="Times New Roman"/>
          <w:bCs/>
          <w:noProof/>
        </w:rPr>
        <w:t xml:space="preserve"> et al., </w:t>
      </w:r>
      <w:r>
        <w:rPr>
          <w:rFonts w:ascii="Times New Roman" w:hAnsi="Times New Roman" w:cs="Times New Roman"/>
          <w:bCs/>
          <w:noProof/>
        </w:rPr>
        <w:t>1999)</w:t>
      </w:r>
      <w:r>
        <w:rPr>
          <w:rFonts w:ascii="Times New Roman" w:hAnsi="Times New Roman" w:cs="Times New Roman"/>
          <w:bCs/>
        </w:rPr>
        <w:t xml:space="preserve">. </w:t>
      </w:r>
      <w:r>
        <w:rPr>
          <w:rFonts w:ascii="Times New Roman" w:hAnsi="Times New Roman" w:cs="Times New Roman"/>
        </w:rPr>
        <w:t xml:space="preserve">In the present sample, the reliability of the CASI </w:t>
      </w:r>
      <w:r w:rsidRPr="009F449B">
        <w:rPr>
          <w:rFonts w:ascii="Times New Roman" w:hAnsi="Times New Roman" w:cs="Times New Roman"/>
        </w:rPr>
        <w:t>was goo</w:t>
      </w:r>
      <w:r>
        <w:rPr>
          <w:rFonts w:ascii="Times New Roman" w:hAnsi="Times New Roman" w:cs="Times New Roman"/>
        </w:rPr>
        <w:t>d</w:t>
      </w:r>
      <w:r w:rsidRPr="009F449B">
        <w:rPr>
          <w:rFonts w:ascii="Times New Roman" w:hAnsi="Times New Roman" w:cs="Times New Roman"/>
        </w:rPr>
        <w:t xml:space="preserve"> (</w:t>
      </w:r>
      <m:oMath>
        <m:r>
          <w:rPr>
            <w:rFonts w:ascii="Cambria Math" w:hAnsi="Cambria Math" w:cs="Times New Roman"/>
          </w:rPr>
          <m:t>α</m:t>
        </m:r>
      </m:oMath>
      <w:r w:rsidRPr="009F449B">
        <w:rPr>
          <w:rFonts w:ascii="Times New Roman" w:hAnsi="Times New Roman" w:cs="Times New Roman"/>
        </w:rPr>
        <w:t xml:space="preserve"> = .8</w:t>
      </w:r>
      <w:r>
        <w:rPr>
          <w:rFonts w:ascii="Times New Roman" w:hAnsi="Times New Roman" w:cs="Times New Roman"/>
        </w:rPr>
        <w:t>2</w:t>
      </w:r>
      <w:r w:rsidRPr="009F449B">
        <w:rPr>
          <w:rFonts w:ascii="Times New Roman" w:hAnsi="Times New Roman" w:cs="Times New Roman"/>
        </w:rPr>
        <w:t>).</w:t>
      </w:r>
    </w:p>
    <w:p w14:paraId="7CE0F459" w14:textId="77777777" w:rsidR="000330D7" w:rsidRPr="000330D7" w:rsidRDefault="00437A55" w:rsidP="00437A55">
      <w:pPr>
        <w:spacing w:line="480" w:lineRule="auto"/>
        <w:rPr>
          <w:rFonts w:ascii="Times New Roman" w:hAnsi="Times New Roman" w:cs="Times New Roman"/>
          <w:b/>
          <w:i/>
          <w:iCs/>
        </w:rPr>
      </w:pPr>
      <w:r w:rsidRPr="000330D7">
        <w:rPr>
          <w:rFonts w:ascii="Times New Roman" w:hAnsi="Times New Roman" w:cs="Times New Roman"/>
          <w:b/>
          <w:i/>
          <w:iCs/>
        </w:rPr>
        <w:t xml:space="preserve">Avoidance and Fusion Questionnaire for Youth </w:t>
      </w:r>
      <w:r w:rsidRPr="000330D7">
        <w:rPr>
          <w:rFonts w:ascii="Times New Roman" w:hAnsi="Times New Roman" w:cs="Times New Roman"/>
          <w:b/>
          <w:i/>
          <w:iCs/>
          <w:noProof/>
        </w:rPr>
        <w:t>(AFQ-Y8; Greco</w:t>
      </w:r>
      <w:r w:rsidR="00A664A1" w:rsidRPr="000330D7">
        <w:rPr>
          <w:rFonts w:ascii="Times New Roman" w:hAnsi="Times New Roman" w:cs="Times New Roman"/>
          <w:b/>
          <w:i/>
          <w:iCs/>
          <w:noProof/>
        </w:rPr>
        <w:t xml:space="preserve"> et al., </w:t>
      </w:r>
      <w:r w:rsidRPr="000330D7">
        <w:rPr>
          <w:rFonts w:ascii="Times New Roman" w:hAnsi="Times New Roman" w:cs="Times New Roman"/>
          <w:b/>
          <w:i/>
          <w:iCs/>
          <w:noProof/>
        </w:rPr>
        <w:t>2008)</w:t>
      </w:r>
    </w:p>
    <w:p w14:paraId="5D0AE9D3" w14:textId="47BE409D" w:rsidR="00437A55" w:rsidRDefault="00437A55" w:rsidP="000330D7">
      <w:pPr>
        <w:spacing w:line="480" w:lineRule="auto"/>
        <w:ind w:firstLine="720"/>
        <w:rPr>
          <w:rFonts w:ascii="Times New Roman" w:hAnsi="Times New Roman" w:cs="Times New Roman"/>
          <w:bCs/>
        </w:rPr>
      </w:pPr>
      <w:r>
        <w:rPr>
          <w:rFonts w:ascii="Times New Roman" w:hAnsi="Times New Roman" w:cs="Times New Roman"/>
          <w:bCs/>
        </w:rPr>
        <w:t xml:space="preserve">The AFQ-Y8 is a shortened measure of psychological inflexibility, particularly experiential </w:t>
      </w:r>
      <w:proofErr w:type="gramStart"/>
      <w:r>
        <w:rPr>
          <w:rFonts w:ascii="Times New Roman" w:hAnsi="Times New Roman" w:cs="Times New Roman"/>
          <w:bCs/>
        </w:rPr>
        <w:t>avoidance</w:t>
      </w:r>
      <w:proofErr w:type="gramEnd"/>
      <w:r>
        <w:rPr>
          <w:rFonts w:ascii="Times New Roman" w:hAnsi="Times New Roman" w:cs="Times New Roman"/>
          <w:bCs/>
        </w:rPr>
        <w:t xml:space="preserve"> and cognitive fusion, in youth. The AFQ-Y8 has </w:t>
      </w:r>
      <w:r w:rsidR="00D20DDC">
        <w:rPr>
          <w:rFonts w:ascii="Times New Roman" w:hAnsi="Times New Roman" w:cs="Times New Roman"/>
          <w:bCs/>
        </w:rPr>
        <w:t>eight</w:t>
      </w:r>
      <w:r>
        <w:rPr>
          <w:rFonts w:ascii="Times New Roman" w:hAnsi="Times New Roman" w:cs="Times New Roman"/>
          <w:bCs/>
        </w:rPr>
        <w:t xml:space="preserve"> items that are ranked on a 5-point Likert scale</w:t>
      </w:r>
      <w:r w:rsidRPr="00133D63">
        <w:rPr>
          <w:rFonts w:ascii="Times New Roman" w:hAnsi="Times New Roman" w:cs="Times New Roman"/>
          <w:bCs/>
        </w:rPr>
        <w:t xml:space="preserve"> (0 = </w:t>
      </w:r>
      <w:r w:rsidRPr="00133D63">
        <w:rPr>
          <w:rFonts w:ascii="Times New Roman" w:hAnsi="Times New Roman" w:cs="Times New Roman"/>
          <w:bCs/>
          <w:i/>
        </w:rPr>
        <w:t>Not at all true</w:t>
      </w:r>
      <w:r w:rsidRPr="00133D63">
        <w:rPr>
          <w:rFonts w:ascii="Times New Roman" w:hAnsi="Times New Roman" w:cs="Times New Roman"/>
          <w:bCs/>
        </w:rPr>
        <w:t xml:space="preserve">, 4 = </w:t>
      </w:r>
      <w:r w:rsidRPr="00133D63">
        <w:rPr>
          <w:rFonts w:ascii="Times New Roman" w:hAnsi="Times New Roman" w:cs="Times New Roman"/>
          <w:bCs/>
          <w:i/>
        </w:rPr>
        <w:t>Very true</w:t>
      </w:r>
      <w:r w:rsidRPr="00133D63">
        <w:rPr>
          <w:rFonts w:ascii="Times New Roman" w:hAnsi="Times New Roman" w:cs="Times New Roman"/>
          <w:bCs/>
        </w:rPr>
        <w:t>), with higher scores signifying greater psychological inflexibility</w:t>
      </w:r>
      <w:r w:rsidR="007C0779">
        <w:rPr>
          <w:rFonts w:ascii="Times New Roman" w:hAnsi="Times New Roman" w:cs="Times New Roman"/>
          <w:bCs/>
        </w:rPr>
        <w:t>.</w:t>
      </w:r>
      <w:r w:rsidRPr="00133D63">
        <w:rPr>
          <w:rFonts w:ascii="Times New Roman" w:hAnsi="Times New Roman" w:cs="Times New Roman"/>
          <w:bCs/>
        </w:rPr>
        <w:t xml:space="preserve"> Research has demonstrated support for both reliability and validity of the AFQ-Y</w:t>
      </w:r>
      <w:r>
        <w:rPr>
          <w:rFonts w:ascii="Times New Roman" w:hAnsi="Times New Roman" w:cs="Times New Roman"/>
          <w:bCs/>
        </w:rPr>
        <w:t xml:space="preserve"> and the shortened AFQ-Y8</w:t>
      </w:r>
      <w:r w:rsidRPr="00133D63">
        <w:rPr>
          <w:rFonts w:ascii="Times New Roman" w:hAnsi="Times New Roman" w:cs="Times New Roman"/>
          <w:bCs/>
        </w:rPr>
        <w:t xml:space="preserve"> in youth (Greco et al., 2008). </w:t>
      </w:r>
      <w:r>
        <w:rPr>
          <w:rFonts w:ascii="Times New Roman" w:hAnsi="Times New Roman" w:cs="Times New Roman"/>
        </w:rPr>
        <w:t xml:space="preserve">In the present sample, the reliability of the AFQ-Y8 </w:t>
      </w:r>
      <w:r w:rsidRPr="009F449B">
        <w:rPr>
          <w:rFonts w:ascii="Times New Roman" w:hAnsi="Times New Roman" w:cs="Times New Roman"/>
        </w:rPr>
        <w:t>was good (</w:t>
      </w:r>
      <m:oMath>
        <m:r>
          <w:rPr>
            <w:rFonts w:ascii="Cambria Math" w:hAnsi="Cambria Math" w:cs="Times New Roman"/>
          </w:rPr>
          <m:t>α</m:t>
        </m:r>
      </m:oMath>
      <w:r w:rsidRPr="009F449B">
        <w:rPr>
          <w:rFonts w:ascii="Times New Roman" w:hAnsi="Times New Roman" w:cs="Times New Roman"/>
        </w:rPr>
        <w:t xml:space="preserve"> = .8</w:t>
      </w:r>
      <w:r>
        <w:rPr>
          <w:rFonts w:ascii="Times New Roman" w:hAnsi="Times New Roman" w:cs="Times New Roman"/>
        </w:rPr>
        <w:t>5</w:t>
      </w:r>
      <w:r w:rsidRPr="009F449B">
        <w:rPr>
          <w:rFonts w:ascii="Times New Roman" w:hAnsi="Times New Roman" w:cs="Times New Roman"/>
        </w:rPr>
        <w:t>).</w:t>
      </w:r>
    </w:p>
    <w:p w14:paraId="06B92849" w14:textId="77777777" w:rsidR="000330D7" w:rsidRPr="000330D7" w:rsidRDefault="004E6DE7" w:rsidP="000330D7">
      <w:pPr>
        <w:spacing w:line="480" w:lineRule="auto"/>
        <w:rPr>
          <w:rFonts w:ascii="Times New Roman" w:hAnsi="Times New Roman" w:cs="Times New Roman"/>
          <w:b/>
          <w:i/>
          <w:iCs/>
        </w:rPr>
      </w:pPr>
      <w:r w:rsidRPr="000330D7">
        <w:rPr>
          <w:rFonts w:ascii="Times New Roman" w:hAnsi="Times New Roman" w:cs="Times New Roman"/>
          <w:b/>
          <w:i/>
          <w:iCs/>
        </w:rPr>
        <w:t xml:space="preserve">Screen for Anxiety and Related Disorders – </w:t>
      </w:r>
      <w:r w:rsidR="009A149D">
        <w:rPr>
          <w:rFonts w:ascii="Times New Roman" w:hAnsi="Times New Roman" w:cs="Times New Roman"/>
          <w:b/>
          <w:i/>
          <w:iCs/>
        </w:rPr>
        <w:t>C</w:t>
      </w:r>
      <w:r w:rsidRPr="000330D7">
        <w:rPr>
          <w:rFonts w:ascii="Times New Roman" w:hAnsi="Times New Roman" w:cs="Times New Roman"/>
          <w:b/>
          <w:i/>
          <w:iCs/>
        </w:rPr>
        <w:t xml:space="preserve">hild </w:t>
      </w:r>
      <w:r w:rsidR="009A149D">
        <w:rPr>
          <w:rFonts w:ascii="Times New Roman" w:hAnsi="Times New Roman" w:cs="Times New Roman"/>
          <w:b/>
          <w:i/>
          <w:iCs/>
        </w:rPr>
        <w:t>Report</w:t>
      </w:r>
      <w:r w:rsidRPr="000330D7">
        <w:rPr>
          <w:rFonts w:ascii="Times New Roman" w:hAnsi="Times New Roman" w:cs="Times New Roman"/>
          <w:b/>
          <w:i/>
          <w:iCs/>
        </w:rPr>
        <w:t xml:space="preserve"> </w:t>
      </w:r>
      <w:r w:rsidRPr="000330D7">
        <w:rPr>
          <w:rFonts w:ascii="Times New Roman" w:hAnsi="Times New Roman" w:cs="Times New Roman"/>
          <w:b/>
          <w:i/>
          <w:iCs/>
          <w:noProof/>
        </w:rPr>
        <w:t>(SCARED; Birmaher et al., 1999)</w:t>
      </w:r>
    </w:p>
    <w:p w14:paraId="084B29D3" w14:textId="06DD0EFA" w:rsidR="004E6DE7" w:rsidRDefault="004E6DE7" w:rsidP="00A90C70">
      <w:pPr>
        <w:spacing w:line="480" w:lineRule="auto"/>
        <w:ind w:firstLine="720"/>
        <w:rPr>
          <w:rFonts w:ascii="Times New Roman" w:hAnsi="Times New Roman" w:cs="Times New Roman"/>
          <w:bCs/>
        </w:rPr>
      </w:pPr>
      <w:r>
        <w:rPr>
          <w:rFonts w:ascii="Times New Roman" w:hAnsi="Times New Roman" w:cs="Times New Roman"/>
          <w:bCs/>
        </w:rPr>
        <w:t xml:space="preserve">The SCARED measures the presence of anxiety disorders (e.g., panic disorder, generalized anxiety disorders) using 41 items. Participants </w:t>
      </w:r>
      <w:r w:rsidR="00DD549C">
        <w:rPr>
          <w:rFonts w:ascii="Times New Roman" w:hAnsi="Times New Roman" w:cs="Times New Roman"/>
          <w:bCs/>
        </w:rPr>
        <w:t>we</w:t>
      </w:r>
      <w:r>
        <w:rPr>
          <w:rFonts w:ascii="Times New Roman" w:hAnsi="Times New Roman" w:cs="Times New Roman"/>
          <w:bCs/>
        </w:rPr>
        <w:t xml:space="preserve">re asked to rank each item on a 3-point Likert scale, with scores greater than 25 indicating clinical levels of anxiety. </w:t>
      </w:r>
      <w:r w:rsidRPr="00731985">
        <w:rPr>
          <w:rFonts w:ascii="Times New Roman" w:hAnsi="Times New Roman" w:cs="Times New Roman"/>
          <w:bCs/>
        </w:rPr>
        <w:t>The SCARED has been found to be reliable and valid with samples of children and adolescents (</w:t>
      </w:r>
      <w:proofErr w:type="spellStart"/>
      <w:r w:rsidRPr="00731985">
        <w:rPr>
          <w:rFonts w:ascii="Times New Roman" w:hAnsi="Times New Roman" w:cs="Times New Roman"/>
          <w:bCs/>
        </w:rPr>
        <w:t>Birmaher</w:t>
      </w:r>
      <w:proofErr w:type="spellEnd"/>
      <w:r w:rsidRPr="00731985">
        <w:rPr>
          <w:rFonts w:ascii="Times New Roman" w:hAnsi="Times New Roman" w:cs="Times New Roman"/>
          <w:bCs/>
        </w:rPr>
        <w:t xml:space="preserve"> et al., 1999). </w:t>
      </w:r>
      <w:r w:rsidR="00C44AFB">
        <w:rPr>
          <w:rFonts w:ascii="Times New Roman" w:hAnsi="Times New Roman" w:cs="Times New Roman"/>
        </w:rPr>
        <w:t xml:space="preserve">In the present sample, the reliability of the </w:t>
      </w:r>
      <w:proofErr w:type="gramStart"/>
      <w:r w:rsidR="00C44AFB">
        <w:rPr>
          <w:rFonts w:ascii="Times New Roman" w:hAnsi="Times New Roman" w:cs="Times New Roman"/>
        </w:rPr>
        <w:t>SCARED-child</w:t>
      </w:r>
      <w:proofErr w:type="gramEnd"/>
      <w:r w:rsidR="00C44AFB">
        <w:rPr>
          <w:rFonts w:ascii="Times New Roman" w:hAnsi="Times New Roman" w:cs="Times New Roman"/>
        </w:rPr>
        <w:t xml:space="preserve"> </w:t>
      </w:r>
      <w:r w:rsidR="00C44AFB" w:rsidRPr="009F449B">
        <w:rPr>
          <w:rFonts w:ascii="Times New Roman" w:hAnsi="Times New Roman" w:cs="Times New Roman"/>
        </w:rPr>
        <w:t>was good (</w:t>
      </w:r>
      <m:oMath>
        <m:r>
          <w:rPr>
            <w:rFonts w:ascii="Cambria Math" w:hAnsi="Cambria Math" w:cs="Times New Roman"/>
          </w:rPr>
          <m:t>α</m:t>
        </m:r>
      </m:oMath>
      <w:r w:rsidR="00C44AFB" w:rsidRPr="009F449B">
        <w:rPr>
          <w:rFonts w:ascii="Times New Roman" w:hAnsi="Times New Roman" w:cs="Times New Roman"/>
        </w:rPr>
        <w:t xml:space="preserve"> = .8</w:t>
      </w:r>
      <w:r w:rsidR="00C44AFB">
        <w:rPr>
          <w:rFonts w:ascii="Times New Roman" w:hAnsi="Times New Roman" w:cs="Times New Roman"/>
        </w:rPr>
        <w:t>6</w:t>
      </w:r>
      <w:r w:rsidR="00C44AFB" w:rsidRPr="009F449B">
        <w:rPr>
          <w:rFonts w:ascii="Times New Roman" w:hAnsi="Times New Roman" w:cs="Times New Roman"/>
        </w:rPr>
        <w:t>).</w:t>
      </w:r>
    </w:p>
    <w:p w14:paraId="46904B0F" w14:textId="77777777" w:rsidR="000330D7" w:rsidRPr="000330D7" w:rsidRDefault="004E6DE7" w:rsidP="000330D7">
      <w:pPr>
        <w:spacing w:line="480" w:lineRule="auto"/>
        <w:rPr>
          <w:rFonts w:ascii="Times New Roman" w:hAnsi="Times New Roman" w:cs="Times New Roman"/>
          <w:b/>
          <w:i/>
          <w:iCs/>
        </w:rPr>
      </w:pPr>
      <w:r w:rsidRPr="000330D7">
        <w:rPr>
          <w:rFonts w:ascii="Times New Roman" w:hAnsi="Times New Roman" w:cs="Times New Roman"/>
          <w:b/>
          <w:i/>
          <w:iCs/>
        </w:rPr>
        <w:t xml:space="preserve">Center for Epidemiologic Studies Depression Scale </w:t>
      </w:r>
      <w:r w:rsidRPr="000330D7">
        <w:rPr>
          <w:rFonts w:ascii="Times New Roman" w:hAnsi="Times New Roman" w:cs="Times New Roman"/>
          <w:b/>
          <w:i/>
          <w:iCs/>
          <w:noProof/>
        </w:rPr>
        <w:t>(CESD; Phillips et al., 2006)</w:t>
      </w:r>
    </w:p>
    <w:p w14:paraId="289C5C43" w14:textId="5661A2F1" w:rsidR="004E6DE7" w:rsidRPr="0033216D" w:rsidRDefault="004E6DE7" w:rsidP="00A90C70">
      <w:pPr>
        <w:spacing w:line="480" w:lineRule="auto"/>
        <w:ind w:firstLine="720"/>
        <w:rPr>
          <w:rFonts w:ascii="Times New Roman" w:hAnsi="Times New Roman" w:cs="Times New Roman"/>
          <w:bCs/>
          <w:iCs/>
        </w:rPr>
      </w:pPr>
      <w:r>
        <w:rPr>
          <w:rFonts w:ascii="Times New Roman" w:hAnsi="Times New Roman" w:cs="Times New Roman"/>
          <w:bCs/>
        </w:rPr>
        <w:lastRenderedPageBreak/>
        <w:t xml:space="preserve">The CESD is a 20-item, self-report questionnaire of depressive symptoms. Participants </w:t>
      </w:r>
      <w:r w:rsidR="00DD549C">
        <w:rPr>
          <w:rFonts w:ascii="Times New Roman" w:hAnsi="Times New Roman" w:cs="Times New Roman"/>
          <w:bCs/>
        </w:rPr>
        <w:t>we</w:t>
      </w:r>
      <w:r>
        <w:rPr>
          <w:rFonts w:ascii="Times New Roman" w:hAnsi="Times New Roman" w:cs="Times New Roman"/>
          <w:bCs/>
        </w:rPr>
        <w:t>re asked to rank each item on a 4-point Likert scale (</w:t>
      </w:r>
      <w:r w:rsidRPr="002229DA">
        <w:rPr>
          <w:rFonts w:ascii="Times New Roman" w:hAnsi="Times New Roman" w:cs="Times New Roman"/>
          <w:bCs/>
          <w:i/>
        </w:rPr>
        <w:t xml:space="preserve">Rarely or none of the time </w:t>
      </w:r>
      <w:r>
        <w:rPr>
          <w:rFonts w:ascii="Times New Roman" w:hAnsi="Times New Roman" w:cs="Times New Roman"/>
          <w:bCs/>
          <w:i/>
        </w:rPr>
        <w:t>[</w:t>
      </w:r>
      <w:r w:rsidRPr="002229DA">
        <w:rPr>
          <w:rFonts w:ascii="Times New Roman" w:hAnsi="Times New Roman" w:cs="Times New Roman"/>
          <w:bCs/>
          <w:i/>
        </w:rPr>
        <w:t>less than 1 day</w:t>
      </w:r>
      <w:r>
        <w:rPr>
          <w:rFonts w:ascii="Times New Roman" w:hAnsi="Times New Roman" w:cs="Times New Roman"/>
          <w:bCs/>
          <w:i/>
        </w:rPr>
        <w:t>]</w:t>
      </w:r>
      <w:r w:rsidRPr="002229DA">
        <w:rPr>
          <w:rFonts w:ascii="Times New Roman" w:hAnsi="Times New Roman" w:cs="Times New Roman"/>
          <w:bCs/>
          <w:i/>
        </w:rPr>
        <w:t xml:space="preserve"> </w:t>
      </w:r>
      <w:r w:rsidRPr="002229DA">
        <w:rPr>
          <w:rFonts w:ascii="Times New Roman" w:hAnsi="Times New Roman" w:cs="Times New Roman"/>
          <w:bCs/>
        </w:rPr>
        <w:t xml:space="preserve">to </w:t>
      </w:r>
      <w:r w:rsidRPr="002229DA">
        <w:rPr>
          <w:rFonts w:ascii="Times New Roman" w:hAnsi="Times New Roman" w:cs="Times New Roman"/>
          <w:bCs/>
          <w:i/>
        </w:rPr>
        <w:t xml:space="preserve">Most or </w:t>
      </w:r>
      <w:proofErr w:type="gramStart"/>
      <w:r w:rsidRPr="002229DA">
        <w:rPr>
          <w:rFonts w:ascii="Times New Roman" w:hAnsi="Times New Roman" w:cs="Times New Roman"/>
          <w:bCs/>
          <w:i/>
        </w:rPr>
        <w:t>all of</w:t>
      </w:r>
      <w:proofErr w:type="gramEnd"/>
      <w:r w:rsidRPr="002229DA">
        <w:rPr>
          <w:rFonts w:ascii="Times New Roman" w:hAnsi="Times New Roman" w:cs="Times New Roman"/>
          <w:bCs/>
          <w:i/>
        </w:rPr>
        <w:t xml:space="preserve"> the time </w:t>
      </w:r>
      <w:r>
        <w:rPr>
          <w:rFonts w:ascii="Times New Roman" w:hAnsi="Times New Roman" w:cs="Times New Roman"/>
          <w:bCs/>
          <w:i/>
        </w:rPr>
        <w:t>[</w:t>
      </w:r>
      <w:r w:rsidRPr="002229DA">
        <w:rPr>
          <w:rFonts w:ascii="Times New Roman" w:hAnsi="Times New Roman" w:cs="Times New Roman"/>
          <w:bCs/>
          <w:i/>
        </w:rPr>
        <w:t>5-7 days</w:t>
      </w:r>
      <w:r>
        <w:rPr>
          <w:rFonts w:ascii="Times New Roman" w:hAnsi="Times New Roman" w:cs="Times New Roman"/>
          <w:bCs/>
          <w:i/>
        </w:rPr>
        <w:t>])</w:t>
      </w:r>
      <w:r>
        <w:rPr>
          <w:rFonts w:ascii="Times New Roman" w:hAnsi="Times New Roman" w:cs="Times New Roman"/>
          <w:bCs/>
          <w:iCs/>
        </w:rPr>
        <w:t xml:space="preserve">, with higher scores indicating greater depressive symptoms. </w:t>
      </w:r>
      <w:r>
        <w:rPr>
          <w:rFonts w:ascii="Times New Roman" w:hAnsi="Times New Roman" w:cs="Times New Roman"/>
          <w:bCs/>
        </w:rPr>
        <w:t xml:space="preserve">Previous research supports the </w:t>
      </w:r>
      <w:r w:rsidRPr="002229DA">
        <w:rPr>
          <w:rFonts w:ascii="Times New Roman" w:hAnsi="Times New Roman" w:cs="Times New Roman"/>
          <w:bCs/>
        </w:rPr>
        <w:t>reliab</w:t>
      </w:r>
      <w:r>
        <w:rPr>
          <w:rFonts w:ascii="Times New Roman" w:hAnsi="Times New Roman" w:cs="Times New Roman"/>
          <w:bCs/>
        </w:rPr>
        <w:t>ility</w:t>
      </w:r>
      <w:r w:rsidRPr="002229DA">
        <w:rPr>
          <w:rFonts w:ascii="Times New Roman" w:hAnsi="Times New Roman" w:cs="Times New Roman"/>
          <w:bCs/>
        </w:rPr>
        <w:t xml:space="preserve"> and valid</w:t>
      </w:r>
      <w:r>
        <w:rPr>
          <w:rFonts w:ascii="Times New Roman" w:hAnsi="Times New Roman" w:cs="Times New Roman"/>
          <w:bCs/>
        </w:rPr>
        <w:t>ity with</w:t>
      </w:r>
      <w:r w:rsidRPr="002229DA">
        <w:rPr>
          <w:rFonts w:ascii="Times New Roman" w:hAnsi="Times New Roman" w:cs="Times New Roman"/>
          <w:bCs/>
        </w:rPr>
        <w:t xml:space="preserve"> adolescent</w:t>
      </w:r>
      <w:r>
        <w:rPr>
          <w:rFonts w:ascii="Times New Roman" w:hAnsi="Times New Roman" w:cs="Times New Roman"/>
          <w:bCs/>
        </w:rPr>
        <w:t>s</w:t>
      </w:r>
      <w:r w:rsidRPr="002229DA">
        <w:rPr>
          <w:rFonts w:ascii="Times New Roman" w:hAnsi="Times New Roman" w:cs="Times New Roman"/>
          <w:bCs/>
        </w:rPr>
        <w:t xml:space="preserve"> </w:t>
      </w:r>
      <w:r>
        <w:rPr>
          <w:rFonts w:ascii="Times New Roman" w:hAnsi="Times New Roman" w:cs="Times New Roman"/>
          <w:bCs/>
          <w:noProof/>
        </w:rPr>
        <w:t>(Phillips et al., 2006; Stockings et al., 2015)</w:t>
      </w:r>
      <w:r w:rsidRPr="002229DA">
        <w:rPr>
          <w:rFonts w:ascii="Times New Roman" w:hAnsi="Times New Roman" w:cs="Times New Roman"/>
          <w:bCs/>
        </w:rPr>
        <w:t xml:space="preserve">. </w:t>
      </w:r>
      <w:r w:rsidR="00C44AFB">
        <w:rPr>
          <w:rFonts w:ascii="Times New Roman" w:hAnsi="Times New Roman" w:cs="Times New Roman"/>
        </w:rPr>
        <w:t xml:space="preserve">In the present sample, the reliability of the CESD </w:t>
      </w:r>
      <w:r w:rsidR="00C44AFB" w:rsidRPr="009F449B">
        <w:rPr>
          <w:rFonts w:ascii="Times New Roman" w:hAnsi="Times New Roman" w:cs="Times New Roman"/>
        </w:rPr>
        <w:t xml:space="preserve">was </w:t>
      </w:r>
      <w:r w:rsidR="00852D08">
        <w:rPr>
          <w:rFonts w:ascii="Times New Roman" w:hAnsi="Times New Roman" w:cs="Times New Roman"/>
        </w:rPr>
        <w:t>excellent</w:t>
      </w:r>
      <w:r w:rsidR="00C44AFB" w:rsidRPr="009F449B">
        <w:rPr>
          <w:rFonts w:ascii="Times New Roman" w:hAnsi="Times New Roman" w:cs="Times New Roman"/>
        </w:rPr>
        <w:t xml:space="preserve"> (</w:t>
      </w:r>
      <m:oMath>
        <m:r>
          <w:rPr>
            <w:rFonts w:ascii="Cambria Math" w:hAnsi="Cambria Math" w:cs="Times New Roman"/>
          </w:rPr>
          <m:t>α</m:t>
        </m:r>
      </m:oMath>
      <w:r w:rsidR="00C44AFB" w:rsidRPr="009F449B">
        <w:rPr>
          <w:rFonts w:ascii="Times New Roman" w:hAnsi="Times New Roman" w:cs="Times New Roman"/>
        </w:rPr>
        <w:t xml:space="preserve"> = .</w:t>
      </w:r>
      <w:r w:rsidR="00852D08">
        <w:rPr>
          <w:rFonts w:ascii="Times New Roman" w:hAnsi="Times New Roman" w:cs="Times New Roman"/>
        </w:rPr>
        <w:t>92</w:t>
      </w:r>
      <w:r w:rsidR="00C44AFB" w:rsidRPr="009F449B">
        <w:rPr>
          <w:rFonts w:ascii="Times New Roman" w:hAnsi="Times New Roman" w:cs="Times New Roman"/>
        </w:rPr>
        <w:t>).</w:t>
      </w:r>
    </w:p>
    <w:p w14:paraId="118C39B4" w14:textId="77777777" w:rsidR="004E6DE7" w:rsidRPr="00380EE5" w:rsidRDefault="004E6DE7" w:rsidP="007A144A">
      <w:pPr>
        <w:spacing w:line="480" w:lineRule="auto"/>
        <w:rPr>
          <w:rFonts w:ascii="Times New Roman" w:hAnsi="Times New Roman" w:cs="Times New Roman"/>
          <w:b/>
        </w:rPr>
      </w:pPr>
      <w:r>
        <w:rPr>
          <w:rFonts w:ascii="Times New Roman" w:hAnsi="Times New Roman" w:cs="Times New Roman"/>
          <w:b/>
        </w:rPr>
        <w:t xml:space="preserve">Caretaker </w:t>
      </w:r>
      <w:r w:rsidR="00DD549C">
        <w:rPr>
          <w:rFonts w:ascii="Times New Roman" w:hAnsi="Times New Roman" w:cs="Times New Roman"/>
          <w:b/>
        </w:rPr>
        <w:t>M</w:t>
      </w:r>
      <w:r>
        <w:rPr>
          <w:rFonts w:ascii="Times New Roman" w:hAnsi="Times New Roman" w:cs="Times New Roman"/>
          <w:b/>
        </w:rPr>
        <w:t>easures</w:t>
      </w:r>
    </w:p>
    <w:p w14:paraId="4B8E6D2E" w14:textId="77777777" w:rsidR="000330D7" w:rsidRPr="000330D7" w:rsidRDefault="00664186" w:rsidP="000330D7">
      <w:pPr>
        <w:spacing w:line="480" w:lineRule="auto"/>
        <w:rPr>
          <w:rFonts w:ascii="Times New Roman" w:hAnsi="Times New Roman" w:cs="Times New Roman"/>
          <w:b/>
          <w:i/>
          <w:iCs/>
        </w:rPr>
      </w:pPr>
      <w:r w:rsidRPr="000330D7">
        <w:rPr>
          <w:rFonts w:ascii="Times New Roman" w:hAnsi="Times New Roman" w:cs="Times New Roman"/>
          <w:b/>
          <w:i/>
          <w:iCs/>
        </w:rPr>
        <w:t>Demographics</w:t>
      </w:r>
    </w:p>
    <w:p w14:paraId="31FF5FCB" w14:textId="77777777" w:rsidR="00664186" w:rsidRDefault="00664186" w:rsidP="000330D7">
      <w:pPr>
        <w:spacing w:line="480" w:lineRule="auto"/>
        <w:ind w:firstLine="720"/>
        <w:rPr>
          <w:rFonts w:ascii="Times New Roman" w:hAnsi="Times New Roman" w:cs="Times New Roman"/>
          <w:b/>
        </w:rPr>
      </w:pPr>
      <w:r>
        <w:rPr>
          <w:rFonts w:ascii="Times New Roman" w:hAnsi="Times New Roman" w:cs="Times New Roman"/>
          <w:bCs/>
        </w:rPr>
        <w:t>At pre-treatment, caretakers complete</w:t>
      </w:r>
      <w:r w:rsidR="005153B4">
        <w:rPr>
          <w:rFonts w:ascii="Times New Roman" w:hAnsi="Times New Roman" w:cs="Times New Roman"/>
          <w:bCs/>
        </w:rPr>
        <w:t>d</w:t>
      </w:r>
      <w:r>
        <w:rPr>
          <w:rFonts w:ascii="Times New Roman" w:hAnsi="Times New Roman" w:cs="Times New Roman"/>
          <w:bCs/>
        </w:rPr>
        <w:t xml:space="preserve"> information about the following demographics: race, ethnicity, age, </w:t>
      </w:r>
      <w:r w:rsidR="00595E01">
        <w:rPr>
          <w:rFonts w:ascii="Times New Roman" w:hAnsi="Times New Roman" w:cs="Times New Roman"/>
          <w:bCs/>
        </w:rPr>
        <w:t>household income</w:t>
      </w:r>
      <w:r>
        <w:rPr>
          <w:rFonts w:ascii="Times New Roman" w:hAnsi="Times New Roman" w:cs="Times New Roman"/>
          <w:bCs/>
        </w:rPr>
        <w:t>, marital status, gender,</w:t>
      </w:r>
      <w:r w:rsidR="00595E01">
        <w:rPr>
          <w:rFonts w:ascii="Times New Roman" w:hAnsi="Times New Roman" w:cs="Times New Roman"/>
          <w:bCs/>
        </w:rPr>
        <w:t xml:space="preserve"> and</w:t>
      </w:r>
      <w:r>
        <w:rPr>
          <w:rFonts w:ascii="Times New Roman" w:hAnsi="Times New Roman" w:cs="Times New Roman"/>
          <w:bCs/>
        </w:rPr>
        <w:t xml:space="preserve"> </w:t>
      </w:r>
      <w:r w:rsidR="00595E01">
        <w:rPr>
          <w:rFonts w:ascii="Times New Roman" w:hAnsi="Times New Roman" w:cs="Times New Roman"/>
          <w:bCs/>
        </w:rPr>
        <w:t>employment status.</w:t>
      </w:r>
    </w:p>
    <w:p w14:paraId="2D0ABFAC" w14:textId="77777777" w:rsidR="000330D7" w:rsidRPr="000330D7" w:rsidRDefault="00106646" w:rsidP="000330D7">
      <w:pPr>
        <w:spacing w:line="480" w:lineRule="auto"/>
        <w:rPr>
          <w:rFonts w:ascii="Times New Roman" w:hAnsi="Times New Roman" w:cs="Times New Roman"/>
          <w:b/>
          <w:i/>
          <w:iCs/>
        </w:rPr>
      </w:pPr>
      <w:r w:rsidRPr="000330D7">
        <w:rPr>
          <w:rFonts w:ascii="Times New Roman" w:hAnsi="Times New Roman" w:cs="Times New Roman"/>
          <w:b/>
          <w:i/>
          <w:iCs/>
        </w:rPr>
        <w:t xml:space="preserve">Screen for Anxiety and Related Disorders – </w:t>
      </w:r>
      <w:r w:rsidR="00B56966">
        <w:rPr>
          <w:rFonts w:ascii="Times New Roman" w:hAnsi="Times New Roman" w:cs="Times New Roman"/>
          <w:b/>
          <w:i/>
          <w:iCs/>
        </w:rPr>
        <w:t>P</w:t>
      </w:r>
      <w:r w:rsidRPr="000330D7">
        <w:rPr>
          <w:rFonts w:ascii="Times New Roman" w:hAnsi="Times New Roman" w:cs="Times New Roman"/>
          <w:b/>
          <w:i/>
          <w:iCs/>
        </w:rPr>
        <w:t xml:space="preserve">arent </w:t>
      </w:r>
      <w:r w:rsidR="00B56966">
        <w:rPr>
          <w:rFonts w:ascii="Times New Roman" w:hAnsi="Times New Roman" w:cs="Times New Roman"/>
          <w:b/>
          <w:i/>
          <w:iCs/>
        </w:rPr>
        <w:t>Report</w:t>
      </w:r>
      <w:r w:rsidRPr="000330D7">
        <w:rPr>
          <w:rFonts w:ascii="Times New Roman" w:hAnsi="Times New Roman" w:cs="Times New Roman"/>
          <w:b/>
          <w:i/>
          <w:iCs/>
        </w:rPr>
        <w:t xml:space="preserve"> (</w:t>
      </w:r>
      <w:r w:rsidR="00B56966">
        <w:rPr>
          <w:rFonts w:ascii="Times New Roman" w:hAnsi="Times New Roman" w:cs="Times New Roman"/>
          <w:b/>
          <w:i/>
          <w:iCs/>
        </w:rPr>
        <w:t xml:space="preserve">SCARED-parent; </w:t>
      </w:r>
      <w:proofErr w:type="spellStart"/>
      <w:r w:rsidRPr="000330D7">
        <w:rPr>
          <w:rFonts w:ascii="Times New Roman" w:hAnsi="Times New Roman" w:cs="Times New Roman"/>
          <w:b/>
          <w:i/>
          <w:iCs/>
        </w:rPr>
        <w:t>Birmaher</w:t>
      </w:r>
      <w:proofErr w:type="spellEnd"/>
      <w:r w:rsidRPr="000330D7">
        <w:rPr>
          <w:rFonts w:ascii="Times New Roman" w:hAnsi="Times New Roman" w:cs="Times New Roman"/>
          <w:b/>
          <w:i/>
          <w:iCs/>
        </w:rPr>
        <w:t xml:space="preserve"> et al., 1999) </w:t>
      </w:r>
    </w:p>
    <w:p w14:paraId="1067E38F" w14:textId="68322493" w:rsidR="00106646" w:rsidRPr="000B12B9" w:rsidRDefault="00106646" w:rsidP="000330D7">
      <w:pPr>
        <w:spacing w:line="480" w:lineRule="auto"/>
        <w:ind w:firstLine="720"/>
        <w:rPr>
          <w:rFonts w:ascii="Times New Roman" w:hAnsi="Times New Roman" w:cs="Times New Roman"/>
          <w:bCs/>
        </w:rPr>
      </w:pPr>
      <w:r>
        <w:rPr>
          <w:rFonts w:ascii="Times New Roman" w:hAnsi="Times New Roman" w:cs="Times New Roman"/>
          <w:bCs/>
        </w:rPr>
        <w:t xml:space="preserve">The SCARED parent </w:t>
      </w:r>
      <w:r w:rsidR="00B56966">
        <w:rPr>
          <w:rFonts w:ascii="Times New Roman" w:hAnsi="Times New Roman" w:cs="Times New Roman"/>
          <w:bCs/>
        </w:rPr>
        <w:t>report</w:t>
      </w:r>
      <w:r>
        <w:rPr>
          <w:rFonts w:ascii="Times New Roman" w:hAnsi="Times New Roman" w:cs="Times New Roman"/>
          <w:bCs/>
        </w:rPr>
        <w:t xml:space="preserve"> is identical to the SCARED child </w:t>
      </w:r>
      <w:r w:rsidR="00B56966">
        <w:rPr>
          <w:rFonts w:ascii="Times New Roman" w:hAnsi="Times New Roman" w:cs="Times New Roman"/>
          <w:bCs/>
        </w:rPr>
        <w:t>report</w:t>
      </w:r>
      <w:r>
        <w:rPr>
          <w:rFonts w:ascii="Times New Roman" w:hAnsi="Times New Roman" w:cs="Times New Roman"/>
          <w:bCs/>
        </w:rPr>
        <w:t xml:space="preserve">, except it asks the parent to rate their child’s anxiety. </w:t>
      </w:r>
      <w:r>
        <w:rPr>
          <w:rFonts w:ascii="Times New Roman" w:hAnsi="Times New Roman" w:cs="Times New Roman"/>
        </w:rPr>
        <w:t xml:space="preserve">In the present sample, the reliability of the </w:t>
      </w:r>
      <w:proofErr w:type="gramStart"/>
      <w:r>
        <w:rPr>
          <w:rFonts w:ascii="Times New Roman" w:hAnsi="Times New Roman" w:cs="Times New Roman"/>
        </w:rPr>
        <w:t>SCARED-parent</w:t>
      </w:r>
      <w:proofErr w:type="gramEnd"/>
      <w:r>
        <w:rPr>
          <w:rFonts w:ascii="Times New Roman" w:hAnsi="Times New Roman" w:cs="Times New Roman"/>
        </w:rPr>
        <w:t xml:space="preserve"> </w:t>
      </w:r>
      <w:r w:rsidRPr="009F449B">
        <w:rPr>
          <w:rFonts w:ascii="Times New Roman" w:hAnsi="Times New Roman" w:cs="Times New Roman"/>
        </w:rPr>
        <w:t>was good (</w:t>
      </w:r>
      <m:oMath>
        <m:r>
          <w:rPr>
            <w:rFonts w:ascii="Cambria Math" w:hAnsi="Cambria Math" w:cs="Times New Roman"/>
          </w:rPr>
          <m:t>α</m:t>
        </m:r>
      </m:oMath>
      <w:r w:rsidRPr="009F449B">
        <w:rPr>
          <w:rFonts w:ascii="Times New Roman" w:hAnsi="Times New Roman" w:cs="Times New Roman"/>
        </w:rPr>
        <w:t xml:space="preserve"> = .8</w:t>
      </w:r>
      <w:r>
        <w:rPr>
          <w:rFonts w:ascii="Times New Roman" w:hAnsi="Times New Roman" w:cs="Times New Roman"/>
        </w:rPr>
        <w:t>5</w:t>
      </w:r>
      <w:r w:rsidRPr="009F449B">
        <w:rPr>
          <w:rFonts w:ascii="Times New Roman" w:hAnsi="Times New Roman" w:cs="Times New Roman"/>
        </w:rPr>
        <w:t>).</w:t>
      </w:r>
    </w:p>
    <w:p w14:paraId="7C918FA8" w14:textId="77777777" w:rsidR="000330D7" w:rsidRPr="005F4504" w:rsidRDefault="004E6DE7" w:rsidP="000330D7">
      <w:pPr>
        <w:spacing w:line="480" w:lineRule="auto"/>
        <w:rPr>
          <w:rFonts w:ascii="Times New Roman" w:hAnsi="Times New Roman" w:cs="Times New Roman"/>
          <w:b/>
          <w:i/>
          <w:iCs/>
        </w:rPr>
      </w:pPr>
      <w:r w:rsidRPr="005F4504">
        <w:rPr>
          <w:rFonts w:ascii="Times New Roman" w:hAnsi="Times New Roman" w:cs="Times New Roman"/>
          <w:b/>
          <w:i/>
          <w:iCs/>
        </w:rPr>
        <w:t xml:space="preserve">Familial Accommodation Scale – Anxiety </w:t>
      </w:r>
      <w:r w:rsidRPr="005F4504">
        <w:rPr>
          <w:rFonts w:ascii="Times New Roman" w:hAnsi="Times New Roman" w:cs="Times New Roman"/>
          <w:b/>
          <w:i/>
          <w:iCs/>
          <w:noProof/>
        </w:rPr>
        <w:t>(FAS; Lebowitz et al., 2013)</w:t>
      </w:r>
    </w:p>
    <w:p w14:paraId="77410E66" w14:textId="048E752E" w:rsidR="004E6DE7" w:rsidRDefault="004E6DE7" w:rsidP="000330D7">
      <w:pPr>
        <w:spacing w:line="480" w:lineRule="auto"/>
        <w:ind w:firstLine="720"/>
        <w:rPr>
          <w:rFonts w:ascii="Times New Roman" w:hAnsi="Times New Roman" w:cs="Times New Roman"/>
        </w:rPr>
      </w:pPr>
      <w:r>
        <w:rPr>
          <w:rFonts w:ascii="Times New Roman" w:hAnsi="Times New Roman" w:cs="Times New Roman"/>
          <w:bCs/>
        </w:rPr>
        <w:t xml:space="preserve">The FAS is a 13-item scale assessing familial accommodation. The first 9 items cover participation in symptoms and modification of routines; each is ranked on a 5-point Likert scale (0 = </w:t>
      </w:r>
      <w:r>
        <w:rPr>
          <w:rFonts w:ascii="Times New Roman" w:hAnsi="Times New Roman" w:cs="Times New Roman"/>
          <w:bCs/>
          <w:i/>
          <w:iCs/>
        </w:rPr>
        <w:t>Never</w:t>
      </w:r>
      <w:r>
        <w:rPr>
          <w:rFonts w:ascii="Times New Roman" w:hAnsi="Times New Roman" w:cs="Times New Roman"/>
          <w:bCs/>
        </w:rPr>
        <w:t xml:space="preserve">, 4 = </w:t>
      </w:r>
      <w:r>
        <w:rPr>
          <w:rFonts w:ascii="Times New Roman" w:hAnsi="Times New Roman" w:cs="Times New Roman"/>
          <w:bCs/>
          <w:i/>
          <w:iCs/>
        </w:rPr>
        <w:t>Daily</w:t>
      </w:r>
      <w:r>
        <w:rPr>
          <w:rFonts w:ascii="Times New Roman" w:hAnsi="Times New Roman" w:cs="Times New Roman"/>
          <w:bCs/>
        </w:rPr>
        <w:t xml:space="preserve">). The remaining 4 items ask about distress and consequences related to familial accommodation, also ranked on a 5-point Likert scale (0= </w:t>
      </w:r>
      <w:r>
        <w:rPr>
          <w:rFonts w:ascii="Times New Roman" w:hAnsi="Times New Roman" w:cs="Times New Roman"/>
          <w:bCs/>
          <w:i/>
          <w:iCs/>
        </w:rPr>
        <w:t>None</w:t>
      </w:r>
      <w:r>
        <w:rPr>
          <w:rFonts w:ascii="Times New Roman" w:hAnsi="Times New Roman" w:cs="Times New Roman"/>
          <w:bCs/>
        </w:rPr>
        <w:t xml:space="preserve">, 4 = </w:t>
      </w:r>
      <w:r>
        <w:rPr>
          <w:rFonts w:ascii="Times New Roman" w:hAnsi="Times New Roman" w:cs="Times New Roman"/>
          <w:bCs/>
          <w:i/>
          <w:iCs/>
        </w:rPr>
        <w:t>Extreme</w:t>
      </w:r>
      <w:r>
        <w:rPr>
          <w:rFonts w:ascii="Times New Roman" w:hAnsi="Times New Roman" w:cs="Times New Roman"/>
          <w:bCs/>
        </w:rPr>
        <w:t xml:space="preserve">). </w:t>
      </w:r>
      <w:r w:rsidR="00DD6804">
        <w:rPr>
          <w:rFonts w:ascii="Times New Roman" w:hAnsi="Times New Roman" w:cs="Times New Roman"/>
          <w:bCs/>
        </w:rPr>
        <w:t xml:space="preserve">The FAS can be broken into two scores: a total accommodation score (from the first nine items) and a child distress score (the final three items). </w:t>
      </w:r>
      <w:r>
        <w:rPr>
          <w:rFonts w:ascii="Times New Roman" w:hAnsi="Times New Roman" w:cs="Times New Roman"/>
          <w:bCs/>
        </w:rPr>
        <w:t xml:space="preserve">Higher scores indicate greater accommodation and distress. The FAS has established good validity in previous research </w:t>
      </w:r>
      <w:r>
        <w:rPr>
          <w:rFonts w:ascii="Times New Roman" w:hAnsi="Times New Roman" w:cs="Times New Roman"/>
          <w:bCs/>
          <w:noProof/>
        </w:rPr>
        <w:t>(Lebowitz et al., 2013)</w:t>
      </w:r>
      <w:r>
        <w:rPr>
          <w:rFonts w:ascii="Times New Roman" w:hAnsi="Times New Roman" w:cs="Times New Roman"/>
          <w:bCs/>
        </w:rPr>
        <w:t>.</w:t>
      </w:r>
      <w:r w:rsidRPr="00F6122C">
        <w:rPr>
          <w:rFonts w:ascii="Times New Roman" w:hAnsi="Times New Roman" w:cs="Times New Roman"/>
          <w:bCs/>
        </w:rPr>
        <w:t xml:space="preserve"> </w:t>
      </w:r>
      <w:r w:rsidR="00EA60D1">
        <w:rPr>
          <w:rFonts w:ascii="Times New Roman" w:hAnsi="Times New Roman" w:cs="Times New Roman"/>
        </w:rPr>
        <w:t xml:space="preserve">In </w:t>
      </w:r>
      <w:r w:rsidR="00EA60D1">
        <w:rPr>
          <w:rFonts w:ascii="Times New Roman" w:hAnsi="Times New Roman" w:cs="Times New Roman"/>
        </w:rPr>
        <w:lastRenderedPageBreak/>
        <w:t>the present sample, the reliability of the</w:t>
      </w:r>
      <w:r w:rsidR="009F713A">
        <w:rPr>
          <w:rFonts w:ascii="Times New Roman" w:hAnsi="Times New Roman" w:cs="Times New Roman"/>
        </w:rPr>
        <w:t xml:space="preserve"> FAS total </w:t>
      </w:r>
      <w:r w:rsidR="00FD6F87">
        <w:rPr>
          <w:rFonts w:ascii="Times New Roman" w:hAnsi="Times New Roman" w:cs="Times New Roman"/>
        </w:rPr>
        <w:t>was good</w:t>
      </w:r>
      <w:r w:rsidR="00414E51">
        <w:rPr>
          <w:rFonts w:ascii="Times New Roman" w:hAnsi="Times New Roman" w:cs="Times New Roman"/>
        </w:rPr>
        <w:t>,</w:t>
      </w:r>
      <w:r w:rsidR="00FD6F87">
        <w:rPr>
          <w:rFonts w:ascii="Times New Roman" w:hAnsi="Times New Roman" w:cs="Times New Roman"/>
        </w:rPr>
        <w:t xml:space="preserve"> and the reliability of the FAS distress was acceptable</w:t>
      </w:r>
      <w:r w:rsidR="00EA60D1" w:rsidRPr="009F449B">
        <w:rPr>
          <w:rFonts w:ascii="Times New Roman" w:hAnsi="Times New Roman" w:cs="Times New Roman"/>
        </w:rPr>
        <w:t xml:space="preserve"> (</w:t>
      </w:r>
      <m:oMath>
        <m:r>
          <w:rPr>
            <w:rFonts w:ascii="Cambria Math" w:hAnsi="Cambria Math" w:cs="Times New Roman"/>
          </w:rPr>
          <m:t>α</m:t>
        </m:r>
      </m:oMath>
      <w:r w:rsidR="00EA60D1" w:rsidRPr="009F449B">
        <w:rPr>
          <w:rFonts w:ascii="Times New Roman" w:hAnsi="Times New Roman" w:cs="Times New Roman"/>
        </w:rPr>
        <w:t xml:space="preserve"> = .8</w:t>
      </w:r>
      <w:r w:rsidR="00EA60D1">
        <w:rPr>
          <w:rFonts w:ascii="Times New Roman" w:hAnsi="Times New Roman" w:cs="Times New Roman"/>
        </w:rPr>
        <w:t>2</w:t>
      </w:r>
      <w:r w:rsidR="009F713A">
        <w:rPr>
          <w:rFonts w:ascii="Times New Roman" w:hAnsi="Times New Roman" w:cs="Times New Roman"/>
        </w:rPr>
        <w:t xml:space="preserve"> and </w:t>
      </w:r>
      <w:r w:rsidR="00FD6F87">
        <w:rPr>
          <w:rFonts w:ascii="Times New Roman" w:hAnsi="Times New Roman" w:cs="Times New Roman"/>
        </w:rPr>
        <w:t xml:space="preserve">.71 </w:t>
      </w:r>
      <w:r w:rsidR="009F713A">
        <w:rPr>
          <w:rFonts w:ascii="Times New Roman" w:hAnsi="Times New Roman" w:cs="Times New Roman"/>
        </w:rPr>
        <w:t>respectively</w:t>
      </w:r>
      <w:r w:rsidR="00EA60D1" w:rsidRPr="009F449B">
        <w:rPr>
          <w:rFonts w:ascii="Times New Roman" w:hAnsi="Times New Roman" w:cs="Times New Roman"/>
        </w:rPr>
        <w:t>).</w:t>
      </w:r>
    </w:p>
    <w:p w14:paraId="15D24E53" w14:textId="77777777" w:rsidR="000330D7" w:rsidRPr="000330D7" w:rsidRDefault="00106646" w:rsidP="000330D7">
      <w:pPr>
        <w:spacing w:line="480" w:lineRule="auto"/>
        <w:rPr>
          <w:rFonts w:ascii="Times New Roman" w:hAnsi="Times New Roman" w:cs="Times New Roman"/>
          <w:b/>
          <w:i/>
          <w:iCs/>
        </w:rPr>
      </w:pPr>
      <w:r w:rsidRPr="000330D7">
        <w:rPr>
          <w:rFonts w:ascii="Times New Roman" w:hAnsi="Times New Roman" w:cs="Times New Roman"/>
          <w:b/>
          <w:i/>
          <w:iCs/>
        </w:rPr>
        <w:t xml:space="preserve">Parental Acceptance Questionnaire </w:t>
      </w:r>
      <w:r w:rsidRPr="000330D7">
        <w:rPr>
          <w:rFonts w:ascii="Times New Roman" w:hAnsi="Times New Roman" w:cs="Times New Roman"/>
          <w:b/>
          <w:i/>
          <w:iCs/>
          <w:noProof/>
        </w:rPr>
        <w:t xml:space="preserve">(PAQ; </w:t>
      </w:r>
      <w:r w:rsidR="00C11279" w:rsidRPr="000330D7">
        <w:rPr>
          <w:rFonts w:ascii="Times New Roman" w:hAnsi="Times New Roman" w:cs="Times New Roman"/>
          <w:b/>
          <w:i/>
          <w:iCs/>
          <w:noProof/>
        </w:rPr>
        <w:t>Greene et al.</w:t>
      </w:r>
      <w:r w:rsidRPr="000330D7">
        <w:rPr>
          <w:rFonts w:ascii="Times New Roman" w:hAnsi="Times New Roman" w:cs="Times New Roman"/>
          <w:b/>
          <w:i/>
          <w:iCs/>
          <w:noProof/>
        </w:rPr>
        <w:t>, 2015)</w:t>
      </w:r>
    </w:p>
    <w:p w14:paraId="401395F4" w14:textId="46865367" w:rsidR="00106646" w:rsidRPr="006D3062" w:rsidRDefault="00106646" w:rsidP="000330D7">
      <w:pPr>
        <w:spacing w:line="480" w:lineRule="auto"/>
        <w:ind w:firstLine="720"/>
        <w:rPr>
          <w:rFonts w:ascii="Times New Roman" w:hAnsi="Times New Roman" w:cs="Times New Roman"/>
        </w:rPr>
      </w:pPr>
      <w:r>
        <w:rPr>
          <w:rFonts w:ascii="Times New Roman" w:hAnsi="Times New Roman" w:cs="Times New Roman"/>
          <w:bCs/>
        </w:rPr>
        <w:t>The PAQ is an 18-item questionnaire of psychological inflexibility related to parenting. The PAQ asks participants to rank each item on a 4-point Likert scale (1 =</w:t>
      </w:r>
      <w:r w:rsidR="00414E51">
        <w:rPr>
          <w:rFonts w:ascii="Times New Roman" w:hAnsi="Times New Roman" w:cs="Times New Roman"/>
          <w:bCs/>
        </w:rPr>
        <w:t xml:space="preserve"> </w:t>
      </w:r>
      <w:r w:rsidR="00414E51">
        <w:rPr>
          <w:rFonts w:ascii="Times New Roman" w:hAnsi="Times New Roman" w:cs="Times New Roman"/>
          <w:bCs/>
          <w:i/>
          <w:iCs/>
        </w:rPr>
        <w:t>S</w:t>
      </w:r>
      <w:r>
        <w:rPr>
          <w:rFonts w:ascii="Times New Roman" w:hAnsi="Times New Roman" w:cs="Times New Roman"/>
          <w:bCs/>
          <w:i/>
          <w:iCs/>
        </w:rPr>
        <w:t>trongly disagree/never</w:t>
      </w:r>
      <w:r>
        <w:rPr>
          <w:rFonts w:ascii="Times New Roman" w:hAnsi="Times New Roman" w:cs="Times New Roman"/>
          <w:bCs/>
        </w:rPr>
        <w:t>, 4 =</w:t>
      </w:r>
      <w:r>
        <w:rPr>
          <w:rFonts w:ascii="Times New Roman" w:hAnsi="Times New Roman" w:cs="Times New Roman"/>
          <w:bCs/>
          <w:i/>
          <w:iCs/>
        </w:rPr>
        <w:t xml:space="preserve"> </w:t>
      </w:r>
      <w:r w:rsidR="00414E51">
        <w:rPr>
          <w:rFonts w:ascii="Times New Roman" w:hAnsi="Times New Roman" w:cs="Times New Roman"/>
          <w:bCs/>
          <w:i/>
          <w:iCs/>
        </w:rPr>
        <w:t>S</w:t>
      </w:r>
      <w:r>
        <w:rPr>
          <w:rFonts w:ascii="Times New Roman" w:hAnsi="Times New Roman" w:cs="Times New Roman"/>
          <w:bCs/>
          <w:i/>
          <w:iCs/>
        </w:rPr>
        <w:t>trongly agree/almost always</w:t>
      </w:r>
      <w:r>
        <w:rPr>
          <w:rFonts w:ascii="Times New Roman" w:hAnsi="Times New Roman" w:cs="Times New Roman"/>
          <w:bCs/>
        </w:rPr>
        <w:t xml:space="preserve">) and higher scores indicate greater psychological </w:t>
      </w:r>
      <w:r w:rsidR="00796DA9">
        <w:rPr>
          <w:rFonts w:ascii="Times New Roman" w:hAnsi="Times New Roman" w:cs="Times New Roman"/>
          <w:bCs/>
        </w:rPr>
        <w:t>in</w:t>
      </w:r>
      <w:r>
        <w:rPr>
          <w:rFonts w:ascii="Times New Roman" w:hAnsi="Times New Roman" w:cs="Times New Roman"/>
          <w:bCs/>
        </w:rPr>
        <w:t xml:space="preserve">flexibility related to parenting. The PAQ has excellent validity and reliability in previous research with parents </w:t>
      </w:r>
      <w:r>
        <w:rPr>
          <w:rFonts w:ascii="Times New Roman" w:hAnsi="Times New Roman" w:cs="Times New Roman"/>
          <w:bCs/>
          <w:noProof/>
        </w:rPr>
        <w:t>(Greene et al., 2015)</w:t>
      </w:r>
      <w:r>
        <w:rPr>
          <w:rFonts w:ascii="Times New Roman" w:hAnsi="Times New Roman" w:cs="Times New Roman"/>
          <w:bCs/>
        </w:rPr>
        <w:t xml:space="preserve">. </w:t>
      </w:r>
      <w:r>
        <w:rPr>
          <w:rFonts w:ascii="Times New Roman" w:hAnsi="Times New Roman" w:cs="Times New Roman"/>
        </w:rPr>
        <w:t xml:space="preserve">In the present sample, the reliability of the PAQ </w:t>
      </w:r>
      <w:r w:rsidRPr="009F449B">
        <w:rPr>
          <w:rFonts w:ascii="Times New Roman" w:hAnsi="Times New Roman" w:cs="Times New Roman"/>
        </w:rPr>
        <w:t>was good (</w:t>
      </w:r>
      <m:oMath>
        <m:r>
          <w:rPr>
            <w:rFonts w:ascii="Cambria Math" w:hAnsi="Cambria Math" w:cs="Times New Roman"/>
          </w:rPr>
          <m:t>α</m:t>
        </m:r>
      </m:oMath>
      <w:r w:rsidRPr="009F449B">
        <w:rPr>
          <w:rFonts w:ascii="Times New Roman" w:hAnsi="Times New Roman" w:cs="Times New Roman"/>
        </w:rPr>
        <w:t xml:space="preserve"> = .8</w:t>
      </w:r>
      <w:r>
        <w:rPr>
          <w:rFonts w:ascii="Times New Roman" w:hAnsi="Times New Roman" w:cs="Times New Roman"/>
        </w:rPr>
        <w:t>9</w:t>
      </w:r>
      <w:r w:rsidRPr="009F449B">
        <w:rPr>
          <w:rFonts w:ascii="Times New Roman" w:hAnsi="Times New Roman" w:cs="Times New Roman"/>
        </w:rPr>
        <w:t>).</w:t>
      </w:r>
    </w:p>
    <w:p w14:paraId="4A6C7646" w14:textId="77777777" w:rsidR="004E6DE7" w:rsidRDefault="004E6DE7" w:rsidP="007A144A">
      <w:pPr>
        <w:spacing w:line="480" w:lineRule="auto"/>
        <w:rPr>
          <w:rFonts w:ascii="Times New Roman" w:hAnsi="Times New Roman" w:cs="Times New Roman"/>
          <w:b/>
          <w:bCs/>
        </w:rPr>
      </w:pPr>
      <w:r w:rsidRPr="00380EE5">
        <w:rPr>
          <w:rFonts w:ascii="Times New Roman" w:hAnsi="Times New Roman" w:cs="Times New Roman"/>
          <w:b/>
          <w:bCs/>
        </w:rPr>
        <w:t xml:space="preserve">Treatment </w:t>
      </w:r>
      <w:r w:rsidR="005B7FC9">
        <w:rPr>
          <w:rFonts w:ascii="Times New Roman" w:hAnsi="Times New Roman" w:cs="Times New Roman"/>
          <w:b/>
          <w:bCs/>
        </w:rPr>
        <w:t>A</w:t>
      </w:r>
      <w:r w:rsidRPr="00380EE5">
        <w:rPr>
          <w:rFonts w:ascii="Times New Roman" w:hAnsi="Times New Roman" w:cs="Times New Roman"/>
          <w:b/>
          <w:bCs/>
        </w:rPr>
        <w:t>cceptability</w:t>
      </w:r>
    </w:p>
    <w:p w14:paraId="3E0243F5" w14:textId="77777777" w:rsidR="001B6287" w:rsidRPr="001B6287" w:rsidRDefault="00FB5A28" w:rsidP="001B6287">
      <w:pPr>
        <w:spacing w:line="480" w:lineRule="auto"/>
        <w:rPr>
          <w:rFonts w:ascii="Times New Roman" w:hAnsi="Times New Roman" w:cs="Times New Roman"/>
          <w:b/>
          <w:bCs/>
          <w:i/>
          <w:iCs/>
        </w:rPr>
      </w:pPr>
      <w:r w:rsidRPr="001B6287">
        <w:rPr>
          <w:rFonts w:ascii="Times New Roman" w:hAnsi="Times New Roman" w:cs="Times New Roman"/>
          <w:b/>
          <w:bCs/>
          <w:i/>
          <w:iCs/>
        </w:rPr>
        <w:t xml:space="preserve">Treatment </w:t>
      </w:r>
      <w:r w:rsidR="00E97D75" w:rsidRPr="001B6287">
        <w:rPr>
          <w:rFonts w:ascii="Times New Roman" w:hAnsi="Times New Roman" w:cs="Times New Roman"/>
          <w:b/>
          <w:bCs/>
          <w:i/>
          <w:iCs/>
        </w:rPr>
        <w:t>Ev</w:t>
      </w:r>
      <w:r w:rsidRPr="001B6287">
        <w:rPr>
          <w:rFonts w:ascii="Times New Roman" w:hAnsi="Times New Roman" w:cs="Times New Roman"/>
          <w:b/>
          <w:bCs/>
          <w:i/>
          <w:iCs/>
        </w:rPr>
        <w:t xml:space="preserve">aluation </w:t>
      </w:r>
      <w:r w:rsidR="00E97D75" w:rsidRPr="001B6287">
        <w:rPr>
          <w:rFonts w:ascii="Times New Roman" w:hAnsi="Times New Roman" w:cs="Times New Roman"/>
          <w:b/>
          <w:bCs/>
          <w:i/>
          <w:iCs/>
        </w:rPr>
        <w:t>I</w:t>
      </w:r>
      <w:r w:rsidRPr="001B6287">
        <w:rPr>
          <w:rFonts w:ascii="Times New Roman" w:hAnsi="Times New Roman" w:cs="Times New Roman"/>
          <w:b/>
          <w:bCs/>
          <w:i/>
          <w:iCs/>
        </w:rPr>
        <w:t>nventory-</w:t>
      </w:r>
      <w:r w:rsidR="00E97D75" w:rsidRPr="001B6287">
        <w:rPr>
          <w:rFonts w:ascii="Times New Roman" w:hAnsi="Times New Roman" w:cs="Times New Roman"/>
          <w:b/>
          <w:bCs/>
          <w:i/>
          <w:iCs/>
        </w:rPr>
        <w:t>S</w:t>
      </w:r>
      <w:r w:rsidRPr="001B6287">
        <w:rPr>
          <w:rFonts w:ascii="Times New Roman" w:hAnsi="Times New Roman" w:cs="Times New Roman"/>
          <w:b/>
          <w:bCs/>
          <w:i/>
          <w:iCs/>
        </w:rPr>
        <w:t xml:space="preserve">hort </w:t>
      </w:r>
      <w:r w:rsidR="00E97D75" w:rsidRPr="001B6287">
        <w:rPr>
          <w:rFonts w:ascii="Times New Roman" w:hAnsi="Times New Roman" w:cs="Times New Roman"/>
          <w:b/>
          <w:bCs/>
          <w:i/>
          <w:iCs/>
        </w:rPr>
        <w:t>Fo</w:t>
      </w:r>
      <w:r w:rsidRPr="001B6287">
        <w:rPr>
          <w:rFonts w:ascii="Times New Roman" w:hAnsi="Times New Roman" w:cs="Times New Roman"/>
          <w:b/>
          <w:bCs/>
          <w:i/>
          <w:iCs/>
        </w:rPr>
        <w:t>rm</w:t>
      </w:r>
      <w:r w:rsidR="00F31108" w:rsidRPr="001B6287">
        <w:rPr>
          <w:rFonts w:ascii="Times New Roman" w:hAnsi="Times New Roman" w:cs="Times New Roman"/>
          <w:b/>
          <w:bCs/>
          <w:i/>
          <w:iCs/>
        </w:rPr>
        <w:t xml:space="preserve"> (TEI-SF; Kelley</w:t>
      </w:r>
      <w:r w:rsidR="00335066" w:rsidRPr="001B6287">
        <w:rPr>
          <w:rFonts w:ascii="Times New Roman" w:hAnsi="Times New Roman" w:cs="Times New Roman"/>
          <w:b/>
          <w:bCs/>
          <w:i/>
          <w:iCs/>
        </w:rPr>
        <w:t xml:space="preserve"> et al.</w:t>
      </w:r>
      <w:r w:rsidR="00F31108" w:rsidRPr="001B6287">
        <w:rPr>
          <w:rFonts w:ascii="Times New Roman" w:hAnsi="Times New Roman" w:cs="Times New Roman"/>
          <w:b/>
          <w:bCs/>
          <w:i/>
          <w:iCs/>
        </w:rPr>
        <w:t>, 1989)</w:t>
      </w:r>
    </w:p>
    <w:p w14:paraId="77F5D063" w14:textId="3A2DAB67" w:rsidR="00FB5A28" w:rsidRPr="00FB5A28" w:rsidRDefault="00E97D75" w:rsidP="001B6287">
      <w:pPr>
        <w:spacing w:line="480" w:lineRule="auto"/>
        <w:ind w:firstLine="720"/>
        <w:rPr>
          <w:rFonts w:ascii="Times New Roman" w:hAnsi="Times New Roman" w:cs="Times New Roman"/>
        </w:rPr>
      </w:pPr>
      <w:r>
        <w:rPr>
          <w:rFonts w:ascii="Times New Roman" w:hAnsi="Times New Roman" w:cs="Times New Roman"/>
        </w:rPr>
        <w:t xml:space="preserve">The TEI-SF is a questionnaire measuring perceptions of and satisfaction with treatment. Participants </w:t>
      </w:r>
      <w:r w:rsidR="00603CB6">
        <w:rPr>
          <w:rFonts w:ascii="Times New Roman" w:hAnsi="Times New Roman" w:cs="Times New Roman"/>
        </w:rPr>
        <w:t>we</w:t>
      </w:r>
      <w:r>
        <w:rPr>
          <w:rFonts w:ascii="Times New Roman" w:hAnsi="Times New Roman" w:cs="Times New Roman"/>
        </w:rPr>
        <w:t xml:space="preserve">re asked to rate </w:t>
      </w:r>
      <w:r w:rsidR="004311A9">
        <w:rPr>
          <w:rFonts w:ascii="Times New Roman" w:hAnsi="Times New Roman" w:cs="Times New Roman"/>
        </w:rPr>
        <w:t>9</w:t>
      </w:r>
      <w:r>
        <w:rPr>
          <w:rFonts w:ascii="Times New Roman" w:hAnsi="Times New Roman" w:cs="Times New Roman"/>
        </w:rPr>
        <w:t xml:space="preserve"> items on a 5-point Likert scale (1 = </w:t>
      </w:r>
      <w:r>
        <w:rPr>
          <w:rFonts w:ascii="Times New Roman" w:hAnsi="Times New Roman" w:cs="Times New Roman"/>
          <w:i/>
          <w:iCs/>
        </w:rPr>
        <w:t>strongly disagree</w:t>
      </w:r>
      <w:r>
        <w:rPr>
          <w:rFonts w:ascii="Times New Roman" w:hAnsi="Times New Roman" w:cs="Times New Roman"/>
        </w:rPr>
        <w:t xml:space="preserve">, 5 = </w:t>
      </w:r>
      <w:r>
        <w:rPr>
          <w:rFonts w:ascii="Times New Roman" w:hAnsi="Times New Roman" w:cs="Times New Roman"/>
          <w:i/>
          <w:iCs/>
        </w:rPr>
        <w:t>strongly agree</w:t>
      </w:r>
      <w:r>
        <w:rPr>
          <w:rFonts w:ascii="Times New Roman" w:hAnsi="Times New Roman" w:cs="Times New Roman"/>
        </w:rPr>
        <w:t>).</w:t>
      </w:r>
      <w:r w:rsidR="00FB5A28">
        <w:rPr>
          <w:rFonts w:ascii="Times New Roman" w:hAnsi="Times New Roman" w:cs="Times New Roman"/>
        </w:rPr>
        <w:t xml:space="preserve"> </w:t>
      </w:r>
      <w:r w:rsidR="00603CB6">
        <w:rPr>
          <w:rFonts w:ascii="Times New Roman" w:hAnsi="Times New Roman" w:cs="Times New Roman"/>
        </w:rPr>
        <w:t>In the present study, the questionnaire was adapted to be specific to anxiety, and only seven of the original nine items were used</w:t>
      </w:r>
      <w:r w:rsidR="00AA4EC1">
        <w:rPr>
          <w:rFonts w:ascii="Times New Roman" w:hAnsi="Times New Roman" w:cs="Times New Roman"/>
        </w:rPr>
        <w:t>.</w:t>
      </w:r>
      <w:r w:rsidR="00603CB6">
        <w:rPr>
          <w:rFonts w:ascii="Times New Roman" w:hAnsi="Times New Roman" w:cs="Times New Roman"/>
        </w:rPr>
        <w:t xml:space="preserve"> </w:t>
      </w:r>
      <w:r w:rsidR="0030282C">
        <w:rPr>
          <w:rFonts w:ascii="Times New Roman" w:hAnsi="Times New Roman" w:cs="Times New Roman"/>
        </w:rPr>
        <w:t>Higher scores indicate greater satisfaction and treatment acceptability</w:t>
      </w:r>
      <w:r w:rsidR="00603CB6">
        <w:rPr>
          <w:rFonts w:ascii="Times New Roman" w:hAnsi="Times New Roman" w:cs="Times New Roman"/>
        </w:rPr>
        <w:t>.</w:t>
      </w:r>
      <w:r w:rsidR="0030282C">
        <w:rPr>
          <w:rFonts w:ascii="Times New Roman" w:hAnsi="Times New Roman" w:cs="Times New Roman"/>
        </w:rPr>
        <w:t xml:space="preserve"> </w:t>
      </w:r>
      <w:r w:rsidR="006E68A4">
        <w:rPr>
          <w:rFonts w:ascii="Times New Roman" w:hAnsi="Times New Roman" w:cs="Times New Roman"/>
        </w:rPr>
        <w:t>I</w:t>
      </w:r>
      <w:r w:rsidR="00603CB6">
        <w:rPr>
          <w:rFonts w:ascii="Times New Roman" w:hAnsi="Times New Roman" w:cs="Times New Roman"/>
        </w:rPr>
        <w:t xml:space="preserve">n the present study, a score of 21 or higher indicates moderate acceptability </w:t>
      </w:r>
      <w:r w:rsidR="0030282C">
        <w:rPr>
          <w:rFonts w:ascii="Times New Roman" w:hAnsi="Times New Roman" w:cs="Times New Roman"/>
        </w:rPr>
        <w:t xml:space="preserve">(Kelley et al., 1989). </w:t>
      </w:r>
      <w:r w:rsidR="00D6740B">
        <w:rPr>
          <w:rFonts w:ascii="Times New Roman" w:hAnsi="Times New Roman" w:cs="Times New Roman"/>
        </w:rPr>
        <w:t>There is good research support</w:t>
      </w:r>
      <w:r w:rsidR="00D6740B" w:rsidRPr="009E5CDB">
        <w:rPr>
          <w:rFonts w:ascii="Times New Roman" w:hAnsi="Times New Roman" w:cs="Times New Roman"/>
        </w:rPr>
        <w:t xml:space="preserve"> for the reliability of the </w:t>
      </w:r>
      <w:r w:rsidR="00545409">
        <w:rPr>
          <w:rFonts w:ascii="Times New Roman" w:hAnsi="Times New Roman" w:cs="Times New Roman"/>
        </w:rPr>
        <w:t>TEI-SF</w:t>
      </w:r>
      <w:r w:rsidR="00D6740B" w:rsidRPr="009E5CDB">
        <w:rPr>
          <w:rFonts w:ascii="Times New Roman" w:hAnsi="Times New Roman" w:cs="Times New Roman"/>
        </w:rPr>
        <w:t xml:space="preserve"> in youth</w:t>
      </w:r>
      <w:r w:rsidR="00545409">
        <w:rPr>
          <w:rFonts w:ascii="Times New Roman" w:hAnsi="Times New Roman" w:cs="Times New Roman"/>
        </w:rPr>
        <w:t xml:space="preserve"> and their parents</w:t>
      </w:r>
      <w:r w:rsidR="00D6740B">
        <w:rPr>
          <w:rFonts w:ascii="Times New Roman" w:hAnsi="Times New Roman" w:cs="Times New Roman"/>
        </w:rPr>
        <w:t xml:space="preserve"> </w:t>
      </w:r>
      <w:r w:rsidR="00D6740B">
        <w:rPr>
          <w:rFonts w:ascii="Times New Roman" w:hAnsi="Times New Roman" w:cs="Times New Roman"/>
          <w:noProof/>
        </w:rPr>
        <w:t>(Palermo et al., 2016)</w:t>
      </w:r>
      <w:r w:rsidR="00D6740B" w:rsidRPr="009E5CDB">
        <w:rPr>
          <w:rFonts w:ascii="Times New Roman" w:hAnsi="Times New Roman" w:cs="Times New Roman"/>
        </w:rPr>
        <w:t>.</w:t>
      </w:r>
      <w:r w:rsidR="00965ACA">
        <w:rPr>
          <w:rFonts w:ascii="Times New Roman" w:hAnsi="Times New Roman" w:cs="Times New Roman"/>
        </w:rPr>
        <w:t xml:space="preserve"> </w:t>
      </w:r>
      <w:r w:rsidR="009C2CE0">
        <w:rPr>
          <w:rFonts w:ascii="Times New Roman" w:hAnsi="Times New Roman" w:cs="Times New Roman"/>
        </w:rPr>
        <w:t xml:space="preserve">In the present sample, the reliability of the TEI-SF </w:t>
      </w:r>
      <w:r w:rsidR="009C2CE0" w:rsidRPr="009F449B">
        <w:rPr>
          <w:rFonts w:ascii="Times New Roman" w:hAnsi="Times New Roman" w:cs="Times New Roman"/>
        </w:rPr>
        <w:t>was good</w:t>
      </w:r>
      <w:r w:rsidR="009C2CE0">
        <w:rPr>
          <w:rFonts w:ascii="Times New Roman" w:hAnsi="Times New Roman" w:cs="Times New Roman"/>
        </w:rPr>
        <w:t xml:space="preserve"> for both adolescents</w:t>
      </w:r>
      <w:r w:rsidR="009C2CE0" w:rsidRPr="009F449B">
        <w:rPr>
          <w:rFonts w:ascii="Times New Roman" w:hAnsi="Times New Roman" w:cs="Times New Roman"/>
        </w:rPr>
        <w:t xml:space="preserve"> (</w:t>
      </w:r>
      <m:oMath>
        <m:r>
          <w:rPr>
            <w:rFonts w:ascii="Cambria Math" w:hAnsi="Cambria Math" w:cs="Times New Roman"/>
          </w:rPr>
          <m:t>α</m:t>
        </m:r>
      </m:oMath>
      <w:r w:rsidR="009C2CE0" w:rsidRPr="009F449B">
        <w:rPr>
          <w:rFonts w:ascii="Times New Roman" w:hAnsi="Times New Roman" w:cs="Times New Roman"/>
        </w:rPr>
        <w:t xml:space="preserve"> = .8</w:t>
      </w:r>
      <w:r w:rsidR="00E546AD">
        <w:rPr>
          <w:rFonts w:ascii="Times New Roman" w:hAnsi="Times New Roman" w:cs="Times New Roman"/>
        </w:rPr>
        <w:t>3</w:t>
      </w:r>
      <w:r w:rsidR="009C2CE0" w:rsidRPr="009F449B">
        <w:rPr>
          <w:rFonts w:ascii="Times New Roman" w:hAnsi="Times New Roman" w:cs="Times New Roman"/>
        </w:rPr>
        <w:t>)</w:t>
      </w:r>
      <w:r w:rsidR="009C2CE0">
        <w:rPr>
          <w:rFonts w:ascii="Times New Roman" w:hAnsi="Times New Roman" w:cs="Times New Roman"/>
        </w:rPr>
        <w:t xml:space="preserve"> and caretakers </w:t>
      </w:r>
      <w:r w:rsidR="009C2CE0" w:rsidRPr="009F449B">
        <w:rPr>
          <w:rFonts w:ascii="Times New Roman" w:hAnsi="Times New Roman" w:cs="Times New Roman"/>
        </w:rPr>
        <w:t>(</w:t>
      </w:r>
      <m:oMath>
        <m:r>
          <w:rPr>
            <w:rFonts w:ascii="Cambria Math" w:hAnsi="Cambria Math" w:cs="Times New Roman"/>
          </w:rPr>
          <m:t>α</m:t>
        </m:r>
      </m:oMath>
      <w:r w:rsidR="009C2CE0" w:rsidRPr="009F449B">
        <w:rPr>
          <w:rFonts w:ascii="Times New Roman" w:hAnsi="Times New Roman" w:cs="Times New Roman"/>
        </w:rPr>
        <w:t xml:space="preserve"> = .</w:t>
      </w:r>
      <w:r w:rsidR="00E546AD">
        <w:rPr>
          <w:rFonts w:ascii="Times New Roman" w:hAnsi="Times New Roman" w:cs="Times New Roman"/>
        </w:rPr>
        <w:t>90</w:t>
      </w:r>
      <w:r w:rsidR="009C2CE0" w:rsidRPr="009F449B">
        <w:rPr>
          <w:rFonts w:ascii="Times New Roman" w:hAnsi="Times New Roman" w:cs="Times New Roman"/>
        </w:rPr>
        <w:t>).</w:t>
      </w:r>
    </w:p>
    <w:p w14:paraId="76A159A9" w14:textId="77777777" w:rsidR="004E6DE7" w:rsidRDefault="00FF78E0" w:rsidP="00B41FB7">
      <w:pPr>
        <w:spacing w:line="480" w:lineRule="auto"/>
        <w:rPr>
          <w:rFonts w:ascii="Times New Roman" w:hAnsi="Times New Roman" w:cs="Times New Roman"/>
          <w:b/>
          <w:bCs/>
        </w:rPr>
      </w:pPr>
      <w:r>
        <w:rPr>
          <w:rFonts w:ascii="Times New Roman" w:hAnsi="Times New Roman" w:cs="Times New Roman"/>
          <w:b/>
          <w:bCs/>
        </w:rPr>
        <w:t xml:space="preserve">Data </w:t>
      </w:r>
      <w:r w:rsidR="004E6DE7" w:rsidRPr="00380EE5">
        <w:rPr>
          <w:rFonts w:ascii="Times New Roman" w:hAnsi="Times New Roman" w:cs="Times New Roman"/>
          <w:b/>
          <w:bCs/>
        </w:rPr>
        <w:t>Analysis</w:t>
      </w:r>
    </w:p>
    <w:p w14:paraId="26F9AF44" w14:textId="2116E01C" w:rsidR="00A27CCE" w:rsidRPr="00A27CCE" w:rsidRDefault="00A27CCE" w:rsidP="00A27CCE">
      <w:pPr>
        <w:spacing w:line="480" w:lineRule="auto"/>
        <w:rPr>
          <w:rFonts w:ascii="Times New Roman" w:hAnsi="Times New Roman" w:cs="Times New Roman"/>
        </w:rPr>
      </w:pPr>
      <w:r>
        <w:rPr>
          <w:rFonts w:ascii="Times New Roman" w:hAnsi="Times New Roman" w:cs="Times New Roman"/>
        </w:rPr>
        <w:tab/>
        <w:t>All analysis took place in R with RStudio (</w:t>
      </w:r>
      <w:r w:rsidR="001A5F03">
        <w:rPr>
          <w:rFonts w:ascii="Times New Roman" w:hAnsi="Times New Roman" w:cs="Times New Roman"/>
        </w:rPr>
        <w:t>R Core Team, 2021</w:t>
      </w:r>
      <w:r>
        <w:rPr>
          <w:rFonts w:ascii="Times New Roman" w:hAnsi="Times New Roman" w:cs="Times New Roman"/>
        </w:rPr>
        <w:t xml:space="preserve">). The following packages were used: </w:t>
      </w:r>
      <w:proofErr w:type="spellStart"/>
      <w:r w:rsidR="00674DC8" w:rsidRPr="009F1D6C">
        <w:rPr>
          <w:rFonts w:ascii="Times New Roman" w:hAnsi="Times New Roman" w:cs="Times New Roman"/>
        </w:rPr>
        <w:t>stringr</w:t>
      </w:r>
      <w:proofErr w:type="spellEnd"/>
      <w:r w:rsidR="00674DC8">
        <w:rPr>
          <w:rFonts w:ascii="Times New Roman" w:hAnsi="Times New Roman" w:cs="Times New Roman"/>
        </w:rPr>
        <w:t xml:space="preserve"> (</w:t>
      </w:r>
      <w:r w:rsidR="00674DC8">
        <w:rPr>
          <w:rFonts w:ascii="Times New Roman" w:eastAsia="Times New Roman" w:hAnsi="Times New Roman" w:cs="Times New Roman"/>
        </w:rPr>
        <w:t>Wickham &amp; Wickham, 2019)</w:t>
      </w:r>
      <w:r w:rsidR="00674DC8" w:rsidRPr="009F1D6C">
        <w:rPr>
          <w:rFonts w:ascii="Times New Roman" w:hAnsi="Times New Roman" w:cs="Times New Roman"/>
        </w:rPr>
        <w:t>,</w:t>
      </w:r>
      <w:r w:rsidR="008F4E6A">
        <w:rPr>
          <w:rFonts w:ascii="Times New Roman" w:hAnsi="Times New Roman" w:cs="Times New Roman"/>
        </w:rPr>
        <w:t xml:space="preserve"> </w:t>
      </w:r>
      <w:r w:rsidR="006702E4">
        <w:rPr>
          <w:rFonts w:ascii="Times New Roman" w:hAnsi="Times New Roman" w:cs="Times New Roman"/>
        </w:rPr>
        <w:t>furniture</w:t>
      </w:r>
      <w:r w:rsidR="006F63E1">
        <w:rPr>
          <w:rFonts w:ascii="Times New Roman" w:hAnsi="Times New Roman" w:cs="Times New Roman"/>
        </w:rPr>
        <w:t xml:space="preserve"> (</w:t>
      </w:r>
      <w:r w:rsidR="006F63E1" w:rsidRPr="009F1D6C">
        <w:rPr>
          <w:rFonts w:ascii="Times New Roman" w:hAnsi="Times New Roman" w:cs="Times New Roman"/>
          <w:color w:val="000000" w:themeColor="text1"/>
        </w:rPr>
        <w:t>Barrett &amp; Brignone, 2017</w:t>
      </w:r>
      <w:r w:rsidR="006F63E1">
        <w:rPr>
          <w:rFonts w:ascii="Times New Roman" w:hAnsi="Times New Roman" w:cs="Times New Roman"/>
          <w:color w:val="000000" w:themeColor="text1"/>
        </w:rPr>
        <w:t>)</w:t>
      </w:r>
      <w:r w:rsidR="006702E4">
        <w:rPr>
          <w:rFonts w:ascii="Times New Roman" w:hAnsi="Times New Roman" w:cs="Times New Roman"/>
        </w:rPr>
        <w:t xml:space="preserve">, </w:t>
      </w:r>
      <w:proofErr w:type="spellStart"/>
      <w:r w:rsidR="006702E4">
        <w:rPr>
          <w:rFonts w:ascii="Times New Roman" w:hAnsi="Times New Roman" w:cs="Times New Roman"/>
        </w:rPr>
        <w:t>lmerTest</w:t>
      </w:r>
      <w:proofErr w:type="spellEnd"/>
      <w:r w:rsidR="00E03550">
        <w:rPr>
          <w:rFonts w:ascii="Times New Roman" w:hAnsi="Times New Roman" w:cs="Times New Roman"/>
        </w:rPr>
        <w:t xml:space="preserve"> </w:t>
      </w:r>
      <w:r w:rsidR="00E03550">
        <w:rPr>
          <w:rFonts w:ascii="Times New Roman" w:hAnsi="Times New Roman" w:cs="Times New Roman"/>
        </w:rPr>
        <w:lastRenderedPageBreak/>
        <w:t>(</w:t>
      </w:r>
      <w:r w:rsidR="00E03550" w:rsidRPr="009F1D6C">
        <w:rPr>
          <w:rFonts w:ascii="Times New Roman" w:hAnsi="Times New Roman" w:cs="Times New Roman"/>
          <w:color w:val="000000" w:themeColor="text1"/>
        </w:rPr>
        <w:t>Kuznetsova et al., 2017</w:t>
      </w:r>
      <w:r w:rsidR="00E03550">
        <w:rPr>
          <w:rFonts w:ascii="Times New Roman" w:hAnsi="Times New Roman" w:cs="Times New Roman"/>
          <w:color w:val="000000" w:themeColor="text1"/>
        </w:rPr>
        <w:t>)</w:t>
      </w:r>
      <w:r w:rsidR="006702E4">
        <w:rPr>
          <w:rFonts w:ascii="Times New Roman" w:hAnsi="Times New Roman" w:cs="Times New Roman"/>
        </w:rPr>
        <w:t xml:space="preserve">, </w:t>
      </w:r>
      <w:proofErr w:type="spellStart"/>
      <w:r w:rsidR="006C04AE">
        <w:rPr>
          <w:rFonts w:ascii="Times New Roman" w:hAnsi="Times New Roman" w:cs="Times New Roman"/>
        </w:rPr>
        <w:t>effsize</w:t>
      </w:r>
      <w:proofErr w:type="spellEnd"/>
      <w:r w:rsidR="00FF7041">
        <w:rPr>
          <w:rFonts w:ascii="Times New Roman" w:hAnsi="Times New Roman" w:cs="Times New Roman"/>
        </w:rPr>
        <w:t xml:space="preserve"> (</w:t>
      </w:r>
      <w:proofErr w:type="spellStart"/>
      <w:r w:rsidR="00FF7041">
        <w:rPr>
          <w:rFonts w:ascii="Times New Roman" w:hAnsi="Times New Roman" w:cs="Times New Roman"/>
        </w:rPr>
        <w:t>Torchiano</w:t>
      </w:r>
      <w:proofErr w:type="spellEnd"/>
      <w:r w:rsidR="00FF7041">
        <w:rPr>
          <w:rFonts w:ascii="Times New Roman" w:hAnsi="Times New Roman" w:cs="Times New Roman"/>
        </w:rPr>
        <w:t xml:space="preserve"> &amp; </w:t>
      </w:r>
      <w:proofErr w:type="spellStart"/>
      <w:r w:rsidR="00FF7041">
        <w:rPr>
          <w:rFonts w:ascii="Times New Roman" w:hAnsi="Times New Roman" w:cs="Times New Roman"/>
        </w:rPr>
        <w:t>Torchiano</w:t>
      </w:r>
      <w:proofErr w:type="spellEnd"/>
      <w:r w:rsidR="00FF7041">
        <w:rPr>
          <w:rFonts w:ascii="Times New Roman" w:hAnsi="Times New Roman" w:cs="Times New Roman"/>
        </w:rPr>
        <w:t>, 2020)</w:t>
      </w:r>
      <w:r w:rsidR="006C04AE">
        <w:rPr>
          <w:rFonts w:ascii="Times New Roman" w:hAnsi="Times New Roman" w:cs="Times New Roman"/>
        </w:rPr>
        <w:t xml:space="preserve">, </w:t>
      </w:r>
      <w:proofErr w:type="spellStart"/>
      <w:r w:rsidR="00B06094">
        <w:rPr>
          <w:rFonts w:ascii="Times New Roman" w:hAnsi="Times New Roman" w:cs="Times New Roman"/>
        </w:rPr>
        <w:t>sjPlot</w:t>
      </w:r>
      <w:proofErr w:type="spellEnd"/>
      <w:r w:rsidR="008F4E6A">
        <w:rPr>
          <w:rFonts w:ascii="Times New Roman" w:hAnsi="Times New Roman" w:cs="Times New Roman"/>
        </w:rPr>
        <w:t xml:space="preserve"> (</w:t>
      </w:r>
      <w:proofErr w:type="spellStart"/>
      <w:r w:rsidR="00576FBC" w:rsidRPr="00576FBC">
        <w:rPr>
          <w:rFonts w:ascii="Times New Roman" w:hAnsi="Times New Roman" w:cs="Times New Roman"/>
        </w:rPr>
        <w:t>Lüdecke</w:t>
      </w:r>
      <w:proofErr w:type="spellEnd"/>
      <w:r w:rsidR="00576FBC">
        <w:rPr>
          <w:rFonts w:ascii="Times New Roman" w:hAnsi="Times New Roman" w:cs="Times New Roman"/>
        </w:rPr>
        <w:t xml:space="preserve"> </w:t>
      </w:r>
      <w:r w:rsidR="00576FBC" w:rsidRPr="00576FBC">
        <w:rPr>
          <w:rFonts w:ascii="Times New Roman" w:hAnsi="Times New Roman" w:cs="Times New Roman"/>
        </w:rPr>
        <w:t xml:space="preserve">&amp; </w:t>
      </w:r>
      <w:proofErr w:type="spellStart"/>
      <w:r w:rsidR="00576FBC" w:rsidRPr="00576FBC">
        <w:rPr>
          <w:rFonts w:ascii="Times New Roman" w:hAnsi="Times New Roman" w:cs="Times New Roman"/>
        </w:rPr>
        <w:t>Lüdecke</w:t>
      </w:r>
      <w:proofErr w:type="spellEnd"/>
      <w:r w:rsidR="00576FBC" w:rsidRPr="00576FBC">
        <w:rPr>
          <w:rFonts w:ascii="Times New Roman" w:hAnsi="Times New Roman" w:cs="Times New Roman"/>
        </w:rPr>
        <w:t>,</w:t>
      </w:r>
      <w:r w:rsidR="00576FBC">
        <w:rPr>
          <w:rFonts w:ascii="Times New Roman" w:hAnsi="Times New Roman" w:cs="Times New Roman"/>
        </w:rPr>
        <w:t xml:space="preserve"> </w:t>
      </w:r>
      <w:r w:rsidR="00576FBC" w:rsidRPr="00576FBC">
        <w:rPr>
          <w:rFonts w:ascii="Times New Roman" w:hAnsi="Times New Roman" w:cs="Times New Roman"/>
        </w:rPr>
        <w:t>2015</w:t>
      </w:r>
      <w:r w:rsidR="008F4E6A" w:rsidRPr="008F4E6A">
        <w:rPr>
          <w:rFonts w:ascii="Times New Roman" w:hAnsi="Times New Roman" w:cs="Times New Roman"/>
        </w:rPr>
        <w:t xml:space="preserve">), </w:t>
      </w:r>
      <w:proofErr w:type="spellStart"/>
      <w:r w:rsidR="008F4E6A" w:rsidRPr="008F4E6A">
        <w:rPr>
          <w:rFonts w:ascii="Times New Roman" w:hAnsi="Times New Roman" w:cs="Times New Roman"/>
        </w:rPr>
        <w:t>texreg</w:t>
      </w:r>
      <w:proofErr w:type="spellEnd"/>
      <w:r w:rsidR="008F4E6A" w:rsidRPr="008F4E6A">
        <w:rPr>
          <w:rFonts w:ascii="Times New Roman" w:hAnsi="Times New Roman" w:cs="Times New Roman"/>
        </w:rPr>
        <w:t xml:space="preserve"> (</w:t>
      </w:r>
      <w:proofErr w:type="spellStart"/>
      <w:r w:rsidR="008F4E6A" w:rsidRPr="008F4E6A">
        <w:rPr>
          <w:rFonts w:ascii="Times New Roman" w:hAnsi="Times New Roman" w:cs="Times New Roman"/>
        </w:rPr>
        <w:t>Leifeld</w:t>
      </w:r>
      <w:proofErr w:type="spellEnd"/>
      <w:r w:rsidR="008F4E6A" w:rsidRPr="008F4E6A">
        <w:rPr>
          <w:rFonts w:ascii="Times New Roman" w:hAnsi="Times New Roman" w:cs="Times New Roman"/>
        </w:rPr>
        <w:t>, 2013</w:t>
      </w:r>
      <w:r w:rsidR="008F4E6A">
        <w:rPr>
          <w:rFonts w:ascii="Times New Roman" w:hAnsi="Times New Roman" w:cs="Times New Roman"/>
        </w:rPr>
        <w:t>)</w:t>
      </w:r>
      <w:r w:rsidR="006B5C7D" w:rsidRPr="009F1D6C">
        <w:rPr>
          <w:rFonts w:ascii="Times New Roman" w:hAnsi="Times New Roman" w:cs="Times New Roman"/>
        </w:rPr>
        <w:t xml:space="preserve">, and </w:t>
      </w:r>
      <w:proofErr w:type="spellStart"/>
      <w:r w:rsidR="006B5C7D" w:rsidRPr="009F1D6C">
        <w:rPr>
          <w:rFonts w:ascii="Times New Roman" w:hAnsi="Times New Roman" w:cs="Times New Roman"/>
        </w:rPr>
        <w:t>cowplot</w:t>
      </w:r>
      <w:proofErr w:type="spellEnd"/>
      <w:r w:rsidR="006B5C7D">
        <w:rPr>
          <w:rFonts w:ascii="Times New Roman" w:hAnsi="Times New Roman" w:cs="Times New Roman"/>
        </w:rPr>
        <w:t xml:space="preserve"> (Wilke et al., 2019)</w:t>
      </w:r>
      <w:r w:rsidR="006B5C7D" w:rsidRPr="009F1D6C">
        <w:rPr>
          <w:rFonts w:ascii="Times New Roman" w:hAnsi="Times New Roman" w:cs="Times New Roman"/>
        </w:rPr>
        <w:t>.</w:t>
      </w:r>
    </w:p>
    <w:p w14:paraId="53C59BBE" w14:textId="77777777" w:rsidR="004E6DE7" w:rsidRPr="00B41FB7" w:rsidRDefault="004E6DE7" w:rsidP="007A144A">
      <w:pPr>
        <w:spacing w:line="480" w:lineRule="auto"/>
        <w:rPr>
          <w:rFonts w:ascii="Times New Roman" w:hAnsi="Times New Roman" w:cs="Times New Roman"/>
          <w:b/>
          <w:bCs/>
          <w:i/>
          <w:iCs/>
        </w:rPr>
      </w:pPr>
      <w:r w:rsidRPr="00B41FB7">
        <w:rPr>
          <w:rFonts w:ascii="Times New Roman" w:hAnsi="Times New Roman" w:cs="Times New Roman"/>
          <w:b/>
          <w:bCs/>
          <w:i/>
          <w:iCs/>
        </w:rPr>
        <w:t xml:space="preserve">Between </w:t>
      </w:r>
      <w:r w:rsidR="000B316A" w:rsidRPr="00B41FB7">
        <w:rPr>
          <w:rFonts w:ascii="Times New Roman" w:hAnsi="Times New Roman" w:cs="Times New Roman"/>
          <w:b/>
          <w:bCs/>
          <w:i/>
          <w:iCs/>
        </w:rPr>
        <w:t>G</w:t>
      </w:r>
      <w:r w:rsidRPr="00B41FB7">
        <w:rPr>
          <w:rFonts w:ascii="Times New Roman" w:hAnsi="Times New Roman" w:cs="Times New Roman"/>
          <w:b/>
          <w:bCs/>
          <w:i/>
          <w:iCs/>
        </w:rPr>
        <w:t xml:space="preserve">roup </w:t>
      </w:r>
      <w:r w:rsidR="000B316A" w:rsidRPr="00B41FB7">
        <w:rPr>
          <w:rFonts w:ascii="Times New Roman" w:hAnsi="Times New Roman" w:cs="Times New Roman"/>
          <w:b/>
          <w:bCs/>
          <w:i/>
          <w:iCs/>
        </w:rPr>
        <w:t>C</w:t>
      </w:r>
      <w:r w:rsidRPr="00B41FB7">
        <w:rPr>
          <w:rFonts w:ascii="Times New Roman" w:hAnsi="Times New Roman" w:cs="Times New Roman"/>
          <w:b/>
          <w:bCs/>
          <w:i/>
          <w:iCs/>
        </w:rPr>
        <w:t>omparisons</w:t>
      </w:r>
    </w:p>
    <w:p w14:paraId="5EF4B245" w14:textId="58AE5A85" w:rsidR="00A11155" w:rsidRPr="0055484E" w:rsidRDefault="004E6DE7" w:rsidP="000330D7">
      <w:pPr>
        <w:spacing w:line="480" w:lineRule="auto"/>
        <w:ind w:firstLine="720"/>
        <w:rPr>
          <w:rFonts w:ascii="Times New Roman" w:hAnsi="Times New Roman" w:cs="Times New Roman"/>
          <w:bCs/>
          <w:iCs/>
        </w:rPr>
      </w:pPr>
      <w:r w:rsidRPr="00380EE5">
        <w:rPr>
          <w:rFonts w:ascii="Times New Roman" w:hAnsi="Times New Roman" w:cs="Times New Roman"/>
          <w:bCs/>
        </w:rPr>
        <w:t xml:space="preserve">Multilevel models (MLMs) </w:t>
      </w:r>
      <w:r>
        <w:rPr>
          <w:rFonts w:ascii="Times New Roman" w:hAnsi="Times New Roman" w:cs="Times New Roman"/>
          <w:bCs/>
        </w:rPr>
        <w:t>w</w:t>
      </w:r>
      <w:r w:rsidR="00D92CA5">
        <w:rPr>
          <w:rFonts w:ascii="Times New Roman" w:hAnsi="Times New Roman" w:cs="Times New Roman"/>
          <w:bCs/>
        </w:rPr>
        <w:t>ere</w:t>
      </w:r>
      <w:r>
        <w:rPr>
          <w:rFonts w:ascii="Times New Roman" w:hAnsi="Times New Roman" w:cs="Times New Roman"/>
          <w:bCs/>
        </w:rPr>
        <w:t xml:space="preserve"> used</w:t>
      </w:r>
      <w:r w:rsidRPr="00380EE5">
        <w:rPr>
          <w:rFonts w:ascii="Times New Roman" w:hAnsi="Times New Roman" w:cs="Times New Roman"/>
          <w:bCs/>
        </w:rPr>
        <w:t xml:space="preserve"> to investigate the effect of treatment over time (at pretreatment, </w:t>
      </w:r>
      <w:r>
        <w:rPr>
          <w:rFonts w:ascii="Times New Roman" w:hAnsi="Times New Roman" w:cs="Times New Roman"/>
          <w:bCs/>
        </w:rPr>
        <w:t>mid-treatment</w:t>
      </w:r>
      <w:r w:rsidRPr="00380EE5">
        <w:rPr>
          <w:rFonts w:ascii="Times New Roman" w:hAnsi="Times New Roman" w:cs="Times New Roman"/>
          <w:bCs/>
        </w:rPr>
        <w:t xml:space="preserve">, posttreatment, and follow-up time points) relative to the waitlist condition on the following outcomes: </w:t>
      </w:r>
      <w:r w:rsidR="00F13A6F">
        <w:rPr>
          <w:rFonts w:ascii="Times New Roman" w:hAnsi="Times New Roman" w:cs="Times New Roman"/>
        </w:rPr>
        <w:t>HA</w:t>
      </w:r>
      <w:r w:rsidR="00F13A6F">
        <w:rPr>
          <w:rFonts w:ascii="Times New Roman" w:hAnsi="Times New Roman" w:cs="Times New Roman"/>
          <w:bCs/>
        </w:rPr>
        <w:t xml:space="preserve"> </w:t>
      </w:r>
      <w:r w:rsidR="00F245B0">
        <w:rPr>
          <w:rFonts w:ascii="Times New Roman" w:hAnsi="Times New Roman" w:cs="Times New Roman"/>
          <w:bCs/>
        </w:rPr>
        <w:t>(CIAS)</w:t>
      </w:r>
      <w:r w:rsidRPr="00380EE5">
        <w:rPr>
          <w:rFonts w:ascii="Times New Roman" w:hAnsi="Times New Roman" w:cs="Times New Roman"/>
          <w:bCs/>
        </w:rPr>
        <w:t>, depression</w:t>
      </w:r>
      <w:r w:rsidR="00F245B0">
        <w:rPr>
          <w:rFonts w:ascii="Times New Roman" w:hAnsi="Times New Roman" w:cs="Times New Roman"/>
          <w:bCs/>
        </w:rPr>
        <w:t xml:space="preserve"> (CESD)</w:t>
      </w:r>
      <w:r w:rsidRPr="00380EE5">
        <w:rPr>
          <w:rFonts w:ascii="Times New Roman" w:hAnsi="Times New Roman" w:cs="Times New Roman"/>
          <w:bCs/>
        </w:rPr>
        <w:t>, general anxiety</w:t>
      </w:r>
      <w:r w:rsidR="00F245B0">
        <w:rPr>
          <w:rFonts w:ascii="Times New Roman" w:hAnsi="Times New Roman" w:cs="Times New Roman"/>
          <w:bCs/>
        </w:rPr>
        <w:t xml:space="preserve"> (</w:t>
      </w:r>
      <w:proofErr w:type="gramStart"/>
      <w:r w:rsidR="00F245B0">
        <w:rPr>
          <w:rFonts w:ascii="Times New Roman" w:hAnsi="Times New Roman" w:cs="Times New Roman"/>
          <w:bCs/>
        </w:rPr>
        <w:t>SCARED-child</w:t>
      </w:r>
      <w:proofErr w:type="gramEnd"/>
      <w:r w:rsidR="00F245B0">
        <w:rPr>
          <w:rFonts w:ascii="Times New Roman" w:hAnsi="Times New Roman" w:cs="Times New Roman"/>
          <w:bCs/>
        </w:rPr>
        <w:t>)</w:t>
      </w:r>
      <w:r w:rsidRPr="00380EE5">
        <w:rPr>
          <w:rFonts w:ascii="Times New Roman" w:hAnsi="Times New Roman" w:cs="Times New Roman"/>
          <w:bCs/>
        </w:rPr>
        <w:t>, anxiety sensitivity</w:t>
      </w:r>
      <w:r w:rsidR="00574CAE">
        <w:rPr>
          <w:rFonts w:ascii="Times New Roman" w:hAnsi="Times New Roman" w:cs="Times New Roman"/>
          <w:bCs/>
        </w:rPr>
        <w:t xml:space="preserve"> (CASI)</w:t>
      </w:r>
      <w:r>
        <w:rPr>
          <w:rFonts w:ascii="Times New Roman" w:hAnsi="Times New Roman" w:cs="Times New Roman"/>
          <w:bCs/>
        </w:rPr>
        <w:t>,</w:t>
      </w:r>
      <w:r w:rsidRPr="00380EE5">
        <w:rPr>
          <w:rFonts w:ascii="Times New Roman" w:hAnsi="Times New Roman" w:cs="Times New Roman"/>
          <w:bCs/>
        </w:rPr>
        <w:t xml:space="preserve"> </w:t>
      </w:r>
      <w:r>
        <w:rPr>
          <w:rFonts w:ascii="Times New Roman" w:hAnsi="Times New Roman" w:cs="Times New Roman"/>
          <w:bCs/>
        </w:rPr>
        <w:t xml:space="preserve">and </w:t>
      </w:r>
      <w:r w:rsidRPr="00380EE5">
        <w:rPr>
          <w:rFonts w:ascii="Times New Roman" w:hAnsi="Times New Roman" w:cs="Times New Roman"/>
          <w:bCs/>
        </w:rPr>
        <w:t>psychological inflexibility</w:t>
      </w:r>
      <w:r w:rsidR="00574CAE">
        <w:rPr>
          <w:rFonts w:ascii="Times New Roman" w:hAnsi="Times New Roman" w:cs="Times New Roman"/>
          <w:bCs/>
        </w:rPr>
        <w:t xml:space="preserve"> (AFQY8</w:t>
      </w:r>
      <w:r w:rsidR="00384AC4">
        <w:rPr>
          <w:rFonts w:ascii="Times New Roman" w:hAnsi="Times New Roman" w:cs="Times New Roman"/>
          <w:bCs/>
        </w:rPr>
        <w:t>)</w:t>
      </w:r>
      <w:r w:rsidRPr="00380EE5">
        <w:rPr>
          <w:rFonts w:ascii="Times New Roman" w:hAnsi="Times New Roman" w:cs="Times New Roman"/>
          <w:bCs/>
        </w:rPr>
        <w:t xml:space="preserve">. MLMs </w:t>
      </w:r>
      <w:r w:rsidR="00FF5CC0">
        <w:rPr>
          <w:rFonts w:ascii="Times New Roman" w:hAnsi="Times New Roman" w:cs="Times New Roman"/>
          <w:bCs/>
        </w:rPr>
        <w:t>were also</w:t>
      </w:r>
      <w:r w:rsidRPr="00380EE5">
        <w:rPr>
          <w:rFonts w:ascii="Times New Roman" w:hAnsi="Times New Roman" w:cs="Times New Roman"/>
          <w:bCs/>
        </w:rPr>
        <w:t xml:space="preserve"> used to investigate the effect of treatment on </w:t>
      </w:r>
      <w:r w:rsidR="00CD443C">
        <w:rPr>
          <w:rFonts w:ascii="Times New Roman" w:hAnsi="Times New Roman" w:cs="Times New Roman"/>
          <w:bCs/>
        </w:rPr>
        <w:t xml:space="preserve">parental </w:t>
      </w:r>
      <w:r w:rsidRPr="00380EE5">
        <w:rPr>
          <w:rFonts w:ascii="Times New Roman" w:hAnsi="Times New Roman" w:cs="Times New Roman"/>
          <w:bCs/>
        </w:rPr>
        <w:t>psychological inflexibility</w:t>
      </w:r>
      <w:r w:rsidR="00BD665A">
        <w:rPr>
          <w:rFonts w:ascii="Times New Roman" w:hAnsi="Times New Roman" w:cs="Times New Roman"/>
          <w:bCs/>
        </w:rPr>
        <w:t xml:space="preserve"> (PAQ)</w:t>
      </w:r>
      <w:r w:rsidRPr="00380EE5">
        <w:rPr>
          <w:rFonts w:ascii="Times New Roman" w:hAnsi="Times New Roman" w:cs="Times New Roman"/>
          <w:bCs/>
        </w:rPr>
        <w:t xml:space="preserve">, </w:t>
      </w:r>
      <w:r w:rsidR="00701DDD">
        <w:rPr>
          <w:rFonts w:ascii="Times New Roman" w:hAnsi="Times New Roman" w:cs="Times New Roman"/>
          <w:bCs/>
        </w:rPr>
        <w:t xml:space="preserve">total </w:t>
      </w:r>
      <w:r w:rsidRPr="00380EE5">
        <w:rPr>
          <w:rFonts w:ascii="Times New Roman" w:hAnsi="Times New Roman" w:cs="Times New Roman"/>
          <w:bCs/>
        </w:rPr>
        <w:t>familial accommodation</w:t>
      </w:r>
      <w:r w:rsidR="00BD665A">
        <w:rPr>
          <w:rFonts w:ascii="Times New Roman" w:hAnsi="Times New Roman" w:cs="Times New Roman"/>
          <w:bCs/>
        </w:rPr>
        <w:t xml:space="preserve"> (FAS)</w:t>
      </w:r>
      <w:r w:rsidRPr="00380EE5">
        <w:rPr>
          <w:rFonts w:ascii="Times New Roman" w:hAnsi="Times New Roman" w:cs="Times New Roman"/>
          <w:bCs/>
        </w:rPr>
        <w:t xml:space="preserve">, </w:t>
      </w:r>
      <w:r w:rsidR="00701DDD">
        <w:rPr>
          <w:rFonts w:ascii="Times New Roman" w:hAnsi="Times New Roman" w:cs="Times New Roman"/>
          <w:bCs/>
        </w:rPr>
        <w:t xml:space="preserve">adolescent distress related to accommodation (FAS distress), </w:t>
      </w:r>
      <w:r w:rsidRPr="00380EE5">
        <w:rPr>
          <w:rFonts w:ascii="Times New Roman" w:hAnsi="Times New Roman" w:cs="Times New Roman"/>
          <w:bCs/>
        </w:rPr>
        <w:t>and</w:t>
      </w:r>
      <w:r>
        <w:rPr>
          <w:rFonts w:ascii="Times New Roman" w:hAnsi="Times New Roman" w:cs="Times New Roman"/>
          <w:bCs/>
        </w:rPr>
        <w:t xml:space="preserve"> parent-reported child anxiety symptoms</w:t>
      </w:r>
      <w:r w:rsidR="00BD665A">
        <w:rPr>
          <w:rFonts w:ascii="Times New Roman" w:hAnsi="Times New Roman" w:cs="Times New Roman"/>
          <w:bCs/>
        </w:rPr>
        <w:t xml:space="preserve"> (SCARED-parent</w:t>
      </w:r>
      <w:r w:rsidR="00A11155">
        <w:rPr>
          <w:rFonts w:ascii="Times New Roman" w:hAnsi="Times New Roman" w:cs="Times New Roman"/>
          <w:bCs/>
        </w:rPr>
        <w:t>). All models include an interaction of time and condition, as well as one random intercept for individual participants.</w:t>
      </w:r>
      <w:r w:rsidR="00E8279E" w:rsidRPr="00E8279E">
        <w:rPr>
          <w:rFonts w:ascii="Times New Roman" w:eastAsia="Times New Roman" w:hAnsi="Times New Roman" w:cs="Times New Roman"/>
          <w:iCs/>
          <w:color w:val="000000" w:themeColor="text1"/>
        </w:rPr>
        <w:t xml:space="preserve"> </w:t>
      </w:r>
      <w:r w:rsidR="00E8279E" w:rsidRPr="00E8279E">
        <w:rPr>
          <w:rFonts w:ascii="Times New Roman" w:hAnsi="Times New Roman" w:cs="Times New Roman"/>
          <w:bCs/>
          <w:iCs/>
        </w:rPr>
        <w:t xml:space="preserve">Final models were estimated using the maximum likelihood criterion. Effect sizes using Hedges’ </w:t>
      </w:r>
      <w:r w:rsidR="00E8279E" w:rsidRPr="00E8279E">
        <w:rPr>
          <w:rFonts w:ascii="Times New Roman" w:hAnsi="Times New Roman" w:cs="Times New Roman"/>
          <w:bCs/>
          <w:i/>
        </w:rPr>
        <w:t xml:space="preserve">g </w:t>
      </w:r>
      <w:r w:rsidR="00E8279E" w:rsidRPr="00E8279E">
        <w:rPr>
          <w:rFonts w:ascii="Times New Roman" w:hAnsi="Times New Roman" w:cs="Times New Roman"/>
          <w:bCs/>
          <w:iCs/>
        </w:rPr>
        <w:t>were also calculated for between- and within-group changes across timepoints (pre-treatment to</w:t>
      </w:r>
      <w:r w:rsidR="00E8279E">
        <w:rPr>
          <w:rFonts w:ascii="Times New Roman" w:hAnsi="Times New Roman" w:cs="Times New Roman"/>
          <w:bCs/>
          <w:iCs/>
        </w:rPr>
        <w:t xml:space="preserve"> mid-,</w:t>
      </w:r>
      <w:r w:rsidR="00E8279E" w:rsidRPr="00E8279E">
        <w:rPr>
          <w:rFonts w:ascii="Times New Roman" w:hAnsi="Times New Roman" w:cs="Times New Roman"/>
          <w:bCs/>
          <w:iCs/>
        </w:rPr>
        <w:t xml:space="preserve"> post-treatment</w:t>
      </w:r>
      <w:r w:rsidR="00E8279E">
        <w:rPr>
          <w:rFonts w:ascii="Times New Roman" w:hAnsi="Times New Roman" w:cs="Times New Roman"/>
          <w:bCs/>
          <w:iCs/>
        </w:rPr>
        <w:t>, and one-month follow-up</w:t>
      </w:r>
      <w:r w:rsidR="00E8279E" w:rsidRPr="00E8279E">
        <w:rPr>
          <w:rFonts w:ascii="Times New Roman" w:hAnsi="Times New Roman" w:cs="Times New Roman"/>
          <w:bCs/>
          <w:iCs/>
        </w:rPr>
        <w:t>).</w:t>
      </w:r>
      <w:r w:rsidR="00847C09">
        <w:rPr>
          <w:rFonts w:ascii="Times New Roman" w:hAnsi="Times New Roman" w:cs="Times New Roman"/>
          <w:bCs/>
          <w:iCs/>
        </w:rPr>
        <w:t xml:space="preserve"> The following benchmarks were used: 0.2 for a small effect, 0.5 for a medium effect, and 0.8 for a large effect.</w:t>
      </w:r>
      <w:r w:rsidR="0055484E">
        <w:rPr>
          <w:rFonts w:ascii="Times New Roman" w:hAnsi="Times New Roman" w:cs="Times New Roman"/>
          <w:bCs/>
          <w:iCs/>
        </w:rPr>
        <w:t xml:space="preserve"> The use of Hedges’ </w:t>
      </w:r>
      <w:r w:rsidR="0055484E">
        <w:rPr>
          <w:rFonts w:ascii="Times New Roman" w:hAnsi="Times New Roman" w:cs="Times New Roman"/>
          <w:bCs/>
          <w:i/>
        </w:rPr>
        <w:t>g</w:t>
      </w:r>
      <w:r w:rsidR="0055484E">
        <w:rPr>
          <w:rFonts w:ascii="Times New Roman" w:hAnsi="Times New Roman" w:cs="Times New Roman"/>
          <w:bCs/>
          <w:iCs/>
        </w:rPr>
        <w:t xml:space="preserve"> in this manner is consistent with previous pilot studies on ACT for adolescents (e.g., Twohig et al., 2021; Petersen et al., 202</w:t>
      </w:r>
      <w:r w:rsidR="005D5828">
        <w:rPr>
          <w:rFonts w:ascii="Times New Roman" w:hAnsi="Times New Roman" w:cs="Times New Roman"/>
          <w:bCs/>
          <w:iCs/>
        </w:rPr>
        <w:t>2a</w:t>
      </w:r>
      <w:r w:rsidR="0055484E">
        <w:rPr>
          <w:rFonts w:ascii="Times New Roman" w:hAnsi="Times New Roman" w:cs="Times New Roman"/>
          <w:bCs/>
          <w:iCs/>
        </w:rPr>
        <w:t>)</w:t>
      </w:r>
      <w:r w:rsidR="002F5573">
        <w:rPr>
          <w:rFonts w:ascii="Times New Roman" w:hAnsi="Times New Roman" w:cs="Times New Roman"/>
          <w:bCs/>
          <w:iCs/>
        </w:rPr>
        <w:t>.</w:t>
      </w:r>
    </w:p>
    <w:p w14:paraId="6C67F0A2" w14:textId="77777777" w:rsidR="007020A0" w:rsidRPr="00B41FB7" w:rsidRDefault="007020A0" w:rsidP="007020A0">
      <w:pPr>
        <w:spacing w:line="480" w:lineRule="auto"/>
        <w:rPr>
          <w:rFonts w:ascii="Times New Roman" w:hAnsi="Times New Roman" w:cs="Times New Roman"/>
          <w:b/>
          <w:bCs/>
          <w:i/>
          <w:iCs/>
        </w:rPr>
      </w:pPr>
      <w:r w:rsidRPr="00B41FB7">
        <w:rPr>
          <w:rFonts w:ascii="Times New Roman" w:hAnsi="Times New Roman" w:cs="Times New Roman"/>
          <w:b/>
          <w:bCs/>
          <w:i/>
          <w:iCs/>
        </w:rPr>
        <w:t xml:space="preserve">Treatment </w:t>
      </w:r>
      <w:r w:rsidR="00B42EB0" w:rsidRPr="00B41FB7">
        <w:rPr>
          <w:rFonts w:ascii="Times New Roman" w:hAnsi="Times New Roman" w:cs="Times New Roman"/>
          <w:b/>
          <w:bCs/>
          <w:i/>
          <w:iCs/>
        </w:rPr>
        <w:t>A</w:t>
      </w:r>
      <w:r w:rsidRPr="00B41FB7">
        <w:rPr>
          <w:rFonts w:ascii="Times New Roman" w:hAnsi="Times New Roman" w:cs="Times New Roman"/>
          <w:b/>
          <w:bCs/>
          <w:i/>
          <w:iCs/>
        </w:rPr>
        <w:t>cceptability</w:t>
      </w:r>
    </w:p>
    <w:p w14:paraId="6A876272" w14:textId="687D2176" w:rsidR="007020A0" w:rsidRDefault="007020A0" w:rsidP="000330D7">
      <w:pPr>
        <w:spacing w:line="480" w:lineRule="auto"/>
        <w:ind w:firstLine="720"/>
        <w:rPr>
          <w:rFonts w:ascii="Times New Roman" w:hAnsi="Times New Roman" w:cs="Times New Roman"/>
          <w:bCs/>
        </w:rPr>
      </w:pPr>
      <w:r w:rsidRPr="00380EE5">
        <w:rPr>
          <w:rFonts w:ascii="Times New Roman" w:hAnsi="Times New Roman" w:cs="Times New Roman"/>
          <w:bCs/>
        </w:rPr>
        <w:t>Treatment acceptability w</w:t>
      </w:r>
      <w:r>
        <w:rPr>
          <w:rFonts w:ascii="Times New Roman" w:hAnsi="Times New Roman" w:cs="Times New Roman"/>
          <w:bCs/>
        </w:rPr>
        <w:t>as</w:t>
      </w:r>
      <w:r w:rsidRPr="00380EE5">
        <w:rPr>
          <w:rFonts w:ascii="Times New Roman" w:hAnsi="Times New Roman" w:cs="Times New Roman"/>
          <w:bCs/>
        </w:rPr>
        <w:t xml:space="preserve"> evaluated using the total </w:t>
      </w:r>
      <w:r>
        <w:rPr>
          <w:rFonts w:ascii="Times New Roman" w:hAnsi="Times New Roman" w:cs="Times New Roman"/>
          <w:bCs/>
        </w:rPr>
        <w:t>score of the TEI-SF for caretakers and adolescents. Individual item scores were also examined for better understanding of treatment acceptability ratings.</w:t>
      </w:r>
      <w:r w:rsidR="003B14FF">
        <w:rPr>
          <w:rFonts w:ascii="Times New Roman" w:hAnsi="Times New Roman" w:cs="Times New Roman"/>
          <w:bCs/>
        </w:rPr>
        <w:t xml:space="preserve"> Open-ended questions were coded for common themes.</w:t>
      </w:r>
    </w:p>
    <w:p w14:paraId="66D8A952" w14:textId="77777777" w:rsidR="00FC50B1" w:rsidRPr="00B41FB7" w:rsidRDefault="00FC50B1" w:rsidP="00FC50B1">
      <w:pPr>
        <w:spacing w:line="480" w:lineRule="auto"/>
        <w:rPr>
          <w:rFonts w:ascii="Times New Roman" w:hAnsi="Times New Roman" w:cs="Times New Roman"/>
          <w:b/>
          <w:i/>
          <w:iCs/>
        </w:rPr>
      </w:pPr>
      <w:r w:rsidRPr="00B41FB7">
        <w:rPr>
          <w:rFonts w:ascii="Times New Roman" w:hAnsi="Times New Roman" w:cs="Times New Roman"/>
          <w:b/>
          <w:i/>
          <w:iCs/>
        </w:rPr>
        <w:t xml:space="preserve">Treatment </w:t>
      </w:r>
      <w:r w:rsidR="00B42EB0" w:rsidRPr="00B41FB7">
        <w:rPr>
          <w:rFonts w:ascii="Times New Roman" w:hAnsi="Times New Roman" w:cs="Times New Roman"/>
          <w:b/>
          <w:i/>
          <w:iCs/>
        </w:rPr>
        <w:t>F</w:t>
      </w:r>
      <w:r w:rsidRPr="00B41FB7">
        <w:rPr>
          <w:rFonts w:ascii="Times New Roman" w:hAnsi="Times New Roman" w:cs="Times New Roman"/>
          <w:b/>
          <w:i/>
          <w:iCs/>
        </w:rPr>
        <w:t>idelity</w:t>
      </w:r>
    </w:p>
    <w:p w14:paraId="20E49CF0" w14:textId="57231AF1" w:rsidR="00FC50B1" w:rsidRDefault="00FC50B1" w:rsidP="00FC50B1">
      <w:pPr>
        <w:spacing w:line="480" w:lineRule="auto"/>
        <w:rPr>
          <w:rFonts w:ascii="Times New Roman" w:hAnsi="Times New Roman" w:cs="Times New Roman"/>
          <w:bCs/>
        </w:rPr>
      </w:pPr>
      <w:r>
        <w:rPr>
          <w:rFonts w:ascii="Times New Roman" w:hAnsi="Times New Roman" w:cs="Times New Roman"/>
          <w:bCs/>
        </w:rPr>
        <w:lastRenderedPageBreak/>
        <w:tab/>
        <w:t>Based on previous research using ACT (</w:t>
      </w:r>
      <w:r w:rsidR="00924475">
        <w:rPr>
          <w:rFonts w:ascii="Times New Roman" w:hAnsi="Times New Roman" w:cs="Times New Roman"/>
          <w:bCs/>
        </w:rPr>
        <w:t>Ong et al., 2021; Twohig et al., 2021</w:t>
      </w:r>
      <w:r>
        <w:rPr>
          <w:rFonts w:ascii="Times New Roman" w:hAnsi="Times New Roman" w:cs="Times New Roman"/>
          <w:bCs/>
        </w:rPr>
        <w:t>), 20% of all sessions (30 of 150) from the active condition were selected for fidelity coding. At least two videos per participant were coded and at least three videos per session number were coded.</w:t>
      </w:r>
      <w:r w:rsidR="0009604C">
        <w:rPr>
          <w:rFonts w:ascii="Times New Roman" w:hAnsi="Times New Roman" w:cs="Times New Roman"/>
          <w:bCs/>
        </w:rPr>
        <w:t xml:space="preserve"> Within these constraints, videos for coding were randomly selected using a random number generator. </w:t>
      </w:r>
      <w:r w:rsidR="009A2DD5">
        <w:rPr>
          <w:rFonts w:ascii="Times New Roman" w:hAnsi="Times New Roman" w:cs="Times New Roman"/>
          <w:bCs/>
        </w:rPr>
        <w:t xml:space="preserve">Selected sessions were then assessed for treatment </w:t>
      </w:r>
      <w:r w:rsidR="008E0942">
        <w:rPr>
          <w:rFonts w:ascii="Times New Roman" w:hAnsi="Times New Roman" w:cs="Times New Roman"/>
          <w:bCs/>
        </w:rPr>
        <w:t>integrity</w:t>
      </w:r>
      <w:r w:rsidR="009A2DD5">
        <w:rPr>
          <w:rFonts w:ascii="Times New Roman" w:hAnsi="Times New Roman" w:cs="Times New Roman"/>
          <w:bCs/>
        </w:rPr>
        <w:t xml:space="preserve"> based on standardized scoring measures from</w:t>
      </w:r>
      <w:r w:rsidR="008E0942">
        <w:rPr>
          <w:rFonts w:ascii="Times New Roman" w:hAnsi="Times New Roman" w:cs="Times New Roman"/>
          <w:bCs/>
        </w:rPr>
        <w:t xml:space="preserve"> </w:t>
      </w:r>
      <w:r w:rsidR="009A2DD5">
        <w:rPr>
          <w:rFonts w:ascii="Times New Roman" w:hAnsi="Times New Roman" w:cs="Times New Roman"/>
          <w:bCs/>
        </w:rPr>
        <w:t>previous clinical trials using ACT (</w:t>
      </w:r>
      <w:r w:rsidR="00743629">
        <w:rPr>
          <w:rFonts w:ascii="Times New Roman" w:hAnsi="Times New Roman" w:cs="Times New Roman"/>
          <w:bCs/>
        </w:rPr>
        <w:t>Ong et al., 2021; Twohig et al., 2021</w:t>
      </w:r>
      <w:r w:rsidR="009A2DD5">
        <w:rPr>
          <w:rFonts w:ascii="Times New Roman" w:hAnsi="Times New Roman" w:cs="Times New Roman"/>
          <w:bCs/>
        </w:rPr>
        <w:t>).</w:t>
      </w:r>
      <w:r>
        <w:rPr>
          <w:rFonts w:ascii="Times New Roman" w:hAnsi="Times New Roman" w:cs="Times New Roman"/>
          <w:bCs/>
        </w:rPr>
        <w:t xml:space="preserve"> </w:t>
      </w:r>
      <w:r w:rsidR="00875C25">
        <w:rPr>
          <w:rFonts w:ascii="Times New Roman" w:hAnsi="Times New Roman" w:cs="Times New Roman"/>
          <w:bCs/>
        </w:rPr>
        <w:t>Each ACT process was rated on a scale from 1 (</w:t>
      </w:r>
      <w:r w:rsidR="002D15F5">
        <w:rPr>
          <w:rFonts w:ascii="Times New Roman" w:hAnsi="Times New Roman" w:cs="Times New Roman"/>
          <w:bCs/>
          <w:i/>
          <w:iCs/>
        </w:rPr>
        <w:t>T</w:t>
      </w:r>
      <w:r w:rsidR="00875C25">
        <w:rPr>
          <w:rFonts w:ascii="Times New Roman" w:hAnsi="Times New Roman" w:cs="Times New Roman"/>
          <w:bCs/>
          <w:i/>
          <w:iCs/>
        </w:rPr>
        <w:t>he variable was never explicitly covered</w:t>
      </w:r>
      <w:r w:rsidR="00875C25">
        <w:rPr>
          <w:rFonts w:ascii="Times New Roman" w:hAnsi="Times New Roman" w:cs="Times New Roman"/>
          <w:bCs/>
        </w:rPr>
        <w:t>) to 5 (</w:t>
      </w:r>
      <w:r w:rsidR="002D15F5">
        <w:rPr>
          <w:rFonts w:ascii="Times New Roman" w:hAnsi="Times New Roman" w:cs="Times New Roman"/>
          <w:bCs/>
          <w:i/>
          <w:iCs/>
        </w:rPr>
        <w:t>T</w:t>
      </w:r>
      <w:r w:rsidR="00875C25">
        <w:rPr>
          <w:rFonts w:ascii="Times New Roman" w:hAnsi="Times New Roman" w:cs="Times New Roman"/>
          <w:bCs/>
          <w:i/>
          <w:iCs/>
        </w:rPr>
        <w:t>he variable occurred with high frequency and was covered in a very in-depth manner</w:t>
      </w:r>
      <w:r w:rsidR="00875C25">
        <w:rPr>
          <w:rFonts w:ascii="Times New Roman" w:hAnsi="Times New Roman" w:cs="Times New Roman"/>
          <w:bCs/>
        </w:rPr>
        <w:t xml:space="preserve">). The following ACT-inconsistent processes were also rated on the same scale: cognitive challenging, </w:t>
      </w:r>
      <w:r w:rsidR="00D616C6">
        <w:rPr>
          <w:rFonts w:ascii="Times New Roman" w:hAnsi="Times New Roman" w:cs="Times New Roman"/>
          <w:bCs/>
        </w:rPr>
        <w:t>experiential</w:t>
      </w:r>
      <w:r w:rsidR="00875C25">
        <w:rPr>
          <w:rFonts w:ascii="Times New Roman" w:hAnsi="Times New Roman" w:cs="Times New Roman"/>
          <w:bCs/>
        </w:rPr>
        <w:t xml:space="preserve"> avoidance strategies, and promotion of the idea that </w:t>
      </w:r>
      <w:r w:rsidR="00D616C6">
        <w:rPr>
          <w:rFonts w:ascii="Times New Roman" w:hAnsi="Times New Roman" w:cs="Times New Roman"/>
          <w:bCs/>
        </w:rPr>
        <w:t>thoughts</w:t>
      </w:r>
      <w:r w:rsidR="00875C25">
        <w:rPr>
          <w:rFonts w:ascii="Times New Roman" w:hAnsi="Times New Roman" w:cs="Times New Roman"/>
          <w:bCs/>
        </w:rPr>
        <w:t xml:space="preserve"> and feelings cause behaviors.</w:t>
      </w:r>
      <w:r w:rsidR="00406DA3">
        <w:rPr>
          <w:rFonts w:ascii="Times New Roman" w:hAnsi="Times New Roman" w:cs="Times New Roman"/>
          <w:bCs/>
        </w:rPr>
        <w:t xml:space="preserve"> Lastly, global adherence to ACT was rated from 1 (</w:t>
      </w:r>
      <w:r w:rsidR="005C05BB">
        <w:rPr>
          <w:rFonts w:ascii="Times New Roman" w:hAnsi="Times New Roman" w:cs="Times New Roman"/>
          <w:bCs/>
          <w:i/>
          <w:iCs/>
        </w:rPr>
        <w:t>N</w:t>
      </w:r>
      <w:r w:rsidR="00406DA3">
        <w:rPr>
          <w:rFonts w:ascii="Times New Roman" w:hAnsi="Times New Roman" w:cs="Times New Roman"/>
          <w:bCs/>
          <w:i/>
          <w:iCs/>
        </w:rPr>
        <w:t xml:space="preserve">ot at all </w:t>
      </w:r>
      <w:proofErr w:type="gramStart"/>
      <w:r w:rsidR="00406DA3">
        <w:rPr>
          <w:rFonts w:ascii="Times New Roman" w:hAnsi="Times New Roman" w:cs="Times New Roman"/>
          <w:bCs/>
          <w:i/>
          <w:iCs/>
        </w:rPr>
        <w:t>adherent</w:t>
      </w:r>
      <w:proofErr w:type="gramEnd"/>
      <w:r w:rsidR="00406DA3">
        <w:rPr>
          <w:rFonts w:ascii="Times New Roman" w:hAnsi="Times New Roman" w:cs="Times New Roman"/>
          <w:bCs/>
        </w:rPr>
        <w:t>) to 5 (</w:t>
      </w:r>
      <w:r w:rsidR="005C05BB">
        <w:rPr>
          <w:rFonts w:ascii="Times New Roman" w:hAnsi="Times New Roman" w:cs="Times New Roman"/>
          <w:bCs/>
          <w:i/>
          <w:iCs/>
        </w:rPr>
        <w:t>E</w:t>
      </w:r>
      <w:r w:rsidR="00406DA3">
        <w:rPr>
          <w:rFonts w:ascii="Times New Roman" w:hAnsi="Times New Roman" w:cs="Times New Roman"/>
          <w:bCs/>
          <w:i/>
          <w:iCs/>
        </w:rPr>
        <w:t>xtremely adherent</w:t>
      </w:r>
      <w:r w:rsidR="00406DA3">
        <w:rPr>
          <w:rFonts w:ascii="Times New Roman" w:hAnsi="Times New Roman" w:cs="Times New Roman"/>
          <w:bCs/>
        </w:rPr>
        <w:t>).</w:t>
      </w:r>
    </w:p>
    <w:p w14:paraId="7D65571C" w14:textId="079B0B45" w:rsidR="00406DA3" w:rsidRPr="00406DA3" w:rsidRDefault="00406DA3" w:rsidP="00FC50B1">
      <w:pPr>
        <w:spacing w:line="480" w:lineRule="auto"/>
        <w:rPr>
          <w:rFonts w:ascii="Times New Roman" w:hAnsi="Times New Roman" w:cs="Times New Roman"/>
          <w:bCs/>
        </w:rPr>
      </w:pPr>
      <w:r>
        <w:rPr>
          <w:rFonts w:ascii="Times New Roman" w:hAnsi="Times New Roman" w:cs="Times New Roman"/>
          <w:bCs/>
        </w:rPr>
        <w:tab/>
      </w:r>
      <w:r w:rsidR="00C47302">
        <w:rPr>
          <w:rFonts w:ascii="Times New Roman" w:hAnsi="Times New Roman" w:cs="Times New Roman"/>
          <w:bCs/>
        </w:rPr>
        <w:t>The videos were coded by two graduate research assistant who had received formal training in ACT. Before coding the selected videos, the two research assistants established interrater reliability with another trained rater</w:t>
      </w:r>
      <w:r w:rsidR="006065BD">
        <w:rPr>
          <w:rFonts w:ascii="Times New Roman" w:hAnsi="Times New Roman" w:cs="Times New Roman"/>
          <w:bCs/>
        </w:rPr>
        <w:t xml:space="preserve"> </w:t>
      </w:r>
      <w:r w:rsidR="00C47302">
        <w:rPr>
          <w:rFonts w:ascii="Times New Roman" w:hAnsi="Times New Roman" w:cs="Times New Roman"/>
          <w:bCs/>
        </w:rPr>
        <w:t xml:space="preserve">of at least 0.8 or greater for two videos. </w:t>
      </w:r>
    </w:p>
    <w:p w14:paraId="6EC49E22" w14:textId="66275C38" w:rsidR="00530DC6" w:rsidRDefault="00A60978" w:rsidP="00B41FB7">
      <w:pPr>
        <w:spacing w:line="480" w:lineRule="auto"/>
        <w:jc w:val="center"/>
        <w:rPr>
          <w:rFonts w:ascii="Times New Roman" w:hAnsi="Times New Roman" w:cs="Times New Roman"/>
          <w:b/>
        </w:rPr>
      </w:pPr>
      <w:r>
        <w:rPr>
          <w:rFonts w:ascii="Times New Roman" w:hAnsi="Times New Roman" w:cs="Times New Roman"/>
          <w:b/>
        </w:rPr>
        <w:t>R</w:t>
      </w:r>
      <w:r w:rsidR="00B41FB7">
        <w:rPr>
          <w:rFonts w:ascii="Times New Roman" w:hAnsi="Times New Roman" w:cs="Times New Roman"/>
          <w:b/>
        </w:rPr>
        <w:t>esults</w:t>
      </w:r>
    </w:p>
    <w:p w14:paraId="23C399E7" w14:textId="5BA00D71" w:rsidR="003E5BC9" w:rsidRDefault="002278DA" w:rsidP="007C0779">
      <w:pPr>
        <w:spacing w:line="480" w:lineRule="auto"/>
        <w:rPr>
          <w:rFonts w:ascii="Times New Roman" w:hAnsi="Times New Roman" w:cs="Times New Roman"/>
          <w:bCs/>
        </w:rPr>
      </w:pPr>
      <w:r>
        <w:rPr>
          <w:rFonts w:ascii="Times New Roman" w:hAnsi="Times New Roman" w:cs="Times New Roman"/>
          <w:bCs/>
        </w:rPr>
        <w:tab/>
      </w:r>
      <w:r w:rsidR="00190E95">
        <w:rPr>
          <w:rFonts w:ascii="Times New Roman" w:hAnsi="Times New Roman" w:cs="Times New Roman"/>
          <w:bCs/>
        </w:rPr>
        <w:t xml:space="preserve">The adolescent participants were mostly </w:t>
      </w:r>
      <w:r w:rsidR="007C0779">
        <w:rPr>
          <w:rFonts w:ascii="Times New Roman" w:hAnsi="Times New Roman" w:cs="Times New Roman"/>
          <w:bCs/>
        </w:rPr>
        <w:t>White, non-Hispanic/</w:t>
      </w:r>
      <w:proofErr w:type="spellStart"/>
      <w:r w:rsidR="007C0779">
        <w:rPr>
          <w:rFonts w:ascii="Times New Roman" w:hAnsi="Times New Roman" w:cs="Times New Roman"/>
          <w:bCs/>
        </w:rPr>
        <w:t>Latine</w:t>
      </w:r>
      <w:proofErr w:type="spellEnd"/>
      <w:r w:rsidR="007C0779">
        <w:rPr>
          <w:rFonts w:ascii="Times New Roman" w:hAnsi="Times New Roman" w:cs="Times New Roman"/>
          <w:bCs/>
        </w:rPr>
        <w:t xml:space="preserve">, </w:t>
      </w:r>
      <w:r w:rsidR="00190E95">
        <w:rPr>
          <w:rFonts w:ascii="Times New Roman" w:hAnsi="Times New Roman" w:cs="Times New Roman"/>
          <w:bCs/>
        </w:rPr>
        <w:t>girls with an average age of 1</w:t>
      </w:r>
      <w:r w:rsidR="005F7523">
        <w:rPr>
          <w:rFonts w:ascii="Times New Roman" w:hAnsi="Times New Roman" w:cs="Times New Roman"/>
          <w:bCs/>
        </w:rPr>
        <w:t>4</w:t>
      </w:r>
      <w:r w:rsidR="00190E95">
        <w:rPr>
          <w:rFonts w:ascii="Times New Roman" w:hAnsi="Times New Roman" w:cs="Times New Roman"/>
          <w:bCs/>
        </w:rPr>
        <w:t>.2 (</w:t>
      </w:r>
      <w:r w:rsidR="00190E95" w:rsidRPr="009258C9">
        <w:rPr>
          <w:rFonts w:ascii="Times New Roman" w:hAnsi="Times New Roman" w:cs="Times New Roman"/>
          <w:bCs/>
          <w:i/>
          <w:iCs/>
        </w:rPr>
        <w:t>SD</w:t>
      </w:r>
      <w:r w:rsidR="00190E95">
        <w:rPr>
          <w:rFonts w:ascii="Times New Roman" w:hAnsi="Times New Roman" w:cs="Times New Roman"/>
          <w:bCs/>
        </w:rPr>
        <w:t xml:space="preserve"> = 1.6). </w:t>
      </w:r>
      <w:r w:rsidR="00792C0A">
        <w:rPr>
          <w:rFonts w:ascii="Times New Roman" w:hAnsi="Times New Roman" w:cs="Times New Roman"/>
          <w:bCs/>
        </w:rPr>
        <w:t>The most common primary diagnoses, as diagnosed by the Mini-KID</w:t>
      </w:r>
      <w:r w:rsidR="00B05F67">
        <w:rPr>
          <w:rFonts w:ascii="Times New Roman" w:hAnsi="Times New Roman" w:cs="Times New Roman"/>
          <w:bCs/>
        </w:rPr>
        <w:t>,</w:t>
      </w:r>
      <w:r w:rsidR="00792C0A">
        <w:rPr>
          <w:rFonts w:ascii="Times New Roman" w:hAnsi="Times New Roman" w:cs="Times New Roman"/>
          <w:bCs/>
        </w:rPr>
        <w:t xml:space="preserve"> were GAD (43.3%), followed by OCD (26.7%). </w:t>
      </w:r>
      <w:r w:rsidR="008261D5">
        <w:rPr>
          <w:rFonts w:ascii="Times New Roman" w:hAnsi="Times New Roman" w:cs="Times New Roman"/>
          <w:bCs/>
        </w:rPr>
        <w:t>There were no</w:t>
      </w:r>
      <w:r w:rsidR="009F3198">
        <w:rPr>
          <w:rFonts w:ascii="Times New Roman" w:hAnsi="Times New Roman" w:cs="Times New Roman"/>
          <w:bCs/>
        </w:rPr>
        <w:t xml:space="preserve"> significant</w:t>
      </w:r>
      <w:r w:rsidR="008261D5">
        <w:rPr>
          <w:rFonts w:ascii="Times New Roman" w:hAnsi="Times New Roman" w:cs="Times New Roman"/>
          <w:bCs/>
        </w:rPr>
        <w:t xml:space="preserve"> differences in </w:t>
      </w:r>
      <w:r w:rsidR="001D7700">
        <w:rPr>
          <w:rFonts w:ascii="Times New Roman" w:hAnsi="Times New Roman" w:cs="Times New Roman"/>
          <w:bCs/>
        </w:rPr>
        <w:t xml:space="preserve">adolescent </w:t>
      </w:r>
      <w:r w:rsidR="008261D5">
        <w:rPr>
          <w:rFonts w:ascii="Times New Roman" w:hAnsi="Times New Roman" w:cs="Times New Roman"/>
          <w:bCs/>
        </w:rPr>
        <w:t>demographics</w:t>
      </w:r>
      <w:r w:rsidR="00580921">
        <w:rPr>
          <w:rFonts w:ascii="Times New Roman" w:hAnsi="Times New Roman" w:cs="Times New Roman"/>
          <w:bCs/>
        </w:rPr>
        <w:t xml:space="preserve"> or pre-treatment measures</w:t>
      </w:r>
      <w:r w:rsidR="008261D5">
        <w:rPr>
          <w:rFonts w:ascii="Times New Roman" w:hAnsi="Times New Roman" w:cs="Times New Roman"/>
          <w:bCs/>
        </w:rPr>
        <w:t xml:space="preserve"> between groups. </w:t>
      </w:r>
      <w:r w:rsidR="001F15DF">
        <w:rPr>
          <w:rFonts w:ascii="Times New Roman" w:hAnsi="Times New Roman" w:cs="Times New Roman"/>
          <w:bCs/>
        </w:rPr>
        <w:t>A breakdown of the adolescent demographics can be found in Table 1.</w:t>
      </w:r>
      <w:r w:rsidR="0016431B">
        <w:rPr>
          <w:rFonts w:ascii="Times New Roman" w:hAnsi="Times New Roman" w:cs="Times New Roman"/>
          <w:bCs/>
        </w:rPr>
        <w:t xml:space="preserve"> </w:t>
      </w:r>
      <w:r w:rsidR="00792C0A">
        <w:rPr>
          <w:rFonts w:ascii="Times New Roman" w:hAnsi="Times New Roman" w:cs="Times New Roman"/>
          <w:bCs/>
        </w:rPr>
        <w:t xml:space="preserve">The caretakers who participated in the study were also mostly </w:t>
      </w:r>
      <w:r w:rsidR="007C0779">
        <w:rPr>
          <w:rFonts w:ascii="Times New Roman" w:hAnsi="Times New Roman" w:cs="Times New Roman"/>
          <w:bCs/>
        </w:rPr>
        <w:t>White, non-Hispanic/</w:t>
      </w:r>
      <w:proofErr w:type="spellStart"/>
      <w:r w:rsidR="007C0779">
        <w:rPr>
          <w:rFonts w:ascii="Times New Roman" w:hAnsi="Times New Roman" w:cs="Times New Roman"/>
          <w:bCs/>
        </w:rPr>
        <w:t>Latine</w:t>
      </w:r>
      <w:proofErr w:type="spellEnd"/>
      <w:r w:rsidR="007C0779">
        <w:rPr>
          <w:rFonts w:ascii="Times New Roman" w:hAnsi="Times New Roman" w:cs="Times New Roman"/>
          <w:bCs/>
        </w:rPr>
        <w:t xml:space="preserve"> </w:t>
      </w:r>
      <w:r w:rsidR="00792C0A">
        <w:rPr>
          <w:rFonts w:ascii="Times New Roman" w:hAnsi="Times New Roman" w:cs="Times New Roman"/>
          <w:bCs/>
        </w:rPr>
        <w:t>women (86</w:t>
      </w:r>
      <w:r w:rsidR="008261D5">
        <w:rPr>
          <w:rFonts w:ascii="Times New Roman" w:hAnsi="Times New Roman" w:cs="Times New Roman"/>
          <w:bCs/>
        </w:rPr>
        <w:t>.</w:t>
      </w:r>
      <w:r w:rsidR="00792C0A">
        <w:rPr>
          <w:rFonts w:ascii="Times New Roman" w:hAnsi="Times New Roman" w:cs="Times New Roman"/>
          <w:bCs/>
        </w:rPr>
        <w:t>7%) with an average age of 43.4 (</w:t>
      </w:r>
      <w:r w:rsidR="00792C0A" w:rsidRPr="00141030">
        <w:rPr>
          <w:rFonts w:ascii="Times New Roman" w:hAnsi="Times New Roman" w:cs="Times New Roman"/>
          <w:bCs/>
          <w:i/>
          <w:iCs/>
        </w:rPr>
        <w:t>SD</w:t>
      </w:r>
      <w:r w:rsidR="00141030">
        <w:rPr>
          <w:rFonts w:ascii="Times New Roman" w:hAnsi="Times New Roman" w:cs="Times New Roman"/>
          <w:bCs/>
        </w:rPr>
        <w:t xml:space="preserve"> </w:t>
      </w:r>
      <w:r w:rsidR="00792C0A">
        <w:rPr>
          <w:rFonts w:ascii="Times New Roman" w:hAnsi="Times New Roman" w:cs="Times New Roman"/>
          <w:bCs/>
        </w:rPr>
        <w:t>=</w:t>
      </w:r>
      <w:r w:rsidR="00141030">
        <w:rPr>
          <w:rFonts w:ascii="Times New Roman" w:hAnsi="Times New Roman" w:cs="Times New Roman"/>
          <w:bCs/>
        </w:rPr>
        <w:t xml:space="preserve"> </w:t>
      </w:r>
      <w:r w:rsidR="00792C0A">
        <w:rPr>
          <w:rFonts w:ascii="Times New Roman" w:hAnsi="Times New Roman" w:cs="Times New Roman"/>
          <w:bCs/>
        </w:rPr>
        <w:lastRenderedPageBreak/>
        <w:t xml:space="preserve">4.9). </w:t>
      </w:r>
      <w:r w:rsidR="001359AE">
        <w:rPr>
          <w:rFonts w:ascii="Times New Roman" w:hAnsi="Times New Roman" w:cs="Times New Roman"/>
          <w:bCs/>
        </w:rPr>
        <w:t xml:space="preserve">There were no significant differences in caretaker demographics or pre-treatment measures between groups. </w:t>
      </w:r>
      <w:r w:rsidR="001F15DF">
        <w:rPr>
          <w:rFonts w:ascii="Times New Roman" w:hAnsi="Times New Roman" w:cs="Times New Roman"/>
          <w:bCs/>
        </w:rPr>
        <w:t>All caretaker demographics can be found in Table 2.</w:t>
      </w:r>
    </w:p>
    <w:p w14:paraId="21F3FFA6" w14:textId="4364DB0B" w:rsidR="00EF0A3C" w:rsidRDefault="00EF0A3C" w:rsidP="00B05F67">
      <w:pPr>
        <w:spacing w:line="480" w:lineRule="auto"/>
        <w:ind w:firstLine="720"/>
        <w:rPr>
          <w:rFonts w:ascii="Times New Roman" w:hAnsi="Times New Roman" w:cs="Times New Roman"/>
          <w:bCs/>
        </w:rPr>
      </w:pPr>
      <w:r>
        <w:rPr>
          <w:rFonts w:ascii="Times New Roman" w:hAnsi="Times New Roman" w:cs="Times New Roman"/>
          <w:bCs/>
        </w:rPr>
        <w:t>There were no dropouts in the treatment condition; all participants who were assigned to ACT attended all ten sessions.</w:t>
      </w:r>
      <w:r w:rsidR="00182463" w:rsidRPr="00182463">
        <w:t xml:space="preserve"> </w:t>
      </w:r>
      <w:r w:rsidR="00182463">
        <w:rPr>
          <w:rFonts w:ascii="Times New Roman" w:hAnsi="Times New Roman" w:cs="Times New Roman"/>
          <w:bCs/>
        </w:rPr>
        <w:t>T</w:t>
      </w:r>
      <w:r w:rsidR="00182463" w:rsidRPr="00182463">
        <w:rPr>
          <w:rFonts w:ascii="Times New Roman" w:hAnsi="Times New Roman" w:cs="Times New Roman"/>
          <w:bCs/>
        </w:rPr>
        <w:t xml:space="preserve">here was one adolescent and one caretaker (from different families) who did not complete the measures within the required time window for post-treatment and one month follow-up. </w:t>
      </w:r>
      <w:r>
        <w:rPr>
          <w:rFonts w:ascii="Times New Roman" w:hAnsi="Times New Roman" w:cs="Times New Roman"/>
          <w:bCs/>
        </w:rPr>
        <w:t>In the waitlist condition, one participant was removed</w:t>
      </w:r>
      <w:r w:rsidR="009F5770">
        <w:rPr>
          <w:rFonts w:ascii="Times New Roman" w:hAnsi="Times New Roman" w:cs="Times New Roman"/>
          <w:bCs/>
        </w:rPr>
        <w:t xml:space="preserve"> from the study</w:t>
      </w:r>
      <w:r>
        <w:rPr>
          <w:rFonts w:ascii="Times New Roman" w:hAnsi="Times New Roman" w:cs="Times New Roman"/>
          <w:bCs/>
        </w:rPr>
        <w:t xml:space="preserve"> due to a sudden increase in self-harm.</w:t>
      </w:r>
      <w:r w:rsidR="006D4ED8">
        <w:rPr>
          <w:rFonts w:ascii="Times New Roman" w:hAnsi="Times New Roman" w:cs="Times New Roman"/>
          <w:bCs/>
        </w:rPr>
        <w:t xml:space="preserve"> </w:t>
      </w:r>
      <w:r w:rsidR="00182463">
        <w:rPr>
          <w:rFonts w:ascii="Times New Roman" w:hAnsi="Times New Roman" w:cs="Times New Roman"/>
          <w:bCs/>
        </w:rPr>
        <w:t>The waitlist condition had more variable responses to assessments, with the majority completing measures at all timepoints (</w:t>
      </w:r>
      <w:r w:rsidR="00300D6F">
        <w:rPr>
          <w:rFonts w:ascii="Times New Roman" w:hAnsi="Times New Roman" w:cs="Times New Roman"/>
          <w:bCs/>
          <w:i/>
          <w:iCs/>
        </w:rPr>
        <w:t>n</w:t>
      </w:r>
      <w:r w:rsidR="00300D6F">
        <w:rPr>
          <w:rFonts w:ascii="Times New Roman" w:hAnsi="Times New Roman" w:cs="Times New Roman"/>
          <w:bCs/>
        </w:rPr>
        <w:t xml:space="preserve">s ranging from 12-15). </w:t>
      </w:r>
      <w:r w:rsidRPr="00300D6F">
        <w:rPr>
          <w:rFonts w:ascii="Times New Roman" w:hAnsi="Times New Roman" w:cs="Times New Roman"/>
          <w:bCs/>
        </w:rPr>
        <w:t>See</w:t>
      </w:r>
      <w:r>
        <w:rPr>
          <w:rFonts w:ascii="Times New Roman" w:hAnsi="Times New Roman" w:cs="Times New Roman"/>
          <w:bCs/>
        </w:rPr>
        <w:t xml:space="preserve"> Figure 1 for a CONSORT diagram of participant flow.</w:t>
      </w:r>
    </w:p>
    <w:p w14:paraId="28A336C8" w14:textId="77777777" w:rsidR="007E0D17" w:rsidRDefault="007E0D17" w:rsidP="007E0D17">
      <w:pPr>
        <w:spacing w:line="480" w:lineRule="auto"/>
        <w:rPr>
          <w:rFonts w:ascii="Times New Roman" w:hAnsi="Times New Roman" w:cs="Times New Roman"/>
          <w:b/>
        </w:rPr>
      </w:pPr>
      <w:r>
        <w:rPr>
          <w:rFonts w:ascii="Times New Roman" w:hAnsi="Times New Roman" w:cs="Times New Roman"/>
          <w:b/>
        </w:rPr>
        <w:t>Adolescent Outcomes</w:t>
      </w:r>
    </w:p>
    <w:p w14:paraId="18796855" w14:textId="3939C399" w:rsidR="00782BE7" w:rsidRPr="00782BE7" w:rsidRDefault="00782BE7" w:rsidP="007E0D17">
      <w:pPr>
        <w:spacing w:line="480" w:lineRule="auto"/>
        <w:rPr>
          <w:rFonts w:ascii="Times New Roman" w:hAnsi="Times New Roman" w:cs="Times New Roman"/>
          <w:bCs/>
        </w:rPr>
      </w:pPr>
      <w:r>
        <w:rPr>
          <w:rFonts w:ascii="Times New Roman" w:hAnsi="Times New Roman" w:cs="Times New Roman"/>
          <w:bCs/>
        </w:rPr>
        <w:tab/>
      </w:r>
      <w:r w:rsidR="0016431B" w:rsidRPr="007A37AB">
        <w:rPr>
          <w:rFonts w:ascii="Times New Roman" w:hAnsi="Times New Roman" w:cs="Times New Roman"/>
          <w:bCs/>
        </w:rPr>
        <w:t xml:space="preserve">Means and standard deviations over time for adolescent outcomes can be found in Table 3. </w:t>
      </w:r>
      <w:r w:rsidRPr="007A37AB">
        <w:rPr>
          <w:rFonts w:ascii="Times New Roman" w:hAnsi="Times New Roman" w:cs="Times New Roman"/>
          <w:bCs/>
        </w:rPr>
        <w:t xml:space="preserve">Estimated marginal means and 95% confidence intervals from best-fitting multilevel models for adolescent outcomes can be found in Table </w:t>
      </w:r>
      <w:r w:rsidR="00986B96">
        <w:rPr>
          <w:rFonts w:ascii="Times New Roman" w:hAnsi="Times New Roman" w:cs="Times New Roman"/>
          <w:bCs/>
        </w:rPr>
        <w:t>4</w:t>
      </w:r>
      <w:r w:rsidRPr="007A37AB">
        <w:rPr>
          <w:rFonts w:ascii="Times New Roman" w:hAnsi="Times New Roman" w:cs="Times New Roman"/>
          <w:bCs/>
        </w:rPr>
        <w:t xml:space="preserve">. </w:t>
      </w:r>
      <w:r w:rsidR="004021C3">
        <w:rPr>
          <w:rFonts w:ascii="Times New Roman" w:hAnsi="Times New Roman" w:cs="Times New Roman"/>
          <w:bCs/>
        </w:rPr>
        <w:t>E</w:t>
      </w:r>
      <w:r w:rsidR="0016431B" w:rsidRPr="007A37AB">
        <w:rPr>
          <w:rFonts w:ascii="Times New Roman" w:hAnsi="Times New Roman" w:cs="Times New Roman"/>
          <w:bCs/>
        </w:rPr>
        <w:t>ffect sizes</w:t>
      </w:r>
      <w:r w:rsidR="004021C3">
        <w:rPr>
          <w:rFonts w:ascii="Times New Roman" w:hAnsi="Times New Roman" w:cs="Times New Roman"/>
          <w:bCs/>
        </w:rPr>
        <w:t xml:space="preserve"> for</w:t>
      </w:r>
      <w:r w:rsidR="0016431B" w:rsidRPr="007A37AB">
        <w:rPr>
          <w:rFonts w:ascii="Times New Roman" w:hAnsi="Times New Roman" w:cs="Times New Roman"/>
          <w:bCs/>
        </w:rPr>
        <w:t xml:space="preserve"> within </w:t>
      </w:r>
      <w:r w:rsidR="004021C3">
        <w:rPr>
          <w:rFonts w:ascii="Times New Roman" w:hAnsi="Times New Roman" w:cs="Times New Roman"/>
          <w:bCs/>
        </w:rPr>
        <w:t xml:space="preserve">the </w:t>
      </w:r>
      <w:r w:rsidR="0016431B" w:rsidRPr="007A37AB">
        <w:rPr>
          <w:rFonts w:ascii="Times New Roman" w:hAnsi="Times New Roman" w:cs="Times New Roman"/>
          <w:bCs/>
        </w:rPr>
        <w:t xml:space="preserve">ACT condition and between groups across timepoints for adolescent outcomes can be found in Table </w:t>
      </w:r>
      <w:r w:rsidR="00986B96">
        <w:rPr>
          <w:rFonts w:ascii="Times New Roman" w:hAnsi="Times New Roman" w:cs="Times New Roman"/>
          <w:bCs/>
        </w:rPr>
        <w:t>5</w:t>
      </w:r>
      <w:r w:rsidR="0016431B" w:rsidRPr="007A37AB">
        <w:rPr>
          <w:rFonts w:ascii="Times New Roman" w:hAnsi="Times New Roman" w:cs="Times New Roman"/>
          <w:bCs/>
        </w:rPr>
        <w:t>.</w:t>
      </w:r>
    </w:p>
    <w:p w14:paraId="04A437E9" w14:textId="77777777" w:rsidR="007E0D17" w:rsidRDefault="008E6092" w:rsidP="007E0D17">
      <w:pPr>
        <w:spacing w:line="480" w:lineRule="auto"/>
        <w:rPr>
          <w:rFonts w:ascii="Times New Roman" w:hAnsi="Times New Roman" w:cs="Times New Roman"/>
          <w:b/>
          <w:i/>
          <w:iCs/>
        </w:rPr>
      </w:pPr>
      <w:r>
        <w:rPr>
          <w:rFonts w:ascii="Times New Roman" w:hAnsi="Times New Roman" w:cs="Times New Roman"/>
          <w:b/>
          <w:i/>
          <w:iCs/>
        </w:rPr>
        <w:t>Primary Outcome</w:t>
      </w:r>
    </w:p>
    <w:p w14:paraId="2B018D82" w14:textId="6ED140E8" w:rsidR="007E0D17" w:rsidRDefault="007E0D17" w:rsidP="007E0D17">
      <w:pPr>
        <w:spacing w:line="480" w:lineRule="auto"/>
        <w:rPr>
          <w:rFonts w:ascii="Times New Roman" w:hAnsi="Times New Roman" w:cs="Times New Roman"/>
          <w:bCs/>
        </w:rPr>
      </w:pPr>
      <w:r>
        <w:rPr>
          <w:rFonts w:ascii="Times New Roman" w:hAnsi="Times New Roman" w:cs="Times New Roman"/>
          <w:bCs/>
        </w:rPr>
        <w:tab/>
      </w:r>
      <w:r w:rsidR="00E9540D">
        <w:rPr>
          <w:rFonts w:ascii="Times New Roman" w:hAnsi="Times New Roman" w:cs="Times New Roman"/>
          <w:b/>
        </w:rPr>
        <w:t>Health-Related Anxiety</w:t>
      </w:r>
      <w:r w:rsidR="008E6092">
        <w:rPr>
          <w:rFonts w:ascii="Times New Roman" w:hAnsi="Times New Roman" w:cs="Times New Roman"/>
          <w:b/>
        </w:rPr>
        <w:t xml:space="preserve">. </w:t>
      </w:r>
      <w:r>
        <w:rPr>
          <w:rFonts w:ascii="Times New Roman" w:hAnsi="Times New Roman" w:cs="Times New Roman"/>
          <w:bCs/>
        </w:rPr>
        <w:t>The model for</w:t>
      </w:r>
      <w:r w:rsidR="00054ED6">
        <w:rPr>
          <w:rFonts w:ascii="Times New Roman" w:hAnsi="Times New Roman" w:cs="Times New Roman"/>
          <w:bCs/>
        </w:rPr>
        <w:t xml:space="preserve"> the</w:t>
      </w:r>
      <w:r>
        <w:rPr>
          <w:rFonts w:ascii="Times New Roman" w:hAnsi="Times New Roman" w:cs="Times New Roman"/>
          <w:bCs/>
        </w:rPr>
        <w:t xml:space="preserve"> CIAS had a significant interaction between time and condition (</w:t>
      </w:r>
      <w:r w:rsidR="006E68A4">
        <w:rPr>
          <w:rFonts w:ascii="Times New Roman" w:hAnsi="Times New Roman" w:cs="Times New Roman"/>
          <w:bCs/>
        </w:rPr>
        <w:t xml:space="preserve">see Figure 2, </w:t>
      </w:r>
      <w:r>
        <w:rPr>
          <w:rFonts w:ascii="Times New Roman" w:hAnsi="Times New Roman" w:cs="Times New Roman"/>
          <w:bCs/>
          <w:i/>
          <w:iCs/>
        </w:rPr>
        <w:t>p</w:t>
      </w:r>
      <w:r>
        <w:rPr>
          <w:rFonts w:ascii="Times New Roman" w:hAnsi="Times New Roman" w:cs="Times New Roman"/>
          <w:bCs/>
        </w:rPr>
        <w:t xml:space="preserve"> = .03). There was also a significant fixed effect of time alone (</w:t>
      </w:r>
      <w:r>
        <w:rPr>
          <w:rFonts w:ascii="Times New Roman" w:hAnsi="Times New Roman" w:cs="Times New Roman"/>
          <w:bCs/>
          <w:i/>
          <w:iCs/>
        </w:rPr>
        <w:t>p</w:t>
      </w:r>
      <w:r>
        <w:rPr>
          <w:rFonts w:ascii="Times New Roman" w:hAnsi="Times New Roman" w:cs="Times New Roman"/>
          <w:bCs/>
        </w:rPr>
        <w:t xml:space="preserve"> = .002). </w:t>
      </w:r>
      <w:r w:rsidR="008D5832">
        <w:rPr>
          <w:rFonts w:ascii="Times New Roman" w:hAnsi="Times New Roman" w:cs="Times New Roman"/>
          <w:bCs/>
        </w:rPr>
        <w:t xml:space="preserve">Within-group effect sizes indicated small changes from pre- to mid-, post-treatment, and one-month follow-up (Hedges’ </w:t>
      </w:r>
      <w:proofErr w:type="spellStart"/>
      <w:r w:rsidR="008D5832">
        <w:rPr>
          <w:rFonts w:ascii="Times New Roman" w:hAnsi="Times New Roman" w:cs="Times New Roman"/>
          <w:bCs/>
          <w:i/>
          <w:iCs/>
        </w:rPr>
        <w:t>g</w:t>
      </w:r>
      <w:r w:rsidR="008D5832">
        <w:rPr>
          <w:rFonts w:ascii="Times New Roman" w:hAnsi="Times New Roman" w:cs="Times New Roman"/>
          <w:bCs/>
        </w:rPr>
        <w:t>s</w:t>
      </w:r>
      <w:proofErr w:type="spellEnd"/>
      <w:r w:rsidR="008D5832">
        <w:rPr>
          <w:rFonts w:ascii="Times New Roman" w:hAnsi="Times New Roman" w:cs="Times New Roman"/>
          <w:bCs/>
        </w:rPr>
        <w:t xml:space="preserve"> </w:t>
      </w:r>
      <w:r w:rsidR="009D2CBD">
        <w:rPr>
          <w:rFonts w:ascii="Times New Roman" w:hAnsi="Times New Roman" w:cs="Times New Roman"/>
          <w:bCs/>
        </w:rPr>
        <w:t xml:space="preserve">ranging from </w:t>
      </w:r>
      <w:r w:rsidR="007B5957">
        <w:rPr>
          <w:rFonts w:ascii="Times New Roman" w:hAnsi="Times New Roman" w:cs="Times New Roman"/>
          <w:bCs/>
        </w:rPr>
        <w:t>0</w:t>
      </w:r>
      <w:r w:rsidR="008D5832">
        <w:rPr>
          <w:rFonts w:ascii="Times New Roman" w:hAnsi="Times New Roman" w:cs="Times New Roman"/>
          <w:bCs/>
        </w:rPr>
        <w:t xml:space="preserve">.22 </w:t>
      </w:r>
      <w:r w:rsidR="009D2CBD">
        <w:rPr>
          <w:rFonts w:ascii="Times New Roman" w:hAnsi="Times New Roman" w:cs="Times New Roman"/>
          <w:bCs/>
        </w:rPr>
        <w:t>to</w:t>
      </w:r>
      <w:r w:rsidR="008D5832">
        <w:rPr>
          <w:rFonts w:ascii="Times New Roman" w:hAnsi="Times New Roman" w:cs="Times New Roman"/>
          <w:bCs/>
        </w:rPr>
        <w:t xml:space="preserve"> </w:t>
      </w:r>
      <w:r w:rsidR="007B5957">
        <w:rPr>
          <w:rFonts w:ascii="Times New Roman" w:hAnsi="Times New Roman" w:cs="Times New Roman"/>
          <w:bCs/>
        </w:rPr>
        <w:t>0</w:t>
      </w:r>
      <w:r w:rsidR="008D5832">
        <w:rPr>
          <w:rFonts w:ascii="Times New Roman" w:hAnsi="Times New Roman" w:cs="Times New Roman"/>
          <w:bCs/>
        </w:rPr>
        <w:t>.</w:t>
      </w:r>
      <w:r w:rsidR="00DC7538">
        <w:rPr>
          <w:rFonts w:ascii="Times New Roman" w:hAnsi="Times New Roman" w:cs="Times New Roman"/>
          <w:bCs/>
        </w:rPr>
        <w:t>38</w:t>
      </w:r>
      <w:r w:rsidR="008D5832">
        <w:rPr>
          <w:rFonts w:ascii="Times New Roman" w:hAnsi="Times New Roman" w:cs="Times New Roman"/>
          <w:bCs/>
        </w:rPr>
        <w:t xml:space="preserve">). Between-group effect sizes also indicated small changes from pre- to mid-, post-treatment, and one-month follow-up (Hedges’ </w:t>
      </w:r>
      <w:proofErr w:type="spellStart"/>
      <w:r w:rsidR="008D5832">
        <w:rPr>
          <w:rFonts w:ascii="Times New Roman" w:hAnsi="Times New Roman" w:cs="Times New Roman"/>
          <w:bCs/>
          <w:i/>
          <w:iCs/>
        </w:rPr>
        <w:t>g</w:t>
      </w:r>
      <w:r w:rsidR="008D5832">
        <w:rPr>
          <w:rFonts w:ascii="Times New Roman" w:hAnsi="Times New Roman" w:cs="Times New Roman"/>
          <w:bCs/>
        </w:rPr>
        <w:t>s</w:t>
      </w:r>
      <w:proofErr w:type="spellEnd"/>
      <w:r w:rsidR="008D5832">
        <w:rPr>
          <w:rFonts w:ascii="Times New Roman" w:hAnsi="Times New Roman" w:cs="Times New Roman"/>
          <w:bCs/>
        </w:rPr>
        <w:t xml:space="preserve"> ranging from -</w:t>
      </w:r>
      <w:r w:rsidR="007B5957">
        <w:rPr>
          <w:rFonts w:ascii="Times New Roman" w:hAnsi="Times New Roman" w:cs="Times New Roman"/>
          <w:bCs/>
        </w:rPr>
        <w:t>0</w:t>
      </w:r>
      <w:r w:rsidR="008D5832">
        <w:rPr>
          <w:rFonts w:ascii="Times New Roman" w:hAnsi="Times New Roman" w:cs="Times New Roman"/>
          <w:bCs/>
        </w:rPr>
        <w:t>.22 to -</w:t>
      </w:r>
      <w:r w:rsidR="007B5957">
        <w:rPr>
          <w:rFonts w:ascii="Times New Roman" w:hAnsi="Times New Roman" w:cs="Times New Roman"/>
          <w:bCs/>
        </w:rPr>
        <w:t>0</w:t>
      </w:r>
      <w:r w:rsidR="008D5832">
        <w:rPr>
          <w:rFonts w:ascii="Times New Roman" w:hAnsi="Times New Roman" w:cs="Times New Roman"/>
          <w:bCs/>
        </w:rPr>
        <w:t>.</w:t>
      </w:r>
      <w:r w:rsidR="00DC7538">
        <w:rPr>
          <w:rFonts w:ascii="Times New Roman" w:hAnsi="Times New Roman" w:cs="Times New Roman"/>
          <w:bCs/>
        </w:rPr>
        <w:t>27</w:t>
      </w:r>
      <w:r w:rsidR="008D5832">
        <w:rPr>
          <w:rFonts w:ascii="Times New Roman" w:hAnsi="Times New Roman" w:cs="Times New Roman"/>
          <w:bCs/>
        </w:rPr>
        <w:t>).</w:t>
      </w:r>
      <w:r w:rsidR="00782BE7">
        <w:rPr>
          <w:rFonts w:ascii="Times New Roman" w:hAnsi="Times New Roman" w:cs="Times New Roman"/>
          <w:bCs/>
        </w:rPr>
        <w:t xml:space="preserve"> </w:t>
      </w:r>
    </w:p>
    <w:p w14:paraId="759E7FFA" w14:textId="77777777" w:rsidR="006A4DD0" w:rsidRDefault="006A4DD0" w:rsidP="007E0D17">
      <w:pPr>
        <w:spacing w:line="480" w:lineRule="auto"/>
        <w:rPr>
          <w:rFonts w:ascii="Times New Roman" w:hAnsi="Times New Roman" w:cs="Times New Roman"/>
          <w:b/>
          <w:i/>
          <w:iCs/>
        </w:rPr>
      </w:pPr>
      <w:r>
        <w:rPr>
          <w:rFonts w:ascii="Times New Roman" w:hAnsi="Times New Roman" w:cs="Times New Roman"/>
          <w:b/>
          <w:i/>
          <w:iCs/>
        </w:rPr>
        <w:t>Secondary Outcomes</w:t>
      </w:r>
    </w:p>
    <w:p w14:paraId="5CA08C29" w14:textId="4CCA2CA9" w:rsidR="0014769C" w:rsidRDefault="006A4DD0" w:rsidP="0014769C">
      <w:pPr>
        <w:spacing w:line="480" w:lineRule="auto"/>
        <w:rPr>
          <w:rFonts w:ascii="Times New Roman" w:hAnsi="Times New Roman" w:cs="Times New Roman"/>
          <w:bCs/>
        </w:rPr>
      </w:pPr>
      <w:r>
        <w:rPr>
          <w:rFonts w:ascii="Times New Roman" w:hAnsi="Times New Roman" w:cs="Times New Roman"/>
          <w:bCs/>
        </w:rPr>
        <w:lastRenderedPageBreak/>
        <w:tab/>
      </w:r>
      <w:r w:rsidR="009C68A7">
        <w:rPr>
          <w:rFonts w:ascii="Times New Roman" w:hAnsi="Times New Roman" w:cs="Times New Roman"/>
          <w:b/>
        </w:rPr>
        <w:t>General Anxiety</w:t>
      </w:r>
      <w:r>
        <w:rPr>
          <w:rFonts w:ascii="Times New Roman" w:hAnsi="Times New Roman" w:cs="Times New Roman"/>
          <w:b/>
        </w:rPr>
        <w:t xml:space="preserve">. </w:t>
      </w:r>
      <w:r>
        <w:rPr>
          <w:rFonts w:ascii="Times New Roman" w:hAnsi="Times New Roman" w:cs="Times New Roman"/>
          <w:bCs/>
        </w:rPr>
        <w:t xml:space="preserve">The model for the </w:t>
      </w:r>
      <w:proofErr w:type="gramStart"/>
      <w:r>
        <w:rPr>
          <w:rFonts w:ascii="Times New Roman" w:hAnsi="Times New Roman" w:cs="Times New Roman"/>
          <w:bCs/>
        </w:rPr>
        <w:t>SCARED-child</w:t>
      </w:r>
      <w:proofErr w:type="gramEnd"/>
      <w:r>
        <w:rPr>
          <w:rFonts w:ascii="Times New Roman" w:hAnsi="Times New Roman" w:cs="Times New Roman"/>
          <w:bCs/>
        </w:rPr>
        <w:t xml:space="preserve"> did not have a significant interaction between time and condition (</w:t>
      </w:r>
      <w:r w:rsidR="006E68A4">
        <w:rPr>
          <w:rFonts w:ascii="Times New Roman" w:hAnsi="Times New Roman" w:cs="Times New Roman"/>
          <w:bCs/>
        </w:rPr>
        <w:t xml:space="preserve">see Figure 2, </w:t>
      </w:r>
      <w:r w:rsidRPr="000228D5">
        <w:rPr>
          <w:rFonts w:ascii="Times New Roman" w:hAnsi="Times New Roman" w:cs="Times New Roman"/>
          <w:bCs/>
          <w:i/>
          <w:iCs/>
        </w:rPr>
        <w:t>p</w:t>
      </w:r>
      <w:r>
        <w:rPr>
          <w:rFonts w:ascii="Times New Roman" w:hAnsi="Times New Roman" w:cs="Times New Roman"/>
          <w:bCs/>
        </w:rPr>
        <w:t xml:space="preserve"> = .12). The model had a significant </w:t>
      </w:r>
      <w:r w:rsidR="000228D5">
        <w:rPr>
          <w:rFonts w:ascii="Times New Roman" w:hAnsi="Times New Roman" w:cs="Times New Roman"/>
          <w:bCs/>
        </w:rPr>
        <w:t xml:space="preserve">fixed </w:t>
      </w:r>
      <w:r>
        <w:rPr>
          <w:rFonts w:ascii="Times New Roman" w:hAnsi="Times New Roman" w:cs="Times New Roman"/>
          <w:bCs/>
        </w:rPr>
        <w:t>effect of time (</w:t>
      </w:r>
      <w:r>
        <w:rPr>
          <w:rFonts w:ascii="Times New Roman" w:hAnsi="Times New Roman" w:cs="Times New Roman"/>
          <w:bCs/>
          <w:i/>
          <w:iCs/>
        </w:rPr>
        <w:t>p</w:t>
      </w:r>
      <w:r>
        <w:rPr>
          <w:rFonts w:ascii="Times New Roman" w:hAnsi="Times New Roman" w:cs="Times New Roman"/>
          <w:bCs/>
        </w:rPr>
        <w:t xml:space="preserve"> = .0</w:t>
      </w:r>
      <w:r w:rsidR="00DC7538">
        <w:rPr>
          <w:rFonts w:ascii="Times New Roman" w:hAnsi="Times New Roman" w:cs="Times New Roman"/>
          <w:bCs/>
        </w:rPr>
        <w:t>3</w:t>
      </w:r>
      <w:r>
        <w:rPr>
          <w:rFonts w:ascii="Times New Roman" w:hAnsi="Times New Roman" w:cs="Times New Roman"/>
          <w:bCs/>
        </w:rPr>
        <w:t xml:space="preserve">). All effect sizes were negligible, </w:t>
      </w:r>
      <w:r w:rsidR="008F481C">
        <w:rPr>
          <w:rFonts w:ascii="Times New Roman" w:hAnsi="Times New Roman" w:cs="Times New Roman"/>
          <w:bCs/>
        </w:rPr>
        <w:t>except for</w:t>
      </w:r>
      <w:r>
        <w:rPr>
          <w:rFonts w:ascii="Times New Roman" w:hAnsi="Times New Roman" w:cs="Times New Roman"/>
          <w:bCs/>
        </w:rPr>
        <w:t xml:space="preserve"> the within-group effect size from pre- to post-treatment (Hedges’ </w:t>
      </w:r>
      <w:r>
        <w:rPr>
          <w:rFonts w:ascii="Times New Roman" w:hAnsi="Times New Roman" w:cs="Times New Roman"/>
          <w:bCs/>
          <w:i/>
          <w:iCs/>
        </w:rPr>
        <w:t>g</w:t>
      </w:r>
      <w:r>
        <w:rPr>
          <w:rFonts w:ascii="Times New Roman" w:hAnsi="Times New Roman" w:cs="Times New Roman"/>
          <w:bCs/>
        </w:rPr>
        <w:t xml:space="preserve"> = </w:t>
      </w:r>
      <w:r w:rsidR="007B5957">
        <w:rPr>
          <w:rFonts w:ascii="Times New Roman" w:hAnsi="Times New Roman" w:cs="Times New Roman"/>
          <w:bCs/>
        </w:rPr>
        <w:t>0</w:t>
      </w:r>
      <w:r w:rsidR="0014769C">
        <w:rPr>
          <w:rFonts w:ascii="Times New Roman" w:hAnsi="Times New Roman" w:cs="Times New Roman"/>
          <w:bCs/>
        </w:rPr>
        <w:t>.32</w:t>
      </w:r>
      <w:r>
        <w:rPr>
          <w:rFonts w:ascii="Times New Roman" w:hAnsi="Times New Roman" w:cs="Times New Roman"/>
          <w:bCs/>
        </w:rPr>
        <w:t xml:space="preserve">). </w:t>
      </w:r>
    </w:p>
    <w:p w14:paraId="162DE1EE" w14:textId="671704A4" w:rsidR="00907B2E" w:rsidRDefault="00907B2E" w:rsidP="0014769C">
      <w:pPr>
        <w:spacing w:line="480" w:lineRule="auto"/>
        <w:rPr>
          <w:rFonts w:ascii="Times New Roman" w:hAnsi="Times New Roman" w:cs="Times New Roman"/>
          <w:bCs/>
        </w:rPr>
      </w:pPr>
      <w:r>
        <w:rPr>
          <w:rFonts w:ascii="Times New Roman" w:hAnsi="Times New Roman" w:cs="Times New Roman"/>
          <w:bCs/>
        </w:rPr>
        <w:tab/>
      </w:r>
      <w:r w:rsidR="00A74B4B">
        <w:rPr>
          <w:rFonts w:ascii="Times New Roman" w:hAnsi="Times New Roman" w:cs="Times New Roman"/>
          <w:b/>
        </w:rPr>
        <w:t>Depression</w:t>
      </w:r>
      <w:r>
        <w:rPr>
          <w:rFonts w:ascii="Times New Roman" w:hAnsi="Times New Roman" w:cs="Times New Roman"/>
          <w:b/>
        </w:rPr>
        <w:t xml:space="preserve">. </w:t>
      </w:r>
      <w:r>
        <w:rPr>
          <w:rFonts w:ascii="Times New Roman" w:hAnsi="Times New Roman" w:cs="Times New Roman"/>
          <w:bCs/>
        </w:rPr>
        <w:t>The model for the CESD did not have a significant interaction between time and condition (</w:t>
      </w:r>
      <w:r w:rsidR="006E68A4">
        <w:rPr>
          <w:rFonts w:ascii="Times New Roman" w:hAnsi="Times New Roman" w:cs="Times New Roman"/>
          <w:bCs/>
        </w:rPr>
        <w:t xml:space="preserve">see Figure 3, </w:t>
      </w:r>
      <w:r w:rsidRPr="00B61DDB">
        <w:rPr>
          <w:rFonts w:ascii="Times New Roman" w:hAnsi="Times New Roman" w:cs="Times New Roman"/>
          <w:bCs/>
          <w:i/>
          <w:iCs/>
        </w:rPr>
        <w:t>p</w:t>
      </w:r>
      <w:r>
        <w:rPr>
          <w:rFonts w:ascii="Times New Roman" w:hAnsi="Times New Roman" w:cs="Times New Roman"/>
          <w:bCs/>
        </w:rPr>
        <w:t xml:space="preserve"> = .</w:t>
      </w:r>
      <w:r w:rsidR="00DC7538">
        <w:rPr>
          <w:rFonts w:ascii="Times New Roman" w:hAnsi="Times New Roman" w:cs="Times New Roman"/>
          <w:bCs/>
        </w:rPr>
        <w:t>19</w:t>
      </w:r>
      <w:r>
        <w:rPr>
          <w:rFonts w:ascii="Times New Roman" w:hAnsi="Times New Roman" w:cs="Times New Roman"/>
          <w:bCs/>
        </w:rPr>
        <w:t xml:space="preserve">). There were no significant fixed effects for time or condition alone. </w:t>
      </w:r>
      <w:r w:rsidR="00985031">
        <w:rPr>
          <w:rFonts w:ascii="Times New Roman" w:hAnsi="Times New Roman" w:cs="Times New Roman"/>
          <w:bCs/>
        </w:rPr>
        <w:t>Within-group effect sizes were negligible at all timepoints. Between-group effect sizes indicated small changes from pre-treatment to all other time points as compared to the waitlist group (</w:t>
      </w:r>
      <w:r w:rsidR="00F74802">
        <w:rPr>
          <w:rFonts w:ascii="Times New Roman" w:hAnsi="Times New Roman" w:cs="Times New Roman"/>
          <w:bCs/>
        </w:rPr>
        <w:t xml:space="preserve">Hedges’ </w:t>
      </w:r>
      <w:proofErr w:type="spellStart"/>
      <w:r w:rsidR="00F74802">
        <w:rPr>
          <w:rFonts w:ascii="Times New Roman" w:hAnsi="Times New Roman" w:cs="Times New Roman"/>
          <w:bCs/>
          <w:i/>
          <w:iCs/>
        </w:rPr>
        <w:t>g</w:t>
      </w:r>
      <w:r w:rsidR="00F74802">
        <w:rPr>
          <w:rFonts w:ascii="Times New Roman" w:hAnsi="Times New Roman" w:cs="Times New Roman"/>
          <w:bCs/>
        </w:rPr>
        <w:t>s</w:t>
      </w:r>
      <w:proofErr w:type="spellEnd"/>
      <w:r w:rsidR="00F74802">
        <w:rPr>
          <w:rFonts w:ascii="Times New Roman" w:hAnsi="Times New Roman" w:cs="Times New Roman"/>
          <w:bCs/>
        </w:rPr>
        <w:t xml:space="preserve"> ranging from </w:t>
      </w:r>
      <w:r w:rsidR="007B5957">
        <w:rPr>
          <w:rFonts w:ascii="Times New Roman" w:hAnsi="Times New Roman" w:cs="Times New Roman"/>
          <w:bCs/>
        </w:rPr>
        <w:t>0</w:t>
      </w:r>
      <w:r w:rsidR="00F74802">
        <w:rPr>
          <w:rFonts w:ascii="Times New Roman" w:hAnsi="Times New Roman" w:cs="Times New Roman"/>
          <w:bCs/>
        </w:rPr>
        <w:t xml:space="preserve">.30 to </w:t>
      </w:r>
      <w:r w:rsidR="007B5957">
        <w:rPr>
          <w:rFonts w:ascii="Times New Roman" w:hAnsi="Times New Roman" w:cs="Times New Roman"/>
          <w:bCs/>
        </w:rPr>
        <w:t>0</w:t>
      </w:r>
      <w:r w:rsidR="00F74802">
        <w:rPr>
          <w:rFonts w:ascii="Times New Roman" w:hAnsi="Times New Roman" w:cs="Times New Roman"/>
          <w:bCs/>
        </w:rPr>
        <w:t xml:space="preserve">.32). </w:t>
      </w:r>
    </w:p>
    <w:p w14:paraId="7941238D" w14:textId="77777777" w:rsidR="00D92D4D" w:rsidRDefault="00D92D4D" w:rsidP="0014769C">
      <w:pPr>
        <w:spacing w:line="480" w:lineRule="auto"/>
        <w:rPr>
          <w:rFonts w:ascii="Times New Roman" w:hAnsi="Times New Roman" w:cs="Times New Roman"/>
          <w:b/>
          <w:i/>
          <w:iCs/>
        </w:rPr>
      </w:pPr>
      <w:r>
        <w:rPr>
          <w:rFonts w:ascii="Times New Roman" w:hAnsi="Times New Roman" w:cs="Times New Roman"/>
          <w:b/>
          <w:i/>
          <w:iCs/>
        </w:rPr>
        <w:t>Process Outcomes</w:t>
      </w:r>
    </w:p>
    <w:p w14:paraId="52FDCBFC" w14:textId="744FDDE5" w:rsidR="00D92D4D" w:rsidRDefault="00D92D4D" w:rsidP="0014769C">
      <w:pPr>
        <w:spacing w:line="480" w:lineRule="auto"/>
        <w:rPr>
          <w:rFonts w:ascii="Times New Roman" w:hAnsi="Times New Roman" w:cs="Times New Roman"/>
          <w:bCs/>
        </w:rPr>
      </w:pPr>
      <w:r>
        <w:rPr>
          <w:rFonts w:ascii="Times New Roman" w:hAnsi="Times New Roman" w:cs="Times New Roman"/>
          <w:bCs/>
        </w:rPr>
        <w:tab/>
      </w:r>
      <w:r w:rsidR="00B61DDB">
        <w:rPr>
          <w:rFonts w:ascii="Times New Roman" w:hAnsi="Times New Roman" w:cs="Times New Roman"/>
          <w:b/>
        </w:rPr>
        <w:t>Psychological Inflexibility</w:t>
      </w:r>
      <w:r>
        <w:rPr>
          <w:rFonts w:ascii="Times New Roman" w:hAnsi="Times New Roman" w:cs="Times New Roman"/>
          <w:b/>
        </w:rPr>
        <w:t xml:space="preserve">. </w:t>
      </w:r>
      <w:r>
        <w:rPr>
          <w:rFonts w:ascii="Times New Roman" w:hAnsi="Times New Roman" w:cs="Times New Roman"/>
          <w:bCs/>
        </w:rPr>
        <w:t xml:space="preserve">The model for </w:t>
      </w:r>
      <w:r w:rsidR="00054ED6">
        <w:rPr>
          <w:rFonts w:ascii="Times New Roman" w:hAnsi="Times New Roman" w:cs="Times New Roman"/>
          <w:bCs/>
        </w:rPr>
        <w:t xml:space="preserve">the </w:t>
      </w:r>
      <w:r>
        <w:rPr>
          <w:rFonts w:ascii="Times New Roman" w:hAnsi="Times New Roman" w:cs="Times New Roman"/>
          <w:bCs/>
        </w:rPr>
        <w:t>AFQY8 did not have a significant interaction between time and condition (</w:t>
      </w:r>
      <w:r w:rsidR="006E68A4">
        <w:rPr>
          <w:rFonts w:ascii="Times New Roman" w:hAnsi="Times New Roman" w:cs="Times New Roman"/>
          <w:bCs/>
        </w:rPr>
        <w:t xml:space="preserve">see Figure 4, </w:t>
      </w:r>
      <w:r w:rsidRPr="00574F55">
        <w:rPr>
          <w:rFonts w:ascii="Times New Roman" w:hAnsi="Times New Roman" w:cs="Times New Roman"/>
          <w:bCs/>
          <w:i/>
          <w:iCs/>
        </w:rPr>
        <w:t>p</w:t>
      </w:r>
      <w:r>
        <w:rPr>
          <w:rFonts w:ascii="Times New Roman" w:hAnsi="Times New Roman" w:cs="Times New Roman"/>
          <w:bCs/>
        </w:rPr>
        <w:t xml:space="preserve"> = .</w:t>
      </w:r>
      <w:r w:rsidR="00DC7538">
        <w:rPr>
          <w:rFonts w:ascii="Times New Roman" w:hAnsi="Times New Roman" w:cs="Times New Roman"/>
          <w:bCs/>
        </w:rPr>
        <w:t>45</w:t>
      </w:r>
      <w:r>
        <w:rPr>
          <w:rFonts w:ascii="Times New Roman" w:hAnsi="Times New Roman" w:cs="Times New Roman"/>
          <w:bCs/>
        </w:rPr>
        <w:t>). There were no significant fixed effects for time or condition alone.</w:t>
      </w:r>
      <w:r w:rsidR="00431A63">
        <w:rPr>
          <w:rFonts w:ascii="Times New Roman" w:hAnsi="Times New Roman" w:cs="Times New Roman"/>
          <w:bCs/>
        </w:rPr>
        <w:t xml:space="preserve"> Within-group effect sizes indicated small change from pre- to mid-treatment (Hedges’ </w:t>
      </w:r>
      <w:r w:rsidR="00431A63">
        <w:rPr>
          <w:rFonts w:ascii="Times New Roman" w:hAnsi="Times New Roman" w:cs="Times New Roman"/>
          <w:bCs/>
          <w:i/>
          <w:iCs/>
        </w:rPr>
        <w:t>g</w:t>
      </w:r>
      <w:r w:rsidR="00431A63">
        <w:rPr>
          <w:rFonts w:ascii="Times New Roman" w:hAnsi="Times New Roman" w:cs="Times New Roman"/>
          <w:bCs/>
        </w:rPr>
        <w:t xml:space="preserve"> = -</w:t>
      </w:r>
      <w:r w:rsidR="007B5957">
        <w:rPr>
          <w:rFonts w:ascii="Times New Roman" w:hAnsi="Times New Roman" w:cs="Times New Roman"/>
          <w:bCs/>
        </w:rPr>
        <w:t>0</w:t>
      </w:r>
      <w:r w:rsidR="00431A63">
        <w:rPr>
          <w:rFonts w:ascii="Times New Roman" w:hAnsi="Times New Roman" w:cs="Times New Roman"/>
          <w:bCs/>
        </w:rPr>
        <w:t>.22)</w:t>
      </w:r>
      <w:r w:rsidR="00BF533A">
        <w:rPr>
          <w:rFonts w:ascii="Times New Roman" w:hAnsi="Times New Roman" w:cs="Times New Roman"/>
          <w:bCs/>
        </w:rPr>
        <w:t xml:space="preserve"> for the ACT group</w:t>
      </w:r>
      <w:r w:rsidR="00431A63">
        <w:rPr>
          <w:rFonts w:ascii="Times New Roman" w:hAnsi="Times New Roman" w:cs="Times New Roman"/>
          <w:bCs/>
        </w:rPr>
        <w:t xml:space="preserve">, but effect sizes for other timepoints were negligible. </w:t>
      </w:r>
      <w:r w:rsidR="00BF533A">
        <w:rPr>
          <w:rFonts w:ascii="Times New Roman" w:hAnsi="Times New Roman" w:cs="Times New Roman"/>
          <w:bCs/>
        </w:rPr>
        <w:t xml:space="preserve">Between-group effect sizes indicated small change at all timepoints (Hedges’ </w:t>
      </w:r>
      <w:proofErr w:type="spellStart"/>
      <w:r w:rsidR="00BF533A">
        <w:rPr>
          <w:rFonts w:ascii="Times New Roman" w:hAnsi="Times New Roman" w:cs="Times New Roman"/>
          <w:bCs/>
          <w:i/>
          <w:iCs/>
        </w:rPr>
        <w:t>g</w:t>
      </w:r>
      <w:r w:rsidR="00BF533A">
        <w:rPr>
          <w:rFonts w:ascii="Times New Roman" w:hAnsi="Times New Roman" w:cs="Times New Roman"/>
          <w:bCs/>
        </w:rPr>
        <w:t>s</w:t>
      </w:r>
      <w:proofErr w:type="spellEnd"/>
      <w:r w:rsidR="00BF533A">
        <w:rPr>
          <w:rFonts w:ascii="Times New Roman" w:hAnsi="Times New Roman" w:cs="Times New Roman"/>
          <w:bCs/>
        </w:rPr>
        <w:t xml:space="preserve"> ranging from </w:t>
      </w:r>
      <w:r w:rsidR="000905BD">
        <w:rPr>
          <w:rFonts w:ascii="Times New Roman" w:hAnsi="Times New Roman" w:cs="Times New Roman"/>
          <w:bCs/>
        </w:rPr>
        <w:t>-</w:t>
      </w:r>
      <w:r w:rsidR="007B5957">
        <w:rPr>
          <w:rFonts w:ascii="Times New Roman" w:hAnsi="Times New Roman" w:cs="Times New Roman"/>
          <w:bCs/>
        </w:rPr>
        <w:t>0</w:t>
      </w:r>
      <w:r w:rsidR="000905BD">
        <w:rPr>
          <w:rFonts w:ascii="Times New Roman" w:hAnsi="Times New Roman" w:cs="Times New Roman"/>
          <w:bCs/>
        </w:rPr>
        <w:t>.</w:t>
      </w:r>
      <w:r w:rsidR="00DC7538">
        <w:rPr>
          <w:rFonts w:ascii="Times New Roman" w:hAnsi="Times New Roman" w:cs="Times New Roman"/>
          <w:bCs/>
        </w:rPr>
        <w:t>30</w:t>
      </w:r>
      <w:r w:rsidR="00BF533A">
        <w:rPr>
          <w:rFonts w:ascii="Times New Roman" w:hAnsi="Times New Roman" w:cs="Times New Roman"/>
          <w:bCs/>
        </w:rPr>
        <w:t xml:space="preserve"> to </w:t>
      </w:r>
      <w:r w:rsidR="000905BD">
        <w:rPr>
          <w:rFonts w:ascii="Times New Roman" w:hAnsi="Times New Roman" w:cs="Times New Roman"/>
          <w:bCs/>
        </w:rPr>
        <w:t>-</w:t>
      </w:r>
      <w:r w:rsidR="007B5957">
        <w:rPr>
          <w:rFonts w:ascii="Times New Roman" w:hAnsi="Times New Roman" w:cs="Times New Roman"/>
          <w:bCs/>
        </w:rPr>
        <w:t>0</w:t>
      </w:r>
      <w:r w:rsidR="00BF533A">
        <w:rPr>
          <w:rFonts w:ascii="Times New Roman" w:hAnsi="Times New Roman" w:cs="Times New Roman"/>
          <w:bCs/>
        </w:rPr>
        <w:t>.3</w:t>
      </w:r>
      <w:r w:rsidR="000905BD">
        <w:rPr>
          <w:rFonts w:ascii="Times New Roman" w:hAnsi="Times New Roman" w:cs="Times New Roman"/>
          <w:bCs/>
        </w:rPr>
        <w:t>4</w:t>
      </w:r>
      <w:r w:rsidR="00BF533A">
        <w:rPr>
          <w:rFonts w:ascii="Times New Roman" w:hAnsi="Times New Roman" w:cs="Times New Roman"/>
          <w:bCs/>
        </w:rPr>
        <w:t xml:space="preserve">). </w:t>
      </w:r>
    </w:p>
    <w:p w14:paraId="6D8774CF" w14:textId="55D2E239" w:rsidR="00E91377" w:rsidRDefault="009A41C7" w:rsidP="00E91377">
      <w:pPr>
        <w:spacing w:line="480" w:lineRule="auto"/>
        <w:rPr>
          <w:rFonts w:ascii="Times New Roman" w:hAnsi="Times New Roman" w:cs="Times New Roman"/>
          <w:bCs/>
        </w:rPr>
      </w:pPr>
      <w:r>
        <w:rPr>
          <w:rFonts w:ascii="Times New Roman" w:hAnsi="Times New Roman" w:cs="Times New Roman"/>
          <w:bCs/>
        </w:rPr>
        <w:tab/>
      </w:r>
      <w:r w:rsidR="00C505A0">
        <w:rPr>
          <w:rFonts w:ascii="Times New Roman" w:hAnsi="Times New Roman" w:cs="Times New Roman"/>
          <w:b/>
        </w:rPr>
        <w:t>Anxiety Sensitivity.</w:t>
      </w:r>
      <w:r>
        <w:rPr>
          <w:rFonts w:ascii="Times New Roman" w:hAnsi="Times New Roman" w:cs="Times New Roman"/>
          <w:bCs/>
        </w:rPr>
        <w:t xml:space="preserve"> </w:t>
      </w:r>
      <w:r w:rsidR="00574F55">
        <w:rPr>
          <w:rFonts w:ascii="Times New Roman" w:hAnsi="Times New Roman" w:cs="Times New Roman"/>
          <w:bCs/>
        </w:rPr>
        <w:t xml:space="preserve">The model for </w:t>
      </w:r>
      <w:r w:rsidR="00054ED6">
        <w:rPr>
          <w:rFonts w:ascii="Times New Roman" w:hAnsi="Times New Roman" w:cs="Times New Roman"/>
          <w:bCs/>
        </w:rPr>
        <w:t xml:space="preserve">the </w:t>
      </w:r>
      <w:r w:rsidR="00574F55">
        <w:rPr>
          <w:rFonts w:ascii="Times New Roman" w:hAnsi="Times New Roman" w:cs="Times New Roman"/>
          <w:bCs/>
        </w:rPr>
        <w:t>CASI did not have a significant interaction between time and condition (</w:t>
      </w:r>
      <w:r w:rsidR="006E68A4">
        <w:rPr>
          <w:rFonts w:ascii="Times New Roman" w:hAnsi="Times New Roman" w:cs="Times New Roman"/>
          <w:bCs/>
        </w:rPr>
        <w:t xml:space="preserve">see Figure 4, </w:t>
      </w:r>
      <w:r w:rsidR="00574F55" w:rsidRPr="00574F55">
        <w:rPr>
          <w:rFonts w:ascii="Times New Roman" w:hAnsi="Times New Roman" w:cs="Times New Roman"/>
          <w:bCs/>
          <w:i/>
          <w:iCs/>
        </w:rPr>
        <w:t>p</w:t>
      </w:r>
      <w:r w:rsidR="00574F55">
        <w:rPr>
          <w:rFonts w:ascii="Times New Roman" w:hAnsi="Times New Roman" w:cs="Times New Roman"/>
          <w:bCs/>
        </w:rPr>
        <w:t xml:space="preserve"> = .1</w:t>
      </w:r>
      <w:r w:rsidR="00690719">
        <w:rPr>
          <w:rFonts w:ascii="Times New Roman" w:hAnsi="Times New Roman" w:cs="Times New Roman"/>
          <w:bCs/>
        </w:rPr>
        <w:t>5</w:t>
      </w:r>
      <w:r w:rsidR="00574F55">
        <w:rPr>
          <w:rFonts w:ascii="Times New Roman" w:hAnsi="Times New Roman" w:cs="Times New Roman"/>
          <w:bCs/>
        </w:rPr>
        <w:t>).</w:t>
      </w:r>
      <w:r w:rsidR="00574F55" w:rsidRPr="00574F55">
        <w:rPr>
          <w:rFonts w:ascii="Times New Roman" w:hAnsi="Times New Roman" w:cs="Times New Roman"/>
          <w:bCs/>
        </w:rPr>
        <w:t xml:space="preserve"> </w:t>
      </w:r>
      <w:r w:rsidR="00574F55">
        <w:rPr>
          <w:rFonts w:ascii="Times New Roman" w:hAnsi="Times New Roman" w:cs="Times New Roman"/>
          <w:bCs/>
        </w:rPr>
        <w:t>The model only had a significant effect of time (</w:t>
      </w:r>
      <w:r w:rsidR="00574F55">
        <w:rPr>
          <w:rFonts w:ascii="Times New Roman" w:hAnsi="Times New Roman" w:cs="Times New Roman"/>
          <w:bCs/>
          <w:i/>
          <w:iCs/>
        </w:rPr>
        <w:t>p</w:t>
      </w:r>
      <w:r w:rsidR="00574F55">
        <w:rPr>
          <w:rFonts w:ascii="Times New Roman" w:hAnsi="Times New Roman" w:cs="Times New Roman"/>
          <w:bCs/>
        </w:rPr>
        <w:t xml:space="preserve"> = .01). Between-group effect sizes were all negligible. Within-group effect sizes were negligible from pre- to mid-treatment, but small from pre-treatment to post-treatment (Hedges’ </w:t>
      </w:r>
      <w:r w:rsidR="00574F55">
        <w:rPr>
          <w:rFonts w:ascii="Times New Roman" w:hAnsi="Times New Roman" w:cs="Times New Roman"/>
          <w:bCs/>
          <w:i/>
          <w:iCs/>
        </w:rPr>
        <w:t>g</w:t>
      </w:r>
      <w:r w:rsidR="00574F55">
        <w:rPr>
          <w:rFonts w:ascii="Times New Roman" w:hAnsi="Times New Roman" w:cs="Times New Roman"/>
          <w:bCs/>
        </w:rPr>
        <w:t xml:space="preserve"> = </w:t>
      </w:r>
      <w:r w:rsidR="007B5957">
        <w:rPr>
          <w:rFonts w:ascii="Times New Roman" w:hAnsi="Times New Roman" w:cs="Times New Roman"/>
          <w:bCs/>
        </w:rPr>
        <w:t>0</w:t>
      </w:r>
      <w:r w:rsidR="00574F55">
        <w:rPr>
          <w:rFonts w:ascii="Times New Roman" w:hAnsi="Times New Roman" w:cs="Times New Roman"/>
          <w:bCs/>
        </w:rPr>
        <w:t xml:space="preserve">.39) and </w:t>
      </w:r>
      <w:r w:rsidR="009C291F">
        <w:rPr>
          <w:rFonts w:ascii="Times New Roman" w:hAnsi="Times New Roman" w:cs="Times New Roman"/>
          <w:bCs/>
        </w:rPr>
        <w:t>to</w:t>
      </w:r>
      <w:r w:rsidR="00042717">
        <w:rPr>
          <w:rFonts w:ascii="Times New Roman" w:hAnsi="Times New Roman" w:cs="Times New Roman"/>
          <w:bCs/>
        </w:rPr>
        <w:t xml:space="preserve"> </w:t>
      </w:r>
      <w:r w:rsidR="00574F55">
        <w:rPr>
          <w:rFonts w:ascii="Times New Roman" w:hAnsi="Times New Roman" w:cs="Times New Roman"/>
          <w:bCs/>
        </w:rPr>
        <w:t xml:space="preserve">follow-up (Hedges’ </w:t>
      </w:r>
      <w:r w:rsidR="00574F55">
        <w:rPr>
          <w:rFonts w:ascii="Times New Roman" w:hAnsi="Times New Roman" w:cs="Times New Roman"/>
          <w:bCs/>
          <w:i/>
          <w:iCs/>
        </w:rPr>
        <w:t>g</w:t>
      </w:r>
      <w:r w:rsidR="00574F55">
        <w:rPr>
          <w:rFonts w:ascii="Times New Roman" w:hAnsi="Times New Roman" w:cs="Times New Roman"/>
          <w:bCs/>
        </w:rPr>
        <w:t xml:space="preserve"> = </w:t>
      </w:r>
      <w:r w:rsidR="007B5957">
        <w:rPr>
          <w:rFonts w:ascii="Times New Roman" w:hAnsi="Times New Roman" w:cs="Times New Roman"/>
          <w:bCs/>
        </w:rPr>
        <w:t>0</w:t>
      </w:r>
      <w:r w:rsidR="00574F55">
        <w:rPr>
          <w:rFonts w:ascii="Times New Roman" w:hAnsi="Times New Roman" w:cs="Times New Roman"/>
          <w:bCs/>
        </w:rPr>
        <w:t>.3</w:t>
      </w:r>
      <w:r w:rsidR="00690719">
        <w:rPr>
          <w:rFonts w:ascii="Times New Roman" w:hAnsi="Times New Roman" w:cs="Times New Roman"/>
          <w:bCs/>
        </w:rPr>
        <w:t>2</w:t>
      </w:r>
      <w:r w:rsidR="00574F55">
        <w:rPr>
          <w:rFonts w:ascii="Times New Roman" w:hAnsi="Times New Roman" w:cs="Times New Roman"/>
          <w:bCs/>
        </w:rPr>
        <w:t>).</w:t>
      </w:r>
    </w:p>
    <w:p w14:paraId="0099297B" w14:textId="77777777" w:rsidR="00E1164E" w:rsidRDefault="00E1164E" w:rsidP="00E1164E">
      <w:pPr>
        <w:spacing w:line="480" w:lineRule="auto"/>
        <w:rPr>
          <w:rFonts w:ascii="Times New Roman" w:hAnsi="Times New Roman" w:cs="Times New Roman"/>
          <w:b/>
        </w:rPr>
      </w:pPr>
      <w:r>
        <w:rPr>
          <w:rFonts w:ascii="Times New Roman" w:hAnsi="Times New Roman" w:cs="Times New Roman"/>
          <w:b/>
        </w:rPr>
        <w:t>Caretaker Outcomes</w:t>
      </w:r>
    </w:p>
    <w:p w14:paraId="0ED905F7" w14:textId="163D88F7" w:rsidR="00E1164E" w:rsidRDefault="00E1164E" w:rsidP="00E1164E">
      <w:pPr>
        <w:spacing w:line="480" w:lineRule="auto"/>
        <w:rPr>
          <w:rFonts w:ascii="Times New Roman" w:hAnsi="Times New Roman" w:cs="Times New Roman"/>
        </w:rPr>
      </w:pPr>
      <w:r>
        <w:rPr>
          <w:rFonts w:ascii="Times New Roman" w:hAnsi="Times New Roman" w:cs="Times New Roman"/>
          <w:bCs/>
        </w:rPr>
        <w:lastRenderedPageBreak/>
        <w:tab/>
      </w:r>
      <w:r w:rsidRPr="007A37AB">
        <w:rPr>
          <w:rFonts w:ascii="Times New Roman" w:hAnsi="Times New Roman" w:cs="Times New Roman"/>
          <w:bCs/>
        </w:rPr>
        <w:t xml:space="preserve">Means and standard deviations over time for </w:t>
      </w:r>
      <w:r>
        <w:rPr>
          <w:rFonts w:ascii="Times New Roman" w:hAnsi="Times New Roman" w:cs="Times New Roman"/>
          <w:bCs/>
        </w:rPr>
        <w:t xml:space="preserve">caretaker </w:t>
      </w:r>
      <w:r w:rsidRPr="007A37AB">
        <w:rPr>
          <w:rFonts w:ascii="Times New Roman" w:hAnsi="Times New Roman" w:cs="Times New Roman"/>
          <w:bCs/>
        </w:rPr>
        <w:t xml:space="preserve">outcomes can be found in Table </w:t>
      </w:r>
      <w:r w:rsidR="00986B96">
        <w:rPr>
          <w:rFonts w:ascii="Times New Roman" w:hAnsi="Times New Roman" w:cs="Times New Roman"/>
          <w:bCs/>
        </w:rPr>
        <w:t>3</w:t>
      </w:r>
      <w:r w:rsidRPr="007A37AB">
        <w:rPr>
          <w:rFonts w:ascii="Times New Roman" w:hAnsi="Times New Roman" w:cs="Times New Roman"/>
          <w:bCs/>
        </w:rPr>
        <w:t xml:space="preserve">. Estimated marginal means and 95% confidence intervals from best-fitting multilevel models for </w:t>
      </w:r>
      <w:r>
        <w:rPr>
          <w:rFonts w:ascii="Times New Roman" w:hAnsi="Times New Roman" w:cs="Times New Roman"/>
          <w:bCs/>
        </w:rPr>
        <w:t>caretaker</w:t>
      </w:r>
      <w:r w:rsidRPr="007A37AB">
        <w:rPr>
          <w:rFonts w:ascii="Times New Roman" w:hAnsi="Times New Roman" w:cs="Times New Roman"/>
          <w:bCs/>
        </w:rPr>
        <w:t xml:space="preserve"> outcomes can be found in Table </w:t>
      </w:r>
      <w:r w:rsidR="00986B96">
        <w:rPr>
          <w:rFonts w:ascii="Times New Roman" w:hAnsi="Times New Roman" w:cs="Times New Roman"/>
          <w:bCs/>
        </w:rPr>
        <w:t>4</w:t>
      </w:r>
      <w:r w:rsidRPr="007A37AB">
        <w:rPr>
          <w:rFonts w:ascii="Times New Roman" w:hAnsi="Times New Roman" w:cs="Times New Roman"/>
          <w:bCs/>
        </w:rPr>
        <w:t xml:space="preserve">. </w:t>
      </w:r>
      <w:r w:rsidR="00EF582E">
        <w:rPr>
          <w:rFonts w:ascii="Times New Roman" w:hAnsi="Times New Roman" w:cs="Times New Roman"/>
          <w:bCs/>
        </w:rPr>
        <w:t>E</w:t>
      </w:r>
      <w:r w:rsidRPr="007A37AB">
        <w:rPr>
          <w:rFonts w:ascii="Times New Roman" w:hAnsi="Times New Roman" w:cs="Times New Roman"/>
          <w:bCs/>
        </w:rPr>
        <w:t>ffect sizes</w:t>
      </w:r>
      <w:r w:rsidR="00EF582E">
        <w:rPr>
          <w:rFonts w:ascii="Times New Roman" w:hAnsi="Times New Roman" w:cs="Times New Roman"/>
          <w:bCs/>
        </w:rPr>
        <w:t xml:space="preserve"> for</w:t>
      </w:r>
      <w:r w:rsidRPr="007A37AB">
        <w:rPr>
          <w:rFonts w:ascii="Times New Roman" w:hAnsi="Times New Roman" w:cs="Times New Roman"/>
          <w:bCs/>
        </w:rPr>
        <w:t xml:space="preserve"> within </w:t>
      </w:r>
      <w:r w:rsidR="00EF582E">
        <w:rPr>
          <w:rFonts w:ascii="Times New Roman" w:hAnsi="Times New Roman" w:cs="Times New Roman"/>
          <w:bCs/>
        </w:rPr>
        <w:t xml:space="preserve">the </w:t>
      </w:r>
      <w:r w:rsidRPr="007A37AB">
        <w:rPr>
          <w:rFonts w:ascii="Times New Roman" w:hAnsi="Times New Roman" w:cs="Times New Roman"/>
          <w:bCs/>
        </w:rPr>
        <w:t xml:space="preserve">ACT condition and between groups across timepoints for </w:t>
      </w:r>
      <w:r w:rsidR="00EF582E">
        <w:rPr>
          <w:rFonts w:ascii="Times New Roman" w:hAnsi="Times New Roman" w:cs="Times New Roman"/>
          <w:bCs/>
        </w:rPr>
        <w:t>caretaker</w:t>
      </w:r>
      <w:r w:rsidRPr="007A37AB">
        <w:rPr>
          <w:rFonts w:ascii="Times New Roman" w:hAnsi="Times New Roman" w:cs="Times New Roman"/>
          <w:bCs/>
        </w:rPr>
        <w:t xml:space="preserve"> outcomes can be found in Table </w:t>
      </w:r>
      <w:r w:rsidR="00986B96">
        <w:rPr>
          <w:rFonts w:ascii="Times New Roman" w:hAnsi="Times New Roman" w:cs="Times New Roman"/>
          <w:bCs/>
        </w:rPr>
        <w:t>5</w:t>
      </w:r>
      <w:r w:rsidRPr="007A37AB">
        <w:rPr>
          <w:rFonts w:ascii="Times New Roman" w:hAnsi="Times New Roman" w:cs="Times New Roman"/>
          <w:bCs/>
        </w:rPr>
        <w:t xml:space="preserve">. </w:t>
      </w:r>
    </w:p>
    <w:p w14:paraId="36C683A3" w14:textId="77777777" w:rsidR="004B445B" w:rsidRDefault="004B445B" w:rsidP="004B445B">
      <w:pPr>
        <w:spacing w:line="480" w:lineRule="auto"/>
        <w:rPr>
          <w:rFonts w:ascii="Times New Roman" w:hAnsi="Times New Roman" w:cs="Times New Roman"/>
          <w:b/>
          <w:i/>
          <w:iCs/>
        </w:rPr>
      </w:pPr>
      <w:r>
        <w:rPr>
          <w:rFonts w:ascii="Times New Roman" w:hAnsi="Times New Roman" w:cs="Times New Roman"/>
          <w:b/>
          <w:i/>
          <w:iCs/>
        </w:rPr>
        <w:t>Primary Outcome</w:t>
      </w:r>
    </w:p>
    <w:p w14:paraId="78B4DE50" w14:textId="60AADA17" w:rsidR="004B445B" w:rsidRDefault="004B445B" w:rsidP="004B445B">
      <w:pPr>
        <w:spacing w:line="480" w:lineRule="auto"/>
        <w:rPr>
          <w:rFonts w:ascii="Times New Roman" w:hAnsi="Times New Roman" w:cs="Times New Roman"/>
          <w:bCs/>
        </w:rPr>
      </w:pPr>
      <w:r>
        <w:rPr>
          <w:rFonts w:ascii="Times New Roman" w:hAnsi="Times New Roman" w:cs="Times New Roman"/>
          <w:bCs/>
        </w:rPr>
        <w:tab/>
      </w:r>
      <w:r w:rsidR="006C0863">
        <w:rPr>
          <w:rFonts w:ascii="Times New Roman" w:hAnsi="Times New Roman" w:cs="Times New Roman"/>
          <w:b/>
        </w:rPr>
        <w:t>Parent Report of Child Anxiety</w:t>
      </w:r>
      <w:r>
        <w:rPr>
          <w:rFonts w:ascii="Times New Roman" w:hAnsi="Times New Roman" w:cs="Times New Roman"/>
          <w:b/>
        </w:rPr>
        <w:t xml:space="preserve">. </w:t>
      </w:r>
      <w:r>
        <w:rPr>
          <w:rFonts w:ascii="Times New Roman" w:hAnsi="Times New Roman" w:cs="Times New Roman"/>
          <w:bCs/>
        </w:rPr>
        <w:t xml:space="preserve">The model for the </w:t>
      </w:r>
      <w:proofErr w:type="gramStart"/>
      <w:r>
        <w:rPr>
          <w:rFonts w:ascii="Times New Roman" w:hAnsi="Times New Roman" w:cs="Times New Roman"/>
          <w:bCs/>
        </w:rPr>
        <w:t>SCARED</w:t>
      </w:r>
      <w:r w:rsidR="004C27C7">
        <w:rPr>
          <w:rFonts w:ascii="Times New Roman" w:hAnsi="Times New Roman" w:cs="Times New Roman"/>
          <w:bCs/>
        </w:rPr>
        <w:t>-</w:t>
      </w:r>
      <w:r>
        <w:rPr>
          <w:rFonts w:ascii="Times New Roman" w:hAnsi="Times New Roman" w:cs="Times New Roman"/>
          <w:bCs/>
        </w:rPr>
        <w:t>parent</w:t>
      </w:r>
      <w:proofErr w:type="gramEnd"/>
      <w:r>
        <w:rPr>
          <w:rFonts w:ascii="Times New Roman" w:hAnsi="Times New Roman" w:cs="Times New Roman"/>
          <w:bCs/>
        </w:rPr>
        <w:t xml:space="preserve"> had a significant interaction between time and condition (</w:t>
      </w:r>
      <w:r w:rsidR="006E68A4">
        <w:rPr>
          <w:rFonts w:ascii="Times New Roman" w:hAnsi="Times New Roman" w:cs="Times New Roman"/>
          <w:bCs/>
        </w:rPr>
        <w:t xml:space="preserve">see Figure 5, </w:t>
      </w:r>
      <w:r>
        <w:rPr>
          <w:rFonts w:ascii="Times New Roman" w:hAnsi="Times New Roman" w:cs="Times New Roman"/>
          <w:bCs/>
          <w:i/>
          <w:iCs/>
        </w:rPr>
        <w:t>p</w:t>
      </w:r>
      <w:r>
        <w:rPr>
          <w:rFonts w:ascii="Times New Roman" w:hAnsi="Times New Roman" w:cs="Times New Roman"/>
          <w:bCs/>
        </w:rPr>
        <w:t xml:space="preserve"> = .00</w:t>
      </w:r>
      <w:r w:rsidR="007B5957">
        <w:rPr>
          <w:rFonts w:ascii="Times New Roman" w:hAnsi="Times New Roman" w:cs="Times New Roman"/>
          <w:bCs/>
        </w:rPr>
        <w:t>2</w:t>
      </w:r>
      <w:r>
        <w:rPr>
          <w:rFonts w:ascii="Times New Roman" w:hAnsi="Times New Roman" w:cs="Times New Roman"/>
          <w:bCs/>
        </w:rPr>
        <w:t>). There was also a significant fixed effect of time alone (</w:t>
      </w:r>
      <w:r>
        <w:rPr>
          <w:rFonts w:ascii="Times New Roman" w:hAnsi="Times New Roman" w:cs="Times New Roman"/>
          <w:bCs/>
          <w:i/>
          <w:iCs/>
        </w:rPr>
        <w:t>p</w:t>
      </w:r>
      <w:r>
        <w:rPr>
          <w:rFonts w:ascii="Times New Roman" w:hAnsi="Times New Roman" w:cs="Times New Roman"/>
          <w:bCs/>
        </w:rPr>
        <w:t xml:space="preserve"> &lt; .001). Within-group effect sizes indicated negligible changes from pre- to mid-</w:t>
      </w:r>
      <w:r w:rsidR="009929E4">
        <w:rPr>
          <w:rFonts w:ascii="Times New Roman" w:hAnsi="Times New Roman" w:cs="Times New Roman"/>
          <w:bCs/>
        </w:rPr>
        <w:t xml:space="preserve">treatment, but medium changes from pre-treatment to </w:t>
      </w:r>
      <w:r>
        <w:rPr>
          <w:rFonts w:ascii="Times New Roman" w:hAnsi="Times New Roman" w:cs="Times New Roman"/>
          <w:bCs/>
        </w:rPr>
        <w:t>post-treatment</w:t>
      </w:r>
      <w:r w:rsidR="009929E4">
        <w:rPr>
          <w:rFonts w:ascii="Times New Roman" w:hAnsi="Times New Roman" w:cs="Times New Roman"/>
          <w:bCs/>
        </w:rPr>
        <w:t xml:space="preserve"> (Hedges’ </w:t>
      </w:r>
      <w:r w:rsidR="009929E4">
        <w:rPr>
          <w:rFonts w:ascii="Times New Roman" w:hAnsi="Times New Roman" w:cs="Times New Roman"/>
          <w:bCs/>
          <w:i/>
          <w:iCs/>
        </w:rPr>
        <w:t>g</w:t>
      </w:r>
      <w:r w:rsidR="00066AAD">
        <w:rPr>
          <w:rFonts w:ascii="Times New Roman" w:hAnsi="Times New Roman" w:cs="Times New Roman"/>
          <w:bCs/>
        </w:rPr>
        <w:t xml:space="preserve"> = </w:t>
      </w:r>
      <w:r w:rsidR="007B5957">
        <w:rPr>
          <w:rFonts w:ascii="Times New Roman" w:hAnsi="Times New Roman" w:cs="Times New Roman"/>
          <w:bCs/>
        </w:rPr>
        <w:t>0</w:t>
      </w:r>
      <w:r w:rsidR="00066AAD">
        <w:rPr>
          <w:rFonts w:ascii="Times New Roman" w:hAnsi="Times New Roman" w:cs="Times New Roman"/>
          <w:bCs/>
        </w:rPr>
        <w:t>.93</w:t>
      </w:r>
      <w:r w:rsidR="009929E4">
        <w:rPr>
          <w:rFonts w:ascii="Times New Roman" w:hAnsi="Times New Roman" w:cs="Times New Roman"/>
          <w:bCs/>
        </w:rPr>
        <w:t xml:space="preserve">) </w:t>
      </w:r>
      <w:r>
        <w:rPr>
          <w:rFonts w:ascii="Times New Roman" w:hAnsi="Times New Roman" w:cs="Times New Roman"/>
          <w:bCs/>
        </w:rPr>
        <w:t xml:space="preserve">and </w:t>
      </w:r>
      <w:r w:rsidR="00337D42">
        <w:rPr>
          <w:rFonts w:ascii="Times New Roman" w:hAnsi="Times New Roman" w:cs="Times New Roman"/>
          <w:bCs/>
        </w:rPr>
        <w:t xml:space="preserve">to </w:t>
      </w:r>
      <w:r>
        <w:rPr>
          <w:rFonts w:ascii="Times New Roman" w:hAnsi="Times New Roman" w:cs="Times New Roman"/>
          <w:bCs/>
        </w:rPr>
        <w:t xml:space="preserve">one-month follow-up (Hedges’ </w:t>
      </w:r>
      <w:r>
        <w:rPr>
          <w:rFonts w:ascii="Times New Roman" w:hAnsi="Times New Roman" w:cs="Times New Roman"/>
          <w:bCs/>
          <w:i/>
          <w:iCs/>
        </w:rPr>
        <w:t>g</w:t>
      </w:r>
      <w:r w:rsidR="00066AAD">
        <w:rPr>
          <w:rFonts w:ascii="Times New Roman" w:hAnsi="Times New Roman" w:cs="Times New Roman"/>
          <w:bCs/>
        </w:rPr>
        <w:t xml:space="preserve"> = </w:t>
      </w:r>
      <w:r w:rsidR="007B5957">
        <w:rPr>
          <w:rFonts w:ascii="Times New Roman" w:hAnsi="Times New Roman" w:cs="Times New Roman"/>
          <w:bCs/>
        </w:rPr>
        <w:t>0</w:t>
      </w:r>
      <w:r w:rsidR="00066AAD">
        <w:rPr>
          <w:rFonts w:ascii="Times New Roman" w:hAnsi="Times New Roman" w:cs="Times New Roman"/>
          <w:bCs/>
        </w:rPr>
        <w:t>.</w:t>
      </w:r>
      <w:r w:rsidR="007B5957">
        <w:rPr>
          <w:rFonts w:ascii="Times New Roman" w:hAnsi="Times New Roman" w:cs="Times New Roman"/>
          <w:bCs/>
        </w:rPr>
        <w:t>70</w:t>
      </w:r>
      <w:r>
        <w:rPr>
          <w:rFonts w:ascii="Times New Roman" w:hAnsi="Times New Roman" w:cs="Times New Roman"/>
          <w:bCs/>
        </w:rPr>
        <w:t>)</w:t>
      </w:r>
      <w:r w:rsidR="00066AAD">
        <w:rPr>
          <w:rFonts w:ascii="Times New Roman" w:hAnsi="Times New Roman" w:cs="Times New Roman"/>
          <w:bCs/>
        </w:rPr>
        <w:t xml:space="preserve"> in the ACT condition. </w:t>
      </w:r>
      <w:r>
        <w:rPr>
          <w:rFonts w:ascii="Times New Roman" w:hAnsi="Times New Roman" w:cs="Times New Roman"/>
          <w:bCs/>
        </w:rPr>
        <w:t>Between-group effect sizes also indicated small changes from pre- to mid-</w:t>
      </w:r>
      <w:r w:rsidR="00066AAD">
        <w:rPr>
          <w:rFonts w:ascii="Times New Roman" w:hAnsi="Times New Roman" w:cs="Times New Roman"/>
          <w:bCs/>
        </w:rPr>
        <w:t xml:space="preserve">treatment (Hedges’ </w:t>
      </w:r>
      <w:r w:rsidR="00066AAD">
        <w:rPr>
          <w:rFonts w:ascii="Times New Roman" w:hAnsi="Times New Roman" w:cs="Times New Roman"/>
          <w:bCs/>
          <w:i/>
          <w:iCs/>
        </w:rPr>
        <w:t>g</w:t>
      </w:r>
      <w:r w:rsidR="00066AAD">
        <w:rPr>
          <w:rFonts w:ascii="Times New Roman" w:hAnsi="Times New Roman" w:cs="Times New Roman"/>
          <w:bCs/>
        </w:rPr>
        <w:t xml:space="preserve"> = </w:t>
      </w:r>
      <w:r w:rsidR="00AE5E94">
        <w:rPr>
          <w:rFonts w:ascii="Times New Roman" w:hAnsi="Times New Roman" w:cs="Times New Roman"/>
          <w:bCs/>
        </w:rPr>
        <w:t>-</w:t>
      </w:r>
      <w:r w:rsidR="007B5957">
        <w:rPr>
          <w:rFonts w:ascii="Times New Roman" w:hAnsi="Times New Roman" w:cs="Times New Roman"/>
          <w:bCs/>
        </w:rPr>
        <w:t>0</w:t>
      </w:r>
      <w:r w:rsidR="00066AAD">
        <w:rPr>
          <w:rFonts w:ascii="Times New Roman" w:hAnsi="Times New Roman" w:cs="Times New Roman"/>
          <w:bCs/>
        </w:rPr>
        <w:t>.</w:t>
      </w:r>
      <w:r w:rsidR="00AE5E94">
        <w:rPr>
          <w:rFonts w:ascii="Times New Roman" w:hAnsi="Times New Roman" w:cs="Times New Roman"/>
          <w:bCs/>
        </w:rPr>
        <w:t>4</w:t>
      </w:r>
      <w:r w:rsidR="00066AAD">
        <w:rPr>
          <w:rFonts w:ascii="Times New Roman" w:hAnsi="Times New Roman" w:cs="Times New Roman"/>
          <w:bCs/>
        </w:rPr>
        <w:t>3)</w:t>
      </w:r>
      <w:r>
        <w:rPr>
          <w:rFonts w:ascii="Times New Roman" w:hAnsi="Times New Roman" w:cs="Times New Roman"/>
          <w:bCs/>
        </w:rPr>
        <w:t>,</w:t>
      </w:r>
      <w:r w:rsidR="00066AAD">
        <w:rPr>
          <w:rFonts w:ascii="Times New Roman" w:hAnsi="Times New Roman" w:cs="Times New Roman"/>
          <w:bCs/>
        </w:rPr>
        <w:t xml:space="preserve"> and medium from pre-treatment to</w:t>
      </w:r>
      <w:r>
        <w:rPr>
          <w:rFonts w:ascii="Times New Roman" w:hAnsi="Times New Roman" w:cs="Times New Roman"/>
          <w:bCs/>
        </w:rPr>
        <w:t xml:space="preserve"> post-treatment</w:t>
      </w:r>
      <w:r w:rsidR="00066AAD">
        <w:rPr>
          <w:rFonts w:ascii="Times New Roman" w:hAnsi="Times New Roman" w:cs="Times New Roman"/>
          <w:bCs/>
        </w:rPr>
        <w:t xml:space="preserve"> (Hedges’ </w:t>
      </w:r>
      <w:r w:rsidR="00066AAD">
        <w:rPr>
          <w:rFonts w:ascii="Times New Roman" w:hAnsi="Times New Roman" w:cs="Times New Roman"/>
          <w:bCs/>
          <w:i/>
          <w:iCs/>
        </w:rPr>
        <w:t>g</w:t>
      </w:r>
      <w:r w:rsidR="00066AAD">
        <w:rPr>
          <w:rFonts w:ascii="Times New Roman" w:hAnsi="Times New Roman" w:cs="Times New Roman"/>
          <w:bCs/>
        </w:rPr>
        <w:t xml:space="preserve"> = </w:t>
      </w:r>
      <w:r w:rsidR="00AE5E94">
        <w:rPr>
          <w:rFonts w:ascii="Times New Roman" w:hAnsi="Times New Roman" w:cs="Times New Roman"/>
          <w:bCs/>
        </w:rPr>
        <w:t>-</w:t>
      </w:r>
      <w:r w:rsidR="007B5957">
        <w:rPr>
          <w:rFonts w:ascii="Times New Roman" w:hAnsi="Times New Roman" w:cs="Times New Roman"/>
          <w:bCs/>
        </w:rPr>
        <w:t>0</w:t>
      </w:r>
      <w:r w:rsidR="00AE5E94">
        <w:rPr>
          <w:rFonts w:ascii="Times New Roman" w:hAnsi="Times New Roman" w:cs="Times New Roman"/>
          <w:bCs/>
        </w:rPr>
        <w:t>.64</w:t>
      </w:r>
      <w:r w:rsidR="00066AAD">
        <w:rPr>
          <w:rFonts w:ascii="Times New Roman" w:hAnsi="Times New Roman" w:cs="Times New Roman"/>
          <w:bCs/>
        </w:rPr>
        <w:t>)</w:t>
      </w:r>
      <w:r>
        <w:rPr>
          <w:rFonts w:ascii="Times New Roman" w:hAnsi="Times New Roman" w:cs="Times New Roman"/>
          <w:bCs/>
        </w:rPr>
        <w:t xml:space="preserve"> and </w:t>
      </w:r>
      <w:r w:rsidR="0008228F">
        <w:rPr>
          <w:rFonts w:ascii="Times New Roman" w:hAnsi="Times New Roman" w:cs="Times New Roman"/>
          <w:bCs/>
        </w:rPr>
        <w:t xml:space="preserve">to </w:t>
      </w:r>
      <w:r>
        <w:rPr>
          <w:rFonts w:ascii="Times New Roman" w:hAnsi="Times New Roman" w:cs="Times New Roman"/>
          <w:bCs/>
        </w:rPr>
        <w:t xml:space="preserve">one-month follow-up (Hedges’ </w:t>
      </w:r>
      <w:r>
        <w:rPr>
          <w:rFonts w:ascii="Times New Roman" w:hAnsi="Times New Roman" w:cs="Times New Roman"/>
          <w:bCs/>
          <w:i/>
          <w:iCs/>
        </w:rPr>
        <w:t>g</w:t>
      </w:r>
      <w:r w:rsidR="00066AAD">
        <w:rPr>
          <w:rFonts w:ascii="Times New Roman" w:hAnsi="Times New Roman" w:cs="Times New Roman"/>
          <w:bCs/>
        </w:rPr>
        <w:t xml:space="preserve"> = </w:t>
      </w:r>
      <w:r w:rsidR="00AE5E94">
        <w:rPr>
          <w:rFonts w:ascii="Times New Roman" w:hAnsi="Times New Roman" w:cs="Times New Roman"/>
          <w:bCs/>
        </w:rPr>
        <w:t>-</w:t>
      </w:r>
      <w:r w:rsidR="007B5957">
        <w:rPr>
          <w:rFonts w:ascii="Times New Roman" w:hAnsi="Times New Roman" w:cs="Times New Roman"/>
          <w:bCs/>
        </w:rPr>
        <w:t>0</w:t>
      </w:r>
      <w:r w:rsidR="00AE5E94">
        <w:rPr>
          <w:rFonts w:ascii="Times New Roman" w:hAnsi="Times New Roman" w:cs="Times New Roman"/>
          <w:bCs/>
        </w:rPr>
        <w:t>.5</w:t>
      </w:r>
      <w:r w:rsidR="007B5957">
        <w:rPr>
          <w:rFonts w:ascii="Times New Roman" w:hAnsi="Times New Roman" w:cs="Times New Roman"/>
          <w:bCs/>
        </w:rPr>
        <w:t>4</w:t>
      </w:r>
      <w:r>
        <w:rPr>
          <w:rFonts w:ascii="Times New Roman" w:hAnsi="Times New Roman" w:cs="Times New Roman"/>
          <w:bCs/>
        </w:rPr>
        <w:t xml:space="preserve">). </w:t>
      </w:r>
    </w:p>
    <w:p w14:paraId="4DC1A058" w14:textId="77777777" w:rsidR="00B9004C" w:rsidRDefault="007F100E" w:rsidP="00E1164E">
      <w:pPr>
        <w:spacing w:line="480" w:lineRule="auto"/>
        <w:rPr>
          <w:rFonts w:ascii="Times New Roman" w:hAnsi="Times New Roman" w:cs="Times New Roman"/>
          <w:b/>
          <w:i/>
          <w:iCs/>
        </w:rPr>
      </w:pPr>
      <w:r>
        <w:rPr>
          <w:rFonts w:ascii="Times New Roman" w:hAnsi="Times New Roman" w:cs="Times New Roman"/>
          <w:b/>
          <w:i/>
          <w:iCs/>
        </w:rPr>
        <w:t>Secondary Outcomes</w:t>
      </w:r>
    </w:p>
    <w:p w14:paraId="18311E6C" w14:textId="037016EE" w:rsidR="007F100E" w:rsidRPr="007F100E" w:rsidRDefault="007F100E" w:rsidP="00E1164E">
      <w:pPr>
        <w:spacing w:line="480" w:lineRule="auto"/>
        <w:rPr>
          <w:rFonts w:ascii="Times New Roman" w:hAnsi="Times New Roman" w:cs="Times New Roman"/>
          <w:bCs/>
        </w:rPr>
      </w:pPr>
      <w:r>
        <w:rPr>
          <w:rFonts w:ascii="Times New Roman" w:hAnsi="Times New Roman" w:cs="Times New Roman"/>
          <w:bCs/>
        </w:rPr>
        <w:tab/>
      </w:r>
      <w:r w:rsidR="00F31122">
        <w:rPr>
          <w:rFonts w:ascii="Times New Roman" w:hAnsi="Times New Roman" w:cs="Times New Roman"/>
          <w:b/>
        </w:rPr>
        <w:t>Total Familial Accommodation</w:t>
      </w:r>
      <w:r>
        <w:rPr>
          <w:rFonts w:ascii="Times New Roman" w:hAnsi="Times New Roman" w:cs="Times New Roman"/>
          <w:b/>
        </w:rPr>
        <w:t>.</w:t>
      </w:r>
      <w:r>
        <w:rPr>
          <w:rFonts w:ascii="Times New Roman" w:hAnsi="Times New Roman" w:cs="Times New Roman"/>
          <w:bCs/>
        </w:rPr>
        <w:t xml:space="preserve"> The model for the total FAS did not have a significant interaction between time and condition (</w:t>
      </w:r>
      <w:r w:rsidR="006E68A4">
        <w:rPr>
          <w:rFonts w:ascii="Times New Roman" w:hAnsi="Times New Roman" w:cs="Times New Roman"/>
          <w:bCs/>
        </w:rPr>
        <w:t xml:space="preserve">see Figure 5, </w:t>
      </w:r>
      <w:r w:rsidRPr="00574F55">
        <w:rPr>
          <w:rFonts w:ascii="Times New Roman" w:hAnsi="Times New Roman" w:cs="Times New Roman"/>
          <w:bCs/>
          <w:i/>
          <w:iCs/>
        </w:rPr>
        <w:t>p</w:t>
      </w:r>
      <w:r>
        <w:rPr>
          <w:rFonts w:ascii="Times New Roman" w:hAnsi="Times New Roman" w:cs="Times New Roman"/>
          <w:bCs/>
        </w:rPr>
        <w:t xml:space="preserve"> = .</w:t>
      </w:r>
      <w:r w:rsidR="007B5957">
        <w:rPr>
          <w:rFonts w:ascii="Times New Roman" w:hAnsi="Times New Roman" w:cs="Times New Roman"/>
          <w:bCs/>
        </w:rPr>
        <w:t>87</w:t>
      </w:r>
      <w:r>
        <w:rPr>
          <w:rFonts w:ascii="Times New Roman" w:hAnsi="Times New Roman" w:cs="Times New Roman"/>
          <w:bCs/>
        </w:rPr>
        <w:t xml:space="preserve">). There were no significant fixed effects for time or condition alone. Within-group effect sizes for the ACT condition were negligible from pre- to mid-treatment, but small from pre-treatment to post-treatment (Hedges’ </w:t>
      </w:r>
      <w:r>
        <w:rPr>
          <w:rFonts w:ascii="Times New Roman" w:hAnsi="Times New Roman" w:cs="Times New Roman"/>
          <w:bCs/>
          <w:i/>
          <w:iCs/>
        </w:rPr>
        <w:t>g</w:t>
      </w:r>
      <w:r>
        <w:rPr>
          <w:rFonts w:ascii="Times New Roman" w:hAnsi="Times New Roman" w:cs="Times New Roman"/>
          <w:bCs/>
        </w:rPr>
        <w:t xml:space="preserve"> = </w:t>
      </w:r>
      <w:r w:rsidR="007B5957">
        <w:rPr>
          <w:rFonts w:ascii="Times New Roman" w:hAnsi="Times New Roman" w:cs="Times New Roman"/>
          <w:bCs/>
        </w:rPr>
        <w:t>0</w:t>
      </w:r>
      <w:r>
        <w:rPr>
          <w:rFonts w:ascii="Times New Roman" w:hAnsi="Times New Roman" w:cs="Times New Roman"/>
          <w:bCs/>
        </w:rPr>
        <w:t xml:space="preserve">.30) and </w:t>
      </w:r>
      <w:r w:rsidR="00FD5030">
        <w:rPr>
          <w:rFonts w:ascii="Times New Roman" w:hAnsi="Times New Roman" w:cs="Times New Roman"/>
          <w:bCs/>
        </w:rPr>
        <w:t xml:space="preserve">to </w:t>
      </w:r>
      <w:r>
        <w:rPr>
          <w:rFonts w:ascii="Times New Roman" w:hAnsi="Times New Roman" w:cs="Times New Roman"/>
          <w:bCs/>
        </w:rPr>
        <w:t xml:space="preserve">one-month follow-up (Hedges’ </w:t>
      </w:r>
      <w:r>
        <w:rPr>
          <w:rFonts w:ascii="Times New Roman" w:hAnsi="Times New Roman" w:cs="Times New Roman"/>
          <w:bCs/>
          <w:i/>
          <w:iCs/>
        </w:rPr>
        <w:t>g</w:t>
      </w:r>
      <w:r>
        <w:rPr>
          <w:rFonts w:ascii="Times New Roman" w:hAnsi="Times New Roman" w:cs="Times New Roman"/>
          <w:bCs/>
        </w:rPr>
        <w:t xml:space="preserve"> = </w:t>
      </w:r>
      <w:r w:rsidR="007B5957">
        <w:rPr>
          <w:rFonts w:ascii="Times New Roman" w:hAnsi="Times New Roman" w:cs="Times New Roman"/>
          <w:bCs/>
        </w:rPr>
        <w:t>0</w:t>
      </w:r>
      <w:r>
        <w:rPr>
          <w:rFonts w:ascii="Times New Roman" w:hAnsi="Times New Roman" w:cs="Times New Roman"/>
          <w:bCs/>
        </w:rPr>
        <w:t>.2</w:t>
      </w:r>
      <w:r w:rsidR="007B5957">
        <w:rPr>
          <w:rFonts w:ascii="Times New Roman" w:hAnsi="Times New Roman" w:cs="Times New Roman"/>
          <w:bCs/>
        </w:rPr>
        <w:t>7</w:t>
      </w:r>
      <w:r>
        <w:rPr>
          <w:rFonts w:ascii="Times New Roman" w:hAnsi="Times New Roman" w:cs="Times New Roman"/>
          <w:bCs/>
        </w:rPr>
        <w:t xml:space="preserve">). </w:t>
      </w:r>
      <w:r w:rsidR="0059697D">
        <w:rPr>
          <w:rFonts w:ascii="Times New Roman" w:hAnsi="Times New Roman" w:cs="Times New Roman"/>
          <w:bCs/>
        </w:rPr>
        <w:t xml:space="preserve">Between-group effect sizes indicated small, bordering on medium, change from pre- to mid-, post-treatment, and one-month follow-up (Hedges’ </w:t>
      </w:r>
      <w:proofErr w:type="spellStart"/>
      <w:r w:rsidR="0059697D">
        <w:rPr>
          <w:rFonts w:ascii="Times New Roman" w:hAnsi="Times New Roman" w:cs="Times New Roman"/>
          <w:bCs/>
          <w:i/>
          <w:iCs/>
        </w:rPr>
        <w:t>g</w:t>
      </w:r>
      <w:r w:rsidR="0059697D">
        <w:rPr>
          <w:rFonts w:ascii="Times New Roman" w:hAnsi="Times New Roman" w:cs="Times New Roman"/>
          <w:bCs/>
        </w:rPr>
        <w:t>s</w:t>
      </w:r>
      <w:proofErr w:type="spellEnd"/>
      <w:r w:rsidR="0059697D">
        <w:rPr>
          <w:rFonts w:ascii="Times New Roman" w:hAnsi="Times New Roman" w:cs="Times New Roman"/>
          <w:bCs/>
        </w:rPr>
        <w:t xml:space="preserve"> ranging from -</w:t>
      </w:r>
      <w:r w:rsidR="007B5957">
        <w:rPr>
          <w:rFonts w:ascii="Times New Roman" w:hAnsi="Times New Roman" w:cs="Times New Roman"/>
          <w:bCs/>
        </w:rPr>
        <w:t>0</w:t>
      </w:r>
      <w:r w:rsidR="0059697D">
        <w:rPr>
          <w:rFonts w:ascii="Times New Roman" w:hAnsi="Times New Roman" w:cs="Times New Roman"/>
          <w:bCs/>
        </w:rPr>
        <w:t>.</w:t>
      </w:r>
      <w:r w:rsidR="005862FF">
        <w:rPr>
          <w:rFonts w:ascii="Times New Roman" w:hAnsi="Times New Roman" w:cs="Times New Roman"/>
          <w:bCs/>
        </w:rPr>
        <w:t>44</w:t>
      </w:r>
      <w:r w:rsidR="0059697D">
        <w:rPr>
          <w:rFonts w:ascii="Times New Roman" w:hAnsi="Times New Roman" w:cs="Times New Roman"/>
          <w:bCs/>
        </w:rPr>
        <w:t xml:space="preserve"> to -</w:t>
      </w:r>
      <w:r w:rsidR="007B5957">
        <w:rPr>
          <w:rFonts w:ascii="Times New Roman" w:hAnsi="Times New Roman" w:cs="Times New Roman"/>
          <w:bCs/>
        </w:rPr>
        <w:t>0</w:t>
      </w:r>
      <w:r w:rsidR="0059697D">
        <w:rPr>
          <w:rFonts w:ascii="Times New Roman" w:hAnsi="Times New Roman" w:cs="Times New Roman"/>
          <w:bCs/>
        </w:rPr>
        <w:t>.4</w:t>
      </w:r>
      <w:r w:rsidR="005862FF">
        <w:rPr>
          <w:rFonts w:ascii="Times New Roman" w:hAnsi="Times New Roman" w:cs="Times New Roman"/>
          <w:bCs/>
        </w:rPr>
        <w:t>7</w:t>
      </w:r>
      <w:r w:rsidR="0059697D">
        <w:rPr>
          <w:rFonts w:ascii="Times New Roman" w:hAnsi="Times New Roman" w:cs="Times New Roman"/>
          <w:bCs/>
        </w:rPr>
        <w:t>).</w:t>
      </w:r>
      <w:r w:rsidR="00BD1477" w:rsidRPr="00BD1477">
        <w:rPr>
          <w:rFonts w:ascii="Times New Roman" w:hAnsi="Times New Roman" w:cs="Times New Roman"/>
          <w:bCs/>
        </w:rPr>
        <w:t xml:space="preserve"> </w:t>
      </w:r>
    </w:p>
    <w:p w14:paraId="2F68CF88" w14:textId="682590C7" w:rsidR="00EC4533" w:rsidRDefault="007F100E" w:rsidP="00EC4533">
      <w:pPr>
        <w:spacing w:line="480" w:lineRule="auto"/>
        <w:rPr>
          <w:rFonts w:ascii="Times New Roman" w:hAnsi="Times New Roman" w:cs="Times New Roman"/>
          <w:bCs/>
        </w:rPr>
      </w:pPr>
      <w:r>
        <w:rPr>
          <w:rFonts w:ascii="Times New Roman" w:hAnsi="Times New Roman" w:cs="Times New Roman"/>
          <w:b/>
        </w:rPr>
        <w:tab/>
      </w:r>
      <w:r w:rsidR="001E0525">
        <w:rPr>
          <w:rFonts w:ascii="Times New Roman" w:hAnsi="Times New Roman" w:cs="Times New Roman"/>
          <w:b/>
        </w:rPr>
        <w:t>Chil</w:t>
      </w:r>
      <w:r w:rsidR="00116053">
        <w:rPr>
          <w:rFonts w:ascii="Times New Roman" w:hAnsi="Times New Roman" w:cs="Times New Roman"/>
          <w:b/>
        </w:rPr>
        <w:t xml:space="preserve">d </w:t>
      </w:r>
      <w:r w:rsidR="001E0525">
        <w:rPr>
          <w:rFonts w:ascii="Times New Roman" w:hAnsi="Times New Roman" w:cs="Times New Roman"/>
          <w:b/>
        </w:rPr>
        <w:t>Distress Associated with Accommodation</w:t>
      </w:r>
      <w:r>
        <w:rPr>
          <w:rFonts w:ascii="Times New Roman" w:hAnsi="Times New Roman" w:cs="Times New Roman"/>
          <w:b/>
        </w:rPr>
        <w:t>.</w:t>
      </w:r>
      <w:r w:rsidR="005C5134">
        <w:rPr>
          <w:rFonts w:ascii="Times New Roman" w:hAnsi="Times New Roman" w:cs="Times New Roman"/>
          <w:b/>
        </w:rPr>
        <w:t xml:space="preserve"> </w:t>
      </w:r>
      <w:r w:rsidR="005C5134">
        <w:rPr>
          <w:rFonts w:ascii="Times New Roman" w:hAnsi="Times New Roman" w:cs="Times New Roman"/>
          <w:bCs/>
        </w:rPr>
        <w:t>The model for the FAS distress did not have a significant interaction between time and condition (</w:t>
      </w:r>
      <w:r w:rsidR="006E68A4">
        <w:rPr>
          <w:rFonts w:ascii="Times New Roman" w:hAnsi="Times New Roman" w:cs="Times New Roman"/>
          <w:bCs/>
        </w:rPr>
        <w:t xml:space="preserve">see Figure 5, </w:t>
      </w:r>
      <w:r w:rsidR="005C5134" w:rsidRPr="00574F55">
        <w:rPr>
          <w:rFonts w:ascii="Times New Roman" w:hAnsi="Times New Roman" w:cs="Times New Roman"/>
          <w:bCs/>
          <w:i/>
          <w:iCs/>
        </w:rPr>
        <w:t>p</w:t>
      </w:r>
      <w:r w:rsidR="005C5134">
        <w:rPr>
          <w:rFonts w:ascii="Times New Roman" w:hAnsi="Times New Roman" w:cs="Times New Roman"/>
          <w:bCs/>
        </w:rPr>
        <w:t xml:space="preserve"> = .</w:t>
      </w:r>
      <w:r w:rsidR="007B5957">
        <w:rPr>
          <w:rFonts w:ascii="Times New Roman" w:hAnsi="Times New Roman" w:cs="Times New Roman"/>
          <w:bCs/>
        </w:rPr>
        <w:t>46</w:t>
      </w:r>
      <w:r w:rsidR="005C5134">
        <w:rPr>
          <w:rFonts w:ascii="Times New Roman" w:hAnsi="Times New Roman" w:cs="Times New Roman"/>
          <w:bCs/>
        </w:rPr>
        <w:t xml:space="preserve">). There were </w:t>
      </w:r>
      <w:r w:rsidR="005C5134">
        <w:rPr>
          <w:rFonts w:ascii="Times New Roman" w:hAnsi="Times New Roman" w:cs="Times New Roman"/>
          <w:bCs/>
        </w:rPr>
        <w:lastRenderedPageBreak/>
        <w:t>no significant fixed effects for time or condition alone.</w:t>
      </w:r>
      <w:r w:rsidR="00EC4533">
        <w:rPr>
          <w:rFonts w:ascii="Times New Roman" w:hAnsi="Times New Roman" w:cs="Times New Roman"/>
          <w:bCs/>
        </w:rPr>
        <w:t xml:space="preserve"> Within-group effect sizes for the ACT condition were negligible from pre- to mid- and post-treatment, but small for pre-treatment to follow-up (Hedges’ </w:t>
      </w:r>
      <w:r w:rsidR="00EC4533">
        <w:rPr>
          <w:rFonts w:ascii="Times New Roman" w:hAnsi="Times New Roman" w:cs="Times New Roman"/>
          <w:bCs/>
          <w:i/>
          <w:iCs/>
        </w:rPr>
        <w:t>g</w:t>
      </w:r>
      <w:r w:rsidR="00EC4533">
        <w:rPr>
          <w:rFonts w:ascii="Times New Roman" w:hAnsi="Times New Roman" w:cs="Times New Roman"/>
          <w:bCs/>
        </w:rPr>
        <w:t xml:space="preserve"> = </w:t>
      </w:r>
      <w:r w:rsidR="007B5957">
        <w:rPr>
          <w:rFonts w:ascii="Times New Roman" w:hAnsi="Times New Roman" w:cs="Times New Roman"/>
          <w:bCs/>
        </w:rPr>
        <w:t>0</w:t>
      </w:r>
      <w:r w:rsidR="00EC4533">
        <w:rPr>
          <w:rFonts w:ascii="Times New Roman" w:hAnsi="Times New Roman" w:cs="Times New Roman"/>
          <w:bCs/>
        </w:rPr>
        <w:t>.</w:t>
      </w:r>
      <w:r w:rsidR="007B5957">
        <w:rPr>
          <w:rFonts w:ascii="Times New Roman" w:hAnsi="Times New Roman" w:cs="Times New Roman"/>
          <w:bCs/>
        </w:rPr>
        <w:t>27</w:t>
      </w:r>
      <w:r w:rsidR="00EC4533">
        <w:rPr>
          <w:rFonts w:ascii="Times New Roman" w:hAnsi="Times New Roman" w:cs="Times New Roman"/>
          <w:bCs/>
        </w:rPr>
        <w:t>). Between-group effect sizes were negligible at all timepoints.</w:t>
      </w:r>
    </w:p>
    <w:p w14:paraId="62EE5405" w14:textId="77777777" w:rsidR="00EC4533" w:rsidRDefault="00EC4533" w:rsidP="00EC4533">
      <w:pPr>
        <w:spacing w:line="480" w:lineRule="auto"/>
        <w:rPr>
          <w:rFonts w:ascii="Times New Roman" w:hAnsi="Times New Roman" w:cs="Times New Roman"/>
          <w:b/>
          <w:i/>
          <w:iCs/>
        </w:rPr>
      </w:pPr>
      <w:r>
        <w:rPr>
          <w:rFonts w:ascii="Times New Roman" w:hAnsi="Times New Roman" w:cs="Times New Roman"/>
          <w:b/>
          <w:i/>
          <w:iCs/>
        </w:rPr>
        <w:t>Process Outcome</w:t>
      </w:r>
    </w:p>
    <w:p w14:paraId="6C1A25D2" w14:textId="032D6993" w:rsidR="006F5730" w:rsidRDefault="00EC4533" w:rsidP="006F5730">
      <w:pPr>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
        </w:rPr>
        <w:t>P</w:t>
      </w:r>
      <w:r w:rsidR="009C08F4">
        <w:rPr>
          <w:rFonts w:ascii="Times New Roman" w:hAnsi="Times New Roman" w:cs="Times New Roman"/>
          <w:b/>
        </w:rPr>
        <w:t>arental Psychological Inflexibility</w:t>
      </w:r>
      <w:r>
        <w:rPr>
          <w:rFonts w:ascii="Times New Roman" w:hAnsi="Times New Roman" w:cs="Times New Roman"/>
          <w:b/>
        </w:rPr>
        <w:t xml:space="preserve">. </w:t>
      </w:r>
      <w:r>
        <w:rPr>
          <w:rFonts w:ascii="Times New Roman" w:hAnsi="Times New Roman" w:cs="Times New Roman"/>
          <w:bCs/>
        </w:rPr>
        <w:t>The model for the PAQ had a significant interaction between time and condition (</w:t>
      </w:r>
      <w:r w:rsidR="006E68A4">
        <w:rPr>
          <w:rFonts w:ascii="Times New Roman" w:hAnsi="Times New Roman" w:cs="Times New Roman"/>
          <w:bCs/>
        </w:rPr>
        <w:t xml:space="preserve">see Figure 5, </w:t>
      </w:r>
      <w:r>
        <w:rPr>
          <w:rFonts w:ascii="Times New Roman" w:hAnsi="Times New Roman" w:cs="Times New Roman"/>
          <w:bCs/>
          <w:i/>
          <w:iCs/>
        </w:rPr>
        <w:t>p</w:t>
      </w:r>
      <w:r>
        <w:rPr>
          <w:rFonts w:ascii="Times New Roman" w:hAnsi="Times New Roman" w:cs="Times New Roman"/>
          <w:bCs/>
        </w:rPr>
        <w:t xml:space="preserve"> = .04). There were no significant fixed effects for time or condition alone.</w:t>
      </w:r>
      <w:r w:rsidR="00F64046">
        <w:rPr>
          <w:rFonts w:ascii="Times New Roman" w:hAnsi="Times New Roman" w:cs="Times New Roman"/>
          <w:bCs/>
        </w:rPr>
        <w:t xml:space="preserve"> Within-group effect sizes for the ACT condition were</w:t>
      </w:r>
      <w:r w:rsidR="009D11ED">
        <w:rPr>
          <w:rFonts w:ascii="Times New Roman" w:hAnsi="Times New Roman" w:cs="Times New Roman"/>
          <w:bCs/>
        </w:rPr>
        <w:t xml:space="preserve"> </w:t>
      </w:r>
      <w:r w:rsidR="00F64046">
        <w:rPr>
          <w:rFonts w:ascii="Times New Roman" w:hAnsi="Times New Roman" w:cs="Times New Roman"/>
          <w:bCs/>
        </w:rPr>
        <w:t xml:space="preserve">negligible at all timepoints. </w:t>
      </w:r>
      <w:r w:rsidR="00B64CB5">
        <w:rPr>
          <w:rFonts w:ascii="Times New Roman" w:hAnsi="Times New Roman" w:cs="Times New Roman"/>
          <w:bCs/>
        </w:rPr>
        <w:t xml:space="preserve">Between-group effect sizes indicated small to medium change from pre- to mid-, post-treatment, and one-month follow-up (Hedges’ </w:t>
      </w:r>
      <w:proofErr w:type="spellStart"/>
      <w:r w:rsidR="00B64CB5">
        <w:rPr>
          <w:rFonts w:ascii="Times New Roman" w:hAnsi="Times New Roman" w:cs="Times New Roman"/>
          <w:bCs/>
          <w:i/>
          <w:iCs/>
        </w:rPr>
        <w:t>g</w:t>
      </w:r>
      <w:r w:rsidR="00B64CB5">
        <w:rPr>
          <w:rFonts w:ascii="Times New Roman" w:hAnsi="Times New Roman" w:cs="Times New Roman"/>
          <w:bCs/>
        </w:rPr>
        <w:t>s</w:t>
      </w:r>
      <w:proofErr w:type="spellEnd"/>
      <w:r w:rsidR="00B64CB5">
        <w:rPr>
          <w:rFonts w:ascii="Times New Roman" w:hAnsi="Times New Roman" w:cs="Times New Roman"/>
          <w:bCs/>
        </w:rPr>
        <w:t xml:space="preserve"> ranging from -</w:t>
      </w:r>
      <w:r w:rsidR="009D11ED">
        <w:rPr>
          <w:rFonts w:ascii="Times New Roman" w:hAnsi="Times New Roman" w:cs="Times New Roman"/>
          <w:bCs/>
        </w:rPr>
        <w:t>0</w:t>
      </w:r>
      <w:r w:rsidR="00B64CB5">
        <w:rPr>
          <w:rFonts w:ascii="Times New Roman" w:hAnsi="Times New Roman" w:cs="Times New Roman"/>
          <w:bCs/>
        </w:rPr>
        <w:t>.4</w:t>
      </w:r>
      <w:r w:rsidR="009D11ED">
        <w:rPr>
          <w:rFonts w:ascii="Times New Roman" w:hAnsi="Times New Roman" w:cs="Times New Roman"/>
          <w:bCs/>
        </w:rPr>
        <w:t>9</w:t>
      </w:r>
      <w:r w:rsidR="00B64CB5">
        <w:rPr>
          <w:rFonts w:ascii="Times New Roman" w:hAnsi="Times New Roman" w:cs="Times New Roman"/>
          <w:bCs/>
        </w:rPr>
        <w:t xml:space="preserve"> to -</w:t>
      </w:r>
      <w:r w:rsidR="009D11ED">
        <w:rPr>
          <w:rFonts w:ascii="Times New Roman" w:hAnsi="Times New Roman" w:cs="Times New Roman"/>
          <w:bCs/>
        </w:rPr>
        <w:t>0</w:t>
      </w:r>
      <w:r w:rsidR="00B64CB5">
        <w:rPr>
          <w:rFonts w:ascii="Times New Roman" w:hAnsi="Times New Roman" w:cs="Times New Roman"/>
          <w:bCs/>
        </w:rPr>
        <w:t>.</w:t>
      </w:r>
      <w:r w:rsidR="00F7756B">
        <w:rPr>
          <w:rFonts w:ascii="Times New Roman" w:hAnsi="Times New Roman" w:cs="Times New Roman"/>
          <w:bCs/>
        </w:rPr>
        <w:t>56</w:t>
      </w:r>
      <w:r w:rsidR="00B64CB5">
        <w:rPr>
          <w:rFonts w:ascii="Times New Roman" w:hAnsi="Times New Roman" w:cs="Times New Roman"/>
          <w:bCs/>
        </w:rPr>
        <w:t>).</w:t>
      </w:r>
      <w:r w:rsidR="006F5730" w:rsidRPr="006F5730">
        <w:rPr>
          <w:rFonts w:ascii="Times New Roman" w:hAnsi="Times New Roman" w:cs="Times New Roman"/>
          <w:bCs/>
        </w:rPr>
        <w:t xml:space="preserve"> </w:t>
      </w:r>
    </w:p>
    <w:p w14:paraId="4229D99B" w14:textId="77777777" w:rsidR="00A76B78" w:rsidRDefault="00A76B78" w:rsidP="006F5730">
      <w:pPr>
        <w:spacing w:line="480" w:lineRule="auto"/>
        <w:rPr>
          <w:rFonts w:ascii="Times New Roman" w:hAnsi="Times New Roman" w:cs="Times New Roman"/>
          <w:b/>
        </w:rPr>
      </w:pPr>
      <w:r>
        <w:rPr>
          <w:rFonts w:ascii="Times New Roman" w:hAnsi="Times New Roman" w:cs="Times New Roman"/>
          <w:b/>
        </w:rPr>
        <w:t>Treatment Acceptability</w:t>
      </w:r>
    </w:p>
    <w:p w14:paraId="5A8DF3F0" w14:textId="77777777" w:rsidR="00A76B78" w:rsidRDefault="00A76B78" w:rsidP="006F5730">
      <w:pPr>
        <w:spacing w:line="480" w:lineRule="auto"/>
        <w:rPr>
          <w:rFonts w:ascii="Times New Roman" w:hAnsi="Times New Roman" w:cs="Times New Roman"/>
          <w:b/>
          <w:i/>
          <w:iCs/>
        </w:rPr>
      </w:pPr>
      <w:r>
        <w:rPr>
          <w:rFonts w:ascii="Times New Roman" w:hAnsi="Times New Roman" w:cs="Times New Roman"/>
          <w:b/>
          <w:i/>
          <w:iCs/>
        </w:rPr>
        <w:t>Adolescent Rated Acceptability</w:t>
      </w:r>
    </w:p>
    <w:p w14:paraId="6D5739F6" w14:textId="0037DCE3" w:rsidR="00EF0A3C" w:rsidRDefault="00A76B78" w:rsidP="006F5730">
      <w:pPr>
        <w:spacing w:line="480" w:lineRule="auto"/>
        <w:rPr>
          <w:rFonts w:ascii="Times New Roman" w:hAnsi="Times New Roman" w:cs="Times New Roman"/>
          <w:bCs/>
        </w:rPr>
      </w:pPr>
      <w:r>
        <w:rPr>
          <w:rFonts w:ascii="Times New Roman" w:hAnsi="Times New Roman" w:cs="Times New Roman"/>
          <w:bCs/>
        </w:rPr>
        <w:tab/>
      </w:r>
      <w:r w:rsidR="00295DEA">
        <w:rPr>
          <w:rFonts w:ascii="Times New Roman" w:hAnsi="Times New Roman" w:cs="Times New Roman"/>
          <w:bCs/>
        </w:rPr>
        <w:t xml:space="preserve">Overall, adolescent participants rated the treatment positively, falling </w:t>
      </w:r>
      <w:r w:rsidR="006843B5">
        <w:rPr>
          <w:rFonts w:ascii="Times New Roman" w:hAnsi="Times New Roman" w:cs="Times New Roman"/>
          <w:bCs/>
        </w:rPr>
        <w:t>above</w:t>
      </w:r>
      <w:r w:rsidR="00295DEA">
        <w:rPr>
          <w:rFonts w:ascii="Times New Roman" w:hAnsi="Times New Roman" w:cs="Times New Roman"/>
          <w:bCs/>
        </w:rPr>
        <w:t xml:space="preserve"> the predicted </w:t>
      </w:r>
      <w:r w:rsidR="006843B5">
        <w:rPr>
          <w:rFonts w:ascii="Times New Roman" w:hAnsi="Times New Roman" w:cs="Times New Roman"/>
          <w:bCs/>
        </w:rPr>
        <w:t>cut-off for moderate acceptability</w:t>
      </w:r>
      <w:r w:rsidR="00295DEA">
        <w:rPr>
          <w:rFonts w:ascii="Times New Roman" w:hAnsi="Times New Roman" w:cs="Times New Roman"/>
          <w:bCs/>
        </w:rPr>
        <w:t>. At post-treatment, participants rated each TEI-SF item between 3.5 to 4.2 on average, indicating agreement that the treatment was useful and acceptable. The total TEI-SF at post-treatment was 27.5 (</w:t>
      </w:r>
      <w:r w:rsidR="00295DEA" w:rsidRPr="007449B8">
        <w:rPr>
          <w:rFonts w:ascii="Times New Roman" w:hAnsi="Times New Roman" w:cs="Times New Roman"/>
          <w:bCs/>
          <w:i/>
          <w:iCs/>
        </w:rPr>
        <w:t>SD</w:t>
      </w:r>
      <w:r w:rsidR="00295DEA">
        <w:rPr>
          <w:rFonts w:ascii="Times New Roman" w:hAnsi="Times New Roman" w:cs="Times New Roman"/>
          <w:bCs/>
        </w:rPr>
        <w:t xml:space="preserve"> = 4.2). </w:t>
      </w:r>
      <w:r w:rsidR="00A35F51">
        <w:rPr>
          <w:rFonts w:ascii="Times New Roman" w:hAnsi="Times New Roman" w:cs="Times New Roman"/>
          <w:bCs/>
        </w:rPr>
        <w:t>At follow-up, individual item ratings ranged from 3.7 to 4.5, with a total score of 29.2 (</w:t>
      </w:r>
      <w:r w:rsidR="00A35F51" w:rsidRPr="00C66D11">
        <w:rPr>
          <w:rFonts w:ascii="Times New Roman" w:hAnsi="Times New Roman" w:cs="Times New Roman"/>
          <w:bCs/>
          <w:i/>
          <w:iCs/>
        </w:rPr>
        <w:t>SD</w:t>
      </w:r>
      <w:r w:rsidR="00A35F51">
        <w:rPr>
          <w:rFonts w:ascii="Times New Roman" w:hAnsi="Times New Roman" w:cs="Times New Roman"/>
          <w:bCs/>
        </w:rPr>
        <w:t xml:space="preserve"> = 5.0). </w:t>
      </w:r>
      <w:r w:rsidR="0037535F">
        <w:rPr>
          <w:rFonts w:ascii="Times New Roman" w:hAnsi="Times New Roman" w:cs="Times New Roman"/>
          <w:bCs/>
        </w:rPr>
        <w:t xml:space="preserve"> </w:t>
      </w:r>
    </w:p>
    <w:p w14:paraId="4657968A" w14:textId="77777777" w:rsidR="000E6254" w:rsidRDefault="000E6254" w:rsidP="006F5730">
      <w:pPr>
        <w:spacing w:line="480" w:lineRule="auto"/>
        <w:rPr>
          <w:rFonts w:ascii="Times New Roman" w:hAnsi="Times New Roman" w:cs="Times New Roman"/>
          <w:b/>
          <w:i/>
          <w:iCs/>
        </w:rPr>
      </w:pPr>
      <w:r>
        <w:rPr>
          <w:rFonts w:ascii="Times New Roman" w:hAnsi="Times New Roman" w:cs="Times New Roman"/>
          <w:b/>
          <w:i/>
          <w:iCs/>
        </w:rPr>
        <w:t>Caretaker Rated Acceptability</w:t>
      </w:r>
    </w:p>
    <w:p w14:paraId="293715DC" w14:textId="77777777" w:rsidR="000E6254" w:rsidRDefault="000E6254" w:rsidP="006F5730">
      <w:pPr>
        <w:spacing w:line="480" w:lineRule="auto"/>
        <w:rPr>
          <w:rFonts w:ascii="Times New Roman" w:hAnsi="Times New Roman" w:cs="Times New Roman"/>
          <w:bCs/>
        </w:rPr>
      </w:pPr>
      <w:r>
        <w:rPr>
          <w:rFonts w:ascii="Times New Roman" w:hAnsi="Times New Roman" w:cs="Times New Roman"/>
          <w:bCs/>
        </w:rPr>
        <w:tab/>
        <w:t>Caretakers similarly rated the intervention as highly acceptability. At post-treatment, individual items on the TEI-SF, as rated by caretakers, ranged from 3.7 to 4.6. The total TEI-SF score at post-treatment was 30.1</w:t>
      </w:r>
      <w:r w:rsidR="00F2686E">
        <w:rPr>
          <w:rFonts w:ascii="Times New Roman" w:hAnsi="Times New Roman" w:cs="Times New Roman"/>
          <w:bCs/>
        </w:rPr>
        <w:t xml:space="preserve"> </w:t>
      </w:r>
      <w:r>
        <w:rPr>
          <w:rFonts w:ascii="Times New Roman" w:hAnsi="Times New Roman" w:cs="Times New Roman"/>
          <w:bCs/>
        </w:rPr>
        <w:t>(</w:t>
      </w:r>
      <w:r w:rsidRPr="006518AF">
        <w:rPr>
          <w:rFonts w:ascii="Times New Roman" w:hAnsi="Times New Roman" w:cs="Times New Roman"/>
          <w:bCs/>
          <w:i/>
          <w:iCs/>
        </w:rPr>
        <w:t>SD</w:t>
      </w:r>
      <w:r>
        <w:rPr>
          <w:rFonts w:ascii="Times New Roman" w:hAnsi="Times New Roman" w:cs="Times New Roman"/>
          <w:bCs/>
        </w:rPr>
        <w:t xml:space="preserve"> = 3.8). At follow-up, the items similarly ranged from 3.8 to 4.5. The total score at follow-up was 29.6 (</w:t>
      </w:r>
      <w:r w:rsidR="00F2686E" w:rsidRPr="00D52835">
        <w:rPr>
          <w:rFonts w:ascii="Times New Roman" w:hAnsi="Times New Roman" w:cs="Times New Roman"/>
          <w:bCs/>
          <w:i/>
          <w:iCs/>
        </w:rPr>
        <w:t>SD</w:t>
      </w:r>
      <w:r w:rsidR="00F2686E">
        <w:rPr>
          <w:rFonts w:ascii="Times New Roman" w:hAnsi="Times New Roman" w:cs="Times New Roman"/>
          <w:bCs/>
        </w:rPr>
        <w:t xml:space="preserve"> = </w:t>
      </w:r>
      <w:r>
        <w:rPr>
          <w:rFonts w:ascii="Times New Roman" w:hAnsi="Times New Roman" w:cs="Times New Roman"/>
          <w:bCs/>
        </w:rPr>
        <w:t xml:space="preserve">2.8). </w:t>
      </w:r>
      <w:r w:rsidR="00AB232B">
        <w:rPr>
          <w:rFonts w:ascii="Times New Roman" w:hAnsi="Times New Roman" w:cs="Times New Roman"/>
          <w:bCs/>
        </w:rPr>
        <w:t>Overall, these ratings indicate that the caretakers rated the intervention as highly acceptable for their child.</w:t>
      </w:r>
    </w:p>
    <w:p w14:paraId="414E57B6" w14:textId="77777777" w:rsidR="009F509B" w:rsidRDefault="009F509B" w:rsidP="006F5730">
      <w:pPr>
        <w:spacing w:line="480" w:lineRule="auto"/>
        <w:rPr>
          <w:rFonts w:ascii="Times New Roman" w:hAnsi="Times New Roman" w:cs="Times New Roman"/>
          <w:b/>
        </w:rPr>
      </w:pPr>
      <w:r>
        <w:rPr>
          <w:rFonts w:ascii="Times New Roman" w:hAnsi="Times New Roman" w:cs="Times New Roman"/>
          <w:b/>
        </w:rPr>
        <w:t>Treatment Fidelity</w:t>
      </w:r>
    </w:p>
    <w:p w14:paraId="74584C72" w14:textId="251CC6CD" w:rsidR="00E671A7" w:rsidRDefault="009F509B" w:rsidP="00616302">
      <w:pPr>
        <w:spacing w:line="480" w:lineRule="auto"/>
        <w:rPr>
          <w:rFonts w:ascii="Times New Roman" w:hAnsi="Times New Roman" w:cs="Times New Roman"/>
        </w:rPr>
      </w:pPr>
      <w:r>
        <w:rPr>
          <w:rFonts w:ascii="Times New Roman" w:hAnsi="Times New Roman" w:cs="Times New Roman"/>
          <w:bCs/>
        </w:rPr>
        <w:lastRenderedPageBreak/>
        <w:tab/>
      </w:r>
      <w:r w:rsidR="00B812F2">
        <w:rPr>
          <w:rFonts w:ascii="Times New Roman" w:hAnsi="Times New Roman" w:cs="Times New Roman"/>
          <w:bCs/>
        </w:rPr>
        <w:t>Overall, sessions were rated as extremely adherent (</w:t>
      </w:r>
      <w:r w:rsidR="00B812F2" w:rsidRPr="00B868A0">
        <w:rPr>
          <w:rFonts w:ascii="Times New Roman" w:hAnsi="Times New Roman" w:cs="Times New Roman"/>
          <w:bCs/>
          <w:i/>
          <w:iCs/>
        </w:rPr>
        <w:t>M</w:t>
      </w:r>
      <w:r w:rsidR="00B812F2">
        <w:rPr>
          <w:rFonts w:ascii="Times New Roman" w:hAnsi="Times New Roman" w:cs="Times New Roman"/>
          <w:bCs/>
        </w:rPr>
        <w:t xml:space="preserve"> = 4.9,</w:t>
      </w:r>
      <w:r w:rsidR="005472D2">
        <w:rPr>
          <w:rFonts w:ascii="Times New Roman" w:hAnsi="Times New Roman" w:cs="Times New Roman"/>
          <w:bCs/>
        </w:rPr>
        <w:t xml:space="preserve"> </w:t>
      </w:r>
      <w:r w:rsidR="00B812F2" w:rsidRPr="00B868A0">
        <w:rPr>
          <w:rFonts w:ascii="Times New Roman" w:hAnsi="Times New Roman" w:cs="Times New Roman"/>
          <w:bCs/>
          <w:i/>
          <w:iCs/>
        </w:rPr>
        <w:t>SD</w:t>
      </w:r>
      <w:r w:rsidR="00B812F2">
        <w:rPr>
          <w:rFonts w:ascii="Times New Roman" w:hAnsi="Times New Roman" w:cs="Times New Roman"/>
          <w:bCs/>
        </w:rPr>
        <w:t xml:space="preserve"> = 0.3). </w:t>
      </w:r>
      <w:r w:rsidR="005472D2">
        <w:rPr>
          <w:rFonts w:ascii="Times New Roman" w:hAnsi="Times New Roman" w:cs="Times New Roman"/>
          <w:bCs/>
        </w:rPr>
        <w:t xml:space="preserve">Across all sessions, </w:t>
      </w:r>
      <w:r w:rsidR="00194252">
        <w:rPr>
          <w:rFonts w:ascii="Times New Roman" w:hAnsi="Times New Roman" w:cs="Times New Roman"/>
          <w:bCs/>
        </w:rPr>
        <w:t>each of the</w:t>
      </w:r>
      <w:r w:rsidR="005472D2">
        <w:rPr>
          <w:rFonts w:ascii="Times New Roman" w:hAnsi="Times New Roman" w:cs="Times New Roman"/>
          <w:bCs/>
        </w:rPr>
        <w:t xml:space="preserve"> six ACT processes were rated as covered moderately in depth</w:t>
      </w:r>
      <w:r w:rsidR="003D1AB4">
        <w:rPr>
          <w:rFonts w:ascii="Times New Roman" w:hAnsi="Times New Roman" w:cs="Times New Roman"/>
          <w:bCs/>
        </w:rPr>
        <w:t xml:space="preserve"> (</w:t>
      </w:r>
      <w:proofErr w:type="spellStart"/>
      <w:r w:rsidR="003D1AB4" w:rsidRPr="00C80273">
        <w:rPr>
          <w:rFonts w:ascii="Times New Roman" w:hAnsi="Times New Roman" w:cs="Times New Roman"/>
          <w:bCs/>
          <w:i/>
          <w:iCs/>
        </w:rPr>
        <w:t>M</w:t>
      </w:r>
      <w:r w:rsidR="003D1AB4">
        <w:rPr>
          <w:rFonts w:ascii="Times New Roman" w:hAnsi="Times New Roman" w:cs="Times New Roman"/>
          <w:bCs/>
        </w:rPr>
        <w:t>s</w:t>
      </w:r>
      <w:proofErr w:type="spellEnd"/>
      <w:r w:rsidR="003D1AB4">
        <w:rPr>
          <w:rFonts w:ascii="Times New Roman" w:hAnsi="Times New Roman" w:cs="Times New Roman"/>
          <w:bCs/>
        </w:rPr>
        <w:t xml:space="preserve"> ranging from 2.3 to 3.8)</w:t>
      </w:r>
      <w:r w:rsidR="005472D2">
        <w:rPr>
          <w:rFonts w:ascii="Times New Roman" w:hAnsi="Times New Roman" w:cs="Times New Roman"/>
          <w:bCs/>
        </w:rPr>
        <w:t xml:space="preserve">, </w:t>
      </w:r>
      <w:proofErr w:type="gramStart"/>
      <w:r w:rsidR="005472D2">
        <w:rPr>
          <w:rFonts w:ascii="Times New Roman" w:hAnsi="Times New Roman" w:cs="Times New Roman"/>
          <w:bCs/>
        </w:rPr>
        <w:t>with the exception of</w:t>
      </w:r>
      <w:proofErr w:type="gramEnd"/>
      <w:r w:rsidR="005472D2">
        <w:rPr>
          <w:rFonts w:ascii="Times New Roman" w:hAnsi="Times New Roman" w:cs="Times New Roman"/>
          <w:bCs/>
        </w:rPr>
        <w:t xml:space="preserve"> self-as-context (</w:t>
      </w:r>
      <w:r w:rsidR="005472D2" w:rsidRPr="00C80273">
        <w:rPr>
          <w:rFonts w:ascii="Times New Roman" w:hAnsi="Times New Roman" w:cs="Times New Roman"/>
          <w:i/>
          <w:iCs/>
        </w:rPr>
        <w:t>M</w:t>
      </w:r>
      <w:r w:rsidR="005472D2">
        <w:rPr>
          <w:rFonts w:ascii="Times New Roman" w:hAnsi="Times New Roman" w:cs="Times New Roman"/>
        </w:rPr>
        <w:t xml:space="preserve"> = 1.1, </w:t>
      </w:r>
      <w:r w:rsidR="005472D2" w:rsidRPr="00C80273">
        <w:rPr>
          <w:rFonts w:ascii="Times New Roman" w:hAnsi="Times New Roman" w:cs="Times New Roman"/>
          <w:i/>
          <w:iCs/>
        </w:rPr>
        <w:t>SD</w:t>
      </w:r>
      <w:r w:rsidR="005472D2">
        <w:rPr>
          <w:rFonts w:ascii="Times New Roman" w:hAnsi="Times New Roman" w:cs="Times New Roman"/>
        </w:rPr>
        <w:t xml:space="preserve"> = .4).</w:t>
      </w:r>
      <w:r w:rsidR="00324297">
        <w:rPr>
          <w:rFonts w:ascii="Times New Roman" w:hAnsi="Times New Roman" w:cs="Times New Roman"/>
        </w:rPr>
        <w:t xml:space="preserve"> All ACT-inconsistent process were rated </w:t>
      </w:r>
      <w:r w:rsidR="00814082">
        <w:rPr>
          <w:rFonts w:ascii="Times New Roman" w:hAnsi="Times New Roman" w:cs="Times New Roman"/>
        </w:rPr>
        <w:t>as never being explicitly covered</w:t>
      </w:r>
      <w:r w:rsidR="00324297">
        <w:rPr>
          <w:rFonts w:ascii="Times New Roman" w:hAnsi="Times New Roman" w:cs="Times New Roman"/>
        </w:rPr>
        <w:t>:</w:t>
      </w:r>
      <w:r w:rsidR="00814082" w:rsidRPr="00814082">
        <w:rPr>
          <w:rFonts w:ascii="Times New Roman" w:hAnsi="Times New Roman" w:cs="Times New Roman"/>
          <w:bCs/>
        </w:rPr>
        <w:t xml:space="preserve"> </w:t>
      </w:r>
      <w:r w:rsidR="00814082">
        <w:rPr>
          <w:rFonts w:ascii="Times New Roman" w:hAnsi="Times New Roman" w:cs="Times New Roman"/>
          <w:bCs/>
        </w:rPr>
        <w:t xml:space="preserve">cognitive challenging </w:t>
      </w:r>
      <w:r w:rsidR="00814082">
        <w:rPr>
          <w:rFonts w:ascii="Times New Roman" w:hAnsi="Times New Roman" w:cs="Times New Roman"/>
        </w:rPr>
        <w:t>(</w:t>
      </w:r>
      <w:r w:rsidR="00814082" w:rsidRPr="00C80273">
        <w:rPr>
          <w:rFonts w:ascii="Times New Roman" w:hAnsi="Times New Roman" w:cs="Times New Roman"/>
          <w:i/>
          <w:iCs/>
        </w:rPr>
        <w:t>M</w:t>
      </w:r>
      <w:r w:rsidR="00814082">
        <w:rPr>
          <w:rFonts w:ascii="Times New Roman" w:hAnsi="Times New Roman" w:cs="Times New Roman"/>
        </w:rPr>
        <w:t xml:space="preserve"> = 1, </w:t>
      </w:r>
      <w:r w:rsidR="00814082" w:rsidRPr="00C80273">
        <w:rPr>
          <w:rFonts w:ascii="Times New Roman" w:hAnsi="Times New Roman" w:cs="Times New Roman"/>
          <w:i/>
          <w:iCs/>
        </w:rPr>
        <w:t>SD</w:t>
      </w:r>
      <w:r w:rsidR="00814082">
        <w:rPr>
          <w:rFonts w:ascii="Times New Roman" w:hAnsi="Times New Roman" w:cs="Times New Roman"/>
        </w:rPr>
        <w:t xml:space="preserve"> = 0), </w:t>
      </w:r>
      <w:r w:rsidR="00814082">
        <w:rPr>
          <w:rFonts w:ascii="Times New Roman" w:hAnsi="Times New Roman" w:cs="Times New Roman"/>
          <w:bCs/>
        </w:rPr>
        <w:t xml:space="preserve">experiential avoidance strategies </w:t>
      </w:r>
      <w:r w:rsidR="00814082">
        <w:rPr>
          <w:rFonts w:ascii="Times New Roman" w:hAnsi="Times New Roman" w:cs="Times New Roman"/>
        </w:rPr>
        <w:t>(</w:t>
      </w:r>
      <w:r w:rsidR="00814082" w:rsidRPr="00C80273">
        <w:rPr>
          <w:rFonts w:ascii="Times New Roman" w:hAnsi="Times New Roman" w:cs="Times New Roman"/>
          <w:i/>
          <w:iCs/>
        </w:rPr>
        <w:t>M</w:t>
      </w:r>
      <w:r w:rsidR="00814082">
        <w:rPr>
          <w:rFonts w:ascii="Times New Roman" w:hAnsi="Times New Roman" w:cs="Times New Roman"/>
        </w:rPr>
        <w:t xml:space="preserve"> = 1.1,</w:t>
      </w:r>
      <w:r w:rsidR="00814082" w:rsidRPr="00C80273">
        <w:rPr>
          <w:rFonts w:ascii="Times New Roman" w:hAnsi="Times New Roman" w:cs="Times New Roman"/>
          <w:i/>
          <w:iCs/>
        </w:rPr>
        <w:t xml:space="preserve"> SD</w:t>
      </w:r>
      <w:r w:rsidR="00814082">
        <w:rPr>
          <w:rFonts w:ascii="Times New Roman" w:hAnsi="Times New Roman" w:cs="Times New Roman"/>
        </w:rPr>
        <w:t xml:space="preserve"> = 0.3),</w:t>
      </w:r>
      <w:r w:rsidR="00814082">
        <w:rPr>
          <w:rFonts w:ascii="Times New Roman" w:hAnsi="Times New Roman" w:cs="Times New Roman"/>
          <w:bCs/>
        </w:rPr>
        <w:t xml:space="preserve"> and promotion of the idea that thoughts and feelings cause behaviors</w:t>
      </w:r>
      <w:r w:rsidR="00324297">
        <w:rPr>
          <w:rFonts w:ascii="Times New Roman" w:hAnsi="Times New Roman" w:cs="Times New Roman"/>
        </w:rPr>
        <w:t xml:space="preserve"> (</w:t>
      </w:r>
      <w:r w:rsidR="00324297" w:rsidRPr="00C80273">
        <w:rPr>
          <w:rFonts w:ascii="Times New Roman" w:hAnsi="Times New Roman" w:cs="Times New Roman"/>
          <w:i/>
          <w:iCs/>
        </w:rPr>
        <w:t>M</w:t>
      </w:r>
      <w:r w:rsidR="00324297">
        <w:rPr>
          <w:rFonts w:ascii="Times New Roman" w:hAnsi="Times New Roman" w:cs="Times New Roman"/>
        </w:rPr>
        <w:t xml:space="preserve"> = 1.1, </w:t>
      </w:r>
      <w:r w:rsidR="00324297" w:rsidRPr="00C80273">
        <w:rPr>
          <w:rFonts w:ascii="Times New Roman" w:hAnsi="Times New Roman" w:cs="Times New Roman"/>
          <w:i/>
          <w:iCs/>
        </w:rPr>
        <w:t>SD</w:t>
      </w:r>
      <w:r w:rsidR="00324297">
        <w:rPr>
          <w:rFonts w:ascii="Times New Roman" w:hAnsi="Times New Roman" w:cs="Times New Roman"/>
        </w:rPr>
        <w:t xml:space="preserve"> = 0.3)</w:t>
      </w:r>
      <w:r w:rsidR="008D0F61">
        <w:rPr>
          <w:rFonts w:ascii="Times New Roman" w:hAnsi="Times New Roman" w:cs="Times New Roman"/>
        </w:rPr>
        <w:t>.</w:t>
      </w:r>
      <w:r w:rsidR="004B3DBA">
        <w:rPr>
          <w:rFonts w:ascii="Times New Roman" w:hAnsi="Times New Roman" w:cs="Times New Roman"/>
        </w:rPr>
        <w:t xml:space="preserve"> </w:t>
      </w:r>
      <w:r w:rsidR="006972FF">
        <w:rPr>
          <w:rFonts w:ascii="Times New Roman" w:hAnsi="Times New Roman" w:cs="Times New Roman"/>
        </w:rPr>
        <w:t xml:space="preserve">By </w:t>
      </w:r>
      <w:r w:rsidR="00DF6ED9">
        <w:rPr>
          <w:rFonts w:ascii="Times New Roman" w:hAnsi="Times New Roman" w:cs="Times New Roman"/>
        </w:rPr>
        <w:t>individual sessions</w:t>
      </w:r>
      <w:r w:rsidR="006972FF">
        <w:rPr>
          <w:rFonts w:ascii="Times New Roman" w:hAnsi="Times New Roman" w:cs="Times New Roman"/>
        </w:rPr>
        <w:t>, the ratings were appropriate and as expected according to each session’s manualized agenda.</w:t>
      </w:r>
    </w:p>
    <w:p w14:paraId="3B3348DA" w14:textId="61D2E355" w:rsidR="00616302" w:rsidRDefault="00124659" w:rsidP="00616302">
      <w:pPr>
        <w:spacing w:line="480" w:lineRule="auto"/>
        <w:jc w:val="center"/>
        <w:rPr>
          <w:rFonts w:ascii="Times New Roman" w:hAnsi="Times New Roman" w:cs="Times New Roman"/>
          <w:b/>
          <w:bCs/>
        </w:rPr>
      </w:pPr>
      <w:r>
        <w:rPr>
          <w:rFonts w:ascii="Times New Roman" w:hAnsi="Times New Roman" w:cs="Times New Roman"/>
          <w:b/>
          <w:bCs/>
        </w:rPr>
        <w:t>D</w:t>
      </w:r>
      <w:r w:rsidR="00616302" w:rsidRPr="00616302">
        <w:rPr>
          <w:rFonts w:ascii="Times New Roman" w:hAnsi="Times New Roman" w:cs="Times New Roman"/>
          <w:b/>
          <w:bCs/>
        </w:rPr>
        <w:t>iscussion</w:t>
      </w:r>
    </w:p>
    <w:p w14:paraId="4F44E88B" w14:textId="4619B413" w:rsidR="00BA7E1A" w:rsidRDefault="001B6287" w:rsidP="00BF2D5C">
      <w:pPr>
        <w:spacing w:line="480" w:lineRule="auto"/>
        <w:rPr>
          <w:rFonts w:ascii="Times New Roman" w:hAnsi="Times New Roman" w:cs="Times New Roman"/>
        </w:rPr>
      </w:pPr>
      <w:r>
        <w:rPr>
          <w:rFonts w:ascii="Times New Roman" w:hAnsi="Times New Roman" w:cs="Times New Roman"/>
        </w:rPr>
        <w:tab/>
      </w:r>
      <w:r w:rsidR="006A04F1">
        <w:rPr>
          <w:rFonts w:ascii="Times New Roman" w:hAnsi="Times New Roman" w:cs="Times New Roman"/>
        </w:rPr>
        <w:t>Overall, the present</w:t>
      </w:r>
      <w:r w:rsidR="009B36FE">
        <w:rPr>
          <w:rFonts w:ascii="Times New Roman" w:hAnsi="Times New Roman" w:cs="Times New Roman"/>
        </w:rPr>
        <w:t xml:space="preserve"> pilot</w:t>
      </w:r>
      <w:r w:rsidR="006A04F1">
        <w:rPr>
          <w:rFonts w:ascii="Times New Roman" w:hAnsi="Times New Roman" w:cs="Times New Roman"/>
        </w:rPr>
        <w:t xml:space="preserve"> study aimed to test </w:t>
      </w:r>
      <w:r w:rsidR="00D2104F">
        <w:rPr>
          <w:rFonts w:ascii="Times New Roman" w:hAnsi="Times New Roman" w:cs="Times New Roman"/>
        </w:rPr>
        <w:t>preliminary</w:t>
      </w:r>
      <w:r w:rsidR="006A04F1">
        <w:rPr>
          <w:rFonts w:ascii="Times New Roman" w:hAnsi="Times New Roman" w:cs="Times New Roman"/>
        </w:rPr>
        <w:t xml:space="preserve"> effectiveness and acceptability of telehealth ACT for adolescents with </w:t>
      </w:r>
      <w:r w:rsidR="009B2939">
        <w:rPr>
          <w:rFonts w:ascii="Times New Roman" w:hAnsi="Times New Roman" w:cs="Times New Roman"/>
        </w:rPr>
        <w:t xml:space="preserve">transdiagnostic </w:t>
      </w:r>
      <w:r w:rsidR="00DF4FA8">
        <w:rPr>
          <w:rFonts w:ascii="Times New Roman" w:hAnsi="Times New Roman" w:cs="Times New Roman"/>
        </w:rPr>
        <w:t>HA.</w:t>
      </w:r>
      <w:r w:rsidR="006A04F1">
        <w:rPr>
          <w:rFonts w:ascii="Times New Roman" w:hAnsi="Times New Roman" w:cs="Times New Roman"/>
        </w:rPr>
        <w:t xml:space="preserve"> </w:t>
      </w:r>
      <w:r w:rsidR="00941919">
        <w:rPr>
          <w:rFonts w:ascii="Times New Roman" w:hAnsi="Times New Roman" w:cs="Times New Roman"/>
        </w:rPr>
        <w:t xml:space="preserve">As previously noted, adolescents </w:t>
      </w:r>
      <w:r w:rsidR="00AA6EF2">
        <w:rPr>
          <w:rFonts w:ascii="Times New Roman" w:hAnsi="Times New Roman" w:cs="Times New Roman"/>
        </w:rPr>
        <w:t xml:space="preserve">and caretakers </w:t>
      </w:r>
      <w:r w:rsidR="00941919">
        <w:rPr>
          <w:rFonts w:ascii="Times New Roman" w:hAnsi="Times New Roman" w:cs="Times New Roman"/>
        </w:rPr>
        <w:t>rated the intervention above the</w:t>
      </w:r>
      <w:r w:rsidR="00F44A3B">
        <w:rPr>
          <w:rFonts w:ascii="Times New Roman" w:hAnsi="Times New Roman" w:cs="Times New Roman"/>
        </w:rPr>
        <w:t xml:space="preserve"> predicted</w:t>
      </w:r>
      <w:r w:rsidR="00941919">
        <w:rPr>
          <w:rFonts w:ascii="Times New Roman" w:hAnsi="Times New Roman" w:cs="Times New Roman"/>
        </w:rPr>
        <w:t xml:space="preserve"> “</w:t>
      </w:r>
      <w:r w:rsidR="00F44A3B">
        <w:rPr>
          <w:rFonts w:ascii="Times New Roman" w:hAnsi="Times New Roman" w:cs="Times New Roman"/>
        </w:rPr>
        <w:t xml:space="preserve">moderately </w:t>
      </w:r>
      <w:r w:rsidR="00941919">
        <w:rPr>
          <w:rFonts w:ascii="Times New Roman" w:hAnsi="Times New Roman" w:cs="Times New Roman"/>
        </w:rPr>
        <w:t xml:space="preserve">acceptable” cut-off, </w:t>
      </w:r>
      <w:r w:rsidR="00780928">
        <w:rPr>
          <w:rFonts w:ascii="Times New Roman" w:hAnsi="Times New Roman" w:cs="Times New Roman"/>
        </w:rPr>
        <w:t>indicating</w:t>
      </w:r>
      <w:r w:rsidR="00941919">
        <w:rPr>
          <w:rFonts w:ascii="Times New Roman" w:hAnsi="Times New Roman" w:cs="Times New Roman"/>
        </w:rPr>
        <w:t xml:space="preserve"> positive reception of the intervention</w:t>
      </w:r>
      <w:r w:rsidR="00BF2D5C">
        <w:rPr>
          <w:rFonts w:ascii="Times New Roman" w:hAnsi="Times New Roman" w:cs="Times New Roman"/>
        </w:rPr>
        <w:t xml:space="preserve"> and aligning with previous findings (e.g., </w:t>
      </w:r>
      <w:proofErr w:type="spellStart"/>
      <w:r w:rsidR="00BF2D5C">
        <w:rPr>
          <w:rFonts w:ascii="Times New Roman" w:hAnsi="Times New Roman" w:cs="Times New Roman"/>
        </w:rPr>
        <w:t>Clery</w:t>
      </w:r>
      <w:proofErr w:type="spellEnd"/>
      <w:r w:rsidR="00BF2D5C">
        <w:rPr>
          <w:rFonts w:ascii="Times New Roman" w:hAnsi="Times New Roman" w:cs="Times New Roman"/>
        </w:rPr>
        <w:t xml:space="preserve"> et al., 2021; Petersen et al., 2022a)</w:t>
      </w:r>
      <w:r w:rsidR="00941919">
        <w:rPr>
          <w:rFonts w:ascii="Times New Roman" w:hAnsi="Times New Roman" w:cs="Times New Roman"/>
        </w:rPr>
        <w:t xml:space="preserve">. </w:t>
      </w:r>
      <w:r w:rsidR="00D20D19">
        <w:rPr>
          <w:rFonts w:ascii="Times New Roman" w:hAnsi="Times New Roman" w:cs="Times New Roman"/>
        </w:rPr>
        <w:t xml:space="preserve">Given that acceptability is considered an important outcome for developing interventions in pilot trials, the positive ratings and feedback from caregivers and adolescents </w:t>
      </w:r>
      <w:r w:rsidR="000F0DD0">
        <w:rPr>
          <w:rFonts w:ascii="Times New Roman" w:hAnsi="Times New Roman" w:cs="Times New Roman"/>
        </w:rPr>
        <w:t>are of special importance</w:t>
      </w:r>
      <w:r w:rsidR="00D20D19">
        <w:rPr>
          <w:rFonts w:ascii="Times New Roman" w:hAnsi="Times New Roman" w:cs="Times New Roman"/>
        </w:rPr>
        <w:t>.</w:t>
      </w:r>
      <w:r w:rsidR="000F0DD0">
        <w:rPr>
          <w:rFonts w:ascii="Times New Roman" w:hAnsi="Times New Roman" w:cs="Times New Roman"/>
        </w:rPr>
        <w:t xml:space="preserve"> Furthermore, because ACT is a developing intervention for adolescents (Petersen et al., 2022b), these pilot findings (both acceptability and symptom measures) provide important insight for researchers working to adapt and implement ACT with youth, particularly for HA.</w:t>
      </w:r>
      <w:r w:rsidR="00C4637D">
        <w:rPr>
          <w:rFonts w:ascii="Times New Roman" w:hAnsi="Times New Roman" w:cs="Times New Roman"/>
        </w:rPr>
        <w:t xml:space="preserve"> However, due to the pilot nature and small sample size of the current study, these findings must be interpreted with caution.</w:t>
      </w:r>
    </w:p>
    <w:p w14:paraId="2199F5AA" w14:textId="77777777" w:rsidR="000629CB" w:rsidRDefault="000629CB" w:rsidP="006C44EF">
      <w:pPr>
        <w:spacing w:line="480" w:lineRule="auto"/>
        <w:rPr>
          <w:rFonts w:ascii="Times New Roman" w:hAnsi="Times New Roman" w:cs="Times New Roman"/>
          <w:b/>
          <w:bCs/>
        </w:rPr>
      </w:pPr>
      <w:r>
        <w:rPr>
          <w:rFonts w:ascii="Times New Roman" w:hAnsi="Times New Roman" w:cs="Times New Roman"/>
          <w:b/>
          <w:bCs/>
        </w:rPr>
        <w:t>Treatment Efficacy by Adolescent Report</w:t>
      </w:r>
    </w:p>
    <w:p w14:paraId="39D56975" w14:textId="2A9CAC5C" w:rsidR="003979D8" w:rsidRDefault="000629CB" w:rsidP="00AA6EF2">
      <w:pPr>
        <w:spacing w:line="480" w:lineRule="auto"/>
        <w:ind w:firstLine="720"/>
        <w:rPr>
          <w:rFonts w:ascii="Times New Roman" w:hAnsi="Times New Roman" w:cs="Times New Roman"/>
        </w:rPr>
      </w:pPr>
      <w:r>
        <w:rPr>
          <w:rFonts w:ascii="Times New Roman" w:hAnsi="Times New Roman" w:cs="Times New Roman"/>
        </w:rPr>
        <w:t xml:space="preserve">Adolescents in the ACT condition reported a significant decrease in </w:t>
      </w:r>
      <w:r w:rsidR="00B879A9">
        <w:rPr>
          <w:rFonts w:ascii="Times New Roman" w:hAnsi="Times New Roman" w:cs="Times New Roman"/>
        </w:rPr>
        <w:t>HA</w:t>
      </w:r>
      <w:r>
        <w:rPr>
          <w:rFonts w:ascii="Times New Roman" w:hAnsi="Times New Roman" w:cs="Times New Roman"/>
        </w:rPr>
        <w:t xml:space="preserve"> as compared to the waitlist. </w:t>
      </w:r>
      <w:r w:rsidR="0053106B">
        <w:rPr>
          <w:rFonts w:ascii="Times New Roman" w:hAnsi="Times New Roman" w:cs="Times New Roman"/>
        </w:rPr>
        <w:t xml:space="preserve">However, the mean score of participants in both conditions remain above the established cut-off of 50 on the CIAS (see Table 3). </w:t>
      </w:r>
      <w:r w:rsidR="00084D5E">
        <w:rPr>
          <w:rFonts w:ascii="Times New Roman" w:hAnsi="Times New Roman" w:cs="Times New Roman"/>
          <w:noProof/>
        </w:rPr>
        <w:t xml:space="preserve">The reported reductions in HA are broadly </w:t>
      </w:r>
      <w:r w:rsidR="00084D5E">
        <w:rPr>
          <w:rFonts w:ascii="Times New Roman" w:hAnsi="Times New Roman" w:cs="Times New Roman"/>
          <w:noProof/>
        </w:rPr>
        <w:lastRenderedPageBreak/>
        <w:t xml:space="preserve">consistent with previous research looking at the use of ACT for anxiety, OCD, and related disorders in youth (e.g., Hancock et al., 2016, Petersen et al., 2022a, Shabani et al., 2019), as well as the one case study available on the treatment of HA in an adolescent (Roberts-Collins, 2016). </w:t>
      </w:r>
      <w:r w:rsidR="00F632C6">
        <w:rPr>
          <w:rFonts w:ascii="Times New Roman" w:hAnsi="Times New Roman" w:cs="Times New Roman"/>
        </w:rPr>
        <w:t xml:space="preserve">This study is the first trial looking at the treatment of </w:t>
      </w:r>
      <w:r w:rsidR="003E2332">
        <w:rPr>
          <w:rFonts w:ascii="Times New Roman" w:hAnsi="Times New Roman" w:cs="Times New Roman"/>
        </w:rPr>
        <w:t>HA in adolescents</w:t>
      </w:r>
      <w:r w:rsidR="00F632C6">
        <w:rPr>
          <w:rFonts w:ascii="Times New Roman" w:hAnsi="Times New Roman" w:cs="Times New Roman"/>
        </w:rPr>
        <w:t xml:space="preserve"> using ACT. </w:t>
      </w:r>
      <w:r w:rsidR="00084D5E">
        <w:rPr>
          <w:rFonts w:ascii="Times New Roman" w:hAnsi="Times New Roman" w:cs="Times New Roman"/>
        </w:rPr>
        <w:t>P</w:t>
      </w:r>
      <w:r w:rsidR="004D4F31">
        <w:rPr>
          <w:rFonts w:ascii="Times New Roman" w:hAnsi="Times New Roman" w:cs="Times New Roman"/>
        </w:rPr>
        <w:t xml:space="preserve">ast studies testing ACT for HA in adults have also found similar reductions in </w:t>
      </w:r>
      <w:r w:rsidR="00F13A6F">
        <w:rPr>
          <w:rFonts w:ascii="Times New Roman" w:hAnsi="Times New Roman" w:cs="Times New Roman"/>
        </w:rPr>
        <w:t xml:space="preserve">HA </w:t>
      </w:r>
      <w:r w:rsidR="004D4F31">
        <w:rPr>
          <w:rFonts w:ascii="Times New Roman" w:hAnsi="Times New Roman" w:cs="Times New Roman"/>
        </w:rPr>
        <w:t>in both individual and group formats (</w:t>
      </w:r>
      <w:r w:rsidR="004D4F31" w:rsidRPr="00847B43">
        <w:rPr>
          <w:rFonts w:ascii="Times New Roman" w:hAnsi="Times New Roman" w:cs="Times New Roman"/>
          <w:noProof/>
        </w:rPr>
        <w:t>Eilenberg et al., 2013</w:t>
      </w:r>
      <w:r w:rsidR="00FA1D62">
        <w:rPr>
          <w:rFonts w:ascii="Times New Roman" w:hAnsi="Times New Roman" w:cs="Times New Roman"/>
          <w:noProof/>
        </w:rPr>
        <w:t xml:space="preserve">, </w:t>
      </w:r>
      <w:r w:rsidR="004D4F31" w:rsidRPr="00847B43">
        <w:rPr>
          <w:rFonts w:ascii="Times New Roman" w:hAnsi="Times New Roman" w:cs="Times New Roman"/>
          <w:noProof/>
        </w:rPr>
        <w:t>2016, Khesmakhi et al., 2019</w:t>
      </w:r>
      <w:r w:rsidR="004D4F31">
        <w:rPr>
          <w:rFonts w:ascii="Times New Roman" w:hAnsi="Times New Roman" w:cs="Times New Roman"/>
          <w:noProof/>
        </w:rPr>
        <w:t>).</w:t>
      </w:r>
    </w:p>
    <w:p w14:paraId="4B3B72AA" w14:textId="77777777" w:rsidR="00317771" w:rsidRPr="00317771" w:rsidRDefault="00317771" w:rsidP="006C44EF">
      <w:pPr>
        <w:spacing w:line="480" w:lineRule="auto"/>
        <w:rPr>
          <w:rFonts w:ascii="Times New Roman" w:hAnsi="Times New Roman" w:cs="Times New Roman"/>
          <w:b/>
          <w:bCs/>
          <w:i/>
          <w:iCs/>
          <w:noProof/>
        </w:rPr>
      </w:pPr>
      <w:r>
        <w:rPr>
          <w:rFonts w:ascii="Times New Roman" w:hAnsi="Times New Roman" w:cs="Times New Roman"/>
          <w:b/>
          <w:bCs/>
          <w:i/>
          <w:iCs/>
          <w:noProof/>
        </w:rPr>
        <w:t>Secondary Outcomes</w:t>
      </w:r>
    </w:p>
    <w:p w14:paraId="37104D82" w14:textId="52AB6F75" w:rsidR="00AA3ACD" w:rsidRDefault="00F84E9C" w:rsidP="006C44EF">
      <w:pPr>
        <w:spacing w:line="480" w:lineRule="auto"/>
        <w:rPr>
          <w:rFonts w:ascii="Times New Roman" w:hAnsi="Times New Roman" w:cs="Times New Roman"/>
          <w:noProof/>
        </w:rPr>
      </w:pPr>
      <w:r>
        <w:rPr>
          <w:rFonts w:ascii="Times New Roman" w:hAnsi="Times New Roman" w:cs="Times New Roman"/>
          <w:noProof/>
        </w:rPr>
        <w:tab/>
      </w:r>
      <w:r w:rsidR="00870AA6">
        <w:rPr>
          <w:rFonts w:ascii="Times New Roman" w:hAnsi="Times New Roman" w:cs="Times New Roman"/>
          <w:noProof/>
        </w:rPr>
        <w:t>T</w:t>
      </w:r>
      <w:r>
        <w:rPr>
          <w:rFonts w:ascii="Times New Roman" w:hAnsi="Times New Roman" w:cs="Times New Roman"/>
          <w:noProof/>
        </w:rPr>
        <w:t xml:space="preserve">he adolescents in the ACT condition did not </w:t>
      </w:r>
      <w:r w:rsidR="00E85CB0">
        <w:rPr>
          <w:rFonts w:ascii="Times New Roman" w:hAnsi="Times New Roman" w:cs="Times New Roman"/>
          <w:noProof/>
        </w:rPr>
        <w:t>repor</w:t>
      </w:r>
      <w:r w:rsidR="00895B94">
        <w:rPr>
          <w:rFonts w:ascii="Times New Roman" w:hAnsi="Times New Roman" w:cs="Times New Roman"/>
          <w:noProof/>
        </w:rPr>
        <w:t xml:space="preserve">t </w:t>
      </w:r>
      <w:r>
        <w:rPr>
          <w:rFonts w:ascii="Times New Roman" w:hAnsi="Times New Roman" w:cs="Times New Roman"/>
          <w:noProof/>
        </w:rPr>
        <w:t>significant differences in general anxiety or depression as compared to the waitlist group.</w:t>
      </w:r>
      <w:r w:rsidR="003C1805">
        <w:rPr>
          <w:rFonts w:ascii="Times New Roman" w:hAnsi="Times New Roman" w:cs="Times New Roman"/>
          <w:noProof/>
        </w:rPr>
        <w:t xml:space="preserve"> T</w:t>
      </w:r>
      <w:r w:rsidR="00AD2023">
        <w:rPr>
          <w:rFonts w:ascii="Times New Roman" w:hAnsi="Times New Roman" w:cs="Times New Roman"/>
          <w:noProof/>
        </w:rPr>
        <w:t>he</w:t>
      </w:r>
      <w:r w:rsidR="00E23D2F">
        <w:rPr>
          <w:rFonts w:ascii="Times New Roman" w:hAnsi="Times New Roman" w:cs="Times New Roman"/>
          <w:noProof/>
        </w:rPr>
        <w:t xml:space="preserve"> lack of </w:t>
      </w:r>
      <w:r w:rsidR="00F55F40">
        <w:rPr>
          <w:rFonts w:ascii="Times New Roman" w:hAnsi="Times New Roman" w:cs="Times New Roman"/>
          <w:noProof/>
        </w:rPr>
        <w:t xml:space="preserve">a </w:t>
      </w:r>
      <w:r w:rsidR="00E23D2F">
        <w:rPr>
          <w:rFonts w:ascii="Times New Roman" w:hAnsi="Times New Roman" w:cs="Times New Roman"/>
          <w:noProof/>
        </w:rPr>
        <w:t xml:space="preserve">significant </w:t>
      </w:r>
      <w:r w:rsidR="00F55F40">
        <w:rPr>
          <w:rFonts w:ascii="Times New Roman" w:hAnsi="Times New Roman" w:cs="Times New Roman"/>
          <w:noProof/>
        </w:rPr>
        <w:t>difference</w:t>
      </w:r>
      <w:r w:rsidR="00AD2023">
        <w:rPr>
          <w:rFonts w:ascii="Times New Roman" w:hAnsi="Times New Roman" w:cs="Times New Roman"/>
          <w:noProof/>
        </w:rPr>
        <w:t xml:space="preserve"> w</w:t>
      </w:r>
      <w:r w:rsidR="00E23D2F">
        <w:rPr>
          <w:rFonts w:ascii="Times New Roman" w:hAnsi="Times New Roman" w:cs="Times New Roman"/>
          <w:noProof/>
        </w:rPr>
        <w:t>as</w:t>
      </w:r>
      <w:r w:rsidR="00AD2023">
        <w:rPr>
          <w:rFonts w:ascii="Times New Roman" w:hAnsi="Times New Roman" w:cs="Times New Roman"/>
          <w:noProof/>
        </w:rPr>
        <w:t xml:space="preserve"> generall</w:t>
      </w:r>
      <w:r w:rsidR="003979D8">
        <w:rPr>
          <w:rFonts w:ascii="Times New Roman" w:hAnsi="Times New Roman" w:cs="Times New Roman"/>
          <w:noProof/>
        </w:rPr>
        <w:t>y</w:t>
      </w:r>
      <w:r w:rsidR="00AD2023">
        <w:rPr>
          <w:rFonts w:ascii="Times New Roman" w:hAnsi="Times New Roman" w:cs="Times New Roman"/>
          <w:noProof/>
        </w:rPr>
        <w:t xml:space="preserve"> unexpected</w:t>
      </w:r>
      <w:r w:rsidR="003C1805">
        <w:rPr>
          <w:rFonts w:ascii="Times New Roman" w:hAnsi="Times New Roman" w:cs="Times New Roman"/>
          <w:noProof/>
        </w:rPr>
        <w:t>, espe</w:t>
      </w:r>
      <w:r w:rsidR="00AA3ACD">
        <w:rPr>
          <w:rFonts w:ascii="Times New Roman" w:hAnsi="Times New Roman" w:cs="Times New Roman"/>
          <w:noProof/>
        </w:rPr>
        <w:t>ci</w:t>
      </w:r>
      <w:r w:rsidR="003C1805">
        <w:rPr>
          <w:rFonts w:ascii="Times New Roman" w:hAnsi="Times New Roman" w:cs="Times New Roman"/>
          <w:noProof/>
        </w:rPr>
        <w:t>ally when accompanied by significant reductions in HA for the ACT group</w:t>
      </w:r>
      <w:r w:rsidR="00AA3ACD">
        <w:rPr>
          <w:rFonts w:ascii="Times New Roman" w:hAnsi="Times New Roman" w:cs="Times New Roman"/>
          <w:noProof/>
        </w:rPr>
        <w:t>, because past studies of ACT for general anxiety in youth tend to find improvements in general anxiety symptoms (e.g., Hancock et al., 2016; Petersen et al., 2022a)</w:t>
      </w:r>
      <w:r w:rsidR="00AD2023">
        <w:rPr>
          <w:rFonts w:ascii="Times New Roman" w:hAnsi="Times New Roman" w:cs="Times New Roman"/>
          <w:noProof/>
        </w:rPr>
        <w:t xml:space="preserve">. </w:t>
      </w:r>
      <w:r w:rsidR="00913BE8">
        <w:rPr>
          <w:rFonts w:ascii="Times New Roman" w:hAnsi="Times New Roman" w:cs="Times New Roman"/>
          <w:noProof/>
        </w:rPr>
        <w:t>C</w:t>
      </w:r>
      <w:r w:rsidR="00B21710" w:rsidRPr="00B21710">
        <w:rPr>
          <w:rFonts w:ascii="Times New Roman" w:hAnsi="Times New Roman" w:cs="Times New Roman"/>
          <w:noProof/>
        </w:rPr>
        <w:t xml:space="preserve">omparable results are not available on a larger scale—the available randomized controlled trials do not measure both general and HA (Eilenberg et al., 2013, 2016, Khesmakhi et al., 2019), rendering uncertainty about possible secondary </w:t>
      </w:r>
      <w:r w:rsidR="006C7C83">
        <w:rPr>
          <w:rFonts w:ascii="Times New Roman" w:hAnsi="Times New Roman" w:cs="Times New Roman"/>
          <w:noProof/>
        </w:rPr>
        <w:t>general anxiety</w:t>
      </w:r>
      <w:r w:rsidR="00B21710" w:rsidRPr="00B21710">
        <w:rPr>
          <w:rFonts w:ascii="Times New Roman" w:hAnsi="Times New Roman" w:cs="Times New Roman"/>
          <w:noProof/>
        </w:rPr>
        <w:t xml:space="preserve"> reductions in larger trial contexts.</w:t>
      </w:r>
      <w:r w:rsidR="00B21710">
        <w:rPr>
          <w:rFonts w:ascii="Times New Roman" w:hAnsi="Times New Roman" w:cs="Times New Roman"/>
          <w:noProof/>
        </w:rPr>
        <w:t xml:space="preserve"> </w:t>
      </w:r>
      <w:r w:rsidR="00AA3ACD">
        <w:rPr>
          <w:rFonts w:ascii="Times New Roman" w:hAnsi="Times New Roman" w:cs="Times New Roman"/>
          <w:noProof/>
        </w:rPr>
        <w:t>It is possible that HA responds to intervention differently especially because HA tends to have a more somatic presentation in youth (</w:t>
      </w:r>
      <w:r w:rsidR="00AA3ACD" w:rsidRPr="00AB15BA">
        <w:rPr>
          <w:rFonts w:ascii="Times New Roman" w:hAnsi="Times New Roman" w:cs="Times New Roman"/>
          <w:noProof/>
        </w:rPr>
        <w:t>Haig-Ferguson et al., 2020</w:t>
      </w:r>
      <w:r w:rsidR="00AA3ACD">
        <w:rPr>
          <w:rFonts w:ascii="Times New Roman" w:hAnsi="Times New Roman" w:cs="Times New Roman"/>
          <w:noProof/>
        </w:rPr>
        <w:t xml:space="preserve">). </w:t>
      </w:r>
      <w:r w:rsidR="00E23D2F">
        <w:rPr>
          <w:rFonts w:ascii="Times New Roman" w:hAnsi="Times New Roman" w:cs="Times New Roman"/>
          <w:noProof/>
        </w:rPr>
        <w:t xml:space="preserve">Given that this is a preliminary pilot trial, these results </w:t>
      </w:r>
      <w:r w:rsidR="00F55F40">
        <w:rPr>
          <w:rFonts w:ascii="Times New Roman" w:hAnsi="Times New Roman" w:cs="Times New Roman"/>
          <w:noProof/>
        </w:rPr>
        <w:t xml:space="preserve">overall </w:t>
      </w:r>
      <w:r w:rsidR="00E23D2F">
        <w:rPr>
          <w:rFonts w:ascii="Times New Roman" w:hAnsi="Times New Roman" w:cs="Times New Roman"/>
          <w:noProof/>
        </w:rPr>
        <w:t xml:space="preserve">suggest that </w:t>
      </w:r>
      <w:r w:rsidR="00AA6EF2">
        <w:rPr>
          <w:rFonts w:ascii="Times New Roman" w:hAnsi="Times New Roman" w:cs="Times New Roman"/>
          <w:noProof/>
        </w:rPr>
        <w:t xml:space="preserve">more research is needed on </w:t>
      </w:r>
      <w:r w:rsidR="00E23D2F">
        <w:rPr>
          <w:rFonts w:ascii="Times New Roman" w:hAnsi="Times New Roman" w:cs="Times New Roman"/>
          <w:noProof/>
        </w:rPr>
        <w:t>change in the treatment of both health-related and general anxiety in adolescents.</w:t>
      </w:r>
    </w:p>
    <w:p w14:paraId="6F55285A" w14:textId="10FC3813" w:rsidR="009F509B" w:rsidRDefault="00331F2B" w:rsidP="006F5730">
      <w:pPr>
        <w:spacing w:line="480" w:lineRule="auto"/>
        <w:rPr>
          <w:rFonts w:ascii="Times New Roman" w:hAnsi="Times New Roman" w:cs="Times New Roman"/>
        </w:rPr>
      </w:pPr>
      <w:r>
        <w:rPr>
          <w:rFonts w:ascii="Times New Roman" w:hAnsi="Times New Roman" w:cs="Times New Roman"/>
          <w:noProof/>
        </w:rPr>
        <w:tab/>
        <w:t xml:space="preserve">There were also no </w:t>
      </w:r>
      <w:r w:rsidR="002D1784">
        <w:rPr>
          <w:rFonts w:ascii="Times New Roman" w:hAnsi="Times New Roman" w:cs="Times New Roman"/>
          <w:noProof/>
        </w:rPr>
        <w:t>significant</w:t>
      </w:r>
      <w:r>
        <w:rPr>
          <w:rFonts w:ascii="Times New Roman" w:hAnsi="Times New Roman" w:cs="Times New Roman"/>
          <w:noProof/>
        </w:rPr>
        <w:t xml:space="preserve"> differences in </w:t>
      </w:r>
      <w:r w:rsidR="00340501">
        <w:rPr>
          <w:rFonts w:ascii="Times New Roman" w:hAnsi="Times New Roman" w:cs="Times New Roman"/>
          <w:noProof/>
        </w:rPr>
        <w:t xml:space="preserve">reported </w:t>
      </w:r>
      <w:r>
        <w:rPr>
          <w:rFonts w:ascii="Times New Roman" w:hAnsi="Times New Roman" w:cs="Times New Roman"/>
          <w:noProof/>
        </w:rPr>
        <w:t xml:space="preserve">depression </w:t>
      </w:r>
      <w:r w:rsidR="00340501">
        <w:rPr>
          <w:rFonts w:ascii="Times New Roman" w:hAnsi="Times New Roman" w:cs="Times New Roman"/>
          <w:noProof/>
        </w:rPr>
        <w:t xml:space="preserve">by the adolescents in </w:t>
      </w:r>
      <w:r>
        <w:rPr>
          <w:rFonts w:ascii="Times New Roman" w:hAnsi="Times New Roman" w:cs="Times New Roman"/>
          <w:noProof/>
        </w:rPr>
        <w:t xml:space="preserve">the ACT and waitlist </w:t>
      </w:r>
      <w:r w:rsidR="00D93BC7">
        <w:rPr>
          <w:rFonts w:ascii="Times New Roman" w:hAnsi="Times New Roman" w:cs="Times New Roman"/>
          <w:noProof/>
        </w:rPr>
        <w:t>groups</w:t>
      </w:r>
      <w:r w:rsidR="00160564">
        <w:rPr>
          <w:rFonts w:ascii="Times New Roman" w:hAnsi="Times New Roman" w:cs="Times New Roman"/>
          <w:noProof/>
        </w:rPr>
        <w:t>, although the</w:t>
      </w:r>
      <w:r w:rsidR="00AA3ACD">
        <w:rPr>
          <w:rFonts w:ascii="Times New Roman" w:hAnsi="Times New Roman" w:cs="Times New Roman"/>
          <w:noProof/>
        </w:rPr>
        <w:t xml:space="preserve">re were </w:t>
      </w:r>
      <w:r w:rsidR="00160564">
        <w:rPr>
          <w:rFonts w:ascii="Times New Roman" w:hAnsi="Times New Roman" w:cs="Times New Roman"/>
          <w:noProof/>
        </w:rPr>
        <w:t>s</w:t>
      </w:r>
      <w:r w:rsidR="00D56256">
        <w:rPr>
          <w:rFonts w:ascii="Times New Roman" w:hAnsi="Times New Roman" w:cs="Times New Roman"/>
          <w:noProof/>
        </w:rPr>
        <w:t xml:space="preserve">mall </w:t>
      </w:r>
      <w:r w:rsidR="00AA3ACD">
        <w:rPr>
          <w:rFonts w:ascii="Times New Roman" w:hAnsi="Times New Roman" w:cs="Times New Roman"/>
          <w:noProof/>
        </w:rPr>
        <w:t xml:space="preserve">between-group </w:t>
      </w:r>
      <w:r w:rsidR="00160564">
        <w:rPr>
          <w:rFonts w:ascii="Times New Roman" w:hAnsi="Times New Roman" w:cs="Times New Roman"/>
          <w:noProof/>
        </w:rPr>
        <w:t>effect sizes</w:t>
      </w:r>
      <w:r>
        <w:rPr>
          <w:rFonts w:ascii="Times New Roman" w:hAnsi="Times New Roman" w:cs="Times New Roman"/>
          <w:noProof/>
        </w:rPr>
        <w:t xml:space="preserve">. </w:t>
      </w:r>
      <w:r w:rsidR="00E23D2F">
        <w:rPr>
          <w:rFonts w:ascii="Times New Roman" w:hAnsi="Times New Roman" w:cs="Times New Roman"/>
          <w:noProof/>
        </w:rPr>
        <w:t xml:space="preserve">While </w:t>
      </w:r>
      <w:r>
        <w:rPr>
          <w:rFonts w:ascii="Times New Roman" w:hAnsi="Times New Roman" w:cs="Times New Roman"/>
          <w:noProof/>
        </w:rPr>
        <w:t xml:space="preserve">ACT studies on youth with </w:t>
      </w:r>
      <w:r w:rsidR="00A105C5">
        <w:rPr>
          <w:rFonts w:ascii="Times New Roman" w:hAnsi="Times New Roman" w:cs="Times New Roman"/>
          <w:noProof/>
        </w:rPr>
        <w:t>anxiety</w:t>
      </w:r>
      <w:r>
        <w:rPr>
          <w:rFonts w:ascii="Times New Roman" w:hAnsi="Times New Roman" w:cs="Times New Roman"/>
          <w:noProof/>
        </w:rPr>
        <w:t xml:space="preserve"> have not historically found changes in depression (Petersen et al., 202</w:t>
      </w:r>
      <w:r w:rsidR="0060178A">
        <w:rPr>
          <w:rFonts w:ascii="Times New Roman" w:hAnsi="Times New Roman" w:cs="Times New Roman"/>
          <w:noProof/>
        </w:rPr>
        <w:t>2a</w:t>
      </w:r>
      <w:r>
        <w:rPr>
          <w:rFonts w:ascii="Times New Roman" w:hAnsi="Times New Roman" w:cs="Times New Roman"/>
          <w:noProof/>
        </w:rPr>
        <w:t>, Smith et al., 2020)</w:t>
      </w:r>
      <w:r w:rsidR="00E23D2F">
        <w:rPr>
          <w:rFonts w:ascii="Times New Roman" w:hAnsi="Times New Roman" w:cs="Times New Roman"/>
          <w:noProof/>
        </w:rPr>
        <w:t>,</w:t>
      </w:r>
      <w:r w:rsidR="00A96FD5">
        <w:rPr>
          <w:rFonts w:ascii="Times New Roman" w:hAnsi="Times New Roman" w:cs="Times New Roman"/>
          <w:noProof/>
        </w:rPr>
        <w:t xml:space="preserve"> there is evidence</w:t>
      </w:r>
      <w:r w:rsidR="00A843BC">
        <w:rPr>
          <w:rFonts w:ascii="Times New Roman" w:hAnsi="Times New Roman" w:cs="Times New Roman"/>
          <w:noProof/>
        </w:rPr>
        <w:t xml:space="preserve"> to</w:t>
      </w:r>
      <w:r w:rsidR="00A96FD5">
        <w:rPr>
          <w:rFonts w:ascii="Times New Roman" w:hAnsi="Times New Roman" w:cs="Times New Roman"/>
          <w:noProof/>
        </w:rPr>
        <w:t xml:space="preserve"> suggest that ACT can be helpful for youth when </w:t>
      </w:r>
      <w:r w:rsidR="00A96FD5">
        <w:rPr>
          <w:rFonts w:ascii="Times New Roman" w:hAnsi="Times New Roman" w:cs="Times New Roman"/>
          <w:noProof/>
        </w:rPr>
        <w:lastRenderedPageBreak/>
        <w:t xml:space="preserve">targeting depression specifically </w:t>
      </w:r>
      <w:r w:rsidR="00A96FD5" w:rsidRPr="00AD3EBC">
        <w:rPr>
          <w:rFonts w:ascii="Times New Roman" w:hAnsi="Times New Roman" w:cs="Times New Roman"/>
        </w:rPr>
        <w:t xml:space="preserve">(L. L. Hayes et al., 2011, </w:t>
      </w:r>
      <w:proofErr w:type="spellStart"/>
      <w:r w:rsidR="00A96FD5" w:rsidRPr="00AD3EBC">
        <w:rPr>
          <w:rFonts w:ascii="Times New Roman" w:hAnsi="Times New Roman" w:cs="Times New Roman"/>
        </w:rPr>
        <w:t>Livheim</w:t>
      </w:r>
      <w:proofErr w:type="spellEnd"/>
      <w:r w:rsidR="00A96FD5" w:rsidRPr="00AD3EBC">
        <w:rPr>
          <w:rFonts w:ascii="Times New Roman" w:hAnsi="Times New Roman" w:cs="Times New Roman"/>
        </w:rPr>
        <w:t xml:space="preserve"> et al., 2015</w:t>
      </w:r>
      <w:r w:rsidR="00A96FD5">
        <w:rPr>
          <w:rFonts w:ascii="Times New Roman" w:hAnsi="Times New Roman" w:cs="Times New Roman"/>
        </w:rPr>
        <w:t xml:space="preserve">). </w:t>
      </w:r>
      <w:r w:rsidR="000D2852">
        <w:rPr>
          <w:rFonts w:ascii="Times New Roman" w:hAnsi="Times New Roman" w:cs="Times New Roman"/>
        </w:rPr>
        <w:t>The</w:t>
      </w:r>
      <w:r w:rsidR="00A96FD5">
        <w:rPr>
          <w:rFonts w:ascii="Times New Roman" w:hAnsi="Times New Roman" w:cs="Times New Roman"/>
        </w:rPr>
        <w:t xml:space="preserve"> present sample was also </w:t>
      </w:r>
      <w:r w:rsidR="00B90DC3">
        <w:rPr>
          <w:rFonts w:ascii="Times New Roman" w:hAnsi="Times New Roman" w:cs="Times New Roman"/>
        </w:rPr>
        <w:t>low</w:t>
      </w:r>
      <w:r w:rsidR="00A96FD5">
        <w:rPr>
          <w:rFonts w:ascii="Times New Roman" w:hAnsi="Times New Roman" w:cs="Times New Roman"/>
        </w:rPr>
        <w:t xml:space="preserve"> on depression symptoms in general</w:t>
      </w:r>
      <w:r w:rsidR="004E6686">
        <w:rPr>
          <w:rFonts w:ascii="Times New Roman" w:hAnsi="Times New Roman" w:cs="Times New Roman"/>
        </w:rPr>
        <w:t xml:space="preserve"> (see Table 3)</w:t>
      </w:r>
      <w:r w:rsidR="00BE61E0">
        <w:rPr>
          <w:rFonts w:ascii="Times New Roman" w:hAnsi="Times New Roman" w:cs="Times New Roman"/>
        </w:rPr>
        <w:t xml:space="preserve">, </w:t>
      </w:r>
      <w:proofErr w:type="gramStart"/>
      <w:r w:rsidR="00BE61E0">
        <w:rPr>
          <w:rFonts w:ascii="Times New Roman" w:hAnsi="Times New Roman" w:cs="Times New Roman"/>
        </w:rPr>
        <w:t>with the exception of</w:t>
      </w:r>
      <w:proofErr w:type="gramEnd"/>
      <w:r w:rsidR="00BE61E0">
        <w:rPr>
          <w:rFonts w:ascii="Times New Roman" w:hAnsi="Times New Roman" w:cs="Times New Roman"/>
        </w:rPr>
        <w:t xml:space="preserve"> the</w:t>
      </w:r>
      <w:r w:rsidR="002C1035">
        <w:rPr>
          <w:rFonts w:ascii="Times New Roman" w:hAnsi="Times New Roman" w:cs="Times New Roman"/>
        </w:rPr>
        <w:t xml:space="preserve"> 16.7% of</w:t>
      </w:r>
      <w:r w:rsidR="00BE61E0">
        <w:rPr>
          <w:rFonts w:ascii="Times New Roman" w:hAnsi="Times New Roman" w:cs="Times New Roman"/>
        </w:rPr>
        <w:t xml:space="preserve"> participants diagnosed with MDD. The low depressive symptom scores </w:t>
      </w:r>
      <w:r w:rsidR="00A96FD5">
        <w:rPr>
          <w:rFonts w:ascii="Times New Roman" w:hAnsi="Times New Roman" w:cs="Times New Roman"/>
        </w:rPr>
        <w:t xml:space="preserve">suggest </w:t>
      </w:r>
      <w:r w:rsidR="00241515">
        <w:rPr>
          <w:rFonts w:ascii="Times New Roman" w:hAnsi="Times New Roman" w:cs="Times New Roman"/>
        </w:rPr>
        <w:t>a</w:t>
      </w:r>
      <w:r w:rsidR="00A96FD5">
        <w:rPr>
          <w:rFonts w:ascii="Times New Roman" w:hAnsi="Times New Roman" w:cs="Times New Roman"/>
        </w:rPr>
        <w:t xml:space="preserve"> possible floor effect. </w:t>
      </w:r>
      <w:r w:rsidR="00A72311">
        <w:rPr>
          <w:rFonts w:ascii="Times New Roman" w:hAnsi="Times New Roman" w:cs="Times New Roman"/>
        </w:rPr>
        <w:t xml:space="preserve">Because depression was not a major concern for </w:t>
      </w:r>
      <w:proofErr w:type="gramStart"/>
      <w:r w:rsidR="00A72311">
        <w:rPr>
          <w:rFonts w:ascii="Times New Roman" w:hAnsi="Times New Roman" w:cs="Times New Roman"/>
        </w:rPr>
        <w:t>the majority of</w:t>
      </w:r>
      <w:proofErr w:type="gramEnd"/>
      <w:r w:rsidR="00A72311">
        <w:rPr>
          <w:rFonts w:ascii="Times New Roman" w:hAnsi="Times New Roman" w:cs="Times New Roman"/>
        </w:rPr>
        <w:t xml:space="preserve"> the adolescents in the sample, it may have been more difficult to target indirectly</w:t>
      </w:r>
      <w:r w:rsidR="008B5A61">
        <w:rPr>
          <w:rFonts w:ascii="Times New Roman" w:hAnsi="Times New Roman" w:cs="Times New Roman"/>
        </w:rPr>
        <w:t xml:space="preserve">. </w:t>
      </w:r>
      <w:r w:rsidR="00147B9E">
        <w:rPr>
          <w:rFonts w:ascii="Times New Roman" w:hAnsi="Times New Roman" w:cs="Times New Roman"/>
        </w:rPr>
        <w:t xml:space="preserve">These null findings also </w:t>
      </w:r>
      <w:proofErr w:type="gramStart"/>
      <w:r w:rsidR="00147B9E">
        <w:rPr>
          <w:rFonts w:ascii="Times New Roman" w:hAnsi="Times New Roman" w:cs="Times New Roman"/>
        </w:rPr>
        <w:t>bring to mind</w:t>
      </w:r>
      <w:proofErr w:type="gramEnd"/>
      <w:r w:rsidR="007453B4">
        <w:rPr>
          <w:rFonts w:ascii="Times New Roman" w:hAnsi="Times New Roman" w:cs="Times New Roman"/>
        </w:rPr>
        <w:t xml:space="preserve"> </w:t>
      </w:r>
      <w:r w:rsidR="00147B9E">
        <w:rPr>
          <w:rFonts w:ascii="Times New Roman" w:hAnsi="Times New Roman" w:cs="Times New Roman"/>
        </w:rPr>
        <w:t>questions</w:t>
      </w:r>
      <w:r w:rsidR="007453B4">
        <w:rPr>
          <w:rFonts w:ascii="Times New Roman" w:hAnsi="Times New Roman" w:cs="Times New Roman"/>
        </w:rPr>
        <w:t xml:space="preserve"> of how comorbidity</w:t>
      </w:r>
      <w:r w:rsidR="00AC3A21">
        <w:rPr>
          <w:rFonts w:ascii="Times New Roman" w:hAnsi="Times New Roman" w:cs="Times New Roman"/>
        </w:rPr>
        <w:t xml:space="preserve"> can</w:t>
      </w:r>
      <w:r w:rsidR="007453B4">
        <w:rPr>
          <w:rFonts w:ascii="Times New Roman" w:hAnsi="Times New Roman" w:cs="Times New Roman"/>
        </w:rPr>
        <w:t xml:space="preserve"> influence </w:t>
      </w:r>
      <w:r w:rsidR="003D72F8">
        <w:rPr>
          <w:rFonts w:ascii="Times New Roman" w:hAnsi="Times New Roman" w:cs="Times New Roman"/>
        </w:rPr>
        <w:t xml:space="preserve">primary diagnostic presentations and symptom change. </w:t>
      </w:r>
      <w:r w:rsidR="003D72F8">
        <w:rPr>
          <w:rFonts w:ascii="Times New Roman" w:hAnsi="Times New Roman" w:cs="Times New Roman"/>
          <w:noProof/>
        </w:rPr>
        <w:t xml:space="preserve">The large prevalence of diagnoses such as MDD and/or GAD may also have </w:t>
      </w:r>
      <w:r w:rsidR="00010E31">
        <w:rPr>
          <w:rFonts w:ascii="Times New Roman" w:hAnsi="Times New Roman" w:cs="Times New Roman"/>
          <w:noProof/>
        </w:rPr>
        <w:t>therefore played a role in these null findings</w:t>
      </w:r>
      <w:r w:rsidR="003D72F8">
        <w:rPr>
          <w:rFonts w:ascii="Times New Roman" w:hAnsi="Times New Roman" w:cs="Times New Roman"/>
          <w:noProof/>
        </w:rPr>
        <w:t>; while HA showed some statistically significant movement, the clinical significance of these secondary diagnoses were not impacted</w:t>
      </w:r>
      <w:r w:rsidR="008E73D7">
        <w:rPr>
          <w:rFonts w:ascii="Times New Roman" w:hAnsi="Times New Roman" w:cs="Times New Roman"/>
          <w:noProof/>
        </w:rPr>
        <w:t xml:space="preserve"> for some other reason (e.g., unidentified moderator/mediator pathways, non-generalizability of skills) that future research should explore.</w:t>
      </w:r>
    </w:p>
    <w:p w14:paraId="30FA03B3" w14:textId="77777777" w:rsidR="00317771" w:rsidRDefault="00317771" w:rsidP="006F5730">
      <w:pPr>
        <w:spacing w:line="480" w:lineRule="auto"/>
        <w:rPr>
          <w:rFonts w:ascii="Times New Roman" w:hAnsi="Times New Roman" w:cs="Times New Roman"/>
          <w:b/>
          <w:bCs/>
          <w:i/>
          <w:iCs/>
        </w:rPr>
      </w:pPr>
      <w:r>
        <w:rPr>
          <w:rFonts w:ascii="Times New Roman" w:hAnsi="Times New Roman" w:cs="Times New Roman"/>
          <w:b/>
          <w:bCs/>
          <w:i/>
          <w:iCs/>
        </w:rPr>
        <w:t>Process Outcomes</w:t>
      </w:r>
    </w:p>
    <w:p w14:paraId="026CBF60" w14:textId="15DFC5C1" w:rsidR="0046777D" w:rsidRPr="005D5935" w:rsidRDefault="0081011F" w:rsidP="007A6FA0">
      <w:pPr>
        <w:spacing w:line="480" w:lineRule="auto"/>
        <w:ind w:firstLine="720"/>
        <w:rPr>
          <w:rFonts w:ascii="Times New Roman" w:hAnsi="Times New Roman" w:cs="Times New Roman"/>
        </w:rPr>
      </w:pPr>
      <w:r>
        <w:rPr>
          <w:rFonts w:ascii="Times New Roman" w:hAnsi="Times New Roman" w:cs="Times New Roman"/>
        </w:rPr>
        <w:t>There were</w:t>
      </w:r>
      <w:r w:rsidR="001700F1">
        <w:rPr>
          <w:rFonts w:ascii="Times New Roman" w:hAnsi="Times New Roman" w:cs="Times New Roman"/>
        </w:rPr>
        <w:t xml:space="preserve"> also</w:t>
      </w:r>
      <w:r>
        <w:rPr>
          <w:rFonts w:ascii="Times New Roman" w:hAnsi="Times New Roman" w:cs="Times New Roman"/>
        </w:rPr>
        <w:t xml:space="preserve"> no significant differences found between groups for both psychological </w:t>
      </w:r>
      <w:r w:rsidR="001700F1">
        <w:rPr>
          <w:rFonts w:ascii="Times New Roman" w:hAnsi="Times New Roman" w:cs="Times New Roman"/>
        </w:rPr>
        <w:t>in</w:t>
      </w:r>
      <w:r>
        <w:rPr>
          <w:rFonts w:ascii="Times New Roman" w:hAnsi="Times New Roman" w:cs="Times New Roman"/>
        </w:rPr>
        <w:t>flexibility</w:t>
      </w:r>
      <w:r w:rsidR="0046777D">
        <w:rPr>
          <w:rFonts w:ascii="Times New Roman" w:hAnsi="Times New Roman" w:cs="Times New Roman"/>
        </w:rPr>
        <w:t xml:space="preserve"> and anxiety sensitivity</w:t>
      </w:r>
      <w:r>
        <w:rPr>
          <w:rFonts w:ascii="Times New Roman" w:hAnsi="Times New Roman" w:cs="Times New Roman"/>
        </w:rPr>
        <w:t xml:space="preserve">. </w:t>
      </w:r>
      <w:r w:rsidR="0046777D">
        <w:rPr>
          <w:rFonts w:ascii="Times New Roman" w:hAnsi="Times New Roman" w:cs="Times New Roman"/>
        </w:rPr>
        <w:t xml:space="preserve">ACT is intended to target psychological inflexibility, so these findings were not in line with the </w:t>
      </w:r>
      <w:r w:rsidR="0094339A">
        <w:rPr>
          <w:rFonts w:ascii="Times New Roman" w:hAnsi="Times New Roman" w:cs="Times New Roman"/>
        </w:rPr>
        <w:t xml:space="preserve">study </w:t>
      </w:r>
      <w:r w:rsidR="0046777D">
        <w:rPr>
          <w:rFonts w:ascii="Times New Roman" w:hAnsi="Times New Roman" w:cs="Times New Roman"/>
        </w:rPr>
        <w:t>predi</w:t>
      </w:r>
      <w:r w:rsidR="0094339A">
        <w:rPr>
          <w:rFonts w:ascii="Times New Roman" w:hAnsi="Times New Roman" w:cs="Times New Roman"/>
        </w:rPr>
        <w:t>c</w:t>
      </w:r>
      <w:r w:rsidR="0046777D">
        <w:rPr>
          <w:rFonts w:ascii="Times New Roman" w:hAnsi="Times New Roman" w:cs="Times New Roman"/>
        </w:rPr>
        <w:t>tions</w:t>
      </w:r>
      <w:r w:rsidR="0094339A">
        <w:rPr>
          <w:rFonts w:ascii="Times New Roman" w:hAnsi="Times New Roman" w:cs="Times New Roman"/>
        </w:rPr>
        <w:t xml:space="preserve"> (</w:t>
      </w:r>
      <w:r w:rsidR="0094339A">
        <w:rPr>
          <w:rFonts w:ascii="Times New Roman" w:hAnsi="Times New Roman" w:cs="Times New Roman"/>
          <w:noProof/>
        </w:rPr>
        <w:t>S. C. Hayes et al., 2006)</w:t>
      </w:r>
      <w:r w:rsidR="0046777D">
        <w:rPr>
          <w:rFonts w:ascii="Times New Roman" w:hAnsi="Times New Roman" w:cs="Times New Roman"/>
        </w:rPr>
        <w:t xml:space="preserve">. However, previous studies on ACT for youth have mixed findings on psychological </w:t>
      </w:r>
      <w:r w:rsidR="00EF13F6">
        <w:rPr>
          <w:rFonts w:ascii="Times New Roman" w:hAnsi="Times New Roman" w:cs="Times New Roman"/>
        </w:rPr>
        <w:t>in</w:t>
      </w:r>
      <w:r w:rsidR="0046777D">
        <w:rPr>
          <w:rFonts w:ascii="Times New Roman" w:hAnsi="Times New Roman" w:cs="Times New Roman"/>
        </w:rPr>
        <w:t xml:space="preserve">flexibility. </w:t>
      </w:r>
      <w:r w:rsidR="00913BE8">
        <w:rPr>
          <w:rFonts w:ascii="Times New Roman" w:hAnsi="Times New Roman" w:cs="Times New Roman"/>
        </w:rPr>
        <w:t>I</w:t>
      </w:r>
      <w:r w:rsidR="007B2A25">
        <w:rPr>
          <w:rFonts w:ascii="Times New Roman" w:hAnsi="Times New Roman" w:cs="Times New Roman"/>
        </w:rPr>
        <w:t>t</w:t>
      </w:r>
      <w:r w:rsidR="00130985">
        <w:rPr>
          <w:rFonts w:ascii="Times New Roman" w:hAnsi="Times New Roman" w:cs="Times New Roman"/>
        </w:rPr>
        <w:t xml:space="preserve"> is possible that the AFQY8, the only measure of psychological </w:t>
      </w:r>
      <w:r w:rsidR="00AA0DFE">
        <w:rPr>
          <w:rFonts w:ascii="Times New Roman" w:hAnsi="Times New Roman" w:cs="Times New Roman"/>
        </w:rPr>
        <w:t>in</w:t>
      </w:r>
      <w:r w:rsidR="00130985">
        <w:rPr>
          <w:rFonts w:ascii="Times New Roman" w:hAnsi="Times New Roman" w:cs="Times New Roman"/>
        </w:rPr>
        <w:t xml:space="preserve">flexibility validated on youth, has reduced sensitivity and/or is not </w:t>
      </w:r>
      <w:r w:rsidR="00E56745">
        <w:rPr>
          <w:rFonts w:ascii="Times New Roman" w:hAnsi="Times New Roman" w:cs="Times New Roman"/>
        </w:rPr>
        <w:t>reliable</w:t>
      </w:r>
      <w:r w:rsidR="00130985">
        <w:rPr>
          <w:rFonts w:ascii="Times New Roman" w:hAnsi="Times New Roman" w:cs="Times New Roman"/>
        </w:rPr>
        <w:t xml:space="preserve"> for tracking change in psychological </w:t>
      </w:r>
      <w:r w:rsidR="00AA0DFE">
        <w:rPr>
          <w:rFonts w:ascii="Times New Roman" w:hAnsi="Times New Roman" w:cs="Times New Roman"/>
        </w:rPr>
        <w:t>in</w:t>
      </w:r>
      <w:r w:rsidR="00130985">
        <w:rPr>
          <w:rFonts w:ascii="Times New Roman" w:hAnsi="Times New Roman" w:cs="Times New Roman"/>
        </w:rPr>
        <w:t xml:space="preserve">flexibility over time. </w:t>
      </w:r>
      <w:r w:rsidR="00697B23">
        <w:rPr>
          <w:rFonts w:ascii="Times New Roman" w:hAnsi="Times New Roman" w:cs="Times New Roman"/>
        </w:rPr>
        <w:t>It may also be important to consider whether measuring</w:t>
      </w:r>
      <w:r w:rsidR="005D5935">
        <w:rPr>
          <w:rFonts w:ascii="Times New Roman" w:hAnsi="Times New Roman" w:cs="Times New Roman"/>
        </w:rPr>
        <w:t xml:space="preserve"> psychological </w:t>
      </w:r>
      <w:r w:rsidR="005D5935">
        <w:rPr>
          <w:rFonts w:ascii="Times New Roman" w:hAnsi="Times New Roman" w:cs="Times New Roman"/>
          <w:i/>
          <w:iCs/>
        </w:rPr>
        <w:t>inflexibility</w:t>
      </w:r>
      <w:r w:rsidR="005D5935">
        <w:rPr>
          <w:rFonts w:ascii="Times New Roman" w:hAnsi="Times New Roman" w:cs="Times New Roman"/>
        </w:rPr>
        <w:t xml:space="preserve"> (</w:t>
      </w:r>
      <w:r w:rsidR="00697B23">
        <w:rPr>
          <w:rFonts w:ascii="Times New Roman" w:hAnsi="Times New Roman" w:cs="Times New Roman"/>
        </w:rPr>
        <w:t>like the AFQY</w:t>
      </w:r>
      <w:r w:rsidR="00F04811">
        <w:rPr>
          <w:rFonts w:ascii="Times New Roman" w:hAnsi="Times New Roman" w:cs="Times New Roman"/>
        </w:rPr>
        <w:t>8</w:t>
      </w:r>
      <w:r w:rsidR="005D5935">
        <w:rPr>
          <w:rFonts w:ascii="Times New Roman" w:hAnsi="Times New Roman" w:cs="Times New Roman"/>
        </w:rPr>
        <w:t xml:space="preserve">) is </w:t>
      </w:r>
      <w:r w:rsidR="00697B23">
        <w:rPr>
          <w:rFonts w:ascii="Times New Roman" w:hAnsi="Times New Roman" w:cs="Times New Roman"/>
        </w:rPr>
        <w:t>an accurate form of measuring</w:t>
      </w:r>
      <w:r w:rsidR="005D5935">
        <w:rPr>
          <w:rFonts w:ascii="Times New Roman" w:hAnsi="Times New Roman" w:cs="Times New Roman"/>
        </w:rPr>
        <w:t xml:space="preserve"> psychological flexibility; youth may report low psychological inflexibility, but this does not automatically indicate high psychological flexibility (Cherry et al., 2021).</w:t>
      </w:r>
      <w:r w:rsidR="003A28BA">
        <w:rPr>
          <w:rFonts w:ascii="Times New Roman" w:hAnsi="Times New Roman" w:cs="Times New Roman"/>
        </w:rPr>
        <w:t xml:space="preserve"> Additionally,</w:t>
      </w:r>
      <w:r w:rsidR="005D5935">
        <w:rPr>
          <w:rFonts w:ascii="Times New Roman" w:hAnsi="Times New Roman" w:cs="Times New Roman"/>
        </w:rPr>
        <w:t xml:space="preserve"> </w:t>
      </w:r>
      <w:proofErr w:type="gramStart"/>
      <w:r w:rsidR="003A28BA">
        <w:rPr>
          <w:rFonts w:ascii="Times New Roman" w:hAnsi="Times New Roman" w:cs="Times New Roman"/>
        </w:rPr>
        <w:t>s</w:t>
      </w:r>
      <w:r w:rsidR="000F19EF">
        <w:rPr>
          <w:rFonts w:ascii="Times New Roman" w:hAnsi="Times New Roman" w:cs="Times New Roman"/>
        </w:rPr>
        <w:t>imilar to</w:t>
      </w:r>
      <w:proofErr w:type="gramEnd"/>
      <w:r w:rsidR="000F19EF">
        <w:rPr>
          <w:rFonts w:ascii="Times New Roman" w:hAnsi="Times New Roman" w:cs="Times New Roman"/>
        </w:rPr>
        <w:t xml:space="preserve"> depression</w:t>
      </w:r>
      <w:r w:rsidR="00A06886">
        <w:rPr>
          <w:rFonts w:ascii="Times New Roman" w:hAnsi="Times New Roman" w:cs="Times New Roman"/>
        </w:rPr>
        <w:t xml:space="preserve">, these results may be hampered by floor effects. </w:t>
      </w:r>
    </w:p>
    <w:p w14:paraId="20F67515" w14:textId="28A923C9" w:rsidR="007A6FA0" w:rsidRPr="007A6FA0" w:rsidRDefault="00EC625F" w:rsidP="007A6FA0">
      <w:pPr>
        <w:spacing w:line="480" w:lineRule="auto"/>
        <w:ind w:firstLine="720"/>
        <w:rPr>
          <w:rFonts w:ascii="Times New Roman" w:hAnsi="Times New Roman" w:cs="Times New Roman"/>
        </w:rPr>
      </w:pPr>
      <w:r>
        <w:rPr>
          <w:rFonts w:ascii="Times New Roman" w:hAnsi="Times New Roman" w:cs="Times New Roman"/>
        </w:rPr>
        <w:lastRenderedPageBreak/>
        <w:t>For anxiety sensitivity, there were</w:t>
      </w:r>
      <w:r w:rsidR="00977B42">
        <w:rPr>
          <w:rFonts w:ascii="Times New Roman" w:hAnsi="Times New Roman" w:cs="Times New Roman"/>
        </w:rPr>
        <w:t xml:space="preserve"> </w:t>
      </w:r>
      <w:r w:rsidR="00A0362F">
        <w:rPr>
          <w:rFonts w:ascii="Times New Roman" w:hAnsi="Times New Roman" w:cs="Times New Roman"/>
        </w:rPr>
        <w:t xml:space="preserve">also </w:t>
      </w:r>
      <w:r w:rsidR="00977B42">
        <w:rPr>
          <w:rFonts w:ascii="Times New Roman" w:hAnsi="Times New Roman" w:cs="Times New Roman"/>
        </w:rPr>
        <w:t>no differences between groups</w:t>
      </w:r>
      <w:r w:rsidR="00A0362F">
        <w:rPr>
          <w:rFonts w:ascii="Times New Roman" w:hAnsi="Times New Roman" w:cs="Times New Roman"/>
        </w:rPr>
        <w:t>.</w:t>
      </w:r>
      <w:r w:rsidR="00EF373D">
        <w:rPr>
          <w:rFonts w:ascii="Times New Roman" w:hAnsi="Times New Roman" w:cs="Times New Roman"/>
        </w:rPr>
        <w:t xml:space="preserve"> </w:t>
      </w:r>
      <w:r w:rsidR="007A6FA0" w:rsidRPr="007A6FA0">
        <w:rPr>
          <w:rFonts w:ascii="Times New Roman" w:hAnsi="Times New Roman" w:cs="Times New Roman"/>
        </w:rPr>
        <w:t xml:space="preserve">There is research supporting the importance of </w:t>
      </w:r>
      <w:r w:rsidR="00CC1188">
        <w:rPr>
          <w:rFonts w:ascii="Times New Roman" w:hAnsi="Times New Roman" w:cs="Times New Roman"/>
        </w:rPr>
        <w:t>anxiety sensitivity</w:t>
      </w:r>
      <w:r w:rsidR="007A6FA0" w:rsidRPr="007A6FA0">
        <w:rPr>
          <w:rFonts w:ascii="Times New Roman" w:hAnsi="Times New Roman" w:cs="Times New Roman"/>
        </w:rPr>
        <w:t xml:space="preserve"> as a relevant process for </w:t>
      </w:r>
      <w:r w:rsidR="009D7905">
        <w:rPr>
          <w:rFonts w:ascii="Times New Roman" w:hAnsi="Times New Roman" w:cs="Times New Roman"/>
        </w:rPr>
        <w:t>HA</w:t>
      </w:r>
      <w:r w:rsidR="007A6FA0" w:rsidRPr="007A6FA0">
        <w:rPr>
          <w:rFonts w:ascii="Times New Roman" w:hAnsi="Times New Roman" w:cs="Times New Roman"/>
        </w:rPr>
        <w:t xml:space="preserve"> </w:t>
      </w:r>
      <w:r w:rsidR="00A304F2">
        <w:rPr>
          <w:rFonts w:ascii="Times New Roman" w:hAnsi="Times New Roman" w:cs="Times New Roman"/>
        </w:rPr>
        <w:t xml:space="preserve">(Wright et al., 206) and general anxiety </w:t>
      </w:r>
      <w:r w:rsidR="007A6FA0" w:rsidRPr="007A6FA0">
        <w:rPr>
          <w:rFonts w:ascii="Times New Roman" w:hAnsi="Times New Roman" w:cs="Times New Roman"/>
        </w:rPr>
        <w:t>in adolescents (Qi et al., 2021)</w:t>
      </w:r>
      <w:r w:rsidR="003F030B">
        <w:rPr>
          <w:rFonts w:ascii="Times New Roman" w:hAnsi="Times New Roman" w:cs="Times New Roman"/>
        </w:rPr>
        <w:t xml:space="preserve">; </w:t>
      </w:r>
      <w:r w:rsidR="00303788">
        <w:rPr>
          <w:rFonts w:ascii="Times New Roman" w:hAnsi="Times New Roman" w:cs="Times New Roman"/>
        </w:rPr>
        <w:t xml:space="preserve">it was surprising to see </w:t>
      </w:r>
      <w:r w:rsidR="00EF373D">
        <w:rPr>
          <w:rFonts w:ascii="Times New Roman" w:hAnsi="Times New Roman" w:cs="Times New Roman"/>
        </w:rPr>
        <w:t>a lack of significant difference in</w:t>
      </w:r>
      <w:r w:rsidR="00303788">
        <w:rPr>
          <w:rFonts w:ascii="Times New Roman" w:hAnsi="Times New Roman" w:cs="Times New Roman"/>
        </w:rPr>
        <w:t xml:space="preserve"> anxiety sensitivity between groups</w:t>
      </w:r>
      <w:r w:rsidR="007A6FA0">
        <w:rPr>
          <w:rFonts w:ascii="Times New Roman" w:hAnsi="Times New Roman" w:cs="Times New Roman"/>
        </w:rPr>
        <w:t xml:space="preserve">. </w:t>
      </w:r>
      <w:r w:rsidR="00D62710">
        <w:rPr>
          <w:rFonts w:ascii="Times New Roman" w:hAnsi="Times New Roman" w:cs="Times New Roman"/>
        </w:rPr>
        <w:t>On the other hand</w:t>
      </w:r>
      <w:r w:rsidR="00303788">
        <w:rPr>
          <w:rFonts w:ascii="Times New Roman" w:hAnsi="Times New Roman" w:cs="Times New Roman"/>
        </w:rPr>
        <w:t xml:space="preserve">, there </w:t>
      </w:r>
      <w:r w:rsidR="00A00F9B">
        <w:rPr>
          <w:rFonts w:ascii="Times New Roman" w:hAnsi="Times New Roman" w:cs="Times New Roman"/>
        </w:rPr>
        <w:t xml:space="preserve">were </w:t>
      </w:r>
      <w:r w:rsidR="00303788">
        <w:rPr>
          <w:rFonts w:ascii="Times New Roman" w:hAnsi="Times New Roman" w:cs="Times New Roman"/>
        </w:rPr>
        <w:t>also no differences in general anxiety, so this finding is arguably more consistent with the overall results. ACT</w:t>
      </w:r>
      <w:r w:rsidR="007A6FA0">
        <w:rPr>
          <w:rFonts w:ascii="Times New Roman" w:hAnsi="Times New Roman" w:cs="Times New Roman"/>
        </w:rPr>
        <w:t xml:space="preserve"> does not specifically target </w:t>
      </w:r>
      <w:r w:rsidR="00CC1188">
        <w:rPr>
          <w:rFonts w:ascii="Times New Roman" w:hAnsi="Times New Roman" w:cs="Times New Roman"/>
        </w:rPr>
        <w:t>anxiety sensiti</w:t>
      </w:r>
      <w:r w:rsidR="00A145E6">
        <w:rPr>
          <w:rFonts w:ascii="Times New Roman" w:hAnsi="Times New Roman" w:cs="Times New Roman"/>
        </w:rPr>
        <w:t>vity</w:t>
      </w:r>
      <w:r w:rsidR="007A6FA0">
        <w:rPr>
          <w:rFonts w:ascii="Times New Roman" w:hAnsi="Times New Roman" w:cs="Times New Roman"/>
        </w:rPr>
        <w:t xml:space="preserve">, even when tailored for </w:t>
      </w:r>
      <w:r w:rsidR="00F23935">
        <w:rPr>
          <w:rFonts w:ascii="Times New Roman" w:hAnsi="Times New Roman" w:cs="Times New Roman"/>
        </w:rPr>
        <w:t>HA</w:t>
      </w:r>
      <w:r w:rsidR="007A6FA0">
        <w:rPr>
          <w:rFonts w:ascii="Times New Roman" w:hAnsi="Times New Roman" w:cs="Times New Roman"/>
        </w:rPr>
        <w:t xml:space="preserve">, </w:t>
      </w:r>
      <w:r w:rsidR="005805D9">
        <w:rPr>
          <w:rFonts w:ascii="Times New Roman" w:hAnsi="Times New Roman" w:cs="Times New Roman"/>
        </w:rPr>
        <w:t xml:space="preserve">so it is possible that this process was </w:t>
      </w:r>
      <w:r w:rsidR="00EF373D">
        <w:rPr>
          <w:rFonts w:ascii="Times New Roman" w:hAnsi="Times New Roman" w:cs="Times New Roman"/>
        </w:rPr>
        <w:t>not precisely targeted</w:t>
      </w:r>
      <w:r w:rsidR="00883A7A">
        <w:rPr>
          <w:rFonts w:ascii="Times New Roman" w:hAnsi="Times New Roman" w:cs="Times New Roman"/>
        </w:rPr>
        <w:t>, despite the reported small within-group change</w:t>
      </w:r>
      <w:r w:rsidR="007A6FA0">
        <w:rPr>
          <w:rFonts w:ascii="Times New Roman" w:hAnsi="Times New Roman" w:cs="Times New Roman"/>
          <w:noProof/>
        </w:rPr>
        <w:t>.</w:t>
      </w:r>
      <w:r w:rsidR="003C3A52">
        <w:rPr>
          <w:rFonts w:ascii="Times New Roman" w:hAnsi="Times New Roman" w:cs="Times New Roman"/>
          <w:noProof/>
        </w:rPr>
        <w:t xml:space="preserve"> However,</w:t>
      </w:r>
      <w:r w:rsidR="0046777D">
        <w:rPr>
          <w:rFonts w:ascii="Times New Roman" w:hAnsi="Times New Roman" w:cs="Times New Roman"/>
          <w:noProof/>
        </w:rPr>
        <w:t xml:space="preserve"> no current</w:t>
      </w:r>
      <w:r w:rsidR="009A252F">
        <w:rPr>
          <w:rFonts w:ascii="Times New Roman" w:hAnsi="Times New Roman" w:cs="Times New Roman"/>
          <w:noProof/>
        </w:rPr>
        <w:t xml:space="preserve"> </w:t>
      </w:r>
      <w:r w:rsidR="0046777D">
        <w:rPr>
          <w:rFonts w:ascii="Times New Roman" w:hAnsi="Times New Roman" w:cs="Times New Roman"/>
          <w:noProof/>
        </w:rPr>
        <w:t>studies on ACT for HA measure anxiety sen</w:t>
      </w:r>
      <w:r w:rsidR="00556CF7">
        <w:rPr>
          <w:rFonts w:ascii="Times New Roman" w:hAnsi="Times New Roman" w:cs="Times New Roman"/>
          <w:noProof/>
        </w:rPr>
        <w:t>sisitivity</w:t>
      </w:r>
      <w:r w:rsidR="0046777D">
        <w:rPr>
          <w:rFonts w:ascii="Times New Roman" w:hAnsi="Times New Roman" w:cs="Times New Roman"/>
          <w:noProof/>
        </w:rPr>
        <w:t xml:space="preserve"> change, so </w:t>
      </w:r>
      <w:r w:rsidR="003C3A52">
        <w:rPr>
          <w:rFonts w:ascii="Times New Roman" w:hAnsi="Times New Roman" w:cs="Times New Roman"/>
          <w:noProof/>
        </w:rPr>
        <w:t xml:space="preserve">it is difficult to understand </w:t>
      </w:r>
      <w:r w:rsidR="00AA3ACD">
        <w:rPr>
          <w:rFonts w:ascii="Times New Roman" w:hAnsi="Times New Roman" w:cs="Times New Roman"/>
          <w:noProof/>
        </w:rPr>
        <w:t>the basis of this finding</w:t>
      </w:r>
      <w:r w:rsidR="003C3A52">
        <w:rPr>
          <w:rFonts w:ascii="Times New Roman" w:hAnsi="Times New Roman" w:cs="Times New Roman"/>
          <w:noProof/>
        </w:rPr>
        <w:t xml:space="preserve"> (e.g.,</w:t>
      </w:r>
      <w:r w:rsidR="00AA3ACD">
        <w:rPr>
          <w:rFonts w:ascii="Times New Roman" w:hAnsi="Times New Roman" w:cs="Times New Roman"/>
          <w:noProof/>
        </w:rPr>
        <w:t xml:space="preserve"> intervention, insufficient</w:t>
      </w:r>
      <w:r w:rsidR="003C3A52">
        <w:rPr>
          <w:rFonts w:ascii="Times New Roman" w:hAnsi="Times New Roman" w:cs="Times New Roman"/>
          <w:noProof/>
        </w:rPr>
        <w:t xml:space="preserve"> sample size).</w:t>
      </w:r>
    </w:p>
    <w:p w14:paraId="29F66ABE" w14:textId="77777777" w:rsidR="00790CB8" w:rsidRDefault="00790CB8" w:rsidP="00790CB8">
      <w:pPr>
        <w:spacing w:line="480" w:lineRule="auto"/>
        <w:rPr>
          <w:rFonts w:ascii="Times New Roman" w:hAnsi="Times New Roman" w:cs="Times New Roman"/>
          <w:b/>
          <w:bCs/>
        </w:rPr>
      </w:pPr>
      <w:r>
        <w:rPr>
          <w:rFonts w:ascii="Times New Roman" w:hAnsi="Times New Roman" w:cs="Times New Roman"/>
          <w:b/>
          <w:bCs/>
        </w:rPr>
        <w:t>Treatment Efficacy by Caretaker Report</w:t>
      </w:r>
    </w:p>
    <w:p w14:paraId="6D69C9C5" w14:textId="58048C37" w:rsidR="00317771" w:rsidRDefault="00790CB8" w:rsidP="006F5730">
      <w:pPr>
        <w:spacing w:line="480" w:lineRule="auto"/>
        <w:rPr>
          <w:rFonts w:ascii="Times New Roman" w:hAnsi="Times New Roman" w:cs="Times New Roman"/>
        </w:rPr>
      </w:pPr>
      <w:r>
        <w:rPr>
          <w:rFonts w:ascii="Times New Roman" w:hAnsi="Times New Roman" w:cs="Times New Roman"/>
          <w:b/>
          <w:bCs/>
        </w:rPr>
        <w:tab/>
      </w:r>
      <w:r w:rsidR="00481842">
        <w:rPr>
          <w:rFonts w:ascii="Times New Roman" w:hAnsi="Times New Roman" w:cs="Times New Roman"/>
        </w:rPr>
        <w:t xml:space="preserve">Caretakers in the ACT condition reported significantly greater decreases in child general anxiety as compared to those in the waitlist group. </w:t>
      </w:r>
      <w:r w:rsidR="005E2E93">
        <w:rPr>
          <w:rFonts w:ascii="Times New Roman" w:hAnsi="Times New Roman" w:cs="Times New Roman"/>
        </w:rPr>
        <w:t>On average, both groups began within the clinical r</w:t>
      </w:r>
      <w:r w:rsidR="00957C27">
        <w:rPr>
          <w:rFonts w:ascii="Times New Roman" w:hAnsi="Times New Roman" w:cs="Times New Roman"/>
        </w:rPr>
        <w:t>ang</w:t>
      </w:r>
      <w:r w:rsidR="005E2E93">
        <w:rPr>
          <w:rFonts w:ascii="Times New Roman" w:hAnsi="Times New Roman" w:cs="Times New Roman"/>
        </w:rPr>
        <w:t xml:space="preserve">e of the </w:t>
      </w:r>
      <w:proofErr w:type="gramStart"/>
      <w:r w:rsidR="005E2E93">
        <w:rPr>
          <w:rFonts w:ascii="Times New Roman" w:hAnsi="Times New Roman" w:cs="Times New Roman"/>
        </w:rPr>
        <w:t>SCARED</w:t>
      </w:r>
      <w:r w:rsidR="009A252F">
        <w:rPr>
          <w:rFonts w:ascii="Times New Roman" w:hAnsi="Times New Roman" w:cs="Times New Roman"/>
        </w:rPr>
        <w:t>-parent</w:t>
      </w:r>
      <w:proofErr w:type="gramEnd"/>
      <w:r w:rsidR="009A252F">
        <w:rPr>
          <w:rFonts w:ascii="Times New Roman" w:hAnsi="Times New Roman" w:cs="Times New Roman"/>
        </w:rPr>
        <w:t xml:space="preserve"> (i.e., scores greater than 25)</w:t>
      </w:r>
      <w:r w:rsidR="005E2E93">
        <w:rPr>
          <w:rFonts w:ascii="Times New Roman" w:hAnsi="Times New Roman" w:cs="Times New Roman"/>
        </w:rPr>
        <w:t>, but the ACT condition reported falling below the clinical cut-off at post and follow-up</w:t>
      </w:r>
      <w:r w:rsidR="00AC7E11">
        <w:rPr>
          <w:rFonts w:ascii="Times New Roman" w:hAnsi="Times New Roman" w:cs="Times New Roman"/>
        </w:rPr>
        <w:t xml:space="preserve"> while the waitlist condition remained within the clinical range</w:t>
      </w:r>
      <w:r w:rsidR="005E2E93">
        <w:rPr>
          <w:rFonts w:ascii="Times New Roman" w:hAnsi="Times New Roman" w:cs="Times New Roman"/>
        </w:rPr>
        <w:t xml:space="preserve">. </w:t>
      </w:r>
      <w:r w:rsidR="002B5BAB">
        <w:rPr>
          <w:rFonts w:ascii="Times New Roman" w:hAnsi="Times New Roman" w:cs="Times New Roman"/>
        </w:rPr>
        <w:t>However, a reduction of at least 55% is required to be considered clinically significant</w:t>
      </w:r>
      <w:r w:rsidR="00913BE8">
        <w:rPr>
          <w:rFonts w:ascii="Times New Roman" w:hAnsi="Times New Roman" w:cs="Times New Roman"/>
        </w:rPr>
        <w:t xml:space="preserve"> </w:t>
      </w:r>
      <w:r w:rsidR="002B5BAB">
        <w:rPr>
          <w:rFonts w:ascii="Times New Roman" w:hAnsi="Times New Roman" w:cs="Times New Roman"/>
        </w:rPr>
        <w:t>(</w:t>
      </w:r>
      <w:proofErr w:type="spellStart"/>
      <w:r w:rsidR="002B5BAB">
        <w:rPr>
          <w:rFonts w:ascii="Times New Roman" w:hAnsi="Times New Roman" w:cs="Times New Roman"/>
        </w:rPr>
        <w:t>Caporino</w:t>
      </w:r>
      <w:proofErr w:type="spellEnd"/>
      <w:r w:rsidR="002B5BAB">
        <w:rPr>
          <w:rFonts w:ascii="Times New Roman" w:hAnsi="Times New Roman" w:cs="Times New Roman"/>
        </w:rPr>
        <w:t xml:space="preserve"> et al., 2017). </w:t>
      </w:r>
      <w:r w:rsidR="00961B2D">
        <w:rPr>
          <w:rFonts w:ascii="Times New Roman" w:hAnsi="Times New Roman" w:cs="Times New Roman"/>
        </w:rPr>
        <w:t xml:space="preserve">This finding was especially interesting given that the adolescents did not report </w:t>
      </w:r>
      <w:r w:rsidR="00177ADC">
        <w:rPr>
          <w:rFonts w:ascii="Times New Roman" w:hAnsi="Times New Roman" w:cs="Times New Roman"/>
        </w:rPr>
        <w:t>significant differences</w:t>
      </w:r>
      <w:r w:rsidR="00961B2D">
        <w:rPr>
          <w:rFonts w:ascii="Times New Roman" w:hAnsi="Times New Roman" w:cs="Times New Roman"/>
        </w:rPr>
        <w:t xml:space="preserve"> in general anxiety. </w:t>
      </w:r>
      <w:r w:rsidR="00EF4F83">
        <w:rPr>
          <w:rFonts w:ascii="Times New Roman" w:hAnsi="Times New Roman" w:cs="Times New Roman"/>
        </w:rPr>
        <w:t xml:space="preserve">There is one </w:t>
      </w:r>
      <w:r w:rsidR="007203E8">
        <w:rPr>
          <w:rFonts w:ascii="Times New Roman" w:hAnsi="Times New Roman" w:cs="Times New Roman"/>
        </w:rPr>
        <w:t>study</w:t>
      </w:r>
      <w:r w:rsidR="007043DE">
        <w:rPr>
          <w:rFonts w:ascii="Times New Roman" w:hAnsi="Times New Roman" w:cs="Times New Roman"/>
        </w:rPr>
        <w:t xml:space="preserve"> suggesting that parent-child agreement on the SCARED is especially low, with children reporting more severe anxiety</w:t>
      </w:r>
      <w:r w:rsidR="00913BE8">
        <w:rPr>
          <w:rFonts w:ascii="Times New Roman" w:hAnsi="Times New Roman" w:cs="Times New Roman"/>
        </w:rPr>
        <w:t xml:space="preserve"> </w:t>
      </w:r>
      <w:r w:rsidR="007043DE">
        <w:rPr>
          <w:rFonts w:ascii="Times New Roman" w:hAnsi="Times New Roman" w:cs="Times New Roman"/>
        </w:rPr>
        <w:t xml:space="preserve">(Cosi et al., 2010). </w:t>
      </w:r>
      <w:r w:rsidR="007203E8">
        <w:rPr>
          <w:rFonts w:ascii="Times New Roman" w:hAnsi="Times New Roman" w:cs="Times New Roman"/>
        </w:rPr>
        <w:t>I</w:t>
      </w:r>
      <w:r w:rsidR="004C60C9">
        <w:rPr>
          <w:rFonts w:ascii="Times New Roman" w:hAnsi="Times New Roman" w:cs="Times New Roman"/>
        </w:rPr>
        <w:t>t</w:t>
      </w:r>
      <w:r w:rsidR="007203E8">
        <w:rPr>
          <w:rFonts w:ascii="Times New Roman" w:hAnsi="Times New Roman" w:cs="Times New Roman"/>
        </w:rPr>
        <w:t xml:space="preserve"> is </w:t>
      </w:r>
      <w:r w:rsidR="00820586">
        <w:rPr>
          <w:rFonts w:ascii="Times New Roman" w:hAnsi="Times New Roman" w:cs="Times New Roman"/>
        </w:rPr>
        <w:t xml:space="preserve">therefore </w:t>
      </w:r>
      <w:r w:rsidR="007203E8">
        <w:rPr>
          <w:rFonts w:ascii="Times New Roman" w:hAnsi="Times New Roman" w:cs="Times New Roman"/>
        </w:rPr>
        <w:t xml:space="preserve">possible that </w:t>
      </w:r>
      <w:r w:rsidR="00126F9B">
        <w:rPr>
          <w:rFonts w:ascii="Times New Roman" w:hAnsi="Times New Roman" w:cs="Times New Roman"/>
        </w:rPr>
        <w:t xml:space="preserve">the </w:t>
      </w:r>
      <w:r w:rsidR="004C60C9">
        <w:rPr>
          <w:rFonts w:ascii="Times New Roman" w:hAnsi="Times New Roman" w:cs="Times New Roman"/>
        </w:rPr>
        <w:t>parental</w:t>
      </w:r>
      <w:r w:rsidR="007203E8">
        <w:rPr>
          <w:rFonts w:ascii="Times New Roman" w:hAnsi="Times New Roman" w:cs="Times New Roman"/>
        </w:rPr>
        <w:t xml:space="preserve"> report may</w:t>
      </w:r>
      <w:r w:rsidR="00803986">
        <w:rPr>
          <w:rFonts w:ascii="Times New Roman" w:hAnsi="Times New Roman" w:cs="Times New Roman"/>
        </w:rPr>
        <w:t xml:space="preserve"> </w:t>
      </w:r>
      <w:r w:rsidR="007203E8">
        <w:rPr>
          <w:rFonts w:ascii="Times New Roman" w:hAnsi="Times New Roman" w:cs="Times New Roman"/>
        </w:rPr>
        <w:t>be a better predictor for youth with HA</w:t>
      </w:r>
      <w:r w:rsidR="00D35670">
        <w:rPr>
          <w:rFonts w:ascii="Times New Roman" w:hAnsi="Times New Roman" w:cs="Times New Roman"/>
        </w:rPr>
        <w:t>,</w:t>
      </w:r>
      <w:r w:rsidR="007203E8">
        <w:rPr>
          <w:rFonts w:ascii="Times New Roman" w:hAnsi="Times New Roman" w:cs="Times New Roman"/>
        </w:rPr>
        <w:t xml:space="preserve"> </w:t>
      </w:r>
      <w:r w:rsidR="00D35670">
        <w:rPr>
          <w:rFonts w:ascii="Times New Roman" w:hAnsi="Times New Roman" w:cs="Times New Roman"/>
        </w:rPr>
        <w:t>as HA</w:t>
      </w:r>
      <w:r w:rsidR="007203E8">
        <w:rPr>
          <w:rFonts w:ascii="Times New Roman" w:hAnsi="Times New Roman" w:cs="Times New Roman"/>
        </w:rPr>
        <w:t xml:space="preserve"> is theoretically highly influenced by </w:t>
      </w:r>
      <w:r w:rsidR="00EF373D">
        <w:rPr>
          <w:rFonts w:ascii="Times New Roman" w:hAnsi="Times New Roman" w:cs="Times New Roman"/>
        </w:rPr>
        <w:t>caretakers</w:t>
      </w:r>
      <w:r w:rsidR="007203E8">
        <w:rPr>
          <w:rFonts w:ascii="Times New Roman" w:hAnsi="Times New Roman" w:cs="Times New Roman"/>
        </w:rPr>
        <w:t xml:space="preserve"> (Wright et al., 2017). </w:t>
      </w:r>
      <w:r w:rsidR="004C60C9">
        <w:rPr>
          <w:rFonts w:ascii="Times New Roman" w:hAnsi="Times New Roman" w:cs="Times New Roman"/>
        </w:rPr>
        <w:t xml:space="preserve">In terms of previous intervention research, however, </w:t>
      </w:r>
      <w:r w:rsidR="00FA0D61">
        <w:rPr>
          <w:rFonts w:ascii="Times New Roman" w:hAnsi="Times New Roman" w:cs="Times New Roman"/>
        </w:rPr>
        <w:t>the only available study found comparable effects, suggesting that parent</w:t>
      </w:r>
      <w:r w:rsidR="007B2A25">
        <w:rPr>
          <w:rFonts w:ascii="Times New Roman" w:hAnsi="Times New Roman" w:cs="Times New Roman"/>
        </w:rPr>
        <w:t>s</w:t>
      </w:r>
      <w:r w:rsidR="00FA0D61">
        <w:rPr>
          <w:rFonts w:ascii="Times New Roman" w:hAnsi="Times New Roman" w:cs="Times New Roman"/>
        </w:rPr>
        <w:t xml:space="preserve"> also notice decrease</w:t>
      </w:r>
      <w:r w:rsidR="007B2A25">
        <w:rPr>
          <w:rFonts w:ascii="Times New Roman" w:hAnsi="Times New Roman" w:cs="Times New Roman"/>
        </w:rPr>
        <w:t>s</w:t>
      </w:r>
      <w:r w:rsidR="00FA0D61">
        <w:rPr>
          <w:rFonts w:ascii="Times New Roman" w:hAnsi="Times New Roman" w:cs="Times New Roman"/>
        </w:rPr>
        <w:t xml:space="preserve"> in anxiety </w:t>
      </w:r>
      <w:r w:rsidR="00FA0D61">
        <w:rPr>
          <w:rFonts w:ascii="Times New Roman" w:hAnsi="Times New Roman" w:cs="Times New Roman"/>
        </w:rPr>
        <w:lastRenderedPageBreak/>
        <w:t>after their child receives ACT (Hancock et al., 2016)</w:t>
      </w:r>
      <w:r w:rsidR="004C60C9">
        <w:rPr>
          <w:rFonts w:ascii="Times New Roman" w:hAnsi="Times New Roman" w:cs="Times New Roman"/>
        </w:rPr>
        <w:t xml:space="preserve">. Thus, this finding is highly valuable, suggesting that ACT can </w:t>
      </w:r>
      <w:r w:rsidR="00440AB9">
        <w:rPr>
          <w:rFonts w:ascii="Times New Roman" w:hAnsi="Times New Roman" w:cs="Times New Roman"/>
        </w:rPr>
        <w:t>affect</w:t>
      </w:r>
      <w:r w:rsidR="004C60C9">
        <w:rPr>
          <w:rFonts w:ascii="Times New Roman" w:hAnsi="Times New Roman" w:cs="Times New Roman"/>
        </w:rPr>
        <w:t xml:space="preserve"> change </w:t>
      </w:r>
      <w:r w:rsidR="00B20AF9">
        <w:rPr>
          <w:rFonts w:ascii="Times New Roman" w:hAnsi="Times New Roman" w:cs="Times New Roman"/>
        </w:rPr>
        <w:t>notable</w:t>
      </w:r>
      <w:r w:rsidR="004C60C9">
        <w:rPr>
          <w:rFonts w:ascii="Times New Roman" w:hAnsi="Times New Roman" w:cs="Times New Roman"/>
        </w:rPr>
        <w:t xml:space="preserve"> to caretakers.</w:t>
      </w:r>
    </w:p>
    <w:p w14:paraId="0E6E871A" w14:textId="4C13FA3E" w:rsidR="00EC4533" w:rsidRDefault="00A1718D" w:rsidP="00EC4533">
      <w:pPr>
        <w:spacing w:line="480" w:lineRule="auto"/>
        <w:rPr>
          <w:rFonts w:ascii="Times New Roman" w:hAnsi="Times New Roman" w:cs="Times New Roman"/>
        </w:rPr>
      </w:pPr>
      <w:r>
        <w:rPr>
          <w:rFonts w:ascii="Times New Roman" w:hAnsi="Times New Roman" w:cs="Times New Roman"/>
        </w:rPr>
        <w:tab/>
      </w:r>
      <w:r w:rsidR="00F92DA5">
        <w:rPr>
          <w:rFonts w:ascii="Times New Roman" w:hAnsi="Times New Roman" w:cs="Times New Roman"/>
        </w:rPr>
        <w:t xml:space="preserve">Caretakers also reported significant improvements in parental psychological inflexibility as compared to the waitlist condition. </w:t>
      </w:r>
      <w:r w:rsidR="006C7C83">
        <w:rPr>
          <w:rFonts w:ascii="Times New Roman" w:hAnsi="Times New Roman" w:cs="Times New Roman"/>
        </w:rPr>
        <w:t>T</w:t>
      </w:r>
      <w:r w:rsidR="00730831">
        <w:rPr>
          <w:rFonts w:ascii="Times New Roman" w:hAnsi="Times New Roman" w:cs="Times New Roman"/>
        </w:rPr>
        <w:t>h</w:t>
      </w:r>
      <w:r w:rsidR="008358FA">
        <w:rPr>
          <w:rFonts w:ascii="Times New Roman" w:hAnsi="Times New Roman" w:cs="Times New Roman"/>
        </w:rPr>
        <w:t>e improvements in parental psychological inflexibility</w:t>
      </w:r>
      <w:r w:rsidR="00730831">
        <w:rPr>
          <w:rFonts w:ascii="Times New Roman" w:hAnsi="Times New Roman" w:cs="Times New Roman"/>
        </w:rPr>
        <w:t xml:space="preserve"> </w:t>
      </w:r>
      <w:r w:rsidR="008358FA">
        <w:rPr>
          <w:rFonts w:ascii="Times New Roman" w:hAnsi="Times New Roman" w:cs="Times New Roman"/>
        </w:rPr>
        <w:t>were</w:t>
      </w:r>
      <w:r w:rsidR="00730831">
        <w:rPr>
          <w:rFonts w:ascii="Times New Roman" w:hAnsi="Times New Roman" w:cs="Times New Roman"/>
        </w:rPr>
        <w:t xml:space="preserve"> especially interesting because </w:t>
      </w:r>
      <w:r w:rsidR="00EF6240">
        <w:rPr>
          <w:rFonts w:ascii="Times New Roman" w:hAnsi="Times New Roman" w:cs="Times New Roman"/>
        </w:rPr>
        <w:t>most</w:t>
      </w:r>
      <w:r w:rsidR="004C084B">
        <w:rPr>
          <w:rFonts w:ascii="Times New Roman" w:hAnsi="Times New Roman" w:cs="Times New Roman"/>
        </w:rPr>
        <w:t xml:space="preserve"> </w:t>
      </w:r>
      <w:r w:rsidR="00730831">
        <w:rPr>
          <w:rFonts w:ascii="Times New Roman" w:hAnsi="Times New Roman" w:cs="Times New Roman"/>
        </w:rPr>
        <w:t>caretakers were not directly involved in sessions</w:t>
      </w:r>
      <w:r w:rsidR="002D222A">
        <w:rPr>
          <w:rFonts w:ascii="Times New Roman" w:hAnsi="Times New Roman" w:cs="Times New Roman"/>
        </w:rPr>
        <w:t xml:space="preserve">, although </w:t>
      </w:r>
      <w:r w:rsidR="00730831">
        <w:rPr>
          <w:rFonts w:ascii="Times New Roman" w:hAnsi="Times New Roman" w:cs="Times New Roman"/>
        </w:rPr>
        <w:t xml:space="preserve">some parents reported </w:t>
      </w:r>
      <w:r w:rsidR="004C084B">
        <w:rPr>
          <w:rFonts w:ascii="Times New Roman" w:hAnsi="Times New Roman" w:cs="Times New Roman"/>
        </w:rPr>
        <w:t>learning</w:t>
      </w:r>
      <w:r w:rsidR="00730831">
        <w:rPr>
          <w:rFonts w:ascii="Times New Roman" w:hAnsi="Times New Roman" w:cs="Times New Roman"/>
        </w:rPr>
        <w:t xml:space="preserve"> concepts from their children and/or practicing</w:t>
      </w:r>
      <w:r w:rsidR="00617742">
        <w:rPr>
          <w:rFonts w:ascii="Times New Roman" w:hAnsi="Times New Roman" w:cs="Times New Roman"/>
        </w:rPr>
        <w:t xml:space="preserve"> newly acquired skills</w:t>
      </w:r>
      <w:r w:rsidR="00730831">
        <w:rPr>
          <w:rFonts w:ascii="Times New Roman" w:hAnsi="Times New Roman" w:cs="Times New Roman"/>
        </w:rPr>
        <w:t xml:space="preserve"> together.</w:t>
      </w:r>
      <w:r w:rsidR="00E808FB">
        <w:rPr>
          <w:rFonts w:ascii="Times New Roman" w:hAnsi="Times New Roman" w:cs="Times New Roman"/>
        </w:rPr>
        <w:t xml:space="preserve"> </w:t>
      </w:r>
      <w:r w:rsidR="00DA4072">
        <w:rPr>
          <w:rFonts w:ascii="Times New Roman" w:hAnsi="Times New Roman" w:cs="Times New Roman"/>
        </w:rPr>
        <w:t xml:space="preserve">Looking to other </w:t>
      </w:r>
      <w:r w:rsidR="00E808FB">
        <w:rPr>
          <w:rFonts w:ascii="Times New Roman" w:hAnsi="Times New Roman" w:cs="Times New Roman"/>
        </w:rPr>
        <w:t>studies</w:t>
      </w:r>
      <w:r w:rsidR="00DA4072">
        <w:rPr>
          <w:rFonts w:ascii="Times New Roman" w:hAnsi="Times New Roman" w:cs="Times New Roman"/>
        </w:rPr>
        <w:t>, most intervention research using ACT has not explored the PAQ as a potential outcome with adolescents who have anxiety. In a study of acceptance-enhanced behavior therapy for adolescents with trichotillomania, there were no</w:t>
      </w:r>
      <w:r w:rsidR="00556CF7">
        <w:rPr>
          <w:rFonts w:ascii="Times New Roman" w:hAnsi="Times New Roman" w:cs="Times New Roman"/>
        </w:rPr>
        <w:t xml:space="preserve"> </w:t>
      </w:r>
      <w:r w:rsidR="00DA4072">
        <w:rPr>
          <w:rFonts w:ascii="Times New Roman" w:hAnsi="Times New Roman" w:cs="Times New Roman"/>
        </w:rPr>
        <w:t xml:space="preserve">significant changes in the PAQ compared to the waitlist (Twohig et al., 2021). </w:t>
      </w:r>
      <w:r w:rsidR="00CF20C8">
        <w:rPr>
          <w:rFonts w:ascii="Times New Roman" w:hAnsi="Times New Roman" w:cs="Times New Roman"/>
        </w:rPr>
        <w:t>T</w:t>
      </w:r>
      <w:r w:rsidR="00CF119A">
        <w:rPr>
          <w:rFonts w:ascii="Times New Roman" w:hAnsi="Times New Roman" w:cs="Times New Roman"/>
        </w:rPr>
        <w:t>here is one case study supporting the idea that the PAQ can be targeted via</w:t>
      </w:r>
      <w:r w:rsidR="00444EAF">
        <w:rPr>
          <w:rFonts w:ascii="Times New Roman" w:hAnsi="Times New Roman" w:cs="Times New Roman"/>
        </w:rPr>
        <w:t xml:space="preserve"> an ACT-based parenting</w:t>
      </w:r>
      <w:r w:rsidR="00CF119A">
        <w:rPr>
          <w:rFonts w:ascii="Times New Roman" w:hAnsi="Times New Roman" w:cs="Times New Roman"/>
        </w:rPr>
        <w:t xml:space="preserve"> intervention for a child with </w:t>
      </w:r>
      <w:r w:rsidR="00EF6240">
        <w:rPr>
          <w:rFonts w:ascii="Times New Roman" w:hAnsi="Times New Roman" w:cs="Times New Roman"/>
        </w:rPr>
        <w:t>oppositional defiant disorder</w:t>
      </w:r>
      <w:r w:rsidR="00CF119A">
        <w:rPr>
          <w:rFonts w:ascii="Times New Roman" w:hAnsi="Times New Roman" w:cs="Times New Roman"/>
        </w:rPr>
        <w:t xml:space="preserve"> (</w:t>
      </w:r>
      <w:proofErr w:type="spellStart"/>
      <w:r w:rsidR="00CF119A">
        <w:rPr>
          <w:rFonts w:ascii="Times New Roman" w:hAnsi="Times New Roman" w:cs="Times New Roman"/>
        </w:rPr>
        <w:t>Flujas</w:t>
      </w:r>
      <w:proofErr w:type="spellEnd"/>
      <w:r w:rsidR="00CF119A">
        <w:rPr>
          <w:rFonts w:ascii="Times New Roman" w:hAnsi="Times New Roman" w:cs="Times New Roman"/>
        </w:rPr>
        <w:t>-Contreras e</w:t>
      </w:r>
      <w:r w:rsidR="000E0D41">
        <w:rPr>
          <w:rFonts w:ascii="Times New Roman" w:hAnsi="Times New Roman" w:cs="Times New Roman"/>
        </w:rPr>
        <w:t>t</w:t>
      </w:r>
      <w:r w:rsidR="00CF119A">
        <w:rPr>
          <w:rFonts w:ascii="Times New Roman" w:hAnsi="Times New Roman" w:cs="Times New Roman"/>
        </w:rPr>
        <w:t xml:space="preserve"> al., 2022). </w:t>
      </w:r>
      <w:r w:rsidR="00D90C68">
        <w:rPr>
          <w:rFonts w:ascii="Times New Roman" w:hAnsi="Times New Roman" w:cs="Times New Roman"/>
        </w:rPr>
        <w:t xml:space="preserve">However, this is, to </w:t>
      </w:r>
      <w:r w:rsidR="00EC791D">
        <w:rPr>
          <w:rFonts w:ascii="Times New Roman" w:hAnsi="Times New Roman" w:cs="Times New Roman"/>
        </w:rPr>
        <w:t>our</w:t>
      </w:r>
      <w:r w:rsidR="00D90C68">
        <w:rPr>
          <w:rFonts w:ascii="Times New Roman" w:hAnsi="Times New Roman" w:cs="Times New Roman"/>
        </w:rPr>
        <w:t xml:space="preserve"> knowledge, the first study indicating that parental psychological inflexibility may be impacted by an adolescent intervention. </w:t>
      </w:r>
      <w:r w:rsidR="0097445C">
        <w:rPr>
          <w:rFonts w:ascii="Times New Roman" w:hAnsi="Times New Roman" w:cs="Times New Roman"/>
        </w:rPr>
        <w:t>T</w:t>
      </w:r>
      <w:r w:rsidR="00CF119A">
        <w:rPr>
          <w:rFonts w:ascii="Times New Roman" w:hAnsi="Times New Roman" w:cs="Times New Roman"/>
        </w:rPr>
        <w:t>h</w:t>
      </w:r>
      <w:r w:rsidR="00C227BE">
        <w:rPr>
          <w:rFonts w:ascii="Times New Roman" w:hAnsi="Times New Roman" w:cs="Times New Roman"/>
        </w:rPr>
        <w:t xml:space="preserve">ese results thereby </w:t>
      </w:r>
      <w:r w:rsidR="00CF119A">
        <w:rPr>
          <w:rFonts w:ascii="Times New Roman" w:hAnsi="Times New Roman" w:cs="Times New Roman"/>
        </w:rPr>
        <w:t xml:space="preserve">provide important pilot evidence that parental psychological inflexibility </w:t>
      </w:r>
      <w:r w:rsidR="00556CF7">
        <w:rPr>
          <w:rFonts w:ascii="Times New Roman" w:hAnsi="Times New Roman" w:cs="Times New Roman"/>
        </w:rPr>
        <w:t>may</w:t>
      </w:r>
      <w:r w:rsidR="00CF119A">
        <w:rPr>
          <w:rFonts w:ascii="Times New Roman" w:hAnsi="Times New Roman" w:cs="Times New Roman"/>
        </w:rPr>
        <w:t xml:space="preserve"> be influenced via </w:t>
      </w:r>
      <w:r w:rsidR="0083540B">
        <w:rPr>
          <w:rFonts w:ascii="Times New Roman" w:hAnsi="Times New Roman" w:cs="Times New Roman"/>
        </w:rPr>
        <w:t>ACT for adolescents</w:t>
      </w:r>
      <w:r w:rsidR="0097445C">
        <w:rPr>
          <w:rFonts w:ascii="Times New Roman" w:hAnsi="Times New Roman" w:cs="Times New Roman"/>
        </w:rPr>
        <w:t>, pointing towards the potential importance of involving parents more in adolescent therapy</w:t>
      </w:r>
      <w:r w:rsidR="0083540B">
        <w:rPr>
          <w:rFonts w:ascii="Times New Roman" w:hAnsi="Times New Roman" w:cs="Times New Roman"/>
        </w:rPr>
        <w:t>.</w:t>
      </w:r>
      <w:r w:rsidR="00CF119A">
        <w:rPr>
          <w:rFonts w:ascii="Times New Roman" w:hAnsi="Times New Roman" w:cs="Times New Roman"/>
        </w:rPr>
        <w:t xml:space="preserve"> </w:t>
      </w:r>
    </w:p>
    <w:p w14:paraId="41419FBA" w14:textId="4B40F326" w:rsidR="0083540B" w:rsidRDefault="0083540B" w:rsidP="0083540B">
      <w:pPr>
        <w:spacing w:line="480" w:lineRule="auto"/>
        <w:rPr>
          <w:rFonts w:ascii="Times New Roman" w:hAnsi="Times New Roman" w:cs="Times New Roman"/>
        </w:rPr>
      </w:pPr>
      <w:r>
        <w:rPr>
          <w:rFonts w:ascii="Times New Roman" w:hAnsi="Times New Roman" w:cs="Times New Roman"/>
        </w:rPr>
        <w:tab/>
        <w:t>In contrast with the other caretaker outcomes, total familial accommodation and distress associated with familial accommodation did not differ significantly between the ACT and waitlist conditions.</w:t>
      </w:r>
      <w:r w:rsidR="00776DB2">
        <w:rPr>
          <w:rFonts w:ascii="Times New Roman" w:hAnsi="Times New Roman" w:cs="Times New Roman"/>
        </w:rPr>
        <w:t xml:space="preserve"> Because the sessions </w:t>
      </w:r>
      <w:r w:rsidR="006C5EBA">
        <w:rPr>
          <w:rFonts w:ascii="Times New Roman" w:hAnsi="Times New Roman" w:cs="Times New Roman"/>
        </w:rPr>
        <w:t>only involved caretakers with adolescent consent</w:t>
      </w:r>
      <w:r w:rsidR="00776DB2">
        <w:rPr>
          <w:rFonts w:ascii="Times New Roman" w:hAnsi="Times New Roman" w:cs="Times New Roman"/>
        </w:rPr>
        <w:t>, this finding was not necessarily unexpected. However, because of the other significant caretaker outcomes</w:t>
      </w:r>
      <w:r w:rsidR="006C7C83">
        <w:rPr>
          <w:rFonts w:ascii="Times New Roman" w:hAnsi="Times New Roman" w:cs="Times New Roman"/>
        </w:rPr>
        <w:t xml:space="preserve">, </w:t>
      </w:r>
      <w:r w:rsidR="006C7C83" w:rsidRPr="006C7C83">
        <w:rPr>
          <w:rFonts w:ascii="Times New Roman" w:hAnsi="Times New Roman" w:cs="Times New Roman"/>
        </w:rPr>
        <w:t>we might expect to see decreases in accommodation and associated distress</w:t>
      </w:r>
      <w:r w:rsidR="00776DB2">
        <w:rPr>
          <w:rFonts w:ascii="Times New Roman" w:hAnsi="Times New Roman" w:cs="Times New Roman"/>
        </w:rPr>
        <w:t xml:space="preserve">. </w:t>
      </w:r>
      <w:r w:rsidR="006B152C">
        <w:rPr>
          <w:rFonts w:ascii="Times New Roman" w:hAnsi="Times New Roman" w:cs="Times New Roman"/>
        </w:rPr>
        <w:t xml:space="preserve">One possible explanation is that the </w:t>
      </w:r>
      <w:r w:rsidR="0055155E">
        <w:rPr>
          <w:rFonts w:ascii="Times New Roman" w:hAnsi="Times New Roman" w:cs="Times New Roman"/>
        </w:rPr>
        <w:t xml:space="preserve">scores on the FAS and FAS distress </w:t>
      </w:r>
      <w:r w:rsidR="000F0DC6">
        <w:rPr>
          <w:rFonts w:ascii="Times New Roman" w:hAnsi="Times New Roman" w:cs="Times New Roman"/>
        </w:rPr>
        <w:t xml:space="preserve">scale </w:t>
      </w:r>
      <w:r w:rsidR="0055155E">
        <w:rPr>
          <w:rFonts w:ascii="Times New Roman" w:hAnsi="Times New Roman" w:cs="Times New Roman"/>
        </w:rPr>
        <w:t>were generally low to begin with</w:t>
      </w:r>
      <w:r w:rsidR="006C7C83">
        <w:rPr>
          <w:rFonts w:ascii="Times New Roman" w:hAnsi="Times New Roman" w:cs="Times New Roman"/>
        </w:rPr>
        <w:t xml:space="preserve"> (see Table 3)</w:t>
      </w:r>
      <w:r w:rsidR="0055155E">
        <w:rPr>
          <w:rFonts w:ascii="Times New Roman" w:hAnsi="Times New Roman" w:cs="Times New Roman"/>
        </w:rPr>
        <w:t xml:space="preserve">, </w:t>
      </w:r>
      <w:r w:rsidR="000F0DC6">
        <w:rPr>
          <w:rFonts w:ascii="Times New Roman" w:hAnsi="Times New Roman" w:cs="Times New Roman"/>
        </w:rPr>
        <w:t xml:space="preserve">leaving less room for any significant </w:t>
      </w:r>
      <w:r w:rsidR="006C7C83">
        <w:rPr>
          <w:rFonts w:ascii="Times New Roman" w:hAnsi="Times New Roman" w:cs="Times New Roman"/>
        </w:rPr>
        <w:t>change. Furthermore</w:t>
      </w:r>
      <w:r w:rsidR="008261C2">
        <w:rPr>
          <w:rFonts w:ascii="Times New Roman" w:hAnsi="Times New Roman" w:cs="Times New Roman"/>
        </w:rPr>
        <w:t xml:space="preserve">, the present </w:t>
      </w:r>
      <w:r w:rsidR="008261C2">
        <w:rPr>
          <w:rFonts w:ascii="Times New Roman" w:hAnsi="Times New Roman" w:cs="Times New Roman"/>
        </w:rPr>
        <w:lastRenderedPageBreak/>
        <w:t>sample was diagnostically diverse and familial accommodation was likely not a clinical issue for all participants</w:t>
      </w:r>
      <w:r w:rsidR="0055155E">
        <w:rPr>
          <w:rFonts w:ascii="Times New Roman" w:hAnsi="Times New Roman" w:cs="Times New Roman"/>
        </w:rPr>
        <w:t xml:space="preserve">. </w:t>
      </w:r>
      <w:r w:rsidR="00B61A37">
        <w:rPr>
          <w:rFonts w:ascii="Times New Roman" w:hAnsi="Times New Roman" w:cs="Times New Roman"/>
        </w:rPr>
        <w:t>O</w:t>
      </w:r>
      <w:r w:rsidR="008261C2">
        <w:rPr>
          <w:rFonts w:ascii="Times New Roman" w:hAnsi="Times New Roman" w:cs="Times New Roman"/>
        </w:rPr>
        <w:t xml:space="preserve">ther studies looking at ACT for youth anxiety and related problems do not measure familial accommodation (e.g., </w:t>
      </w:r>
      <w:proofErr w:type="spellStart"/>
      <w:r w:rsidR="008261C2">
        <w:rPr>
          <w:rFonts w:ascii="Times New Roman" w:hAnsi="Times New Roman" w:cs="Times New Roman"/>
        </w:rPr>
        <w:t>Shabani</w:t>
      </w:r>
      <w:proofErr w:type="spellEnd"/>
      <w:r w:rsidR="008261C2">
        <w:rPr>
          <w:rFonts w:ascii="Times New Roman" w:hAnsi="Times New Roman" w:cs="Times New Roman"/>
        </w:rPr>
        <w:t xml:space="preserve"> et al., 2019), so future research may clarify how ACT can influence familial accommodation.</w:t>
      </w:r>
    </w:p>
    <w:p w14:paraId="0D996DA7" w14:textId="77777777" w:rsidR="00D53405" w:rsidRPr="00D53405" w:rsidRDefault="00D53405" w:rsidP="0083540B">
      <w:pPr>
        <w:spacing w:line="480" w:lineRule="auto"/>
        <w:rPr>
          <w:rFonts w:ascii="Times New Roman" w:hAnsi="Times New Roman" w:cs="Times New Roman"/>
          <w:b/>
          <w:bCs/>
        </w:rPr>
      </w:pPr>
      <w:r>
        <w:rPr>
          <w:rFonts w:ascii="Times New Roman" w:hAnsi="Times New Roman" w:cs="Times New Roman"/>
          <w:b/>
          <w:bCs/>
        </w:rPr>
        <w:t>Limitations and Future Directions</w:t>
      </w:r>
    </w:p>
    <w:p w14:paraId="04DFD737" w14:textId="2928D460" w:rsidR="00631D2F" w:rsidRDefault="00E34E54" w:rsidP="00913BE8">
      <w:pPr>
        <w:spacing w:line="480" w:lineRule="auto"/>
        <w:rPr>
          <w:rFonts w:ascii="Times New Roman" w:hAnsi="Times New Roman" w:cs="Times New Roman"/>
          <w:bCs/>
        </w:rPr>
      </w:pPr>
      <w:r>
        <w:rPr>
          <w:rFonts w:ascii="Times New Roman" w:hAnsi="Times New Roman" w:cs="Times New Roman"/>
          <w:bCs/>
        </w:rPr>
        <w:tab/>
        <w:t xml:space="preserve">Despite promising results, the present study has several significant limitations. </w:t>
      </w:r>
      <w:r w:rsidR="006E68A4">
        <w:rPr>
          <w:rFonts w:ascii="Times New Roman" w:hAnsi="Times New Roman" w:cs="Times New Roman"/>
          <w:bCs/>
        </w:rPr>
        <w:t>T</w:t>
      </w:r>
      <w:r>
        <w:rPr>
          <w:rFonts w:ascii="Times New Roman" w:hAnsi="Times New Roman" w:cs="Times New Roman"/>
          <w:bCs/>
        </w:rPr>
        <w:t xml:space="preserve">he participants in this study were </w:t>
      </w:r>
      <w:proofErr w:type="gramStart"/>
      <w:r>
        <w:rPr>
          <w:rFonts w:ascii="Times New Roman" w:hAnsi="Times New Roman" w:cs="Times New Roman"/>
          <w:bCs/>
        </w:rPr>
        <w:t>fairly homogenous</w:t>
      </w:r>
      <w:proofErr w:type="gramEnd"/>
      <w:r w:rsidR="00E06E5D">
        <w:rPr>
          <w:rFonts w:ascii="Times New Roman" w:hAnsi="Times New Roman" w:cs="Times New Roman"/>
          <w:bCs/>
        </w:rPr>
        <w:t xml:space="preserve">: </w:t>
      </w:r>
      <w:r>
        <w:rPr>
          <w:rFonts w:ascii="Times New Roman" w:hAnsi="Times New Roman" w:cs="Times New Roman"/>
          <w:bCs/>
        </w:rPr>
        <w:t>mostly White, non-Hispanic/</w:t>
      </w:r>
      <w:proofErr w:type="spellStart"/>
      <w:r>
        <w:rPr>
          <w:rFonts w:ascii="Times New Roman" w:hAnsi="Times New Roman" w:cs="Times New Roman"/>
          <w:bCs/>
        </w:rPr>
        <w:t>Latin</w:t>
      </w:r>
      <w:r w:rsidR="00947C8E">
        <w:rPr>
          <w:rFonts w:ascii="Times New Roman" w:hAnsi="Times New Roman" w:cs="Times New Roman"/>
          <w:bCs/>
        </w:rPr>
        <w:t>e</w:t>
      </w:r>
      <w:proofErr w:type="spellEnd"/>
      <w:r>
        <w:rPr>
          <w:rFonts w:ascii="Times New Roman" w:hAnsi="Times New Roman" w:cs="Times New Roman"/>
          <w:bCs/>
        </w:rPr>
        <w:t>, female</w:t>
      </w:r>
      <w:r w:rsidR="00FB1F8E">
        <w:rPr>
          <w:rFonts w:ascii="Times New Roman" w:hAnsi="Times New Roman" w:cs="Times New Roman"/>
          <w:bCs/>
        </w:rPr>
        <w:t>, and from financially privileged</w:t>
      </w:r>
      <w:r w:rsidR="005F4FE3">
        <w:rPr>
          <w:rFonts w:ascii="Times New Roman" w:hAnsi="Times New Roman" w:cs="Times New Roman"/>
          <w:bCs/>
        </w:rPr>
        <w:t xml:space="preserve"> </w:t>
      </w:r>
      <w:r w:rsidR="00FB1F8E">
        <w:rPr>
          <w:rFonts w:ascii="Times New Roman" w:hAnsi="Times New Roman" w:cs="Times New Roman"/>
          <w:bCs/>
        </w:rPr>
        <w:t xml:space="preserve">backgrounds. </w:t>
      </w:r>
      <w:r w:rsidR="00C476DC">
        <w:rPr>
          <w:rFonts w:ascii="Times New Roman" w:hAnsi="Times New Roman" w:cs="Times New Roman"/>
          <w:bCs/>
        </w:rPr>
        <w:t xml:space="preserve">Although this is the first study of </w:t>
      </w:r>
      <w:r w:rsidR="00AB4554">
        <w:rPr>
          <w:rFonts w:ascii="Times New Roman" w:hAnsi="Times New Roman" w:cs="Times New Roman"/>
          <w:bCs/>
        </w:rPr>
        <w:t xml:space="preserve">HA </w:t>
      </w:r>
      <w:r w:rsidR="00C476DC">
        <w:rPr>
          <w:rFonts w:ascii="Times New Roman" w:hAnsi="Times New Roman" w:cs="Times New Roman"/>
          <w:bCs/>
        </w:rPr>
        <w:t xml:space="preserve">using ACT in the United States, further research with more racially and culturally diverse samples is needed. </w:t>
      </w:r>
      <w:r w:rsidR="00A630B7">
        <w:rPr>
          <w:rFonts w:ascii="Times New Roman" w:hAnsi="Times New Roman" w:cs="Times New Roman"/>
          <w:bCs/>
        </w:rPr>
        <w:t>The present s</w:t>
      </w:r>
      <w:r w:rsidR="0063587D">
        <w:rPr>
          <w:rFonts w:ascii="Times New Roman" w:hAnsi="Times New Roman" w:cs="Times New Roman"/>
          <w:bCs/>
        </w:rPr>
        <w:t>ample</w:t>
      </w:r>
      <w:r w:rsidR="00A630B7">
        <w:rPr>
          <w:rFonts w:ascii="Times New Roman" w:hAnsi="Times New Roman" w:cs="Times New Roman"/>
          <w:bCs/>
        </w:rPr>
        <w:t xml:space="preserve"> is also small (N = 30 dyads), and likely underpowered</w:t>
      </w:r>
      <w:r w:rsidR="00A56A26">
        <w:rPr>
          <w:rFonts w:ascii="Times New Roman" w:hAnsi="Times New Roman" w:cs="Times New Roman"/>
          <w:bCs/>
        </w:rPr>
        <w:t>, despite the use of multilevel modeling, which is greater powered than standard approaches like ANOVAs because of its ability to use all available data rather than listwise deletion (Hox et al., 2017)</w:t>
      </w:r>
      <w:r w:rsidR="00A630B7">
        <w:rPr>
          <w:rFonts w:ascii="Times New Roman" w:hAnsi="Times New Roman" w:cs="Times New Roman"/>
          <w:bCs/>
        </w:rPr>
        <w:t>.</w:t>
      </w:r>
      <w:r w:rsidR="00A56A26">
        <w:rPr>
          <w:rFonts w:ascii="Times New Roman" w:hAnsi="Times New Roman" w:cs="Times New Roman"/>
          <w:bCs/>
        </w:rPr>
        <w:t xml:space="preserve"> </w:t>
      </w:r>
      <w:r w:rsidR="007A2F8B">
        <w:rPr>
          <w:rFonts w:ascii="Times New Roman" w:hAnsi="Times New Roman" w:cs="Times New Roman"/>
          <w:bCs/>
        </w:rPr>
        <w:t xml:space="preserve">Although research suggests that a sample of </w:t>
      </w:r>
      <w:r w:rsidR="002B3737">
        <w:rPr>
          <w:rFonts w:ascii="Times New Roman" w:hAnsi="Times New Roman" w:cs="Times New Roman"/>
          <w:bCs/>
        </w:rPr>
        <w:t>15 per group</w:t>
      </w:r>
      <w:r w:rsidR="007A2F8B">
        <w:rPr>
          <w:rFonts w:ascii="Times New Roman" w:hAnsi="Times New Roman" w:cs="Times New Roman"/>
          <w:bCs/>
        </w:rPr>
        <w:t xml:space="preserve"> is sufficient for a pilot study</w:t>
      </w:r>
      <w:r w:rsidR="002B3737">
        <w:rPr>
          <w:rFonts w:ascii="Times New Roman" w:hAnsi="Times New Roman" w:cs="Times New Roman"/>
          <w:bCs/>
        </w:rPr>
        <w:t xml:space="preserve"> estimating standardized medium effect sizes (Whitehead et al., 2015</w:t>
      </w:r>
      <w:r w:rsidR="00EB6143">
        <w:rPr>
          <w:rFonts w:ascii="Times New Roman" w:hAnsi="Times New Roman" w:cs="Times New Roman"/>
          <w:bCs/>
        </w:rPr>
        <w:t>)</w:t>
      </w:r>
      <w:r w:rsidR="007A2F8B">
        <w:rPr>
          <w:rFonts w:ascii="Times New Roman" w:hAnsi="Times New Roman" w:cs="Times New Roman"/>
          <w:bCs/>
        </w:rPr>
        <w:t>, w</w:t>
      </w:r>
      <w:r w:rsidR="00F97BD2">
        <w:rPr>
          <w:rFonts w:ascii="Times New Roman" w:hAnsi="Times New Roman" w:cs="Times New Roman"/>
          <w:bCs/>
        </w:rPr>
        <w:t xml:space="preserve">e </w:t>
      </w:r>
      <w:r w:rsidR="007A2F8B">
        <w:rPr>
          <w:rFonts w:ascii="Times New Roman" w:hAnsi="Times New Roman" w:cs="Times New Roman"/>
          <w:bCs/>
        </w:rPr>
        <w:t>recommend that</w:t>
      </w:r>
      <w:r w:rsidR="00A56A26">
        <w:rPr>
          <w:rFonts w:ascii="Times New Roman" w:hAnsi="Times New Roman" w:cs="Times New Roman"/>
          <w:bCs/>
        </w:rPr>
        <w:t xml:space="preserve"> future research </w:t>
      </w:r>
      <w:r w:rsidR="00DE0323">
        <w:rPr>
          <w:rFonts w:ascii="Times New Roman" w:hAnsi="Times New Roman" w:cs="Times New Roman"/>
          <w:bCs/>
        </w:rPr>
        <w:t>acquire</w:t>
      </w:r>
      <w:r w:rsidR="00A56A26">
        <w:rPr>
          <w:rFonts w:ascii="Times New Roman" w:hAnsi="Times New Roman" w:cs="Times New Roman"/>
          <w:bCs/>
        </w:rPr>
        <w:t xml:space="preserve"> larger sample sizes </w:t>
      </w:r>
      <w:r w:rsidR="009F33E9">
        <w:rPr>
          <w:rFonts w:ascii="Times New Roman" w:hAnsi="Times New Roman" w:cs="Times New Roman"/>
          <w:bCs/>
        </w:rPr>
        <w:t xml:space="preserve">for more precise </w:t>
      </w:r>
      <w:r w:rsidR="00DE0323">
        <w:rPr>
          <w:rFonts w:ascii="Times New Roman" w:hAnsi="Times New Roman" w:cs="Times New Roman"/>
          <w:bCs/>
        </w:rPr>
        <w:t>and adequately</w:t>
      </w:r>
      <w:r w:rsidR="00B74774">
        <w:rPr>
          <w:rFonts w:ascii="Times New Roman" w:hAnsi="Times New Roman" w:cs="Times New Roman"/>
          <w:bCs/>
        </w:rPr>
        <w:t xml:space="preserve"> </w:t>
      </w:r>
      <w:r w:rsidR="00DE0323">
        <w:rPr>
          <w:rFonts w:ascii="Times New Roman" w:hAnsi="Times New Roman" w:cs="Times New Roman"/>
          <w:bCs/>
        </w:rPr>
        <w:t>powered efficacy trials</w:t>
      </w:r>
      <w:r w:rsidR="00A56A26">
        <w:rPr>
          <w:rFonts w:ascii="Times New Roman" w:hAnsi="Times New Roman" w:cs="Times New Roman"/>
          <w:bCs/>
        </w:rPr>
        <w:t>.</w:t>
      </w:r>
      <w:r w:rsidR="00A630B7">
        <w:rPr>
          <w:rFonts w:ascii="Times New Roman" w:hAnsi="Times New Roman" w:cs="Times New Roman"/>
          <w:bCs/>
        </w:rPr>
        <w:t xml:space="preserve"> </w:t>
      </w:r>
      <w:r w:rsidR="005D5828">
        <w:rPr>
          <w:rFonts w:ascii="Times New Roman" w:hAnsi="Times New Roman" w:cs="Times New Roman"/>
          <w:bCs/>
        </w:rPr>
        <w:t>Lastly, this study relies on</w:t>
      </w:r>
      <w:r w:rsidR="00A630B7">
        <w:rPr>
          <w:rFonts w:ascii="Times New Roman" w:hAnsi="Times New Roman" w:cs="Times New Roman"/>
          <w:bCs/>
        </w:rPr>
        <w:t xml:space="preserve"> a waitlist control group, which is not as informative as an active comparison group </w:t>
      </w:r>
      <w:r w:rsidR="007F30CF">
        <w:rPr>
          <w:rFonts w:ascii="Times New Roman" w:hAnsi="Times New Roman" w:cs="Times New Roman"/>
          <w:bCs/>
        </w:rPr>
        <w:t xml:space="preserve">would be </w:t>
      </w:r>
      <w:r w:rsidR="00A630B7">
        <w:rPr>
          <w:rFonts w:ascii="Times New Roman" w:hAnsi="Times New Roman" w:cs="Times New Roman"/>
          <w:bCs/>
        </w:rPr>
        <w:t xml:space="preserve">(e.g., CBT). </w:t>
      </w:r>
    </w:p>
    <w:p w14:paraId="46AB0114" w14:textId="17E01B49" w:rsidR="0087610A" w:rsidRPr="00D26128" w:rsidRDefault="008E0CBD" w:rsidP="00D26128">
      <w:pPr>
        <w:spacing w:line="480" w:lineRule="auto"/>
        <w:ind w:firstLine="720"/>
        <w:rPr>
          <w:rFonts w:ascii="Times New Roman" w:hAnsi="Times New Roman" w:cs="Times New Roman"/>
          <w:noProof/>
        </w:rPr>
      </w:pPr>
      <w:r>
        <w:rPr>
          <w:rFonts w:ascii="Times New Roman" w:hAnsi="Times New Roman" w:cs="Times New Roman"/>
          <w:bCs/>
        </w:rPr>
        <w:t>Other limitations</w:t>
      </w:r>
      <w:r w:rsidR="006C64DB" w:rsidRPr="00A139B2">
        <w:rPr>
          <w:rFonts w:ascii="Times New Roman" w:hAnsi="Times New Roman" w:cs="Times New Roman"/>
          <w:bCs/>
        </w:rPr>
        <w:t xml:space="preserve"> of th</w:t>
      </w:r>
      <w:r>
        <w:rPr>
          <w:rFonts w:ascii="Times New Roman" w:hAnsi="Times New Roman" w:cs="Times New Roman"/>
          <w:bCs/>
        </w:rPr>
        <w:t>is</w:t>
      </w:r>
      <w:r w:rsidR="006C64DB" w:rsidRPr="00A139B2">
        <w:rPr>
          <w:rFonts w:ascii="Times New Roman" w:hAnsi="Times New Roman" w:cs="Times New Roman"/>
          <w:bCs/>
        </w:rPr>
        <w:t xml:space="preserve"> study </w:t>
      </w:r>
      <w:r>
        <w:rPr>
          <w:rFonts w:ascii="Times New Roman" w:hAnsi="Times New Roman" w:cs="Times New Roman"/>
          <w:bCs/>
        </w:rPr>
        <w:t>are</w:t>
      </w:r>
      <w:r w:rsidR="006C64DB" w:rsidRPr="00A139B2">
        <w:rPr>
          <w:rFonts w:ascii="Times New Roman" w:hAnsi="Times New Roman" w:cs="Times New Roman"/>
          <w:bCs/>
        </w:rPr>
        <w:t xml:space="preserve"> </w:t>
      </w:r>
      <w:r w:rsidR="00BE15E1">
        <w:rPr>
          <w:rFonts w:ascii="Times New Roman" w:hAnsi="Times New Roman" w:cs="Times New Roman"/>
          <w:bCs/>
        </w:rPr>
        <w:t xml:space="preserve">related to the </w:t>
      </w:r>
      <w:r>
        <w:rPr>
          <w:rFonts w:ascii="Times New Roman" w:hAnsi="Times New Roman" w:cs="Times New Roman"/>
          <w:bCs/>
        </w:rPr>
        <w:t>implementation</w:t>
      </w:r>
      <w:r w:rsidR="00BE15E1">
        <w:rPr>
          <w:rFonts w:ascii="Times New Roman" w:hAnsi="Times New Roman" w:cs="Times New Roman"/>
          <w:bCs/>
        </w:rPr>
        <w:t xml:space="preserve"> of the intervention</w:t>
      </w:r>
      <w:r w:rsidR="006C64DB" w:rsidRPr="00A139B2">
        <w:rPr>
          <w:rFonts w:ascii="Times New Roman" w:hAnsi="Times New Roman" w:cs="Times New Roman"/>
          <w:bCs/>
        </w:rPr>
        <w:t xml:space="preserve">. Ten sessions </w:t>
      </w:r>
      <w:r w:rsidRPr="00A139B2">
        <w:rPr>
          <w:rFonts w:ascii="Times New Roman" w:hAnsi="Times New Roman" w:cs="Times New Roman"/>
          <w:bCs/>
        </w:rPr>
        <w:t>are</w:t>
      </w:r>
      <w:r w:rsidR="006C64DB" w:rsidRPr="00A139B2">
        <w:rPr>
          <w:rFonts w:ascii="Times New Roman" w:hAnsi="Times New Roman" w:cs="Times New Roman"/>
          <w:bCs/>
        </w:rPr>
        <w:t xml:space="preserve"> a limited </w:t>
      </w:r>
      <w:r w:rsidR="00C52D76" w:rsidRPr="00A139B2">
        <w:rPr>
          <w:rFonts w:ascii="Times New Roman" w:hAnsi="Times New Roman" w:cs="Times New Roman"/>
          <w:bCs/>
        </w:rPr>
        <w:t>period</w:t>
      </w:r>
      <w:r w:rsidR="006C64DB" w:rsidRPr="00A139B2">
        <w:rPr>
          <w:rFonts w:ascii="Times New Roman" w:hAnsi="Times New Roman" w:cs="Times New Roman"/>
          <w:bCs/>
        </w:rPr>
        <w:t>, particularly for youth</w:t>
      </w:r>
      <w:r w:rsidR="00913BE8">
        <w:rPr>
          <w:rFonts w:ascii="Times New Roman" w:hAnsi="Times New Roman" w:cs="Times New Roman"/>
          <w:bCs/>
        </w:rPr>
        <w:t>.</w:t>
      </w:r>
      <w:r w:rsidR="00A139B2" w:rsidRPr="00A139B2">
        <w:rPr>
          <w:rFonts w:ascii="Times New Roman" w:hAnsi="Times New Roman" w:cs="Times New Roman"/>
          <w:noProof/>
        </w:rPr>
        <w:t xml:space="preserve"> </w:t>
      </w:r>
      <w:r w:rsidR="00AA1E97">
        <w:rPr>
          <w:rFonts w:ascii="Times New Roman" w:hAnsi="Times New Roman" w:cs="Times New Roman"/>
          <w:noProof/>
        </w:rPr>
        <w:t>Furthermore, these ten sessions were designed to follow a specific set of treatment themes (see Table 6) rather than a specific manualized structure; thus, sessions were highly personalized per patient, potentially impacting future generalization and replicability</w:t>
      </w:r>
      <w:r w:rsidR="00D26128">
        <w:rPr>
          <w:rFonts w:ascii="Times New Roman" w:hAnsi="Times New Roman" w:cs="Times New Roman"/>
          <w:noProof/>
        </w:rPr>
        <w:t xml:space="preserve">. </w:t>
      </w:r>
      <w:r w:rsidR="00CF4DA4">
        <w:rPr>
          <w:rFonts w:ascii="Times New Roman" w:hAnsi="Times New Roman" w:cs="Times New Roman"/>
        </w:rPr>
        <w:t>Another limitation is that o</w:t>
      </w:r>
      <w:r w:rsidR="00420DB3">
        <w:rPr>
          <w:rFonts w:ascii="Times New Roman" w:hAnsi="Times New Roman" w:cs="Times New Roman"/>
        </w:rPr>
        <w:t>nly</w:t>
      </w:r>
      <w:r w:rsidR="00BE15E1">
        <w:rPr>
          <w:rFonts w:ascii="Times New Roman" w:hAnsi="Times New Roman" w:cs="Times New Roman"/>
        </w:rPr>
        <w:t xml:space="preserve"> one </w:t>
      </w:r>
      <w:r w:rsidR="003E2871">
        <w:rPr>
          <w:rFonts w:ascii="Times New Roman" w:hAnsi="Times New Roman" w:cs="Times New Roman"/>
        </w:rPr>
        <w:t xml:space="preserve">highly experienced ACT </w:t>
      </w:r>
      <w:r w:rsidR="00BE15E1">
        <w:rPr>
          <w:rFonts w:ascii="Times New Roman" w:hAnsi="Times New Roman" w:cs="Times New Roman"/>
        </w:rPr>
        <w:t>therapist saw all 15 participants in the active condition</w:t>
      </w:r>
      <w:r w:rsidR="007A68C5">
        <w:rPr>
          <w:rFonts w:ascii="Times New Roman" w:hAnsi="Times New Roman" w:cs="Times New Roman"/>
        </w:rPr>
        <w:t xml:space="preserve">, making it difficult to generalize the </w:t>
      </w:r>
      <w:r w:rsidR="007A68C5">
        <w:rPr>
          <w:rFonts w:ascii="Times New Roman" w:hAnsi="Times New Roman" w:cs="Times New Roman"/>
        </w:rPr>
        <w:lastRenderedPageBreak/>
        <w:t>results and may impact replicability</w:t>
      </w:r>
      <w:r w:rsidR="00BE15E1">
        <w:rPr>
          <w:rFonts w:ascii="Times New Roman" w:hAnsi="Times New Roman" w:cs="Times New Roman"/>
        </w:rPr>
        <w:t xml:space="preserve">. While treatment fidelity was rated highly, future studies should use a variety of therapists </w:t>
      </w:r>
      <w:r w:rsidR="00EF3AD9">
        <w:rPr>
          <w:rFonts w:ascii="Times New Roman" w:hAnsi="Times New Roman" w:cs="Times New Roman"/>
        </w:rPr>
        <w:t>to</w:t>
      </w:r>
      <w:r w:rsidR="00BE15E1">
        <w:rPr>
          <w:rFonts w:ascii="Times New Roman" w:hAnsi="Times New Roman" w:cs="Times New Roman"/>
        </w:rPr>
        <w:t xml:space="preserve"> assure that the outcomes are not due to a therapist effect</w:t>
      </w:r>
      <w:r w:rsidR="00EC791D">
        <w:rPr>
          <w:rFonts w:ascii="Times New Roman" w:hAnsi="Times New Roman" w:cs="Times New Roman"/>
        </w:rPr>
        <w:t>.</w:t>
      </w:r>
      <w:r w:rsidR="00913BE8">
        <w:rPr>
          <w:rFonts w:ascii="Times New Roman" w:hAnsi="Times New Roman" w:cs="Times New Roman"/>
          <w:bCs/>
        </w:rPr>
        <w:t xml:space="preserve"> </w:t>
      </w:r>
      <w:r w:rsidR="00F218D7">
        <w:rPr>
          <w:rFonts w:ascii="Times New Roman" w:hAnsi="Times New Roman" w:cs="Times New Roman"/>
          <w:bCs/>
        </w:rPr>
        <w:t>This study also utilized telehealth for both practical reasons (e.g., restrictions from COVID-19) and to increase access to care (e.g., reaching adolescents in rural areas of the state)</w:t>
      </w:r>
      <w:r w:rsidR="00FC213A">
        <w:rPr>
          <w:rFonts w:ascii="Times New Roman" w:hAnsi="Times New Roman" w:cs="Times New Roman"/>
          <w:bCs/>
        </w:rPr>
        <w:t>; while telehealth can provide many advantages clinically, there are possible disadvantages that were not measured or addressed in this study (e.g., families who did not want telehealth care, whether treatment is more effective in-person, distractibility related to online delivery).</w:t>
      </w:r>
      <w:r w:rsidR="002D6207">
        <w:rPr>
          <w:rFonts w:ascii="Times New Roman" w:hAnsi="Times New Roman" w:cs="Times New Roman"/>
          <w:bCs/>
        </w:rPr>
        <w:t xml:space="preserve"> Future research should consider accounting for potential disadvantages of telehealth </w:t>
      </w:r>
      <w:proofErr w:type="gramStart"/>
      <w:r w:rsidR="002D6207">
        <w:rPr>
          <w:rFonts w:ascii="Times New Roman" w:hAnsi="Times New Roman" w:cs="Times New Roman"/>
          <w:bCs/>
        </w:rPr>
        <w:t>in order to</w:t>
      </w:r>
      <w:proofErr w:type="gramEnd"/>
      <w:r w:rsidR="002D6207">
        <w:rPr>
          <w:rFonts w:ascii="Times New Roman" w:hAnsi="Times New Roman" w:cs="Times New Roman"/>
          <w:bCs/>
        </w:rPr>
        <w:t xml:space="preserve"> discern the most advantageous delivery of treatment for adolescent HA.</w:t>
      </w:r>
      <w:r w:rsidR="00F873BD">
        <w:rPr>
          <w:rFonts w:ascii="Times New Roman" w:hAnsi="Times New Roman" w:cs="Times New Roman"/>
          <w:bCs/>
        </w:rPr>
        <w:t xml:space="preserve"> Further, the inclusion of caretakers was not formally tracked; some adolescents chose to include their </w:t>
      </w:r>
      <w:r w:rsidR="00514924">
        <w:rPr>
          <w:rFonts w:ascii="Times New Roman" w:hAnsi="Times New Roman" w:cs="Times New Roman"/>
          <w:bCs/>
        </w:rPr>
        <w:t>caretaker,</w:t>
      </w:r>
      <w:r w:rsidR="00F873BD">
        <w:rPr>
          <w:rFonts w:ascii="Times New Roman" w:hAnsi="Times New Roman" w:cs="Times New Roman"/>
          <w:bCs/>
        </w:rPr>
        <w:t xml:space="preserve"> </w:t>
      </w:r>
      <w:r w:rsidR="00514924">
        <w:rPr>
          <w:rFonts w:ascii="Times New Roman" w:hAnsi="Times New Roman" w:cs="Times New Roman"/>
          <w:bCs/>
        </w:rPr>
        <w:t>while</w:t>
      </w:r>
      <w:r w:rsidR="00F873BD">
        <w:rPr>
          <w:rFonts w:ascii="Times New Roman" w:hAnsi="Times New Roman" w:cs="Times New Roman"/>
          <w:bCs/>
        </w:rPr>
        <w:t xml:space="preserve"> some declined to do so. </w:t>
      </w:r>
      <w:r w:rsidR="00F873BD" w:rsidRPr="00F873BD">
        <w:rPr>
          <w:rFonts w:ascii="Times New Roman" w:hAnsi="Times New Roman" w:cs="Times New Roman"/>
          <w:bCs/>
        </w:rPr>
        <w:t xml:space="preserve">Because </w:t>
      </w:r>
      <w:r w:rsidR="00F873BD">
        <w:rPr>
          <w:rFonts w:ascii="Times New Roman" w:hAnsi="Times New Roman" w:cs="Times New Roman"/>
          <w:bCs/>
        </w:rPr>
        <w:t>adolescents had to provide consent</w:t>
      </w:r>
      <w:r w:rsidR="00F873BD" w:rsidRPr="00F873BD">
        <w:rPr>
          <w:rFonts w:ascii="Times New Roman" w:hAnsi="Times New Roman" w:cs="Times New Roman"/>
          <w:bCs/>
        </w:rPr>
        <w:t xml:space="preserve"> each session</w:t>
      </w:r>
      <w:r w:rsidR="00F873BD">
        <w:rPr>
          <w:rFonts w:ascii="Times New Roman" w:hAnsi="Times New Roman" w:cs="Times New Roman"/>
          <w:bCs/>
        </w:rPr>
        <w:t xml:space="preserve"> to include their caretaker</w:t>
      </w:r>
      <w:r w:rsidR="00F873BD" w:rsidRPr="00F873BD">
        <w:rPr>
          <w:rFonts w:ascii="Times New Roman" w:hAnsi="Times New Roman" w:cs="Times New Roman"/>
          <w:bCs/>
        </w:rPr>
        <w:t>, there was significant variability in how frequently caretakers participated both within and between participants.</w:t>
      </w:r>
      <w:r w:rsidR="00F873BD">
        <w:rPr>
          <w:rFonts w:ascii="Times New Roman" w:hAnsi="Times New Roman" w:cs="Times New Roman"/>
          <w:bCs/>
        </w:rPr>
        <w:t xml:space="preserve"> </w:t>
      </w:r>
      <w:r w:rsidR="00153982">
        <w:rPr>
          <w:rFonts w:ascii="Times New Roman" w:hAnsi="Times New Roman" w:cs="Times New Roman"/>
          <w:bCs/>
        </w:rPr>
        <w:t>To</w:t>
      </w:r>
      <w:r w:rsidR="00F873BD">
        <w:rPr>
          <w:rFonts w:ascii="Times New Roman" w:hAnsi="Times New Roman" w:cs="Times New Roman"/>
          <w:bCs/>
        </w:rPr>
        <w:t xml:space="preserve"> best understand caretaker inclusion in ACT for HA, future researchers are advised to track </w:t>
      </w:r>
      <w:r w:rsidR="004F5255">
        <w:rPr>
          <w:rFonts w:ascii="Times New Roman" w:hAnsi="Times New Roman" w:cs="Times New Roman"/>
          <w:bCs/>
        </w:rPr>
        <w:t>these details and/or standardize</w:t>
      </w:r>
      <w:r w:rsidR="007836F7">
        <w:rPr>
          <w:rFonts w:ascii="Times New Roman" w:hAnsi="Times New Roman" w:cs="Times New Roman"/>
          <w:bCs/>
        </w:rPr>
        <w:t xml:space="preserve"> </w:t>
      </w:r>
      <w:r w:rsidR="004F5255">
        <w:rPr>
          <w:rFonts w:ascii="Times New Roman" w:hAnsi="Times New Roman" w:cs="Times New Roman"/>
          <w:bCs/>
        </w:rPr>
        <w:t>caretaker involvement</w:t>
      </w:r>
      <w:r w:rsidR="00F873BD">
        <w:rPr>
          <w:rFonts w:ascii="Times New Roman" w:hAnsi="Times New Roman" w:cs="Times New Roman"/>
          <w:bCs/>
        </w:rPr>
        <w:t>, especially to</w:t>
      </w:r>
      <w:r w:rsidR="00B14525">
        <w:rPr>
          <w:rFonts w:ascii="Times New Roman" w:hAnsi="Times New Roman" w:cs="Times New Roman"/>
          <w:bCs/>
        </w:rPr>
        <w:t xml:space="preserve"> improve result generalizability and replicability, as well as to</w:t>
      </w:r>
      <w:r w:rsidR="00F873BD">
        <w:rPr>
          <w:rFonts w:ascii="Times New Roman" w:hAnsi="Times New Roman" w:cs="Times New Roman"/>
          <w:bCs/>
        </w:rPr>
        <w:t xml:space="preserve"> analyze if </w:t>
      </w:r>
      <w:r w:rsidR="007836F7">
        <w:rPr>
          <w:rFonts w:ascii="Times New Roman" w:hAnsi="Times New Roman" w:cs="Times New Roman"/>
          <w:bCs/>
        </w:rPr>
        <w:t>such involvement</w:t>
      </w:r>
      <w:r w:rsidR="00F873BD">
        <w:rPr>
          <w:rFonts w:ascii="Times New Roman" w:hAnsi="Times New Roman" w:cs="Times New Roman"/>
          <w:bCs/>
        </w:rPr>
        <w:t xml:space="preserve"> influence</w:t>
      </w:r>
      <w:r w:rsidR="007836F7">
        <w:rPr>
          <w:rFonts w:ascii="Times New Roman" w:hAnsi="Times New Roman" w:cs="Times New Roman"/>
          <w:bCs/>
        </w:rPr>
        <w:t>s</w:t>
      </w:r>
      <w:r w:rsidR="00F873BD">
        <w:rPr>
          <w:rFonts w:ascii="Times New Roman" w:hAnsi="Times New Roman" w:cs="Times New Roman"/>
          <w:bCs/>
        </w:rPr>
        <w:t xml:space="preserve"> treatment outcome</w:t>
      </w:r>
      <w:r w:rsidR="00153982">
        <w:rPr>
          <w:rFonts w:ascii="Times New Roman" w:hAnsi="Times New Roman" w:cs="Times New Roman"/>
          <w:bCs/>
        </w:rPr>
        <w:t xml:space="preserve"> (e.g., mediation/moderation analyses with variables like familial accommodation and/or involvement).</w:t>
      </w:r>
      <w:r w:rsidR="00800345">
        <w:rPr>
          <w:rFonts w:ascii="Times New Roman" w:hAnsi="Times New Roman" w:cs="Times New Roman"/>
          <w:bCs/>
        </w:rPr>
        <w:t xml:space="preserve"> </w:t>
      </w:r>
    </w:p>
    <w:p w14:paraId="702FF9B4" w14:textId="25EB9712" w:rsidR="00B151F5" w:rsidRPr="00CE3ED6" w:rsidRDefault="00B151F5" w:rsidP="00473A31">
      <w:pPr>
        <w:spacing w:line="480" w:lineRule="auto"/>
        <w:ind w:firstLine="720"/>
        <w:rPr>
          <w:rFonts w:ascii="Times New Roman" w:hAnsi="Times New Roman" w:cs="Times New Roman"/>
        </w:rPr>
      </w:pPr>
      <w:r>
        <w:rPr>
          <w:rFonts w:ascii="Times New Roman" w:hAnsi="Times New Roman" w:cs="Times New Roman"/>
        </w:rPr>
        <w:t xml:space="preserve">Lastly, this study is limited by several measurement concerns. </w:t>
      </w:r>
      <w:r w:rsidR="00EF3AD9">
        <w:rPr>
          <w:rFonts w:ascii="Times New Roman" w:hAnsi="Times New Roman" w:cs="Times New Roman"/>
        </w:rPr>
        <w:t>The</w:t>
      </w:r>
      <w:r>
        <w:rPr>
          <w:rFonts w:ascii="Times New Roman" w:hAnsi="Times New Roman" w:cs="Times New Roman"/>
        </w:rPr>
        <w:t xml:space="preserve"> </w:t>
      </w:r>
      <w:r w:rsidR="007E53A4">
        <w:rPr>
          <w:rFonts w:ascii="Times New Roman" w:hAnsi="Times New Roman" w:cs="Times New Roman"/>
        </w:rPr>
        <w:t xml:space="preserve">CIAS was selected as the primary outcome measure </w:t>
      </w:r>
      <w:proofErr w:type="gramStart"/>
      <w:r w:rsidR="007E53A4">
        <w:rPr>
          <w:rFonts w:ascii="Times New Roman" w:hAnsi="Times New Roman" w:cs="Times New Roman"/>
        </w:rPr>
        <w:t>in an effort to</w:t>
      </w:r>
      <w:proofErr w:type="gramEnd"/>
      <w:r w:rsidR="007E53A4">
        <w:rPr>
          <w:rFonts w:ascii="Times New Roman" w:hAnsi="Times New Roman" w:cs="Times New Roman"/>
        </w:rPr>
        <w:t xml:space="preserve"> assess symptom change </w:t>
      </w:r>
      <w:proofErr w:type="spellStart"/>
      <w:r w:rsidR="007E53A4">
        <w:rPr>
          <w:rFonts w:ascii="Times New Roman" w:hAnsi="Times New Roman" w:cs="Times New Roman"/>
        </w:rPr>
        <w:t>transdiagnostically</w:t>
      </w:r>
      <w:proofErr w:type="spellEnd"/>
      <w:r w:rsidR="008C47CF">
        <w:rPr>
          <w:rFonts w:ascii="Times New Roman" w:hAnsi="Times New Roman" w:cs="Times New Roman"/>
        </w:rPr>
        <w:t xml:space="preserve">, but </w:t>
      </w:r>
      <w:r w:rsidR="00EA73B2">
        <w:rPr>
          <w:rFonts w:ascii="Times New Roman" w:hAnsi="Times New Roman" w:cs="Times New Roman"/>
        </w:rPr>
        <w:t xml:space="preserve">the </w:t>
      </w:r>
      <w:r>
        <w:rPr>
          <w:rFonts w:ascii="Times New Roman" w:hAnsi="Times New Roman" w:cs="Times New Roman"/>
        </w:rPr>
        <w:t xml:space="preserve">CIAS has </w:t>
      </w:r>
      <w:r w:rsidR="00530CB4">
        <w:rPr>
          <w:rFonts w:ascii="Times New Roman" w:hAnsi="Times New Roman" w:cs="Times New Roman"/>
        </w:rPr>
        <w:t>n</w:t>
      </w:r>
      <w:r>
        <w:rPr>
          <w:rFonts w:ascii="Times New Roman" w:hAnsi="Times New Roman" w:cs="Times New Roman"/>
        </w:rPr>
        <w:t>ot been validated with a clinical population (Wright &amp; Asmundson, 2005)</w:t>
      </w:r>
      <w:r w:rsidR="0037081F">
        <w:rPr>
          <w:rFonts w:ascii="Times New Roman" w:hAnsi="Times New Roman" w:cs="Times New Roman"/>
        </w:rPr>
        <w:t>. I</w:t>
      </w:r>
      <w:r>
        <w:rPr>
          <w:rFonts w:ascii="Times New Roman" w:hAnsi="Times New Roman" w:cs="Times New Roman"/>
        </w:rPr>
        <w:t>t is</w:t>
      </w:r>
      <w:r w:rsidR="00FF3F39">
        <w:rPr>
          <w:rFonts w:ascii="Times New Roman" w:hAnsi="Times New Roman" w:cs="Times New Roman"/>
        </w:rPr>
        <w:t xml:space="preserve"> therefore</w:t>
      </w:r>
      <w:r>
        <w:rPr>
          <w:rFonts w:ascii="Times New Roman" w:hAnsi="Times New Roman" w:cs="Times New Roman"/>
        </w:rPr>
        <w:t xml:space="preserve"> possible that the CIAS does not function optimally within a clinical sample</w:t>
      </w:r>
      <w:r w:rsidR="005D781B">
        <w:rPr>
          <w:rFonts w:ascii="Times New Roman" w:hAnsi="Times New Roman" w:cs="Times New Roman"/>
        </w:rPr>
        <w:t xml:space="preserve"> and may not be accurately capturing </w:t>
      </w:r>
      <w:r w:rsidR="00742ABA">
        <w:rPr>
          <w:rFonts w:ascii="Times New Roman" w:hAnsi="Times New Roman" w:cs="Times New Roman"/>
        </w:rPr>
        <w:t xml:space="preserve">transdiagnostic </w:t>
      </w:r>
      <w:r w:rsidR="005D781B">
        <w:rPr>
          <w:rFonts w:ascii="Times New Roman" w:hAnsi="Times New Roman" w:cs="Times New Roman"/>
        </w:rPr>
        <w:t>symptom presentations</w:t>
      </w:r>
      <w:r>
        <w:rPr>
          <w:rFonts w:ascii="Times New Roman" w:hAnsi="Times New Roman" w:cs="Times New Roman"/>
        </w:rPr>
        <w:t xml:space="preserve">. </w:t>
      </w:r>
      <w:r w:rsidR="00CA4767">
        <w:rPr>
          <w:rFonts w:ascii="Times New Roman" w:hAnsi="Times New Roman" w:cs="Times New Roman"/>
        </w:rPr>
        <w:t>B</w:t>
      </w:r>
      <w:r w:rsidR="002B0235">
        <w:rPr>
          <w:rFonts w:ascii="Times New Roman" w:hAnsi="Times New Roman" w:cs="Times New Roman"/>
        </w:rPr>
        <w:t xml:space="preserve">ecause a validated clinical cut-off of the CIAS </w:t>
      </w:r>
      <w:r w:rsidR="00CA4767">
        <w:rPr>
          <w:rFonts w:ascii="Times New Roman" w:hAnsi="Times New Roman" w:cs="Times New Roman"/>
        </w:rPr>
        <w:t>wa</w:t>
      </w:r>
      <w:r w:rsidR="002B0235">
        <w:rPr>
          <w:rFonts w:ascii="Times New Roman" w:hAnsi="Times New Roman" w:cs="Times New Roman"/>
        </w:rPr>
        <w:t>s not available</w:t>
      </w:r>
      <w:r w:rsidR="00CA4767">
        <w:rPr>
          <w:rFonts w:ascii="Times New Roman" w:hAnsi="Times New Roman" w:cs="Times New Roman"/>
        </w:rPr>
        <w:t xml:space="preserve"> at time of study design</w:t>
      </w:r>
      <w:r w:rsidR="002B0235">
        <w:rPr>
          <w:rFonts w:ascii="Times New Roman" w:hAnsi="Times New Roman" w:cs="Times New Roman"/>
        </w:rPr>
        <w:t xml:space="preserve">, </w:t>
      </w:r>
      <w:r w:rsidR="00D83E5F">
        <w:rPr>
          <w:rFonts w:ascii="Times New Roman" w:hAnsi="Times New Roman" w:cs="Times New Roman"/>
        </w:rPr>
        <w:t xml:space="preserve">participants </w:t>
      </w:r>
      <w:r w:rsidR="005034B6">
        <w:rPr>
          <w:rFonts w:ascii="Times New Roman" w:hAnsi="Times New Roman" w:cs="Times New Roman"/>
        </w:rPr>
        <w:t>were required</w:t>
      </w:r>
      <w:r w:rsidR="00D83E5F">
        <w:rPr>
          <w:rFonts w:ascii="Times New Roman" w:hAnsi="Times New Roman" w:cs="Times New Roman"/>
        </w:rPr>
        <w:t xml:space="preserve"> to score </w:t>
      </w:r>
      <w:r w:rsidR="00D83E5F">
        <w:rPr>
          <w:rFonts w:ascii="Times New Roman" w:hAnsi="Times New Roman" w:cs="Times New Roman"/>
        </w:rPr>
        <w:lastRenderedPageBreak/>
        <w:t>above average on the CIAS</w:t>
      </w:r>
      <w:r w:rsidR="002B0235">
        <w:rPr>
          <w:rFonts w:ascii="Times New Roman" w:hAnsi="Times New Roman" w:cs="Times New Roman"/>
        </w:rPr>
        <w:t xml:space="preserve"> to participate. </w:t>
      </w:r>
      <w:r w:rsidR="004F483B">
        <w:rPr>
          <w:rFonts w:ascii="Times New Roman" w:hAnsi="Times New Roman" w:cs="Times New Roman"/>
        </w:rPr>
        <w:t>It</w:t>
      </w:r>
      <w:r w:rsidR="002B0235">
        <w:rPr>
          <w:rFonts w:ascii="Times New Roman" w:hAnsi="Times New Roman" w:cs="Times New Roman"/>
        </w:rPr>
        <w:t xml:space="preserve"> may be beneficial for future research to explore how to identify clinical levels of symptoms via the CIAS to better understand </w:t>
      </w:r>
      <w:r w:rsidR="001C5E5E">
        <w:rPr>
          <w:rFonts w:ascii="Times New Roman" w:hAnsi="Times New Roman" w:cs="Times New Roman"/>
        </w:rPr>
        <w:t>who may benefit from treatment of HA</w:t>
      </w:r>
      <w:r w:rsidR="00A355A9">
        <w:rPr>
          <w:rFonts w:ascii="Times New Roman" w:hAnsi="Times New Roman" w:cs="Times New Roman"/>
        </w:rPr>
        <w:t xml:space="preserve">, and whether the CIAS can effectively be utilized </w:t>
      </w:r>
      <w:proofErr w:type="spellStart"/>
      <w:r w:rsidR="00A355A9">
        <w:rPr>
          <w:rFonts w:ascii="Times New Roman" w:hAnsi="Times New Roman" w:cs="Times New Roman"/>
        </w:rPr>
        <w:t>transdiagnostically</w:t>
      </w:r>
      <w:proofErr w:type="spellEnd"/>
      <w:r w:rsidR="00A355A9">
        <w:rPr>
          <w:rFonts w:ascii="Times New Roman" w:hAnsi="Times New Roman" w:cs="Times New Roman"/>
        </w:rPr>
        <w:t xml:space="preserve"> as compared to with a specific disorder</w:t>
      </w:r>
      <w:r w:rsidR="002B0235">
        <w:rPr>
          <w:rFonts w:ascii="Times New Roman" w:hAnsi="Times New Roman" w:cs="Times New Roman"/>
        </w:rPr>
        <w:t>.</w:t>
      </w:r>
      <w:r w:rsidR="001C5E5E">
        <w:rPr>
          <w:rFonts w:ascii="Times New Roman" w:hAnsi="Times New Roman" w:cs="Times New Roman"/>
        </w:rPr>
        <w:t xml:space="preserve"> Previous research on school-aged children (9-12 years) has also suggested that the CIAS may </w:t>
      </w:r>
      <w:r w:rsidR="00CD272B">
        <w:rPr>
          <w:rFonts w:ascii="Times New Roman" w:hAnsi="Times New Roman" w:cs="Times New Roman"/>
        </w:rPr>
        <w:t>function better</w:t>
      </w:r>
      <w:r w:rsidR="001C5E5E">
        <w:rPr>
          <w:rFonts w:ascii="Times New Roman" w:hAnsi="Times New Roman" w:cs="Times New Roman"/>
        </w:rPr>
        <w:t xml:space="preserve"> when split into three </w:t>
      </w:r>
      <w:r w:rsidR="006C5F84">
        <w:rPr>
          <w:rFonts w:ascii="Times New Roman" w:hAnsi="Times New Roman" w:cs="Times New Roman"/>
        </w:rPr>
        <w:t>subscales (fears, help-seeking, and symptom effects)</w:t>
      </w:r>
      <w:r w:rsidR="00E50381">
        <w:rPr>
          <w:rFonts w:ascii="Times New Roman" w:hAnsi="Times New Roman" w:cs="Times New Roman"/>
        </w:rPr>
        <w:t xml:space="preserve"> </w:t>
      </w:r>
      <w:r w:rsidR="001C5E5E">
        <w:rPr>
          <w:rFonts w:ascii="Times New Roman" w:hAnsi="Times New Roman" w:cs="Times New Roman"/>
        </w:rPr>
        <w:t>while also removing six items</w:t>
      </w:r>
      <w:r w:rsidR="00EF22AD">
        <w:rPr>
          <w:rFonts w:ascii="Times New Roman" w:hAnsi="Times New Roman" w:cs="Times New Roman"/>
        </w:rPr>
        <w:t xml:space="preserve"> (</w:t>
      </w:r>
      <w:proofErr w:type="spellStart"/>
      <w:r w:rsidR="00EF22AD" w:rsidRPr="00EF22AD">
        <w:rPr>
          <w:rFonts w:ascii="Times New Roman" w:hAnsi="Times New Roman" w:cs="Times New Roman"/>
        </w:rPr>
        <w:t>Thorisdottir</w:t>
      </w:r>
      <w:proofErr w:type="spellEnd"/>
      <w:r w:rsidR="00EF22AD">
        <w:rPr>
          <w:rFonts w:ascii="Times New Roman" w:hAnsi="Times New Roman" w:cs="Times New Roman"/>
        </w:rPr>
        <w:t xml:space="preserve"> et al., 2017)</w:t>
      </w:r>
      <w:r w:rsidR="00B61520">
        <w:rPr>
          <w:rFonts w:ascii="Times New Roman" w:hAnsi="Times New Roman" w:cs="Times New Roman"/>
        </w:rPr>
        <w:t>. However,</w:t>
      </w:r>
      <w:r w:rsidR="00EF22AD" w:rsidRPr="00EF22AD">
        <w:rPr>
          <w:rFonts w:ascii="Times New Roman" w:hAnsi="Times New Roman" w:cs="Times New Roman"/>
        </w:rPr>
        <w:t xml:space="preserve"> </w:t>
      </w:r>
      <w:r w:rsidR="001C5E5E">
        <w:rPr>
          <w:rFonts w:ascii="Times New Roman" w:hAnsi="Times New Roman" w:cs="Times New Roman"/>
        </w:rPr>
        <w:t>th</w:t>
      </w:r>
      <w:r w:rsidR="003F3FC1">
        <w:rPr>
          <w:rFonts w:ascii="Times New Roman" w:hAnsi="Times New Roman" w:cs="Times New Roman"/>
        </w:rPr>
        <w:t xml:space="preserve">e present study </w:t>
      </w:r>
      <w:r w:rsidR="00B61520">
        <w:rPr>
          <w:rFonts w:ascii="Times New Roman" w:hAnsi="Times New Roman" w:cs="Times New Roman"/>
        </w:rPr>
        <w:t xml:space="preserve">utilized the total score and the original 29 items recommended by Wright and Asmundson (2005). Future research may benefit from exploring the </w:t>
      </w:r>
      <w:r w:rsidR="00BB2765">
        <w:rPr>
          <w:rFonts w:ascii="Times New Roman" w:hAnsi="Times New Roman" w:cs="Times New Roman"/>
        </w:rPr>
        <w:t>three-factor</w:t>
      </w:r>
      <w:r w:rsidR="00B61520">
        <w:rPr>
          <w:rFonts w:ascii="Times New Roman" w:hAnsi="Times New Roman" w:cs="Times New Roman"/>
        </w:rPr>
        <w:t xml:space="preserve"> framework to better understand which components of HA were best targeted by intervention.</w:t>
      </w:r>
      <w:r w:rsidR="00473A31">
        <w:rPr>
          <w:rFonts w:ascii="Times New Roman" w:hAnsi="Times New Roman" w:cs="Times New Roman"/>
        </w:rPr>
        <w:t xml:space="preserve"> Next,</w:t>
      </w:r>
      <w:r w:rsidR="00BE15E1">
        <w:rPr>
          <w:rFonts w:ascii="Times New Roman" w:hAnsi="Times New Roman" w:cs="Times New Roman"/>
        </w:rPr>
        <w:t xml:space="preserve"> </w:t>
      </w:r>
      <w:r w:rsidR="009306B5">
        <w:rPr>
          <w:rFonts w:ascii="Times New Roman" w:hAnsi="Times New Roman" w:cs="Times New Roman"/>
        </w:rPr>
        <w:t>caretaker</w:t>
      </w:r>
      <w:r w:rsidR="00BE15E1">
        <w:rPr>
          <w:rFonts w:ascii="Times New Roman" w:hAnsi="Times New Roman" w:cs="Times New Roman"/>
        </w:rPr>
        <w:t xml:space="preserve"> </w:t>
      </w:r>
      <w:r w:rsidR="003F33B3">
        <w:rPr>
          <w:rFonts w:ascii="Times New Roman" w:hAnsi="Times New Roman" w:cs="Times New Roman"/>
        </w:rPr>
        <w:t xml:space="preserve">general </w:t>
      </w:r>
      <w:r w:rsidR="00BE15E1">
        <w:rPr>
          <w:rFonts w:ascii="Times New Roman" w:hAnsi="Times New Roman" w:cs="Times New Roman"/>
        </w:rPr>
        <w:t>anxiety and</w:t>
      </w:r>
      <w:r w:rsidR="009306B5">
        <w:rPr>
          <w:rFonts w:ascii="Times New Roman" w:hAnsi="Times New Roman" w:cs="Times New Roman"/>
        </w:rPr>
        <w:t xml:space="preserve"> </w:t>
      </w:r>
      <w:r w:rsidR="003F33B3">
        <w:rPr>
          <w:rFonts w:ascii="Times New Roman" w:hAnsi="Times New Roman" w:cs="Times New Roman"/>
        </w:rPr>
        <w:t>HA</w:t>
      </w:r>
      <w:r w:rsidR="00BE15E1">
        <w:rPr>
          <w:rFonts w:ascii="Times New Roman" w:hAnsi="Times New Roman" w:cs="Times New Roman"/>
        </w:rPr>
        <w:t xml:space="preserve"> w</w:t>
      </w:r>
      <w:r w:rsidR="009306B5">
        <w:rPr>
          <w:rFonts w:ascii="Times New Roman" w:hAnsi="Times New Roman" w:cs="Times New Roman"/>
        </w:rPr>
        <w:t>ere</w:t>
      </w:r>
      <w:r w:rsidR="00BE15E1">
        <w:rPr>
          <w:rFonts w:ascii="Times New Roman" w:hAnsi="Times New Roman" w:cs="Times New Roman"/>
        </w:rPr>
        <w:t xml:space="preserve"> not measured. A better understanding of </w:t>
      </w:r>
      <w:r w:rsidR="007F5FD0">
        <w:rPr>
          <w:rFonts w:ascii="Times New Roman" w:hAnsi="Times New Roman" w:cs="Times New Roman"/>
        </w:rPr>
        <w:t>caretaker</w:t>
      </w:r>
      <w:r w:rsidR="00BE15E1">
        <w:rPr>
          <w:rFonts w:ascii="Times New Roman" w:hAnsi="Times New Roman" w:cs="Times New Roman"/>
        </w:rPr>
        <w:t xml:space="preserve"> psychopathology may also be informative in understanding </w:t>
      </w:r>
      <w:r w:rsidR="00BB59FB">
        <w:rPr>
          <w:rFonts w:ascii="Times New Roman" w:hAnsi="Times New Roman" w:cs="Times New Roman"/>
        </w:rPr>
        <w:t>symptom change</w:t>
      </w:r>
      <w:r w:rsidR="00BE15E1">
        <w:rPr>
          <w:rFonts w:ascii="Times New Roman" w:hAnsi="Times New Roman" w:cs="Times New Roman"/>
        </w:rPr>
        <w:t>.</w:t>
      </w:r>
      <w:r w:rsidR="00CE3ED6">
        <w:rPr>
          <w:rFonts w:ascii="Times New Roman" w:hAnsi="Times New Roman" w:cs="Times New Roman"/>
        </w:rPr>
        <w:t xml:space="preserve"> Further, this study lacks a measure of daily functioning</w:t>
      </w:r>
      <w:r w:rsidR="008155E7">
        <w:rPr>
          <w:rFonts w:ascii="Times New Roman" w:hAnsi="Times New Roman" w:cs="Times New Roman"/>
        </w:rPr>
        <w:t xml:space="preserve"> and/or well-being</w:t>
      </w:r>
      <w:r w:rsidR="00CE3ED6">
        <w:rPr>
          <w:rFonts w:ascii="Times New Roman" w:hAnsi="Times New Roman" w:cs="Times New Roman"/>
        </w:rPr>
        <w:t xml:space="preserve">, which </w:t>
      </w:r>
      <w:r w:rsidR="008155E7">
        <w:rPr>
          <w:rFonts w:ascii="Times New Roman" w:hAnsi="Times New Roman" w:cs="Times New Roman"/>
        </w:rPr>
        <w:t>are</w:t>
      </w:r>
      <w:r w:rsidR="00CE3ED6">
        <w:rPr>
          <w:rFonts w:ascii="Times New Roman" w:hAnsi="Times New Roman" w:cs="Times New Roman"/>
        </w:rPr>
        <w:t xml:space="preserve"> the purported targets of ACT. Future research on ACT with youth should focus on measuring functioning, well-being, and/or other forms of overt behavioral change in one’s daily life </w:t>
      </w:r>
      <w:proofErr w:type="gramStart"/>
      <w:r w:rsidR="00CE3ED6">
        <w:rPr>
          <w:rFonts w:ascii="Times New Roman" w:hAnsi="Times New Roman" w:cs="Times New Roman"/>
        </w:rPr>
        <w:t>in order to</w:t>
      </w:r>
      <w:proofErr w:type="gramEnd"/>
      <w:r w:rsidR="00CE3ED6">
        <w:rPr>
          <w:rFonts w:ascii="Times New Roman" w:hAnsi="Times New Roman" w:cs="Times New Roman"/>
        </w:rPr>
        <w:t xml:space="preserve"> better understand how much of an impact ACT can make on a young person’s life and mental health. </w:t>
      </w:r>
      <w:r w:rsidR="00490DC6">
        <w:rPr>
          <w:rFonts w:ascii="Times New Roman" w:hAnsi="Times New Roman" w:cs="Times New Roman"/>
        </w:rPr>
        <w:t xml:space="preserve">It also is a limitation that this study only measures </w:t>
      </w:r>
      <w:r w:rsidR="006E68A4">
        <w:rPr>
          <w:rFonts w:ascii="Times New Roman" w:hAnsi="Times New Roman" w:cs="Times New Roman"/>
        </w:rPr>
        <w:t>one-month follow-up</w:t>
      </w:r>
      <w:r w:rsidR="00490DC6">
        <w:rPr>
          <w:rFonts w:ascii="Times New Roman" w:hAnsi="Times New Roman" w:cs="Times New Roman"/>
        </w:rPr>
        <w:t>. Becau</w:t>
      </w:r>
      <w:r w:rsidR="005150C2">
        <w:rPr>
          <w:rFonts w:ascii="Times New Roman" w:hAnsi="Times New Roman" w:cs="Times New Roman"/>
        </w:rPr>
        <w:t xml:space="preserve">se adolescence is a period of development, longer follow-ups are </w:t>
      </w:r>
      <w:r w:rsidR="00520C93">
        <w:rPr>
          <w:rFonts w:ascii="Times New Roman" w:hAnsi="Times New Roman" w:cs="Times New Roman"/>
        </w:rPr>
        <w:t>imperative</w:t>
      </w:r>
      <w:r w:rsidR="005150C2">
        <w:rPr>
          <w:rFonts w:ascii="Times New Roman" w:hAnsi="Times New Roman" w:cs="Times New Roman"/>
        </w:rPr>
        <w:t>.</w:t>
      </w:r>
    </w:p>
    <w:p w14:paraId="7B8B63BA" w14:textId="77777777" w:rsidR="005150C2" w:rsidRDefault="005150C2" w:rsidP="005150C2">
      <w:pPr>
        <w:spacing w:line="480" w:lineRule="auto"/>
        <w:rPr>
          <w:rFonts w:ascii="Times New Roman" w:hAnsi="Times New Roman" w:cs="Times New Roman"/>
          <w:b/>
          <w:bCs/>
        </w:rPr>
      </w:pPr>
      <w:r>
        <w:rPr>
          <w:rFonts w:ascii="Times New Roman" w:hAnsi="Times New Roman" w:cs="Times New Roman"/>
          <w:b/>
          <w:bCs/>
        </w:rPr>
        <w:t>Conclusion</w:t>
      </w:r>
    </w:p>
    <w:p w14:paraId="4C805FE3" w14:textId="76741D4D" w:rsidR="0054262E" w:rsidRDefault="005150C2" w:rsidP="006C7C83">
      <w:pPr>
        <w:spacing w:line="480" w:lineRule="auto"/>
        <w:rPr>
          <w:rFonts w:ascii="Times New Roman" w:hAnsi="Times New Roman" w:cs="Times New Roman"/>
        </w:rPr>
      </w:pPr>
      <w:r>
        <w:rPr>
          <w:rFonts w:ascii="Times New Roman" w:hAnsi="Times New Roman" w:cs="Times New Roman"/>
        </w:rPr>
        <w:tab/>
        <w:t xml:space="preserve">In sum, </w:t>
      </w:r>
      <w:r w:rsidR="007457B5">
        <w:rPr>
          <w:rFonts w:ascii="Times New Roman" w:hAnsi="Times New Roman" w:cs="Times New Roman"/>
        </w:rPr>
        <w:t xml:space="preserve">the results of this pilot trial suggest that </w:t>
      </w:r>
      <w:r>
        <w:rPr>
          <w:rFonts w:ascii="Times New Roman" w:hAnsi="Times New Roman" w:cs="Times New Roman"/>
        </w:rPr>
        <w:t xml:space="preserve">telehealth ACT for HA in adolescents has potential as an acceptable and effective intervention. </w:t>
      </w:r>
      <w:r w:rsidR="00113BD3">
        <w:rPr>
          <w:rFonts w:ascii="Times New Roman" w:hAnsi="Times New Roman" w:cs="Times New Roman"/>
        </w:rPr>
        <w:t>While</w:t>
      </w:r>
      <w:r>
        <w:rPr>
          <w:rFonts w:ascii="Times New Roman" w:hAnsi="Times New Roman" w:cs="Times New Roman"/>
        </w:rPr>
        <w:t xml:space="preserve"> further research is needed with larger and more diverse samples, as well as with more rigorous methodology and measurement</w:t>
      </w:r>
      <w:r w:rsidR="00113BD3">
        <w:rPr>
          <w:rFonts w:ascii="Times New Roman" w:hAnsi="Times New Roman" w:cs="Times New Roman"/>
        </w:rPr>
        <w:t>, the positive reception and acceptability of the pilot intervention must be highlighted as an especially promising outcome</w:t>
      </w:r>
      <w:r>
        <w:rPr>
          <w:rFonts w:ascii="Times New Roman" w:hAnsi="Times New Roman" w:cs="Times New Roman"/>
        </w:rPr>
        <w:t>.</w:t>
      </w:r>
      <w:r w:rsidR="00F50228">
        <w:rPr>
          <w:rFonts w:ascii="Times New Roman" w:hAnsi="Times New Roman" w:cs="Times New Roman"/>
        </w:rPr>
        <w:t xml:space="preserve"> Additionally, this pilot trial has many other strengths, including </w:t>
      </w:r>
      <w:r w:rsidR="00F50228">
        <w:rPr>
          <w:rFonts w:ascii="Times New Roman" w:hAnsi="Times New Roman" w:cs="Times New Roman"/>
        </w:rPr>
        <w:lastRenderedPageBreak/>
        <w:t>high retention and completion rates during the COVID-19 pandemic and utilization of gold standard measures</w:t>
      </w:r>
      <w:r w:rsidR="00521A41">
        <w:rPr>
          <w:rFonts w:ascii="Times New Roman" w:hAnsi="Times New Roman" w:cs="Times New Roman"/>
        </w:rPr>
        <w:t xml:space="preserve"> with adolescent</w:t>
      </w:r>
      <w:r w:rsidR="00CE1252">
        <w:rPr>
          <w:rFonts w:ascii="Times New Roman" w:hAnsi="Times New Roman" w:cs="Times New Roman"/>
        </w:rPr>
        <w:t>s</w:t>
      </w:r>
      <w:r w:rsidR="00521A41">
        <w:rPr>
          <w:rFonts w:ascii="Times New Roman" w:hAnsi="Times New Roman" w:cs="Times New Roman"/>
        </w:rPr>
        <w:t xml:space="preserve"> and caregivers</w:t>
      </w:r>
      <w:r w:rsidR="00F50228">
        <w:rPr>
          <w:rFonts w:ascii="Times New Roman" w:hAnsi="Times New Roman" w:cs="Times New Roman"/>
        </w:rPr>
        <w:t xml:space="preserve">. </w:t>
      </w:r>
      <w:r w:rsidR="006039F7">
        <w:rPr>
          <w:rFonts w:ascii="Times New Roman" w:hAnsi="Times New Roman" w:cs="Times New Roman"/>
        </w:rPr>
        <w:t>Thus,</w:t>
      </w:r>
      <w:r>
        <w:rPr>
          <w:rFonts w:ascii="Times New Roman" w:hAnsi="Times New Roman" w:cs="Times New Roman"/>
        </w:rPr>
        <w:t xml:space="preserve"> the present</w:t>
      </w:r>
      <w:r w:rsidR="00C52D76">
        <w:rPr>
          <w:rFonts w:ascii="Times New Roman" w:hAnsi="Times New Roman" w:cs="Times New Roman"/>
        </w:rPr>
        <w:t xml:space="preserve"> pilot</w:t>
      </w:r>
      <w:r>
        <w:rPr>
          <w:rFonts w:ascii="Times New Roman" w:hAnsi="Times New Roman" w:cs="Times New Roman"/>
        </w:rPr>
        <w:t xml:space="preserve"> study </w:t>
      </w:r>
      <w:r w:rsidR="004D57B8">
        <w:rPr>
          <w:rFonts w:ascii="Times New Roman" w:hAnsi="Times New Roman" w:cs="Times New Roman"/>
        </w:rPr>
        <w:t>adds to the growing research base supporting the use of ACT as a</w:t>
      </w:r>
      <w:r w:rsidR="00CA69CF">
        <w:rPr>
          <w:rFonts w:ascii="Times New Roman" w:hAnsi="Times New Roman" w:cs="Times New Roman"/>
        </w:rPr>
        <w:t xml:space="preserve"> highly </w:t>
      </w:r>
      <w:r w:rsidR="00A964A8">
        <w:rPr>
          <w:rFonts w:ascii="Times New Roman" w:hAnsi="Times New Roman" w:cs="Times New Roman"/>
        </w:rPr>
        <w:t xml:space="preserve">acceptable, </w:t>
      </w:r>
      <w:r w:rsidR="004D57B8">
        <w:rPr>
          <w:rFonts w:ascii="Times New Roman" w:hAnsi="Times New Roman" w:cs="Times New Roman"/>
        </w:rPr>
        <w:t>evidence-based intervention for adolescents.</w:t>
      </w:r>
      <w:r>
        <w:rPr>
          <w:rFonts w:ascii="Times New Roman" w:hAnsi="Times New Roman" w:cs="Times New Roman"/>
        </w:rPr>
        <w:t xml:space="preserve"> </w:t>
      </w:r>
    </w:p>
    <w:p w14:paraId="7CF5A35B" w14:textId="7688D95C" w:rsidR="0054262E" w:rsidRDefault="0054262E" w:rsidP="0054262E">
      <w:pPr>
        <w:rPr>
          <w:rFonts w:ascii="Times New Roman" w:hAnsi="Times New Roman" w:cs="Times New Roman"/>
        </w:rPr>
      </w:pPr>
      <w:r>
        <w:rPr>
          <w:rFonts w:ascii="Times New Roman" w:hAnsi="Times New Roman" w:cs="Times New Roman"/>
        </w:rPr>
        <w:br w:type="page"/>
      </w:r>
    </w:p>
    <w:p w14:paraId="6C1E4BBC" w14:textId="49CAF602" w:rsidR="0054262E" w:rsidRPr="0054262E" w:rsidRDefault="0054262E" w:rsidP="0054262E">
      <w:pPr>
        <w:spacing w:line="480" w:lineRule="auto"/>
        <w:jc w:val="center"/>
        <w:rPr>
          <w:rFonts w:ascii="Times New Roman" w:hAnsi="Times New Roman" w:cs="Times New Roman"/>
          <w:b/>
          <w:bCs/>
        </w:rPr>
      </w:pPr>
      <w:r w:rsidRPr="0054262E">
        <w:rPr>
          <w:rFonts w:ascii="Times New Roman" w:hAnsi="Times New Roman" w:cs="Times New Roman"/>
          <w:b/>
          <w:bCs/>
        </w:rPr>
        <w:lastRenderedPageBreak/>
        <w:t>Funding</w:t>
      </w:r>
    </w:p>
    <w:p w14:paraId="36E76DC8" w14:textId="46F0EB5D" w:rsidR="00DA7F51" w:rsidRPr="00A139B2" w:rsidRDefault="0054262E" w:rsidP="006C7C83">
      <w:pPr>
        <w:spacing w:line="480" w:lineRule="auto"/>
        <w:rPr>
          <w:rFonts w:ascii="Times New Roman" w:hAnsi="Times New Roman" w:cs="Times New Roman"/>
        </w:rPr>
      </w:pPr>
      <w:r>
        <w:rPr>
          <w:rFonts w:ascii="Times New Roman" w:hAnsi="Times New Roman" w:cs="Times New Roman"/>
        </w:rPr>
        <w:t xml:space="preserve">This study was funded by the </w:t>
      </w:r>
      <w:r w:rsidR="00DA7F51">
        <w:rPr>
          <w:rFonts w:ascii="Times New Roman" w:hAnsi="Times New Roman" w:cs="Times New Roman"/>
        </w:rPr>
        <w:t>Utah State University</w:t>
      </w:r>
      <w:r w:rsidR="00DA7F51" w:rsidRPr="00DA7F51">
        <w:rPr>
          <w:rFonts w:ascii="Times New Roman" w:hAnsi="Times New Roman" w:cs="Times New Roman"/>
        </w:rPr>
        <w:t xml:space="preserve"> Graduate Student Research Award Opportunity</w:t>
      </w:r>
      <w:r w:rsidR="00DA7F51">
        <w:rPr>
          <w:rFonts w:ascii="Times New Roman" w:hAnsi="Times New Roman" w:cs="Times New Roman"/>
        </w:rPr>
        <w:t xml:space="preserve">, </w:t>
      </w:r>
      <w:r>
        <w:rPr>
          <w:rFonts w:ascii="Times New Roman" w:hAnsi="Times New Roman" w:cs="Times New Roman"/>
        </w:rPr>
        <w:t>as well as the</w:t>
      </w:r>
      <w:r w:rsidR="00DA7F51">
        <w:rPr>
          <w:rFonts w:ascii="Times New Roman" w:hAnsi="Times New Roman" w:cs="Times New Roman"/>
        </w:rPr>
        <w:t xml:space="preserve"> </w:t>
      </w:r>
      <w:r w:rsidR="00DA7F51" w:rsidRPr="00DA7F51">
        <w:rPr>
          <w:rFonts w:ascii="Times New Roman" w:hAnsi="Times New Roman" w:cs="Times New Roman"/>
        </w:rPr>
        <w:t>Association for Contextual Behavioral Science Michael J. Asher Dissertation award.</w:t>
      </w:r>
    </w:p>
    <w:p w14:paraId="296DCE96" w14:textId="49C95BC3" w:rsidR="004E6DE7" w:rsidRDefault="00A139B2" w:rsidP="006C7C83">
      <w:pPr>
        <w:spacing w:line="480" w:lineRule="auto"/>
        <w:rPr>
          <w:rFonts w:ascii="Times New Roman" w:hAnsi="Times New Roman" w:cs="Times New Roman"/>
          <w:bCs/>
        </w:rPr>
      </w:pPr>
      <w:r>
        <w:rPr>
          <w:rFonts w:ascii="Times New Roman" w:hAnsi="Times New Roman" w:cs="Times New Roman"/>
          <w:noProof/>
        </w:rPr>
        <w:t xml:space="preserve"> </w:t>
      </w:r>
      <w:r w:rsidR="004E6DE7">
        <w:rPr>
          <w:rFonts w:ascii="Times New Roman" w:hAnsi="Times New Roman" w:cs="Times New Roman"/>
          <w:bCs/>
        </w:rPr>
        <w:br w:type="page"/>
      </w:r>
    </w:p>
    <w:p w14:paraId="749B114D" w14:textId="77777777" w:rsidR="004E6DE7" w:rsidRDefault="004E6DE7" w:rsidP="0075308D">
      <w:pPr>
        <w:spacing w:line="480" w:lineRule="auto"/>
        <w:jc w:val="center"/>
        <w:rPr>
          <w:rFonts w:ascii="Times New Roman" w:hAnsi="Times New Roman" w:cs="Times New Roman"/>
          <w:b/>
        </w:rPr>
      </w:pPr>
      <w:r w:rsidRPr="0075308D">
        <w:rPr>
          <w:rFonts w:ascii="Times New Roman" w:hAnsi="Times New Roman" w:cs="Times New Roman"/>
          <w:b/>
        </w:rPr>
        <w:lastRenderedPageBreak/>
        <w:t>References</w:t>
      </w:r>
    </w:p>
    <w:p w14:paraId="4347FF67"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Arch, J. J., &amp; Craske, M. G. (2008). Acceptance and commitment therapy and cognitive </w:t>
      </w:r>
      <w:r w:rsidRPr="00461A6A">
        <w:rPr>
          <w:rFonts w:ascii="Times New Roman" w:hAnsi="Times New Roman" w:cs="Times New Roman"/>
          <w:noProof/>
        </w:rPr>
        <w:tab/>
        <w:t xml:space="preserve">behavioral therapy for anxiety disorders: Different treatments, similar </w:t>
      </w:r>
      <w:r w:rsidRPr="00461A6A">
        <w:rPr>
          <w:rFonts w:ascii="Times New Roman" w:hAnsi="Times New Roman" w:cs="Times New Roman"/>
          <w:noProof/>
        </w:rPr>
        <w:tab/>
        <w:t>mechanisms? </w:t>
      </w:r>
      <w:r w:rsidRPr="00461A6A">
        <w:rPr>
          <w:rFonts w:ascii="Times New Roman" w:hAnsi="Times New Roman" w:cs="Times New Roman"/>
          <w:i/>
          <w:iCs/>
          <w:noProof/>
        </w:rPr>
        <w:t>Clinical Psychology: Science and Practice</w:t>
      </w:r>
      <w:r w:rsidRPr="00461A6A">
        <w:rPr>
          <w:rFonts w:ascii="Times New Roman" w:hAnsi="Times New Roman" w:cs="Times New Roman"/>
          <w:noProof/>
        </w:rPr>
        <w:t>, </w:t>
      </w:r>
      <w:r w:rsidRPr="00461A6A">
        <w:rPr>
          <w:rFonts w:ascii="Times New Roman" w:hAnsi="Times New Roman" w:cs="Times New Roman"/>
          <w:i/>
          <w:iCs/>
          <w:noProof/>
        </w:rPr>
        <w:t>15</w:t>
      </w:r>
      <w:r w:rsidRPr="00461A6A">
        <w:rPr>
          <w:rFonts w:ascii="Times New Roman" w:hAnsi="Times New Roman" w:cs="Times New Roman"/>
          <w:noProof/>
        </w:rPr>
        <w:t>(4), 263.</w:t>
      </w:r>
    </w:p>
    <w:p w14:paraId="3C1DE72A"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Armstrong, A. B., Morrison, K. L., &amp; Twohig, M. P. (2013). A preliminary investigation of </w:t>
      </w:r>
      <w:r w:rsidRPr="008C04EA">
        <w:rPr>
          <w:rFonts w:ascii="Times New Roman" w:hAnsi="Times New Roman" w:cs="Times New Roman"/>
          <w:noProof/>
        </w:rPr>
        <w:tab/>
        <w:t xml:space="preserve">acceptance and commitment therapy for adolescent obsessive-compulsive disorder. </w:t>
      </w:r>
      <w:r w:rsidRPr="008C04EA">
        <w:rPr>
          <w:rFonts w:ascii="Times New Roman" w:hAnsi="Times New Roman" w:cs="Times New Roman"/>
          <w:noProof/>
        </w:rPr>
        <w:tab/>
      </w:r>
      <w:r w:rsidRPr="008C04EA">
        <w:rPr>
          <w:rFonts w:ascii="Times New Roman" w:hAnsi="Times New Roman" w:cs="Times New Roman"/>
          <w:i/>
          <w:noProof/>
        </w:rPr>
        <w:t>Journal of Cognitive Psychotherapy, 27</w:t>
      </w:r>
      <w:r w:rsidRPr="008C04EA">
        <w:rPr>
          <w:rFonts w:ascii="Times New Roman" w:hAnsi="Times New Roman" w:cs="Times New Roman"/>
          <w:noProof/>
        </w:rPr>
        <w:t xml:space="preserve">(2), 175-190. </w:t>
      </w:r>
    </w:p>
    <w:p w14:paraId="6239FA71"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Asmundson, G. J., Abramowitz, J. S., Richter, A. A., &amp; Whedon, M. (2010). Health anxiety: </w:t>
      </w:r>
      <w:r w:rsidRPr="008C04EA">
        <w:rPr>
          <w:rFonts w:ascii="Times New Roman" w:hAnsi="Times New Roman" w:cs="Times New Roman"/>
          <w:noProof/>
        </w:rPr>
        <w:tab/>
        <w:t xml:space="preserve">Current perspectives and future directions. </w:t>
      </w:r>
      <w:r w:rsidRPr="008C04EA">
        <w:rPr>
          <w:rFonts w:ascii="Times New Roman" w:hAnsi="Times New Roman" w:cs="Times New Roman"/>
          <w:i/>
          <w:noProof/>
        </w:rPr>
        <w:t>Current Psychiatry Reports, 12</w:t>
      </w:r>
      <w:r w:rsidRPr="008C04EA">
        <w:rPr>
          <w:rFonts w:ascii="Times New Roman" w:hAnsi="Times New Roman" w:cs="Times New Roman"/>
          <w:noProof/>
        </w:rPr>
        <w:t xml:space="preserve">(4), 306-312. </w:t>
      </w:r>
      <w:r w:rsidRPr="008C04EA">
        <w:rPr>
          <w:rFonts w:ascii="Times New Roman" w:hAnsi="Times New Roman" w:cs="Times New Roman"/>
          <w:noProof/>
        </w:rPr>
        <w:tab/>
        <w:t>doi:10.1007/s11920-010-0123-9</w:t>
      </w:r>
    </w:p>
    <w:p w14:paraId="55771B1A" w14:textId="77777777" w:rsidR="006459BD" w:rsidRPr="00461A6A" w:rsidRDefault="006459BD" w:rsidP="006459BD">
      <w:pPr>
        <w:pStyle w:val="EndNoteBibliography"/>
        <w:rPr>
          <w:rFonts w:ascii="Times New Roman" w:hAnsi="Times New Roman" w:cs="Times New Roman"/>
          <w:noProof/>
        </w:rPr>
      </w:pPr>
      <w:r w:rsidRPr="00461A6A">
        <w:rPr>
          <w:rFonts w:ascii="Times New Roman" w:hAnsi="Times New Roman" w:cs="Times New Roman"/>
          <w:noProof/>
        </w:rPr>
        <w:t>Barrett, T. S., &amp; Brignone, E. (2017). Furniture for Quantitative Scientists. </w:t>
      </w:r>
      <w:r w:rsidRPr="00461A6A">
        <w:rPr>
          <w:rFonts w:ascii="Times New Roman" w:hAnsi="Times New Roman" w:cs="Times New Roman"/>
          <w:i/>
          <w:iCs/>
          <w:noProof/>
        </w:rPr>
        <w:t>R Journal</w:t>
      </w:r>
      <w:r w:rsidRPr="00461A6A">
        <w:rPr>
          <w:rFonts w:ascii="Times New Roman" w:hAnsi="Times New Roman" w:cs="Times New Roman"/>
          <w:noProof/>
        </w:rPr>
        <w:t>, </w:t>
      </w:r>
      <w:r w:rsidRPr="00461A6A">
        <w:rPr>
          <w:rFonts w:ascii="Times New Roman" w:hAnsi="Times New Roman" w:cs="Times New Roman"/>
          <w:i/>
          <w:iCs/>
          <w:noProof/>
        </w:rPr>
        <w:t>9</w:t>
      </w:r>
      <w:r w:rsidRPr="00461A6A">
        <w:rPr>
          <w:rFonts w:ascii="Times New Roman" w:hAnsi="Times New Roman" w:cs="Times New Roman"/>
          <w:noProof/>
        </w:rPr>
        <w:t>(2), 142.</w:t>
      </w:r>
    </w:p>
    <w:p w14:paraId="5557897D" w14:textId="77777777" w:rsidR="006459BD" w:rsidRPr="008C04EA" w:rsidRDefault="006459BD" w:rsidP="006459BD">
      <w:pPr>
        <w:pStyle w:val="EndNoteBibliography"/>
        <w:rPr>
          <w:rFonts w:ascii="Times New Roman" w:hAnsi="Times New Roman" w:cs="Times New Roman"/>
          <w:noProof/>
          <w:highlight w:val="yellow"/>
        </w:rPr>
      </w:pPr>
    </w:p>
    <w:p w14:paraId="1A426079" w14:textId="77777777" w:rsidR="006459BD"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Beeckman, M., Simons, L. E., Hughes, S., Loeys, T., &amp; Goubert, L. (2019). Investigating how </w:t>
      </w:r>
      <w:r w:rsidRPr="00461A6A">
        <w:rPr>
          <w:rFonts w:ascii="Times New Roman" w:hAnsi="Times New Roman" w:cs="Times New Roman"/>
          <w:noProof/>
        </w:rPr>
        <w:tab/>
        <w:t xml:space="preserve">parental instructions and protective responses mediate the relationship between parental </w:t>
      </w:r>
      <w:r w:rsidRPr="00461A6A">
        <w:rPr>
          <w:rFonts w:ascii="Times New Roman" w:hAnsi="Times New Roman" w:cs="Times New Roman"/>
          <w:noProof/>
        </w:rPr>
        <w:tab/>
        <w:t xml:space="preserve">psychological flexibility and pain-related behavior in adolescents with chronic pain: A </w:t>
      </w:r>
      <w:r w:rsidRPr="00461A6A">
        <w:rPr>
          <w:rFonts w:ascii="Times New Roman" w:hAnsi="Times New Roman" w:cs="Times New Roman"/>
          <w:noProof/>
        </w:rPr>
        <w:tab/>
        <w:t>daily diary study. </w:t>
      </w:r>
      <w:r w:rsidRPr="00461A6A">
        <w:rPr>
          <w:rFonts w:ascii="Times New Roman" w:hAnsi="Times New Roman" w:cs="Times New Roman"/>
          <w:i/>
          <w:iCs/>
          <w:noProof/>
        </w:rPr>
        <w:t>Frontiers in Psychology</w:t>
      </w:r>
      <w:r w:rsidRPr="00461A6A">
        <w:rPr>
          <w:rFonts w:ascii="Times New Roman" w:hAnsi="Times New Roman" w:cs="Times New Roman"/>
          <w:noProof/>
        </w:rPr>
        <w:t>, </w:t>
      </w:r>
      <w:r w:rsidRPr="00461A6A">
        <w:rPr>
          <w:rFonts w:ascii="Times New Roman" w:hAnsi="Times New Roman" w:cs="Times New Roman"/>
          <w:i/>
          <w:iCs/>
          <w:noProof/>
        </w:rPr>
        <w:t>10</w:t>
      </w:r>
      <w:r w:rsidRPr="00461A6A">
        <w:rPr>
          <w:rFonts w:ascii="Times New Roman" w:hAnsi="Times New Roman" w:cs="Times New Roman"/>
          <w:noProof/>
        </w:rPr>
        <w:t>, 2350.</w:t>
      </w:r>
    </w:p>
    <w:p w14:paraId="68F9066F" w14:textId="27039C85" w:rsidR="001A500F" w:rsidRPr="001A500F" w:rsidRDefault="001A500F" w:rsidP="001A500F">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1A500F">
        <w:rPr>
          <w:rFonts w:ascii="Times New Roman" w:eastAsia="Times New Roman" w:hAnsi="Times New Roman" w:cs="Times New Roman"/>
          <w:color w:val="000000"/>
        </w:rPr>
        <w:t xml:space="preserve">Bennett, M. P., Knight, R., Patel, S., So, T., Dunning, D., </w:t>
      </w:r>
      <w:proofErr w:type="spellStart"/>
      <w:r w:rsidRPr="001A500F">
        <w:rPr>
          <w:rFonts w:ascii="Times New Roman" w:eastAsia="Times New Roman" w:hAnsi="Times New Roman" w:cs="Times New Roman"/>
          <w:color w:val="000000"/>
        </w:rPr>
        <w:t>Barnhofer</w:t>
      </w:r>
      <w:proofErr w:type="spellEnd"/>
      <w:r w:rsidRPr="001A500F">
        <w:rPr>
          <w:rFonts w:ascii="Times New Roman" w:eastAsia="Times New Roman" w:hAnsi="Times New Roman" w:cs="Times New Roman"/>
          <w:color w:val="000000"/>
        </w:rPr>
        <w:t xml:space="preserve">, T., Smith, P., </w:t>
      </w:r>
      <w:proofErr w:type="spellStart"/>
      <w:r w:rsidRPr="001A500F">
        <w:rPr>
          <w:rFonts w:ascii="Times New Roman" w:eastAsia="Times New Roman" w:hAnsi="Times New Roman" w:cs="Times New Roman"/>
          <w:color w:val="000000"/>
        </w:rPr>
        <w:t>Kuyken</w:t>
      </w:r>
      <w:proofErr w:type="spellEnd"/>
      <w:r w:rsidRPr="001A500F">
        <w:rPr>
          <w:rFonts w:ascii="Times New Roman" w:eastAsia="Times New Roman" w:hAnsi="Times New Roman" w:cs="Times New Roman"/>
          <w:color w:val="000000"/>
        </w:rPr>
        <w:t>, W., Ford, T., &amp; Dalgleish, T. (2021). Decentering as a core component in the psychological treatment and prevention of youth anxiety and depression: A narrative review and insight report. </w:t>
      </w:r>
      <w:r w:rsidRPr="001A500F">
        <w:rPr>
          <w:rFonts w:ascii="Times New Roman" w:eastAsia="Times New Roman" w:hAnsi="Times New Roman" w:cs="Times New Roman"/>
          <w:i/>
          <w:iCs/>
          <w:color w:val="000000"/>
        </w:rPr>
        <w:t>Translational Psychiatry</w:t>
      </w:r>
      <w:r w:rsidRPr="001A500F">
        <w:rPr>
          <w:rFonts w:ascii="Times New Roman" w:eastAsia="Times New Roman" w:hAnsi="Times New Roman" w:cs="Times New Roman"/>
          <w:color w:val="000000"/>
        </w:rPr>
        <w:t>, </w:t>
      </w:r>
      <w:r w:rsidRPr="001A500F">
        <w:rPr>
          <w:rFonts w:ascii="Times New Roman" w:eastAsia="Times New Roman" w:hAnsi="Times New Roman" w:cs="Times New Roman"/>
          <w:i/>
          <w:iCs/>
          <w:color w:val="000000"/>
        </w:rPr>
        <w:t>11</w:t>
      </w:r>
      <w:r w:rsidRPr="001A500F">
        <w:rPr>
          <w:rFonts w:ascii="Times New Roman" w:eastAsia="Times New Roman" w:hAnsi="Times New Roman" w:cs="Times New Roman"/>
          <w:color w:val="000000"/>
        </w:rPr>
        <w:t>(1), 1-14.</w:t>
      </w:r>
    </w:p>
    <w:p w14:paraId="7F7BB02F"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Birmaher, B., Brent, D. A., Chiappetta, L., Bridge, J., Monga, S., &amp; Baugher, M. (1999). </w:t>
      </w:r>
      <w:r w:rsidRPr="00461A6A">
        <w:rPr>
          <w:rFonts w:ascii="Times New Roman" w:hAnsi="Times New Roman" w:cs="Times New Roman"/>
          <w:noProof/>
        </w:rPr>
        <w:tab/>
        <w:t xml:space="preserve">Psychometric properties of the Screen for Child Anxiety Related Emotional Disorders </w:t>
      </w:r>
      <w:r w:rsidRPr="00461A6A">
        <w:rPr>
          <w:rFonts w:ascii="Times New Roman" w:hAnsi="Times New Roman" w:cs="Times New Roman"/>
          <w:noProof/>
        </w:rPr>
        <w:tab/>
        <w:t xml:space="preserve">(SCARED): aAreplication study. </w:t>
      </w:r>
      <w:r w:rsidRPr="00461A6A">
        <w:rPr>
          <w:rFonts w:ascii="Times New Roman" w:hAnsi="Times New Roman" w:cs="Times New Roman"/>
          <w:i/>
          <w:noProof/>
        </w:rPr>
        <w:t xml:space="preserve">Journal of the American Academy of Child &amp; </w:t>
      </w:r>
      <w:r w:rsidRPr="00461A6A">
        <w:rPr>
          <w:rFonts w:ascii="Times New Roman" w:hAnsi="Times New Roman" w:cs="Times New Roman"/>
          <w:i/>
          <w:noProof/>
        </w:rPr>
        <w:tab/>
        <w:t>Adolescent Psychiatry, 38</w:t>
      </w:r>
      <w:r w:rsidRPr="00461A6A">
        <w:rPr>
          <w:rFonts w:ascii="Times New Roman" w:hAnsi="Times New Roman" w:cs="Times New Roman"/>
          <w:noProof/>
        </w:rPr>
        <w:t xml:space="preserve">(10), 1230-1236. </w:t>
      </w:r>
    </w:p>
    <w:p w14:paraId="4722FE0C"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lastRenderedPageBreak/>
        <w:t xml:space="preserve">Bluett, E. J., Homan, K. J., Morrison, K. L., Levin, M. E., &amp; Twohig, M. P. (2014). Acceptance </w:t>
      </w:r>
      <w:r w:rsidRPr="008C04EA">
        <w:rPr>
          <w:rFonts w:ascii="Times New Roman" w:hAnsi="Times New Roman" w:cs="Times New Roman"/>
          <w:noProof/>
        </w:rPr>
        <w:tab/>
        <w:t xml:space="preserve">and commitment therapy for anxiety and OCD spectrum disorders: An empirical review. </w:t>
      </w:r>
      <w:r w:rsidRPr="008C04EA">
        <w:rPr>
          <w:rFonts w:ascii="Times New Roman" w:hAnsi="Times New Roman" w:cs="Times New Roman"/>
          <w:noProof/>
        </w:rPr>
        <w:tab/>
      </w:r>
      <w:r w:rsidRPr="008C04EA">
        <w:rPr>
          <w:rFonts w:ascii="Times New Roman" w:hAnsi="Times New Roman" w:cs="Times New Roman"/>
          <w:i/>
          <w:noProof/>
        </w:rPr>
        <w:t>Journal of Anxiety Disorders, 28</w:t>
      </w:r>
      <w:r w:rsidRPr="008C04EA">
        <w:rPr>
          <w:rFonts w:ascii="Times New Roman" w:hAnsi="Times New Roman" w:cs="Times New Roman"/>
          <w:noProof/>
        </w:rPr>
        <w:t xml:space="preserve">(6), 612-624. </w:t>
      </w:r>
    </w:p>
    <w:p w14:paraId="2478FFAF"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Bowers, M. E., Reider, L. B., Morales, S., Buzzell, G. A., Miller, N., Troller-Renfree, S. V., </w:t>
      </w:r>
      <w:r w:rsidRPr="00461A6A">
        <w:rPr>
          <w:rFonts w:ascii="Times New Roman" w:hAnsi="Times New Roman" w:cs="Times New Roman"/>
          <w:noProof/>
        </w:rPr>
        <w:tab/>
        <w:t xml:space="preserve">Pine, D. S., Henderson, H. A., &amp; Fox, N. A. (2020). Differences in parent and child </w:t>
      </w:r>
      <w:r w:rsidRPr="00461A6A">
        <w:rPr>
          <w:rFonts w:ascii="Times New Roman" w:hAnsi="Times New Roman" w:cs="Times New Roman"/>
          <w:noProof/>
        </w:rPr>
        <w:tab/>
        <w:t xml:space="preserve">report on the screen for child anxiety-related emotional disorders (SCARED): </w:t>
      </w:r>
      <w:r w:rsidRPr="00461A6A">
        <w:rPr>
          <w:rFonts w:ascii="Times New Roman" w:hAnsi="Times New Roman" w:cs="Times New Roman"/>
          <w:noProof/>
        </w:rPr>
        <w:tab/>
        <w:t>Implications for investigations of social anxiety in adolescents. </w:t>
      </w:r>
      <w:r w:rsidRPr="00461A6A">
        <w:rPr>
          <w:rFonts w:ascii="Times New Roman" w:hAnsi="Times New Roman" w:cs="Times New Roman"/>
          <w:i/>
          <w:iCs/>
          <w:noProof/>
        </w:rPr>
        <w:t xml:space="preserve">Journal of Abnormal </w:t>
      </w:r>
      <w:r w:rsidRPr="00461A6A">
        <w:rPr>
          <w:rFonts w:ascii="Times New Roman" w:hAnsi="Times New Roman" w:cs="Times New Roman"/>
          <w:i/>
          <w:iCs/>
          <w:noProof/>
        </w:rPr>
        <w:tab/>
        <w:t>Child Psychology</w:t>
      </w:r>
      <w:r w:rsidRPr="00461A6A">
        <w:rPr>
          <w:rFonts w:ascii="Times New Roman" w:hAnsi="Times New Roman" w:cs="Times New Roman"/>
          <w:noProof/>
        </w:rPr>
        <w:t>, </w:t>
      </w:r>
      <w:r w:rsidRPr="00461A6A">
        <w:rPr>
          <w:rFonts w:ascii="Times New Roman" w:hAnsi="Times New Roman" w:cs="Times New Roman"/>
          <w:i/>
          <w:iCs/>
          <w:noProof/>
        </w:rPr>
        <w:t>48</w:t>
      </w:r>
      <w:r w:rsidRPr="00461A6A">
        <w:rPr>
          <w:rFonts w:ascii="Times New Roman" w:hAnsi="Times New Roman" w:cs="Times New Roman"/>
          <w:noProof/>
        </w:rPr>
        <w:t>, 561-571.</w:t>
      </w:r>
    </w:p>
    <w:p w14:paraId="50F59093"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Caporino, N. E., Sakolsky, D., Brodman, D. M., McGuire, J. F., Piacentini, J., Peris, T. S., </w:t>
      </w:r>
      <w:r w:rsidRPr="00461A6A">
        <w:rPr>
          <w:rFonts w:ascii="Times New Roman" w:hAnsi="Times New Roman" w:cs="Times New Roman"/>
          <w:noProof/>
        </w:rPr>
        <w:tab/>
        <w:t xml:space="preserve">Ginsburg, G. S., Walkup, J. T., Iyengar, S., Kendall, P.C., &amp; Birmaher, B. (2017). </w:t>
      </w:r>
      <w:r w:rsidRPr="00461A6A">
        <w:rPr>
          <w:rFonts w:ascii="Times New Roman" w:hAnsi="Times New Roman" w:cs="Times New Roman"/>
          <w:noProof/>
        </w:rPr>
        <w:tab/>
        <w:t xml:space="preserve">Establishing clinical cutoffs for response and remission on the Screen for Child Anxiety </w:t>
      </w:r>
      <w:r w:rsidRPr="00461A6A">
        <w:rPr>
          <w:rFonts w:ascii="Times New Roman" w:hAnsi="Times New Roman" w:cs="Times New Roman"/>
          <w:noProof/>
        </w:rPr>
        <w:tab/>
        <w:t>Related Emotional Disorders (SCARED). </w:t>
      </w:r>
      <w:r w:rsidRPr="00461A6A">
        <w:rPr>
          <w:rFonts w:ascii="Times New Roman" w:hAnsi="Times New Roman" w:cs="Times New Roman"/>
          <w:i/>
          <w:iCs/>
          <w:noProof/>
        </w:rPr>
        <w:t xml:space="preserve">Journal of the American Academy of Child &amp; </w:t>
      </w:r>
      <w:r w:rsidRPr="00461A6A">
        <w:rPr>
          <w:rFonts w:ascii="Times New Roman" w:hAnsi="Times New Roman" w:cs="Times New Roman"/>
          <w:i/>
          <w:iCs/>
          <w:noProof/>
        </w:rPr>
        <w:tab/>
        <w:t>Adolescent Psychiatry</w:t>
      </w:r>
      <w:r w:rsidRPr="00461A6A">
        <w:rPr>
          <w:rFonts w:ascii="Times New Roman" w:hAnsi="Times New Roman" w:cs="Times New Roman"/>
          <w:noProof/>
        </w:rPr>
        <w:t>, </w:t>
      </w:r>
      <w:r w:rsidRPr="00461A6A">
        <w:rPr>
          <w:rFonts w:ascii="Times New Roman" w:hAnsi="Times New Roman" w:cs="Times New Roman"/>
          <w:i/>
          <w:iCs/>
          <w:noProof/>
        </w:rPr>
        <w:t>56</w:t>
      </w:r>
      <w:r w:rsidRPr="00461A6A">
        <w:rPr>
          <w:rFonts w:ascii="Times New Roman" w:hAnsi="Times New Roman" w:cs="Times New Roman"/>
          <w:noProof/>
        </w:rPr>
        <w:t>(8), 696-702.</w:t>
      </w:r>
    </w:p>
    <w:p w14:paraId="709C2550"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Ciarrochi, J., Kashdan, T. B., Leeson, P., Heaven, P., &amp; Jordan, C. (2011). On being aware and </w:t>
      </w:r>
      <w:r w:rsidRPr="008C04EA">
        <w:rPr>
          <w:rFonts w:ascii="Times New Roman" w:hAnsi="Times New Roman" w:cs="Times New Roman"/>
          <w:noProof/>
        </w:rPr>
        <w:tab/>
        <w:t xml:space="preserve">accepting: A one-year longitudinal study into adolescent well-being. </w:t>
      </w:r>
      <w:r w:rsidRPr="008C04EA">
        <w:rPr>
          <w:rFonts w:ascii="Times New Roman" w:hAnsi="Times New Roman" w:cs="Times New Roman"/>
          <w:i/>
          <w:noProof/>
        </w:rPr>
        <w:t xml:space="preserve">Journal of </w:t>
      </w:r>
      <w:r w:rsidRPr="008C04EA">
        <w:rPr>
          <w:rFonts w:ascii="Times New Roman" w:hAnsi="Times New Roman" w:cs="Times New Roman"/>
          <w:i/>
          <w:noProof/>
        </w:rPr>
        <w:tab/>
        <w:t>Adolescence, 34</w:t>
      </w:r>
      <w:r w:rsidRPr="008C04EA">
        <w:rPr>
          <w:rFonts w:ascii="Times New Roman" w:hAnsi="Times New Roman" w:cs="Times New Roman"/>
          <w:noProof/>
        </w:rPr>
        <w:t xml:space="preserve">(4), 695-703. </w:t>
      </w:r>
    </w:p>
    <w:p w14:paraId="31506546" w14:textId="77777777" w:rsidR="006459BD"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Clery, P., Starbuck, J., Laffan, A., Parslow, R. M., Linney, C., Leveret, J., &amp; Crawley, E. (2021). </w:t>
      </w:r>
      <w:r w:rsidRPr="00461A6A">
        <w:rPr>
          <w:rFonts w:ascii="Times New Roman" w:hAnsi="Times New Roman" w:cs="Times New Roman"/>
          <w:noProof/>
        </w:rPr>
        <w:tab/>
        <w:t xml:space="preserve">Qualitative study of the acceptability and feasibility of acceptance and commitment </w:t>
      </w:r>
      <w:r w:rsidRPr="00461A6A">
        <w:rPr>
          <w:rFonts w:ascii="Times New Roman" w:hAnsi="Times New Roman" w:cs="Times New Roman"/>
          <w:noProof/>
        </w:rPr>
        <w:tab/>
        <w:t>therapy for adolescents with chronic fatigue syndrome. </w:t>
      </w:r>
      <w:r w:rsidRPr="00461A6A">
        <w:rPr>
          <w:rFonts w:ascii="Times New Roman" w:hAnsi="Times New Roman" w:cs="Times New Roman"/>
          <w:i/>
          <w:iCs/>
          <w:noProof/>
        </w:rPr>
        <w:t>BMJ Paediatrics Open</w:t>
      </w:r>
      <w:r w:rsidRPr="00461A6A">
        <w:rPr>
          <w:rFonts w:ascii="Times New Roman" w:hAnsi="Times New Roman" w:cs="Times New Roman"/>
          <w:noProof/>
        </w:rPr>
        <w:t>, </w:t>
      </w:r>
      <w:r w:rsidRPr="00461A6A">
        <w:rPr>
          <w:rFonts w:ascii="Times New Roman" w:hAnsi="Times New Roman" w:cs="Times New Roman"/>
          <w:i/>
          <w:iCs/>
          <w:noProof/>
        </w:rPr>
        <w:t>5</w:t>
      </w:r>
      <w:r w:rsidRPr="00461A6A">
        <w:rPr>
          <w:rFonts w:ascii="Times New Roman" w:hAnsi="Times New Roman" w:cs="Times New Roman"/>
          <w:noProof/>
        </w:rPr>
        <w:t>(1).</w:t>
      </w:r>
    </w:p>
    <w:p w14:paraId="65D02FAB" w14:textId="1119172C" w:rsidR="00776DAD" w:rsidRPr="00776DAD" w:rsidRDefault="00776DAD" w:rsidP="00776DAD">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776DAD">
        <w:rPr>
          <w:rFonts w:ascii="Times New Roman" w:eastAsia="Times New Roman" w:hAnsi="Times New Roman" w:cs="Times New Roman"/>
          <w:color w:val="000000"/>
        </w:rPr>
        <w:t xml:space="preserve">Cohen, G. L., &amp; Sherman, D. K. (2014). The psychology of change: Self-affirmation and social psychological </w:t>
      </w:r>
      <w:r w:rsidRPr="00776DAD">
        <w:rPr>
          <w:rFonts w:ascii="Times New Roman" w:eastAsia="Times New Roman" w:hAnsi="Times New Roman" w:cs="Times New Roman"/>
          <w:color w:val="000000"/>
        </w:rPr>
        <w:tab/>
        <w:t xml:space="preserve">intervention. </w:t>
      </w:r>
      <w:r w:rsidRPr="00776DAD">
        <w:rPr>
          <w:rFonts w:ascii="Times New Roman" w:eastAsia="Times New Roman" w:hAnsi="Times New Roman" w:cs="Times New Roman"/>
          <w:i/>
          <w:iCs/>
          <w:color w:val="000000"/>
        </w:rPr>
        <w:t>Annual Review of Psychology</w:t>
      </w:r>
      <w:r w:rsidRPr="00776DAD">
        <w:rPr>
          <w:rFonts w:ascii="Times New Roman" w:eastAsia="Times New Roman" w:hAnsi="Times New Roman" w:cs="Times New Roman"/>
          <w:color w:val="000000"/>
        </w:rPr>
        <w:t xml:space="preserve">, </w:t>
      </w:r>
      <w:r w:rsidRPr="00776DAD">
        <w:rPr>
          <w:rFonts w:ascii="Times New Roman" w:eastAsia="Times New Roman" w:hAnsi="Times New Roman" w:cs="Times New Roman"/>
          <w:i/>
          <w:iCs/>
          <w:color w:val="000000"/>
        </w:rPr>
        <w:t>65</w:t>
      </w:r>
      <w:r w:rsidRPr="00776DAD">
        <w:rPr>
          <w:rFonts w:ascii="Times New Roman" w:eastAsia="Times New Roman" w:hAnsi="Times New Roman" w:cs="Times New Roman"/>
          <w:color w:val="000000"/>
        </w:rPr>
        <w:t>, 333-371.</w:t>
      </w:r>
    </w:p>
    <w:p w14:paraId="744A07F7"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lastRenderedPageBreak/>
        <w:t xml:space="preserve">Cosi, S., Canals, J., Hernández-Martinez, C., &amp; Vigil-Colet, A. (2010). Parent–child agreement </w:t>
      </w:r>
      <w:r w:rsidRPr="00461A6A">
        <w:rPr>
          <w:rFonts w:ascii="Times New Roman" w:hAnsi="Times New Roman" w:cs="Times New Roman"/>
          <w:noProof/>
        </w:rPr>
        <w:tab/>
        <w:t>in SCARED and its relationship to anxiety symptoms. </w:t>
      </w:r>
      <w:r w:rsidRPr="00461A6A">
        <w:rPr>
          <w:rFonts w:ascii="Times New Roman" w:hAnsi="Times New Roman" w:cs="Times New Roman"/>
          <w:i/>
          <w:iCs/>
          <w:noProof/>
        </w:rPr>
        <w:t xml:space="preserve">Journal of Anxiety </w:t>
      </w:r>
      <w:r w:rsidRPr="00461A6A">
        <w:rPr>
          <w:rFonts w:ascii="Times New Roman" w:hAnsi="Times New Roman" w:cs="Times New Roman"/>
          <w:i/>
          <w:iCs/>
          <w:noProof/>
        </w:rPr>
        <w:tab/>
        <w:t>Disorders</w:t>
      </w:r>
      <w:r w:rsidRPr="00461A6A">
        <w:rPr>
          <w:rFonts w:ascii="Times New Roman" w:hAnsi="Times New Roman" w:cs="Times New Roman"/>
          <w:noProof/>
        </w:rPr>
        <w:t>, </w:t>
      </w:r>
      <w:r w:rsidRPr="00461A6A">
        <w:rPr>
          <w:rFonts w:ascii="Times New Roman" w:hAnsi="Times New Roman" w:cs="Times New Roman"/>
          <w:i/>
          <w:iCs/>
          <w:noProof/>
        </w:rPr>
        <w:t>24</w:t>
      </w:r>
      <w:r w:rsidRPr="00461A6A">
        <w:rPr>
          <w:rFonts w:ascii="Times New Roman" w:hAnsi="Times New Roman" w:cs="Times New Roman"/>
          <w:noProof/>
        </w:rPr>
        <w:t>(1), 129-133.</w:t>
      </w:r>
    </w:p>
    <w:p w14:paraId="57209141"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Eilenberg, T., Fink, P., Jensen, J., Rief, W., &amp; Frostholm, L. (2016). Acceptance and </w:t>
      </w:r>
      <w:r w:rsidRPr="00461A6A">
        <w:rPr>
          <w:rFonts w:ascii="Times New Roman" w:hAnsi="Times New Roman" w:cs="Times New Roman"/>
          <w:noProof/>
        </w:rPr>
        <w:tab/>
        <w:t xml:space="preserve">commitment group therapy (ACT-G) for health anxiety: A randomized controlled trial. </w:t>
      </w:r>
      <w:r w:rsidRPr="00461A6A">
        <w:rPr>
          <w:rFonts w:ascii="Times New Roman" w:hAnsi="Times New Roman" w:cs="Times New Roman"/>
          <w:noProof/>
        </w:rPr>
        <w:tab/>
      </w:r>
      <w:r w:rsidRPr="00461A6A">
        <w:rPr>
          <w:rFonts w:ascii="Times New Roman" w:hAnsi="Times New Roman" w:cs="Times New Roman"/>
          <w:i/>
          <w:noProof/>
        </w:rPr>
        <w:t>Psychological Medicine, 46</w:t>
      </w:r>
      <w:r w:rsidRPr="00461A6A">
        <w:rPr>
          <w:rFonts w:ascii="Times New Roman" w:hAnsi="Times New Roman" w:cs="Times New Roman"/>
          <w:noProof/>
        </w:rPr>
        <w:t xml:space="preserve">(1), 103. </w:t>
      </w:r>
    </w:p>
    <w:p w14:paraId="177154A4"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Eilenberg, T., Kronstrand, L., Fink, P., &amp; Frostholm, L. (2013). Acceptance and commitment </w:t>
      </w:r>
      <w:r w:rsidRPr="00461A6A">
        <w:rPr>
          <w:rFonts w:ascii="Times New Roman" w:hAnsi="Times New Roman" w:cs="Times New Roman"/>
          <w:noProof/>
        </w:rPr>
        <w:tab/>
        <w:t xml:space="preserve">group therapy for health anxiety–Results from a pilot study. </w:t>
      </w:r>
      <w:r w:rsidRPr="00461A6A">
        <w:rPr>
          <w:rFonts w:ascii="Times New Roman" w:hAnsi="Times New Roman" w:cs="Times New Roman"/>
          <w:i/>
          <w:noProof/>
        </w:rPr>
        <w:t xml:space="preserve">Journal of Anxiety </w:t>
      </w:r>
      <w:r w:rsidRPr="00461A6A">
        <w:rPr>
          <w:rFonts w:ascii="Times New Roman" w:hAnsi="Times New Roman" w:cs="Times New Roman"/>
          <w:i/>
          <w:noProof/>
        </w:rPr>
        <w:tab/>
        <w:t>Disorders, 27</w:t>
      </w:r>
      <w:r w:rsidRPr="00461A6A">
        <w:rPr>
          <w:rFonts w:ascii="Times New Roman" w:hAnsi="Times New Roman" w:cs="Times New Roman"/>
          <w:noProof/>
        </w:rPr>
        <w:t xml:space="preserve">(5), 461-468. </w:t>
      </w:r>
    </w:p>
    <w:p w14:paraId="71C8CBE0"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Flujas-Contreras, J. M., García-Palacios, A., &amp; Gómez, I. (2022). Parenting intervention for </w:t>
      </w:r>
      <w:r w:rsidRPr="00461A6A">
        <w:rPr>
          <w:rFonts w:ascii="Times New Roman" w:hAnsi="Times New Roman" w:cs="Times New Roman"/>
          <w:noProof/>
        </w:rPr>
        <w:tab/>
        <w:t xml:space="preserve">psychological flexibility and emotion regulation: Clinical protocol and an evidence-based </w:t>
      </w:r>
      <w:r w:rsidRPr="00461A6A">
        <w:rPr>
          <w:rFonts w:ascii="Times New Roman" w:hAnsi="Times New Roman" w:cs="Times New Roman"/>
          <w:noProof/>
        </w:rPr>
        <w:tab/>
        <w:t>case study. </w:t>
      </w:r>
      <w:r w:rsidRPr="00461A6A">
        <w:rPr>
          <w:rFonts w:ascii="Times New Roman" w:hAnsi="Times New Roman" w:cs="Times New Roman"/>
          <w:i/>
          <w:iCs/>
          <w:noProof/>
        </w:rPr>
        <w:t>International Journal of Environmental Research and Public Health</w:t>
      </w:r>
      <w:r w:rsidRPr="00461A6A">
        <w:rPr>
          <w:rFonts w:ascii="Times New Roman" w:hAnsi="Times New Roman" w:cs="Times New Roman"/>
          <w:noProof/>
        </w:rPr>
        <w:t>, </w:t>
      </w:r>
      <w:r w:rsidRPr="00461A6A">
        <w:rPr>
          <w:rFonts w:ascii="Times New Roman" w:hAnsi="Times New Roman" w:cs="Times New Roman"/>
          <w:i/>
          <w:iCs/>
          <w:noProof/>
        </w:rPr>
        <w:t>19</w:t>
      </w:r>
      <w:r w:rsidRPr="00461A6A">
        <w:rPr>
          <w:rFonts w:ascii="Times New Roman" w:hAnsi="Times New Roman" w:cs="Times New Roman"/>
          <w:noProof/>
        </w:rPr>
        <w:t xml:space="preserve">(9), </w:t>
      </w:r>
      <w:r w:rsidRPr="00461A6A">
        <w:rPr>
          <w:rFonts w:ascii="Times New Roman" w:hAnsi="Times New Roman" w:cs="Times New Roman"/>
          <w:noProof/>
        </w:rPr>
        <w:tab/>
        <w:t>5014.</w:t>
      </w:r>
    </w:p>
    <w:p w14:paraId="3F424856"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Frostholm, L., &amp; Rask, C. U. (2019). Third wave treatments for functional somatic syndromes </w:t>
      </w:r>
      <w:r w:rsidRPr="008C04EA">
        <w:rPr>
          <w:rFonts w:ascii="Times New Roman" w:hAnsi="Times New Roman" w:cs="Times New Roman"/>
          <w:noProof/>
        </w:rPr>
        <w:tab/>
        <w:t xml:space="preserve">and health anxiety across the age span: A narrative review. </w:t>
      </w:r>
      <w:r w:rsidRPr="008C04EA">
        <w:rPr>
          <w:rFonts w:ascii="Times New Roman" w:hAnsi="Times New Roman" w:cs="Times New Roman"/>
          <w:i/>
          <w:noProof/>
        </w:rPr>
        <w:t xml:space="preserve">Clinical Psychology in </w:t>
      </w:r>
      <w:r w:rsidRPr="008C04EA">
        <w:rPr>
          <w:rFonts w:ascii="Times New Roman" w:hAnsi="Times New Roman" w:cs="Times New Roman"/>
          <w:i/>
          <w:noProof/>
        </w:rPr>
        <w:tab/>
        <w:t>Europe, 1</w:t>
      </w:r>
      <w:r w:rsidRPr="008C04EA">
        <w:rPr>
          <w:rFonts w:ascii="Times New Roman" w:hAnsi="Times New Roman" w:cs="Times New Roman"/>
          <w:noProof/>
        </w:rPr>
        <w:t xml:space="preserve">(1), 1-33. </w:t>
      </w:r>
    </w:p>
    <w:p w14:paraId="6CDDDDBC"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Graham, C. D., Gillanders, D., Stuart, S., &amp; Gouick, J. (2015). An acceptance and commitment </w:t>
      </w:r>
      <w:r w:rsidRPr="00461A6A">
        <w:rPr>
          <w:rFonts w:ascii="Times New Roman" w:hAnsi="Times New Roman" w:cs="Times New Roman"/>
          <w:noProof/>
        </w:rPr>
        <w:tab/>
        <w:t xml:space="preserve">therapy (ACT)–based intervention for an adult experiencing post-stroke anxiety and </w:t>
      </w:r>
      <w:r w:rsidRPr="00461A6A">
        <w:rPr>
          <w:rFonts w:ascii="Times New Roman" w:hAnsi="Times New Roman" w:cs="Times New Roman"/>
          <w:noProof/>
        </w:rPr>
        <w:tab/>
        <w:t xml:space="preserve">medically unexplained symptoms. </w:t>
      </w:r>
      <w:r w:rsidRPr="00461A6A">
        <w:rPr>
          <w:rFonts w:ascii="Times New Roman" w:hAnsi="Times New Roman" w:cs="Times New Roman"/>
          <w:i/>
          <w:noProof/>
        </w:rPr>
        <w:t>Clinical Case Studies, 14</w:t>
      </w:r>
      <w:r w:rsidRPr="00461A6A">
        <w:rPr>
          <w:rFonts w:ascii="Times New Roman" w:hAnsi="Times New Roman" w:cs="Times New Roman"/>
          <w:noProof/>
        </w:rPr>
        <w:t xml:space="preserve">(2), 83-97. </w:t>
      </w:r>
    </w:p>
    <w:p w14:paraId="169074FA"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Greco, L. A., Lambert, W., &amp; Baer, R. A. (2008). Psychological inflexibility in childhood and </w:t>
      </w:r>
      <w:r w:rsidRPr="00461A6A">
        <w:rPr>
          <w:rFonts w:ascii="Times New Roman" w:hAnsi="Times New Roman" w:cs="Times New Roman"/>
          <w:noProof/>
        </w:rPr>
        <w:tab/>
        <w:t xml:space="preserve">adolescence: Development and evaluation of the Avoidance and Fusion Questionnaire for </w:t>
      </w:r>
      <w:r w:rsidRPr="00461A6A">
        <w:rPr>
          <w:rFonts w:ascii="Times New Roman" w:hAnsi="Times New Roman" w:cs="Times New Roman"/>
          <w:noProof/>
        </w:rPr>
        <w:tab/>
        <w:t xml:space="preserve">Youth. </w:t>
      </w:r>
      <w:r w:rsidRPr="00461A6A">
        <w:rPr>
          <w:rFonts w:ascii="Times New Roman" w:hAnsi="Times New Roman" w:cs="Times New Roman"/>
          <w:i/>
          <w:noProof/>
        </w:rPr>
        <w:t>Psychological Assessment, 20</w:t>
      </w:r>
      <w:r w:rsidRPr="00461A6A">
        <w:rPr>
          <w:rFonts w:ascii="Times New Roman" w:hAnsi="Times New Roman" w:cs="Times New Roman"/>
          <w:noProof/>
        </w:rPr>
        <w:t xml:space="preserve">(2), 93. </w:t>
      </w:r>
    </w:p>
    <w:p w14:paraId="3EE46214" w14:textId="77777777" w:rsidR="006459BD"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lastRenderedPageBreak/>
        <w:t xml:space="preserve">Greene, R. L., Field, C. E., Fargo, J. D., &amp; Twohig, M. P. (2015). Development and validation of </w:t>
      </w:r>
      <w:r w:rsidRPr="00461A6A">
        <w:rPr>
          <w:rFonts w:ascii="Times New Roman" w:hAnsi="Times New Roman" w:cs="Times New Roman"/>
          <w:noProof/>
        </w:rPr>
        <w:tab/>
        <w:t xml:space="preserve">the parental acceptance questionnaire (6-PAQ). </w:t>
      </w:r>
      <w:r w:rsidRPr="00461A6A">
        <w:rPr>
          <w:rFonts w:ascii="Times New Roman" w:hAnsi="Times New Roman" w:cs="Times New Roman"/>
          <w:i/>
          <w:noProof/>
        </w:rPr>
        <w:t xml:space="preserve">Journal of Contextual Behavioral </w:t>
      </w:r>
      <w:r w:rsidRPr="00461A6A">
        <w:rPr>
          <w:rFonts w:ascii="Times New Roman" w:hAnsi="Times New Roman" w:cs="Times New Roman"/>
          <w:i/>
          <w:noProof/>
        </w:rPr>
        <w:tab/>
        <w:t>Science, 4</w:t>
      </w:r>
      <w:r w:rsidRPr="00461A6A">
        <w:rPr>
          <w:rFonts w:ascii="Times New Roman" w:hAnsi="Times New Roman" w:cs="Times New Roman"/>
          <w:noProof/>
        </w:rPr>
        <w:t>(3), 170-175. doi:10.1016/j.jcbs.2015.05.003</w:t>
      </w:r>
    </w:p>
    <w:p w14:paraId="72C67B96" w14:textId="22A98AB2" w:rsidR="00171C48" w:rsidRPr="0075308D" w:rsidRDefault="00171C48" w:rsidP="00171C48">
      <w:pPr>
        <w:pStyle w:val="EndNoteBibliography"/>
        <w:spacing w:line="480" w:lineRule="auto"/>
        <w:rPr>
          <w:rFonts w:ascii="Times New Roman" w:hAnsi="Times New Roman" w:cs="Times New Roman"/>
          <w:noProof/>
        </w:rPr>
      </w:pPr>
      <w:r w:rsidRPr="0075308D">
        <w:rPr>
          <w:rFonts w:ascii="Times New Roman" w:hAnsi="Times New Roman" w:cs="Times New Roman"/>
          <w:noProof/>
        </w:rPr>
        <w:t xml:space="preserve">Grist, R., Croker, A., Denne, M., &amp; Stallard, P. (2019). Technology </w:t>
      </w:r>
      <w:r>
        <w:rPr>
          <w:rFonts w:ascii="Times New Roman" w:hAnsi="Times New Roman" w:cs="Times New Roman"/>
          <w:noProof/>
        </w:rPr>
        <w:t>d</w:t>
      </w:r>
      <w:r w:rsidRPr="0075308D">
        <w:rPr>
          <w:rFonts w:ascii="Times New Roman" w:hAnsi="Times New Roman" w:cs="Times New Roman"/>
          <w:noProof/>
        </w:rPr>
        <w:t xml:space="preserve">elivered </w:t>
      </w:r>
      <w:r>
        <w:rPr>
          <w:rFonts w:ascii="Times New Roman" w:hAnsi="Times New Roman" w:cs="Times New Roman"/>
          <w:noProof/>
        </w:rPr>
        <w:t>i</w:t>
      </w:r>
      <w:r w:rsidRPr="0075308D">
        <w:rPr>
          <w:rFonts w:ascii="Times New Roman" w:hAnsi="Times New Roman" w:cs="Times New Roman"/>
          <w:noProof/>
        </w:rPr>
        <w:t xml:space="preserve">nterventions for </w:t>
      </w:r>
      <w:r>
        <w:rPr>
          <w:rFonts w:ascii="Times New Roman" w:hAnsi="Times New Roman" w:cs="Times New Roman"/>
          <w:noProof/>
        </w:rPr>
        <w:tab/>
        <w:t>d</w:t>
      </w:r>
      <w:r w:rsidRPr="0075308D">
        <w:rPr>
          <w:rFonts w:ascii="Times New Roman" w:hAnsi="Times New Roman" w:cs="Times New Roman"/>
          <w:noProof/>
        </w:rPr>
        <w:t xml:space="preserve">epression and </w:t>
      </w:r>
      <w:r>
        <w:rPr>
          <w:rFonts w:ascii="Times New Roman" w:hAnsi="Times New Roman" w:cs="Times New Roman"/>
          <w:noProof/>
        </w:rPr>
        <w:t>a</w:t>
      </w:r>
      <w:r w:rsidRPr="0075308D">
        <w:rPr>
          <w:rFonts w:ascii="Times New Roman" w:hAnsi="Times New Roman" w:cs="Times New Roman"/>
          <w:noProof/>
        </w:rPr>
        <w:t xml:space="preserve">nxiety in </w:t>
      </w:r>
      <w:r>
        <w:rPr>
          <w:rFonts w:ascii="Times New Roman" w:hAnsi="Times New Roman" w:cs="Times New Roman"/>
          <w:noProof/>
        </w:rPr>
        <w:t>c</w:t>
      </w:r>
      <w:r w:rsidRPr="0075308D">
        <w:rPr>
          <w:rFonts w:ascii="Times New Roman" w:hAnsi="Times New Roman" w:cs="Times New Roman"/>
          <w:noProof/>
        </w:rPr>
        <w:t xml:space="preserve">hildren and </w:t>
      </w:r>
      <w:r>
        <w:rPr>
          <w:rFonts w:ascii="Times New Roman" w:hAnsi="Times New Roman" w:cs="Times New Roman"/>
          <w:noProof/>
        </w:rPr>
        <w:t>a</w:t>
      </w:r>
      <w:r w:rsidRPr="0075308D">
        <w:rPr>
          <w:rFonts w:ascii="Times New Roman" w:hAnsi="Times New Roman" w:cs="Times New Roman"/>
          <w:noProof/>
        </w:rPr>
        <w:t xml:space="preserve">dolescents: A </w:t>
      </w:r>
      <w:r>
        <w:rPr>
          <w:rFonts w:ascii="Times New Roman" w:hAnsi="Times New Roman" w:cs="Times New Roman"/>
          <w:noProof/>
        </w:rPr>
        <w:t>s</w:t>
      </w:r>
      <w:r w:rsidRPr="0075308D">
        <w:rPr>
          <w:rFonts w:ascii="Times New Roman" w:hAnsi="Times New Roman" w:cs="Times New Roman"/>
          <w:noProof/>
        </w:rPr>
        <w:t xml:space="preserve">ystematic </w:t>
      </w:r>
      <w:r>
        <w:rPr>
          <w:rFonts w:ascii="Times New Roman" w:hAnsi="Times New Roman" w:cs="Times New Roman"/>
          <w:noProof/>
        </w:rPr>
        <w:t>r</w:t>
      </w:r>
      <w:r w:rsidRPr="0075308D">
        <w:rPr>
          <w:rFonts w:ascii="Times New Roman" w:hAnsi="Times New Roman" w:cs="Times New Roman"/>
          <w:noProof/>
        </w:rPr>
        <w:t xml:space="preserve">eview and </w:t>
      </w:r>
      <w:r>
        <w:rPr>
          <w:rFonts w:ascii="Times New Roman" w:hAnsi="Times New Roman" w:cs="Times New Roman"/>
          <w:noProof/>
        </w:rPr>
        <w:t>m</w:t>
      </w:r>
      <w:r w:rsidRPr="0075308D">
        <w:rPr>
          <w:rFonts w:ascii="Times New Roman" w:hAnsi="Times New Roman" w:cs="Times New Roman"/>
          <w:noProof/>
        </w:rPr>
        <w:t>eta-</w:t>
      </w:r>
      <w:r>
        <w:rPr>
          <w:rFonts w:ascii="Times New Roman" w:hAnsi="Times New Roman" w:cs="Times New Roman"/>
          <w:noProof/>
        </w:rPr>
        <w:tab/>
      </w:r>
      <w:r w:rsidRPr="0075308D">
        <w:rPr>
          <w:rFonts w:ascii="Times New Roman" w:hAnsi="Times New Roman" w:cs="Times New Roman"/>
          <w:noProof/>
        </w:rPr>
        <w:t xml:space="preserve">analysis. </w:t>
      </w:r>
      <w:r w:rsidRPr="0075308D">
        <w:rPr>
          <w:rFonts w:ascii="Times New Roman" w:hAnsi="Times New Roman" w:cs="Times New Roman"/>
          <w:i/>
          <w:noProof/>
        </w:rPr>
        <w:t>Clin</w:t>
      </w:r>
      <w:r>
        <w:rPr>
          <w:rFonts w:ascii="Times New Roman" w:hAnsi="Times New Roman" w:cs="Times New Roman"/>
          <w:i/>
          <w:noProof/>
        </w:rPr>
        <w:t>ical</w:t>
      </w:r>
      <w:r w:rsidRPr="0075308D">
        <w:rPr>
          <w:rFonts w:ascii="Times New Roman" w:hAnsi="Times New Roman" w:cs="Times New Roman"/>
          <w:i/>
          <w:noProof/>
        </w:rPr>
        <w:t xml:space="preserve"> Child Fam</w:t>
      </w:r>
      <w:r>
        <w:rPr>
          <w:rFonts w:ascii="Times New Roman" w:hAnsi="Times New Roman" w:cs="Times New Roman"/>
          <w:i/>
          <w:noProof/>
        </w:rPr>
        <w:t>ily</w:t>
      </w:r>
      <w:r w:rsidRPr="0075308D">
        <w:rPr>
          <w:rFonts w:ascii="Times New Roman" w:hAnsi="Times New Roman" w:cs="Times New Roman"/>
          <w:i/>
          <w:noProof/>
        </w:rPr>
        <w:t xml:space="preserve"> Psychol</w:t>
      </w:r>
      <w:r>
        <w:rPr>
          <w:rFonts w:ascii="Times New Roman" w:hAnsi="Times New Roman" w:cs="Times New Roman"/>
          <w:i/>
          <w:noProof/>
        </w:rPr>
        <w:t>ogical</w:t>
      </w:r>
      <w:r w:rsidRPr="0075308D">
        <w:rPr>
          <w:rFonts w:ascii="Times New Roman" w:hAnsi="Times New Roman" w:cs="Times New Roman"/>
          <w:i/>
          <w:noProof/>
        </w:rPr>
        <w:t xml:space="preserve"> Rev</w:t>
      </w:r>
      <w:r>
        <w:rPr>
          <w:rFonts w:ascii="Times New Roman" w:hAnsi="Times New Roman" w:cs="Times New Roman"/>
          <w:i/>
          <w:noProof/>
        </w:rPr>
        <w:t>iew</w:t>
      </w:r>
      <w:r w:rsidRPr="0075308D">
        <w:rPr>
          <w:rFonts w:ascii="Times New Roman" w:hAnsi="Times New Roman" w:cs="Times New Roman"/>
          <w:i/>
          <w:noProof/>
        </w:rPr>
        <w:t>, 22</w:t>
      </w:r>
      <w:r w:rsidRPr="0075308D">
        <w:rPr>
          <w:rFonts w:ascii="Times New Roman" w:hAnsi="Times New Roman" w:cs="Times New Roman"/>
          <w:noProof/>
        </w:rPr>
        <w:t xml:space="preserve">(2), 147-171. </w:t>
      </w:r>
      <w:r>
        <w:rPr>
          <w:rFonts w:ascii="Times New Roman" w:hAnsi="Times New Roman" w:cs="Times New Roman"/>
          <w:noProof/>
        </w:rPr>
        <w:tab/>
      </w:r>
      <w:r w:rsidRPr="0075308D">
        <w:rPr>
          <w:rFonts w:ascii="Times New Roman" w:hAnsi="Times New Roman" w:cs="Times New Roman"/>
          <w:noProof/>
        </w:rPr>
        <w:t>doi:10.1007/s10567-018-0271-8</w:t>
      </w:r>
    </w:p>
    <w:p w14:paraId="21D7E705" w14:textId="77777777" w:rsidR="00171C48" w:rsidRPr="00461A6A" w:rsidRDefault="00171C48" w:rsidP="006459BD">
      <w:pPr>
        <w:pStyle w:val="EndNoteBibliography"/>
        <w:spacing w:line="480" w:lineRule="auto"/>
        <w:rPr>
          <w:rFonts w:ascii="Times New Roman" w:hAnsi="Times New Roman" w:cs="Times New Roman"/>
          <w:noProof/>
        </w:rPr>
      </w:pPr>
    </w:p>
    <w:p w14:paraId="5A936923"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Haig-Ferguson, A., Cooper, K., Cartwright, E., Loades, M. E., &amp; Daniels, J. (2020). Practitioner </w:t>
      </w:r>
      <w:r w:rsidRPr="008C04EA">
        <w:rPr>
          <w:rFonts w:ascii="Times New Roman" w:hAnsi="Times New Roman" w:cs="Times New Roman"/>
          <w:noProof/>
        </w:rPr>
        <w:tab/>
        <w:t xml:space="preserve">review: Health anxiety in children and young people in the context of the COVID-19 </w:t>
      </w:r>
      <w:r w:rsidRPr="008C04EA">
        <w:rPr>
          <w:rFonts w:ascii="Times New Roman" w:hAnsi="Times New Roman" w:cs="Times New Roman"/>
          <w:noProof/>
        </w:rPr>
        <w:tab/>
        <w:t xml:space="preserve">pandemic. </w:t>
      </w:r>
      <w:r w:rsidRPr="008C04EA">
        <w:rPr>
          <w:rFonts w:ascii="Times New Roman" w:hAnsi="Times New Roman" w:cs="Times New Roman"/>
          <w:i/>
          <w:noProof/>
        </w:rPr>
        <w:t>Behavioral Cognitive Psychotherapy</w:t>
      </w:r>
      <w:r w:rsidRPr="008C04EA">
        <w:rPr>
          <w:rFonts w:ascii="Times New Roman" w:hAnsi="Times New Roman" w:cs="Times New Roman"/>
          <w:noProof/>
        </w:rPr>
        <w:t>, 1-15. doi:10.1017/S1352465820000636</w:t>
      </w:r>
    </w:p>
    <w:p w14:paraId="643555AE"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Halliburton, A. E., &amp; Cooper, L. D. (2015). Applications and adaptations of Acceptance and </w:t>
      </w:r>
      <w:r w:rsidRPr="008C04EA">
        <w:rPr>
          <w:rFonts w:ascii="Times New Roman" w:hAnsi="Times New Roman" w:cs="Times New Roman"/>
          <w:noProof/>
        </w:rPr>
        <w:tab/>
        <w:t xml:space="preserve">Commitment Therapy (ACT) for adolescents. </w:t>
      </w:r>
      <w:r w:rsidRPr="008C04EA">
        <w:rPr>
          <w:rFonts w:ascii="Times New Roman" w:hAnsi="Times New Roman" w:cs="Times New Roman"/>
          <w:i/>
          <w:noProof/>
        </w:rPr>
        <w:t xml:space="preserve">Journal of Contextual Behavioral Science, </w:t>
      </w:r>
      <w:r w:rsidRPr="008C04EA">
        <w:rPr>
          <w:rFonts w:ascii="Times New Roman" w:hAnsi="Times New Roman" w:cs="Times New Roman"/>
          <w:i/>
          <w:noProof/>
        </w:rPr>
        <w:tab/>
        <w:t>4</w:t>
      </w:r>
      <w:r w:rsidRPr="008C04EA">
        <w:rPr>
          <w:rFonts w:ascii="Times New Roman" w:hAnsi="Times New Roman" w:cs="Times New Roman"/>
          <w:noProof/>
        </w:rPr>
        <w:t xml:space="preserve">(1), 1-11. </w:t>
      </w:r>
    </w:p>
    <w:p w14:paraId="6D24D89D" w14:textId="77777777" w:rsidR="006459BD"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Hancock, K. M., Swain, J., Hainsworth, C. J., Dixon, A. L., Koo, S., &amp; Munro, K. (2018). </w:t>
      </w:r>
      <w:r w:rsidRPr="008C04EA">
        <w:rPr>
          <w:rFonts w:ascii="Times New Roman" w:hAnsi="Times New Roman" w:cs="Times New Roman"/>
          <w:noProof/>
        </w:rPr>
        <w:tab/>
        <w:t xml:space="preserve">Acceptance and commitment therapy versus cognitive behavior therapy for children with </w:t>
      </w:r>
      <w:r w:rsidRPr="008C04EA">
        <w:rPr>
          <w:rFonts w:ascii="Times New Roman" w:hAnsi="Times New Roman" w:cs="Times New Roman"/>
          <w:noProof/>
        </w:rPr>
        <w:tab/>
        <w:t xml:space="preserve">anxiety: Outcomes of a randomized controlled trial. </w:t>
      </w:r>
      <w:r w:rsidRPr="008C04EA">
        <w:rPr>
          <w:rFonts w:ascii="Times New Roman" w:hAnsi="Times New Roman" w:cs="Times New Roman"/>
          <w:i/>
          <w:noProof/>
        </w:rPr>
        <w:t xml:space="preserve">Journal of Clinical Child &amp; </w:t>
      </w:r>
      <w:r w:rsidRPr="008C04EA">
        <w:rPr>
          <w:rFonts w:ascii="Times New Roman" w:hAnsi="Times New Roman" w:cs="Times New Roman"/>
          <w:i/>
          <w:noProof/>
        </w:rPr>
        <w:tab/>
        <w:t>Adolescent Psychology, 47</w:t>
      </w:r>
      <w:r w:rsidRPr="008C04EA">
        <w:rPr>
          <w:rFonts w:ascii="Times New Roman" w:hAnsi="Times New Roman" w:cs="Times New Roman"/>
          <w:noProof/>
        </w:rPr>
        <w:t xml:space="preserve">(2), 296-311. </w:t>
      </w:r>
    </w:p>
    <w:p w14:paraId="7440341E" w14:textId="671C876A" w:rsidR="00942D44" w:rsidRPr="008C04EA" w:rsidRDefault="00321033" w:rsidP="006459BD">
      <w:pPr>
        <w:pStyle w:val="EndNoteBibliography"/>
        <w:spacing w:line="480" w:lineRule="auto"/>
        <w:rPr>
          <w:rFonts w:ascii="Times New Roman" w:hAnsi="Times New Roman" w:cs="Times New Roman"/>
          <w:noProof/>
        </w:rPr>
      </w:pPr>
      <w:r>
        <w:rPr>
          <w:rFonts w:ascii="Times New Roman" w:hAnsi="Times New Roman" w:cs="Times New Roman"/>
          <w:noProof/>
        </w:rPr>
        <w:t>Hayes, L.L.</w:t>
      </w:r>
      <w:r w:rsidR="00835E98">
        <w:rPr>
          <w:rFonts w:ascii="Times New Roman" w:hAnsi="Times New Roman" w:cs="Times New Roman"/>
          <w:noProof/>
        </w:rPr>
        <w:t xml:space="preserve"> (2015).</w:t>
      </w:r>
      <w:r w:rsidR="00942D44" w:rsidRPr="00942D44">
        <w:rPr>
          <w:rFonts w:ascii="Times New Roman" w:hAnsi="Times New Roman" w:cs="Times New Roman"/>
          <w:noProof/>
        </w:rPr>
        <w:t> </w:t>
      </w:r>
      <w:r w:rsidR="00942D44" w:rsidRPr="00942D44">
        <w:rPr>
          <w:rFonts w:ascii="Times New Roman" w:hAnsi="Times New Roman" w:cs="Times New Roman"/>
          <w:i/>
          <w:iCs/>
          <w:noProof/>
        </w:rPr>
        <w:t>BOLD video</w:t>
      </w:r>
      <w:r w:rsidR="00942D44" w:rsidRPr="00942D44">
        <w:rPr>
          <w:rFonts w:ascii="Times New Roman" w:hAnsi="Times New Roman" w:cs="Times New Roman"/>
          <w:noProof/>
        </w:rPr>
        <w:t> [Video]. Vimeo. https://vimeo.com/109092988/64f50de985</w:t>
      </w:r>
    </w:p>
    <w:p w14:paraId="3996E829"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Hayes, L.L., Boyd, C. P., &amp; Sewell, J. (2011). Acceptance and commitment therapy for the </w:t>
      </w:r>
      <w:r w:rsidRPr="00461A6A">
        <w:rPr>
          <w:rFonts w:ascii="Times New Roman" w:hAnsi="Times New Roman" w:cs="Times New Roman"/>
          <w:noProof/>
        </w:rPr>
        <w:tab/>
        <w:t xml:space="preserve">treatment of adolescent depression: A pilot study in a psychiatric outpatient </w:t>
      </w:r>
      <w:r w:rsidRPr="00461A6A">
        <w:rPr>
          <w:rFonts w:ascii="Times New Roman" w:hAnsi="Times New Roman" w:cs="Times New Roman"/>
          <w:noProof/>
        </w:rPr>
        <w:tab/>
        <w:t>setting. </w:t>
      </w:r>
      <w:r w:rsidRPr="00461A6A">
        <w:rPr>
          <w:rFonts w:ascii="Times New Roman" w:hAnsi="Times New Roman" w:cs="Times New Roman"/>
          <w:i/>
          <w:iCs/>
          <w:noProof/>
        </w:rPr>
        <w:t>Mindfulness</w:t>
      </w:r>
      <w:r w:rsidRPr="00461A6A">
        <w:rPr>
          <w:rFonts w:ascii="Times New Roman" w:hAnsi="Times New Roman" w:cs="Times New Roman"/>
          <w:noProof/>
        </w:rPr>
        <w:t>, </w:t>
      </w:r>
      <w:r w:rsidRPr="00461A6A">
        <w:rPr>
          <w:rFonts w:ascii="Times New Roman" w:hAnsi="Times New Roman" w:cs="Times New Roman"/>
          <w:i/>
          <w:iCs/>
          <w:noProof/>
        </w:rPr>
        <w:t>2</w:t>
      </w:r>
      <w:r w:rsidRPr="00461A6A">
        <w:rPr>
          <w:rFonts w:ascii="Times New Roman" w:hAnsi="Times New Roman" w:cs="Times New Roman"/>
          <w:noProof/>
        </w:rPr>
        <w:t>, 86-94.</w:t>
      </w:r>
    </w:p>
    <w:p w14:paraId="6D5540BD"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lastRenderedPageBreak/>
        <w:t xml:space="preserve">Hayes, L. L., &amp; Ciarrochi, J. V. (2015). </w:t>
      </w:r>
      <w:r w:rsidRPr="008C04EA">
        <w:rPr>
          <w:rFonts w:ascii="Times New Roman" w:hAnsi="Times New Roman" w:cs="Times New Roman"/>
          <w:i/>
          <w:noProof/>
        </w:rPr>
        <w:t xml:space="preserve">The thriving adolescent: Using acceptance and </w:t>
      </w:r>
      <w:r w:rsidRPr="008C04EA">
        <w:rPr>
          <w:rFonts w:ascii="Times New Roman" w:hAnsi="Times New Roman" w:cs="Times New Roman"/>
          <w:i/>
          <w:noProof/>
        </w:rPr>
        <w:tab/>
        <w:t xml:space="preserve">commitment therapy and positive psychology to help teens manage emotions, achieve </w:t>
      </w:r>
      <w:r w:rsidRPr="008C04EA">
        <w:rPr>
          <w:rFonts w:ascii="Times New Roman" w:hAnsi="Times New Roman" w:cs="Times New Roman"/>
          <w:i/>
          <w:noProof/>
        </w:rPr>
        <w:tab/>
        <w:t>goals, and build connection</w:t>
      </w:r>
      <w:r w:rsidRPr="008C04EA">
        <w:rPr>
          <w:rFonts w:ascii="Times New Roman" w:hAnsi="Times New Roman" w:cs="Times New Roman"/>
          <w:noProof/>
        </w:rPr>
        <w:t>: New Harbinger Publications.</w:t>
      </w:r>
    </w:p>
    <w:p w14:paraId="7AA17650"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Hayes, S. C., Luoma, J. B., Bond, F. W., Masuda, A., &amp; Lillis, J. (2006). Acceptance and </w:t>
      </w:r>
      <w:r w:rsidRPr="00461A6A">
        <w:rPr>
          <w:rFonts w:ascii="Times New Roman" w:hAnsi="Times New Roman" w:cs="Times New Roman"/>
          <w:noProof/>
        </w:rPr>
        <w:tab/>
        <w:t xml:space="preserve">commitment therapy: Model, processes and outcomes. </w:t>
      </w:r>
      <w:r w:rsidRPr="00461A6A">
        <w:rPr>
          <w:rFonts w:ascii="Times New Roman" w:hAnsi="Times New Roman" w:cs="Times New Roman"/>
          <w:i/>
          <w:noProof/>
        </w:rPr>
        <w:t xml:space="preserve">Behaviour Research and Therapy, </w:t>
      </w:r>
      <w:r w:rsidRPr="00461A6A">
        <w:rPr>
          <w:rFonts w:ascii="Times New Roman" w:hAnsi="Times New Roman" w:cs="Times New Roman"/>
          <w:i/>
          <w:noProof/>
        </w:rPr>
        <w:tab/>
        <w:t>44</w:t>
      </w:r>
      <w:r w:rsidRPr="00461A6A">
        <w:rPr>
          <w:rFonts w:ascii="Times New Roman" w:hAnsi="Times New Roman" w:cs="Times New Roman"/>
          <w:noProof/>
        </w:rPr>
        <w:t xml:space="preserve">(1), 1-25. </w:t>
      </w:r>
    </w:p>
    <w:p w14:paraId="1F44CB62" w14:textId="77777777" w:rsidR="006459BD"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Hedman, E., Lindefors, N., Andersson, G., Andersson, E., Lekander, M., Ruck, C., &amp; Ljotsson, </w:t>
      </w:r>
      <w:r w:rsidRPr="008C04EA">
        <w:rPr>
          <w:rFonts w:ascii="Times New Roman" w:hAnsi="Times New Roman" w:cs="Times New Roman"/>
          <w:noProof/>
        </w:rPr>
        <w:tab/>
        <w:t xml:space="preserve">B. (2013). Predictors of outcome in Internet-based cognitive behavior therapy for severe </w:t>
      </w:r>
      <w:r w:rsidRPr="008C04EA">
        <w:rPr>
          <w:rFonts w:ascii="Times New Roman" w:hAnsi="Times New Roman" w:cs="Times New Roman"/>
          <w:noProof/>
        </w:rPr>
        <w:tab/>
        <w:t xml:space="preserve">health anxiety. </w:t>
      </w:r>
      <w:r w:rsidRPr="008C04EA">
        <w:rPr>
          <w:rFonts w:ascii="Times New Roman" w:hAnsi="Times New Roman" w:cs="Times New Roman"/>
          <w:i/>
          <w:noProof/>
        </w:rPr>
        <w:t>Behaviour Research &amp; Therapy, 51</w:t>
      </w:r>
      <w:r w:rsidRPr="008C04EA">
        <w:rPr>
          <w:rFonts w:ascii="Times New Roman" w:hAnsi="Times New Roman" w:cs="Times New Roman"/>
          <w:noProof/>
        </w:rPr>
        <w:t xml:space="preserve">(10), 711-717. </w:t>
      </w:r>
      <w:r w:rsidRPr="008C04EA">
        <w:rPr>
          <w:rFonts w:ascii="Times New Roman" w:hAnsi="Times New Roman" w:cs="Times New Roman"/>
          <w:noProof/>
        </w:rPr>
        <w:tab/>
        <w:t>doi:10.1016/j.brat.2013.07.009</w:t>
      </w:r>
    </w:p>
    <w:p w14:paraId="7CC128AF" w14:textId="6579FFE3" w:rsidR="007F7135" w:rsidRDefault="007F7135" w:rsidP="006459BD">
      <w:pPr>
        <w:pStyle w:val="EndNoteBibliography"/>
        <w:spacing w:line="480" w:lineRule="auto"/>
        <w:rPr>
          <w:rFonts w:ascii="Times New Roman" w:hAnsi="Times New Roman" w:cs="Times New Roman"/>
          <w:noProof/>
        </w:rPr>
      </w:pPr>
      <w:r w:rsidRPr="007F7135">
        <w:rPr>
          <w:rFonts w:ascii="Times New Roman" w:hAnsi="Times New Roman" w:cs="Times New Roman"/>
          <w:noProof/>
        </w:rPr>
        <w:t xml:space="preserve">Hoffmann, D., Rask, C. U., Hedman-Lagerlöf, E., Ljótsson, B., &amp; Frostholm, L. (2018). </w:t>
      </w:r>
      <w:r>
        <w:rPr>
          <w:rFonts w:ascii="Times New Roman" w:hAnsi="Times New Roman" w:cs="Times New Roman"/>
          <w:noProof/>
        </w:rPr>
        <w:tab/>
      </w:r>
      <w:r w:rsidRPr="007F7135">
        <w:rPr>
          <w:rFonts w:ascii="Times New Roman" w:hAnsi="Times New Roman" w:cs="Times New Roman"/>
          <w:noProof/>
        </w:rPr>
        <w:t xml:space="preserve">Development and feasibility testing of internet-delivered acceptance and commitment </w:t>
      </w:r>
      <w:r>
        <w:rPr>
          <w:rFonts w:ascii="Times New Roman" w:hAnsi="Times New Roman" w:cs="Times New Roman"/>
          <w:noProof/>
        </w:rPr>
        <w:tab/>
      </w:r>
      <w:r w:rsidRPr="007F7135">
        <w:rPr>
          <w:rFonts w:ascii="Times New Roman" w:hAnsi="Times New Roman" w:cs="Times New Roman"/>
          <w:noProof/>
        </w:rPr>
        <w:t>therapy for severe health anxiety: pilot study. </w:t>
      </w:r>
      <w:r w:rsidRPr="007F7135">
        <w:rPr>
          <w:rFonts w:ascii="Times New Roman" w:hAnsi="Times New Roman" w:cs="Times New Roman"/>
          <w:i/>
          <w:iCs/>
          <w:noProof/>
        </w:rPr>
        <w:t xml:space="preserve">JMIR </w:t>
      </w:r>
      <w:r>
        <w:rPr>
          <w:rFonts w:ascii="Times New Roman" w:hAnsi="Times New Roman" w:cs="Times New Roman"/>
          <w:i/>
          <w:iCs/>
          <w:noProof/>
        </w:rPr>
        <w:t>M</w:t>
      </w:r>
      <w:r w:rsidRPr="007F7135">
        <w:rPr>
          <w:rFonts w:ascii="Times New Roman" w:hAnsi="Times New Roman" w:cs="Times New Roman"/>
          <w:i/>
          <w:iCs/>
          <w:noProof/>
        </w:rPr>
        <w:t xml:space="preserve">ental </w:t>
      </w:r>
      <w:r>
        <w:rPr>
          <w:rFonts w:ascii="Times New Roman" w:hAnsi="Times New Roman" w:cs="Times New Roman"/>
          <w:i/>
          <w:iCs/>
          <w:noProof/>
        </w:rPr>
        <w:t>H</w:t>
      </w:r>
      <w:r w:rsidRPr="007F7135">
        <w:rPr>
          <w:rFonts w:ascii="Times New Roman" w:hAnsi="Times New Roman" w:cs="Times New Roman"/>
          <w:i/>
          <w:iCs/>
          <w:noProof/>
        </w:rPr>
        <w:t>ealth</w:t>
      </w:r>
      <w:r w:rsidRPr="007F7135">
        <w:rPr>
          <w:rFonts w:ascii="Times New Roman" w:hAnsi="Times New Roman" w:cs="Times New Roman"/>
          <w:noProof/>
        </w:rPr>
        <w:t>, </w:t>
      </w:r>
      <w:r w:rsidRPr="007F7135">
        <w:rPr>
          <w:rFonts w:ascii="Times New Roman" w:hAnsi="Times New Roman" w:cs="Times New Roman"/>
          <w:i/>
          <w:iCs/>
          <w:noProof/>
        </w:rPr>
        <w:t>5</w:t>
      </w:r>
      <w:r w:rsidRPr="007F7135">
        <w:rPr>
          <w:rFonts w:ascii="Times New Roman" w:hAnsi="Times New Roman" w:cs="Times New Roman"/>
          <w:noProof/>
        </w:rPr>
        <w:t>(2), e9198.</w:t>
      </w:r>
    </w:p>
    <w:p w14:paraId="4A57EEF4" w14:textId="671A0C14" w:rsidR="00C34126" w:rsidRDefault="00C34126" w:rsidP="006459BD">
      <w:pPr>
        <w:pStyle w:val="EndNoteBibliography"/>
        <w:spacing w:line="480" w:lineRule="auto"/>
        <w:rPr>
          <w:rFonts w:ascii="Times New Roman" w:hAnsi="Times New Roman" w:cs="Times New Roman"/>
          <w:noProof/>
        </w:rPr>
      </w:pPr>
      <w:r w:rsidRPr="00C34126">
        <w:rPr>
          <w:rFonts w:ascii="Times New Roman" w:hAnsi="Times New Roman" w:cs="Times New Roman"/>
          <w:noProof/>
        </w:rPr>
        <w:t xml:space="preserve">Hoffmann, D., Rask, C. U., Hedman-Lagerlöf, E., Jensen, J. S., &amp; Frostholm, L. (2021). Efficacy </w:t>
      </w:r>
      <w:r>
        <w:rPr>
          <w:rFonts w:ascii="Times New Roman" w:hAnsi="Times New Roman" w:cs="Times New Roman"/>
          <w:noProof/>
        </w:rPr>
        <w:tab/>
      </w:r>
      <w:r w:rsidRPr="00C34126">
        <w:rPr>
          <w:rFonts w:ascii="Times New Roman" w:hAnsi="Times New Roman" w:cs="Times New Roman"/>
          <w:noProof/>
        </w:rPr>
        <w:t xml:space="preserve">of internet-delivered acceptance and commitment therapy for severe health anxiety: </w:t>
      </w:r>
      <w:r>
        <w:rPr>
          <w:rFonts w:ascii="Times New Roman" w:hAnsi="Times New Roman" w:cs="Times New Roman"/>
          <w:noProof/>
        </w:rPr>
        <w:tab/>
        <w:t>R</w:t>
      </w:r>
      <w:r w:rsidRPr="00C34126">
        <w:rPr>
          <w:rFonts w:ascii="Times New Roman" w:hAnsi="Times New Roman" w:cs="Times New Roman"/>
          <w:noProof/>
        </w:rPr>
        <w:t>esults from a randomized, controlled trial. </w:t>
      </w:r>
      <w:r w:rsidRPr="00C34126">
        <w:rPr>
          <w:rFonts w:ascii="Times New Roman" w:hAnsi="Times New Roman" w:cs="Times New Roman"/>
          <w:i/>
          <w:iCs/>
          <w:noProof/>
        </w:rPr>
        <w:t xml:space="preserve">Psychological </w:t>
      </w:r>
      <w:r w:rsidR="008127F6">
        <w:rPr>
          <w:rFonts w:ascii="Times New Roman" w:hAnsi="Times New Roman" w:cs="Times New Roman"/>
          <w:i/>
          <w:iCs/>
          <w:noProof/>
        </w:rPr>
        <w:t>M</w:t>
      </w:r>
      <w:r w:rsidRPr="00C34126">
        <w:rPr>
          <w:rFonts w:ascii="Times New Roman" w:hAnsi="Times New Roman" w:cs="Times New Roman"/>
          <w:i/>
          <w:iCs/>
          <w:noProof/>
        </w:rPr>
        <w:t>edicine</w:t>
      </w:r>
      <w:r w:rsidRPr="00C34126">
        <w:rPr>
          <w:rFonts w:ascii="Times New Roman" w:hAnsi="Times New Roman" w:cs="Times New Roman"/>
          <w:noProof/>
        </w:rPr>
        <w:t>, </w:t>
      </w:r>
      <w:r w:rsidRPr="00C34126">
        <w:rPr>
          <w:rFonts w:ascii="Times New Roman" w:hAnsi="Times New Roman" w:cs="Times New Roman"/>
          <w:i/>
          <w:iCs/>
          <w:noProof/>
        </w:rPr>
        <w:t>51</w:t>
      </w:r>
      <w:r w:rsidRPr="00C34126">
        <w:rPr>
          <w:rFonts w:ascii="Times New Roman" w:hAnsi="Times New Roman" w:cs="Times New Roman"/>
          <w:noProof/>
        </w:rPr>
        <w:t>(15), 2685-2695.</w:t>
      </w:r>
    </w:p>
    <w:p w14:paraId="05A2AB04" w14:textId="60A27E7C" w:rsidR="009F33E9" w:rsidRPr="009F33E9" w:rsidRDefault="009F33E9" w:rsidP="006459BD">
      <w:pPr>
        <w:pStyle w:val="EndNoteBibliography"/>
        <w:spacing w:line="480" w:lineRule="auto"/>
        <w:rPr>
          <w:rFonts w:ascii="Times New Roman" w:hAnsi="Times New Roman" w:cs="Times New Roman"/>
          <w:noProof/>
        </w:rPr>
      </w:pPr>
      <w:r w:rsidRPr="009F33E9">
        <w:rPr>
          <w:rFonts w:ascii="Times New Roman" w:hAnsi="Times New Roman" w:cs="Times New Roman"/>
        </w:rPr>
        <w:t xml:space="preserve">Hox, J. J., </w:t>
      </w:r>
      <w:proofErr w:type="spellStart"/>
      <w:r w:rsidRPr="009F33E9">
        <w:rPr>
          <w:rFonts w:ascii="Times New Roman" w:hAnsi="Times New Roman" w:cs="Times New Roman"/>
        </w:rPr>
        <w:t>Moerbeek</w:t>
      </w:r>
      <w:proofErr w:type="spellEnd"/>
      <w:r w:rsidRPr="009F33E9">
        <w:rPr>
          <w:rFonts w:ascii="Times New Roman" w:hAnsi="Times New Roman" w:cs="Times New Roman"/>
        </w:rPr>
        <w:t xml:space="preserve">, M., &amp; van de </w:t>
      </w:r>
      <w:proofErr w:type="spellStart"/>
      <w:r w:rsidRPr="009F33E9">
        <w:rPr>
          <w:rFonts w:ascii="Times New Roman" w:hAnsi="Times New Roman" w:cs="Times New Roman"/>
        </w:rPr>
        <w:t>Schoot</w:t>
      </w:r>
      <w:proofErr w:type="spellEnd"/>
      <w:r w:rsidRPr="009F33E9">
        <w:rPr>
          <w:rFonts w:ascii="Times New Roman" w:hAnsi="Times New Roman" w:cs="Times New Roman"/>
        </w:rPr>
        <w:t xml:space="preserve">, R. (2017). </w:t>
      </w:r>
      <w:r w:rsidRPr="009F33E9">
        <w:rPr>
          <w:rFonts w:ascii="Times New Roman" w:hAnsi="Times New Roman" w:cs="Times New Roman"/>
          <w:i/>
          <w:iCs/>
        </w:rPr>
        <w:t xml:space="preserve">Multilevel Analysis: Techniques and </w:t>
      </w:r>
      <w:r w:rsidR="00DA5A74">
        <w:rPr>
          <w:rFonts w:ascii="Times New Roman" w:hAnsi="Times New Roman" w:cs="Times New Roman"/>
          <w:i/>
          <w:iCs/>
        </w:rPr>
        <w:tab/>
      </w:r>
      <w:r w:rsidRPr="009F33E9">
        <w:rPr>
          <w:rFonts w:ascii="Times New Roman" w:hAnsi="Times New Roman" w:cs="Times New Roman"/>
          <w:i/>
          <w:iCs/>
        </w:rPr>
        <w:t>Applications (3rd ed.)</w:t>
      </w:r>
      <w:r w:rsidRPr="009F33E9">
        <w:rPr>
          <w:rFonts w:ascii="Times New Roman" w:hAnsi="Times New Roman" w:cs="Times New Roman"/>
        </w:rPr>
        <w:t>. New York, NY: Routledge.</w:t>
      </w:r>
    </w:p>
    <w:p w14:paraId="2D3B2CDE"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Jourdain, R. L., &amp; Dulin, P. L. (2009). “Giving It Space”: A case study examining acceptance </w:t>
      </w:r>
      <w:r w:rsidRPr="00461A6A">
        <w:rPr>
          <w:rFonts w:ascii="Times New Roman" w:hAnsi="Times New Roman" w:cs="Times New Roman"/>
          <w:noProof/>
        </w:rPr>
        <w:tab/>
        <w:t xml:space="preserve">and commitment therapy for health anxiety in an older male previously exposed to </w:t>
      </w:r>
      <w:r w:rsidRPr="00461A6A">
        <w:rPr>
          <w:rFonts w:ascii="Times New Roman" w:hAnsi="Times New Roman" w:cs="Times New Roman"/>
          <w:noProof/>
        </w:rPr>
        <w:tab/>
        <w:t xml:space="preserve">nuclear testing. </w:t>
      </w:r>
      <w:r w:rsidRPr="00461A6A">
        <w:rPr>
          <w:rFonts w:ascii="Times New Roman" w:hAnsi="Times New Roman" w:cs="Times New Roman"/>
          <w:i/>
          <w:noProof/>
        </w:rPr>
        <w:t>Clinical Case Studies, 8</w:t>
      </w:r>
      <w:r w:rsidRPr="00461A6A">
        <w:rPr>
          <w:rFonts w:ascii="Times New Roman" w:hAnsi="Times New Roman" w:cs="Times New Roman"/>
          <w:noProof/>
        </w:rPr>
        <w:t xml:space="preserve">(3), 210-225. </w:t>
      </w:r>
    </w:p>
    <w:p w14:paraId="52351850"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Kashiwazaki, Y., Takebayashi, Y., &amp; Murakami, M. (2020). Relationships between radiation risk </w:t>
      </w:r>
      <w:r w:rsidRPr="008C04EA">
        <w:rPr>
          <w:rFonts w:ascii="Times New Roman" w:hAnsi="Times New Roman" w:cs="Times New Roman"/>
          <w:noProof/>
        </w:rPr>
        <w:tab/>
        <w:t xml:space="preserve">perception and health anxiety, and contribution of mindfulness to alleviating </w:t>
      </w:r>
      <w:r w:rsidRPr="008C04EA">
        <w:rPr>
          <w:rFonts w:ascii="Times New Roman" w:hAnsi="Times New Roman" w:cs="Times New Roman"/>
          <w:noProof/>
        </w:rPr>
        <w:lastRenderedPageBreak/>
        <w:tab/>
        <w:t xml:space="preserve">psychological distress after the Fukushima accident: Cross-sectional study using a path </w:t>
      </w:r>
      <w:r w:rsidRPr="008C04EA">
        <w:rPr>
          <w:rFonts w:ascii="Times New Roman" w:hAnsi="Times New Roman" w:cs="Times New Roman"/>
          <w:noProof/>
        </w:rPr>
        <w:tab/>
        <w:t xml:space="preserve">model. </w:t>
      </w:r>
      <w:r w:rsidRPr="008C04EA">
        <w:rPr>
          <w:rFonts w:ascii="Times New Roman" w:hAnsi="Times New Roman" w:cs="Times New Roman"/>
          <w:i/>
          <w:noProof/>
        </w:rPr>
        <w:t>PloS one, 15</w:t>
      </w:r>
      <w:r w:rsidRPr="008C04EA">
        <w:rPr>
          <w:rFonts w:ascii="Times New Roman" w:hAnsi="Times New Roman" w:cs="Times New Roman"/>
          <w:noProof/>
        </w:rPr>
        <w:t>(7), e0235517. doi:10.1371/journal.pone.0235517</w:t>
      </w:r>
    </w:p>
    <w:p w14:paraId="59F2A2D5"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Kelley, M. L., Heffer, R. W., Gresham, F. M., &amp; Elliott, S. N. (1989). Development of a </w:t>
      </w:r>
      <w:r w:rsidRPr="00461A6A">
        <w:rPr>
          <w:rFonts w:ascii="Times New Roman" w:hAnsi="Times New Roman" w:cs="Times New Roman"/>
          <w:noProof/>
        </w:rPr>
        <w:tab/>
        <w:t>modified treatment evaluation inventory. </w:t>
      </w:r>
      <w:r w:rsidRPr="00461A6A">
        <w:rPr>
          <w:rFonts w:ascii="Times New Roman" w:hAnsi="Times New Roman" w:cs="Times New Roman"/>
          <w:i/>
          <w:iCs/>
          <w:noProof/>
        </w:rPr>
        <w:t xml:space="preserve">Journal of Psychopathology and Behavioral </w:t>
      </w:r>
      <w:r w:rsidRPr="00461A6A">
        <w:rPr>
          <w:rFonts w:ascii="Times New Roman" w:hAnsi="Times New Roman" w:cs="Times New Roman"/>
          <w:i/>
          <w:iCs/>
          <w:noProof/>
        </w:rPr>
        <w:tab/>
        <w:t>Assessment</w:t>
      </w:r>
      <w:r w:rsidRPr="00461A6A">
        <w:rPr>
          <w:rFonts w:ascii="Times New Roman" w:hAnsi="Times New Roman" w:cs="Times New Roman"/>
          <w:noProof/>
        </w:rPr>
        <w:t>, </w:t>
      </w:r>
      <w:r w:rsidRPr="00461A6A">
        <w:rPr>
          <w:rFonts w:ascii="Times New Roman" w:hAnsi="Times New Roman" w:cs="Times New Roman"/>
          <w:i/>
          <w:iCs/>
          <w:noProof/>
        </w:rPr>
        <w:t>11</w:t>
      </w:r>
      <w:r w:rsidRPr="00461A6A">
        <w:rPr>
          <w:rFonts w:ascii="Times New Roman" w:hAnsi="Times New Roman" w:cs="Times New Roman"/>
          <w:noProof/>
        </w:rPr>
        <w:t>(3), 235-247.</w:t>
      </w:r>
    </w:p>
    <w:p w14:paraId="4C5DA330"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Khesmakhi, S. S., Goli, F., Omidi, A., Eduard Scheidt, C., &amp; Givehki, R. (2019). Effectiveness </w:t>
      </w:r>
      <w:r w:rsidRPr="00461A6A">
        <w:rPr>
          <w:rFonts w:ascii="Times New Roman" w:hAnsi="Times New Roman" w:cs="Times New Roman"/>
          <w:noProof/>
        </w:rPr>
        <w:tab/>
        <w:t xml:space="preserve">of acceptance and commitment therapy on psychosomatic symptoms and mindfulness in </w:t>
      </w:r>
      <w:r w:rsidRPr="00461A6A">
        <w:rPr>
          <w:rFonts w:ascii="Times New Roman" w:hAnsi="Times New Roman" w:cs="Times New Roman"/>
          <w:noProof/>
        </w:rPr>
        <w:tab/>
        <w:t xml:space="preserve">patients with psychosomatic disorders. </w:t>
      </w:r>
      <w:r w:rsidRPr="00461A6A">
        <w:rPr>
          <w:rFonts w:ascii="Times New Roman" w:hAnsi="Times New Roman" w:cs="Times New Roman"/>
          <w:i/>
          <w:noProof/>
        </w:rPr>
        <w:t>Practice in Clinical Psychology, 7</w:t>
      </w:r>
      <w:r w:rsidRPr="00461A6A">
        <w:rPr>
          <w:rFonts w:ascii="Times New Roman" w:hAnsi="Times New Roman" w:cs="Times New Roman"/>
          <w:noProof/>
        </w:rPr>
        <w:t xml:space="preserve">(2), 79-86. </w:t>
      </w:r>
    </w:p>
    <w:p w14:paraId="3F4A5229" w14:textId="77777777" w:rsidR="006459BD"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Kuznetsova, A., Brockhoff, P. B., &amp; Christensen, R. H. (2017). lmerTest package: tests in linear </w:t>
      </w:r>
      <w:r w:rsidRPr="00461A6A">
        <w:rPr>
          <w:rFonts w:ascii="Times New Roman" w:hAnsi="Times New Roman" w:cs="Times New Roman"/>
          <w:noProof/>
        </w:rPr>
        <w:tab/>
        <w:t>mixed effects models. </w:t>
      </w:r>
      <w:r w:rsidRPr="00461A6A">
        <w:rPr>
          <w:rFonts w:ascii="Times New Roman" w:hAnsi="Times New Roman" w:cs="Times New Roman"/>
          <w:i/>
          <w:iCs/>
          <w:noProof/>
        </w:rPr>
        <w:t>Journal of Statistical Software</w:t>
      </w:r>
      <w:r w:rsidRPr="00461A6A">
        <w:rPr>
          <w:rFonts w:ascii="Times New Roman" w:hAnsi="Times New Roman" w:cs="Times New Roman"/>
          <w:noProof/>
        </w:rPr>
        <w:t>, </w:t>
      </w:r>
      <w:r w:rsidRPr="00461A6A">
        <w:rPr>
          <w:rFonts w:ascii="Times New Roman" w:hAnsi="Times New Roman" w:cs="Times New Roman"/>
          <w:i/>
          <w:iCs/>
          <w:noProof/>
        </w:rPr>
        <w:t>82</w:t>
      </w:r>
      <w:r w:rsidRPr="00461A6A">
        <w:rPr>
          <w:rFonts w:ascii="Times New Roman" w:hAnsi="Times New Roman" w:cs="Times New Roman"/>
          <w:noProof/>
        </w:rPr>
        <w:t>(13), 1-26.</w:t>
      </w:r>
    </w:p>
    <w:p w14:paraId="7FE60DAB" w14:textId="16D21342" w:rsidR="007C229D" w:rsidRPr="00461A6A" w:rsidRDefault="007C229D" w:rsidP="006459BD">
      <w:pPr>
        <w:pStyle w:val="EndNoteBibliography"/>
        <w:spacing w:line="480" w:lineRule="auto"/>
        <w:rPr>
          <w:rFonts w:ascii="Times New Roman" w:hAnsi="Times New Roman" w:cs="Times New Roman"/>
          <w:noProof/>
        </w:rPr>
      </w:pPr>
      <w:r w:rsidRPr="007C229D">
        <w:rPr>
          <w:rFonts w:ascii="Times New Roman" w:hAnsi="Times New Roman" w:cs="Times New Roman"/>
          <w:noProof/>
        </w:rPr>
        <w:t xml:space="preserve">Landi, G., Pakenham, K. I., Boccolini, G., Grandi, S., &amp; Tossani, E. (2020). Health anxiety and </w:t>
      </w:r>
      <w:r>
        <w:rPr>
          <w:rFonts w:ascii="Times New Roman" w:hAnsi="Times New Roman" w:cs="Times New Roman"/>
          <w:noProof/>
        </w:rPr>
        <w:tab/>
      </w:r>
      <w:r w:rsidRPr="007C229D">
        <w:rPr>
          <w:rFonts w:ascii="Times New Roman" w:hAnsi="Times New Roman" w:cs="Times New Roman"/>
          <w:noProof/>
        </w:rPr>
        <w:t xml:space="preserve">mental health outcome during COVID-19 lockdown in Italy: The mediating and </w:t>
      </w:r>
      <w:r>
        <w:rPr>
          <w:rFonts w:ascii="Times New Roman" w:hAnsi="Times New Roman" w:cs="Times New Roman"/>
          <w:noProof/>
        </w:rPr>
        <w:tab/>
      </w:r>
      <w:r w:rsidRPr="007C229D">
        <w:rPr>
          <w:rFonts w:ascii="Times New Roman" w:hAnsi="Times New Roman" w:cs="Times New Roman"/>
          <w:noProof/>
        </w:rPr>
        <w:t xml:space="preserve">moderating roles of psychological flexibility. </w:t>
      </w:r>
      <w:r w:rsidRPr="007C229D">
        <w:rPr>
          <w:rFonts w:ascii="Times New Roman" w:hAnsi="Times New Roman" w:cs="Times New Roman"/>
          <w:i/>
          <w:iCs/>
          <w:noProof/>
        </w:rPr>
        <w:t>Frontiers in Psychology, 11</w:t>
      </w:r>
      <w:r w:rsidRPr="007C229D">
        <w:rPr>
          <w:rFonts w:ascii="Times New Roman" w:hAnsi="Times New Roman" w:cs="Times New Roman"/>
          <w:noProof/>
        </w:rPr>
        <w:t>, 2195.</w:t>
      </w:r>
    </w:p>
    <w:p w14:paraId="213ED40D"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Lebowitz, E. R., Woolston, J., Bar‐Haim, Y., Calvocoressi, L., Dauser, C., Warnick, E., Scahill, </w:t>
      </w:r>
      <w:r w:rsidRPr="00461A6A">
        <w:rPr>
          <w:rFonts w:ascii="Times New Roman" w:hAnsi="Times New Roman" w:cs="Times New Roman"/>
          <w:noProof/>
        </w:rPr>
        <w:tab/>
        <w:t xml:space="preserve">L., Chakir, A. R. Shechner,T., Hermes, H., Vitulano, L. A. King, R., A., Leckman, J. F. </w:t>
      </w:r>
      <w:r w:rsidRPr="00461A6A">
        <w:rPr>
          <w:rFonts w:ascii="Times New Roman" w:hAnsi="Times New Roman" w:cs="Times New Roman"/>
          <w:noProof/>
        </w:rPr>
        <w:tab/>
        <w:t xml:space="preserve">(2013). Family accommodation in pediatric anxiety disorders. </w:t>
      </w:r>
      <w:r w:rsidRPr="00461A6A">
        <w:rPr>
          <w:rFonts w:ascii="Times New Roman" w:hAnsi="Times New Roman" w:cs="Times New Roman"/>
          <w:i/>
          <w:noProof/>
        </w:rPr>
        <w:t xml:space="preserve">Depression </w:t>
      </w:r>
      <w:r w:rsidRPr="00461A6A">
        <w:rPr>
          <w:rFonts w:ascii="Times New Roman" w:hAnsi="Times New Roman" w:cs="Times New Roman"/>
          <w:i/>
          <w:noProof/>
        </w:rPr>
        <w:tab/>
        <w:t xml:space="preserve">and Anxiety, </w:t>
      </w:r>
      <w:r w:rsidRPr="00461A6A">
        <w:rPr>
          <w:rFonts w:ascii="Times New Roman" w:hAnsi="Times New Roman" w:cs="Times New Roman"/>
          <w:i/>
          <w:noProof/>
        </w:rPr>
        <w:tab/>
        <w:t>30</w:t>
      </w:r>
      <w:r w:rsidRPr="00461A6A">
        <w:rPr>
          <w:rFonts w:ascii="Times New Roman" w:hAnsi="Times New Roman" w:cs="Times New Roman"/>
          <w:noProof/>
        </w:rPr>
        <w:t xml:space="preserve">(1), 47-54. </w:t>
      </w:r>
    </w:p>
    <w:p w14:paraId="0259B272"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Leifeld, P. (2013). texreg: Conversion of Statistical Model Output in R to LATEX and HTML </w:t>
      </w:r>
      <w:r w:rsidRPr="00461A6A">
        <w:rPr>
          <w:rFonts w:ascii="Times New Roman" w:hAnsi="Times New Roman" w:cs="Times New Roman"/>
          <w:noProof/>
        </w:rPr>
        <w:tab/>
        <w:t>Tables. </w:t>
      </w:r>
      <w:r w:rsidRPr="00461A6A">
        <w:rPr>
          <w:rFonts w:ascii="Times New Roman" w:hAnsi="Times New Roman" w:cs="Times New Roman"/>
          <w:i/>
          <w:iCs/>
          <w:noProof/>
        </w:rPr>
        <w:t>Journal of Statistical Software</w:t>
      </w:r>
      <w:r w:rsidRPr="00461A6A">
        <w:rPr>
          <w:rFonts w:ascii="Times New Roman" w:hAnsi="Times New Roman" w:cs="Times New Roman"/>
          <w:noProof/>
        </w:rPr>
        <w:t>, </w:t>
      </w:r>
      <w:r w:rsidRPr="00461A6A">
        <w:rPr>
          <w:rFonts w:ascii="Times New Roman" w:hAnsi="Times New Roman" w:cs="Times New Roman"/>
          <w:i/>
          <w:iCs/>
          <w:noProof/>
        </w:rPr>
        <w:t>55</w:t>
      </w:r>
      <w:r w:rsidRPr="00461A6A">
        <w:rPr>
          <w:rFonts w:ascii="Times New Roman" w:hAnsi="Times New Roman" w:cs="Times New Roman"/>
          <w:noProof/>
        </w:rPr>
        <w:t>(8), 1-24.</w:t>
      </w:r>
    </w:p>
    <w:p w14:paraId="461F69F9"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Livheim, F., Hayes, L.L., Ghaderi, A., Magnusdottir, T., Högfeldt, A., Rowse, J., Turner, S., </w:t>
      </w:r>
      <w:r w:rsidRPr="008C04EA">
        <w:rPr>
          <w:rFonts w:ascii="Times New Roman" w:hAnsi="Times New Roman" w:cs="Times New Roman"/>
          <w:noProof/>
        </w:rPr>
        <w:tab/>
        <w:t xml:space="preserve">Hayes, S.C., &amp; Tengström, A. (2015). The effectiveness of acceptance and commitment </w:t>
      </w:r>
      <w:r w:rsidRPr="008C04EA">
        <w:rPr>
          <w:rFonts w:ascii="Times New Roman" w:hAnsi="Times New Roman" w:cs="Times New Roman"/>
          <w:noProof/>
        </w:rPr>
        <w:tab/>
        <w:t xml:space="preserve">therapy for adolescent mental health: Swedish and Australian pilot outcomes. </w:t>
      </w:r>
      <w:r w:rsidRPr="008C04EA">
        <w:rPr>
          <w:rFonts w:ascii="Times New Roman" w:hAnsi="Times New Roman" w:cs="Times New Roman"/>
          <w:i/>
          <w:noProof/>
        </w:rPr>
        <w:t xml:space="preserve">Journal of </w:t>
      </w:r>
      <w:r w:rsidRPr="008C04EA">
        <w:rPr>
          <w:rFonts w:ascii="Times New Roman" w:hAnsi="Times New Roman" w:cs="Times New Roman"/>
          <w:i/>
          <w:noProof/>
        </w:rPr>
        <w:tab/>
        <w:t>Child and Family Studies, 24</w:t>
      </w:r>
      <w:r w:rsidRPr="008C04EA">
        <w:rPr>
          <w:rFonts w:ascii="Times New Roman" w:hAnsi="Times New Roman" w:cs="Times New Roman"/>
          <w:noProof/>
        </w:rPr>
        <w:t xml:space="preserve">(4), 1016-1030. </w:t>
      </w:r>
    </w:p>
    <w:p w14:paraId="3E3155E4"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lastRenderedPageBreak/>
        <w:t>Lüdecke, D., &amp; Lüdecke, M. D. (2015). Package ‘sjPlot’. </w:t>
      </w:r>
      <w:r w:rsidRPr="00461A6A">
        <w:rPr>
          <w:rFonts w:ascii="Times New Roman" w:hAnsi="Times New Roman" w:cs="Times New Roman"/>
          <w:i/>
          <w:iCs/>
          <w:noProof/>
        </w:rPr>
        <w:t>R Package Version</w:t>
      </w:r>
      <w:r w:rsidRPr="00461A6A">
        <w:rPr>
          <w:rFonts w:ascii="Times New Roman" w:hAnsi="Times New Roman" w:cs="Times New Roman"/>
          <w:noProof/>
        </w:rPr>
        <w:t>, </w:t>
      </w:r>
      <w:r w:rsidRPr="00461A6A">
        <w:rPr>
          <w:rFonts w:ascii="Times New Roman" w:hAnsi="Times New Roman" w:cs="Times New Roman"/>
          <w:i/>
          <w:iCs/>
          <w:noProof/>
        </w:rPr>
        <w:t>1</w:t>
      </w:r>
      <w:r w:rsidRPr="00461A6A">
        <w:rPr>
          <w:rFonts w:ascii="Times New Roman" w:hAnsi="Times New Roman" w:cs="Times New Roman"/>
          <w:noProof/>
        </w:rPr>
        <w:t>(9).</w:t>
      </w:r>
    </w:p>
    <w:p w14:paraId="05B8F3E8" w14:textId="77777777" w:rsidR="006459BD"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Maheu, M. M., Pulier, M. L., McMenamin, J. P., &amp; Posen, L. (2012). Future of telepsychology, </w:t>
      </w:r>
      <w:r w:rsidRPr="008C04EA">
        <w:rPr>
          <w:rFonts w:ascii="Times New Roman" w:hAnsi="Times New Roman" w:cs="Times New Roman"/>
          <w:noProof/>
        </w:rPr>
        <w:tab/>
        <w:t xml:space="preserve">telehealth, and various technologies in psychological research and practice. </w:t>
      </w:r>
      <w:r w:rsidRPr="008C04EA">
        <w:rPr>
          <w:rFonts w:ascii="Times New Roman" w:hAnsi="Times New Roman" w:cs="Times New Roman"/>
          <w:i/>
          <w:noProof/>
        </w:rPr>
        <w:t xml:space="preserve">Professional </w:t>
      </w:r>
      <w:r w:rsidRPr="008C04EA">
        <w:rPr>
          <w:rFonts w:ascii="Times New Roman" w:hAnsi="Times New Roman" w:cs="Times New Roman"/>
          <w:i/>
          <w:noProof/>
        </w:rPr>
        <w:tab/>
        <w:t>Psychology: Research and Practice, 43</w:t>
      </w:r>
      <w:r w:rsidRPr="008C04EA">
        <w:rPr>
          <w:rFonts w:ascii="Times New Roman" w:hAnsi="Times New Roman" w:cs="Times New Roman"/>
          <w:noProof/>
        </w:rPr>
        <w:t xml:space="preserve">(6), 613. </w:t>
      </w:r>
    </w:p>
    <w:p w14:paraId="3322A0FE" w14:textId="12DFB3BF" w:rsidR="005E6F52" w:rsidRPr="008C04EA" w:rsidRDefault="005E6F52" w:rsidP="005E6F52">
      <w:pPr>
        <w:pStyle w:val="EndNoteBibliography"/>
        <w:spacing w:line="480" w:lineRule="auto"/>
        <w:rPr>
          <w:rFonts w:ascii="Times New Roman" w:hAnsi="Times New Roman" w:cs="Times New Roman"/>
          <w:noProof/>
        </w:rPr>
      </w:pPr>
      <w:r w:rsidRPr="005E6F52">
        <w:rPr>
          <w:rFonts w:ascii="Times New Roman" w:hAnsi="Times New Roman" w:cs="Times New Roman"/>
          <w:noProof/>
        </w:rPr>
        <w:t xml:space="preserve">McCracken, L. M., Gauntlett-Gilbert, J., &amp; Eccleston, C. (2010). Acceptance of pain in </w:t>
      </w:r>
      <w:r>
        <w:rPr>
          <w:rFonts w:ascii="Times New Roman" w:hAnsi="Times New Roman" w:cs="Times New Roman"/>
          <w:noProof/>
        </w:rPr>
        <w:tab/>
      </w:r>
      <w:r w:rsidRPr="005E6F52">
        <w:rPr>
          <w:rFonts w:ascii="Times New Roman" w:hAnsi="Times New Roman" w:cs="Times New Roman"/>
          <w:noProof/>
        </w:rPr>
        <w:t xml:space="preserve">adolescents with chronic pain: Validation of an adapted assessment instrument and </w:t>
      </w:r>
      <w:r>
        <w:rPr>
          <w:rFonts w:ascii="Times New Roman" w:hAnsi="Times New Roman" w:cs="Times New Roman"/>
          <w:noProof/>
        </w:rPr>
        <w:tab/>
      </w:r>
      <w:r w:rsidRPr="005E6F52">
        <w:rPr>
          <w:rFonts w:ascii="Times New Roman" w:hAnsi="Times New Roman" w:cs="Times New Roman"/>
          <w:noProof/>
        </w:rPr>
        <w:t xml:space="preserve">preliminary correlation analyses. </w:t>
      </w:r>
      <w:r w:rsidRPr="005E6F52">
        <w:rPr>
          <w:rFonts w:ascii="Times New Roman" w:hAnsi="Times New Roman" w:cs="Times New Roman"/>
          <w:i/>
          <w:iCs/>
          <w:noProof/>
        </w:rPr>
        <w:t>European Journal of Pain</w:t>
      </w:r>
      <w:r w:rsidRPr="005E6F52">
        <w:rPr>
          <w:rFonts w:ascii="Times New Roman" w:hAnsi="Times New Roman" w:cs="Times New Roman"/>
          <w:noProof/>
        </w:rPr>
        <w:t xml:space="preserve">, </w:t>
      </w:r>
      <w:r w:rsidRPr="005E6F52">
        <w:rPr>
          <w:rFonts w:ascii="Times New Roman" w:hAnsi="Times New Roman" w:cs="Times New Roman"/>
          <w:i/>
          <w:iCs/>
          <w:noProof/>
        </w:rPr>
        <w:t>14</w:t>
      </w:r>
      <w:r w:rsidRPr="005E6F52">
        <w:rPr>
          <w:rFonts w:ascii="Times New Roman" w:hAnsi="Times New Roman" w:cs="Times New Roman"/>
          <w:noProof/>
        </w:rPr>
        <w:t>(3), 316-320.</w:t>
      </w:r>
    </w:p>
    <w:p w14:paraId="2371CA39"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Mohapatra, S., Deo, S. J., Satapathy, A., &amp; Rath, N. (2014). Somatoform disorders in children </w:t>
      </w:r>
      <w:r w:rsidRPr="008C04EA">
        <w:rPr>
          <w:rFonts w:ascii="Times New Roman" w:hAnsi="Times New Roman" w:cs="Times New Roman"/>
          <w:noProof/>
        </w:rPr>
        <w:tab/>
        <w:t xml:space="preserve">and adolescents. </w:t>
      </w:r>
      <w:r w:rsidRPr="008C04EA">
        <w:rPr>
          <w:rFonts w:ascii="Times New Roman" w:hAnsi="Times New Roman" w:cs="Times New Roman"/>
          <w:i/>
          <w:noProof/>
        </w:rPr>
        <w:t>German Journal of Psychiatry, 17</w:t>
      </w:r>
      <w:r w:rsidRPr="008C04EA">
        <w:rPr>
          <w:rFonts w:ascii="Times New Roman" w:hAnsi="Times New Roman" w:cs="Times New Roman"/>
          <w:noProof/>
        </w:rPr>
        <w:t xml:space="preserve">(1), 19-24. </w:t>
      </w:r>
    </w:p>
    <w:p w14:paraId="5F67B65C" w14:textId="77777777" w:rsidR="006459BD"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Moor, S., Williman, J., Drummond, S., Fulton, C., Mayes, W., Ward, N., Dovenberg, E., </w:t>
      </w:r>
      <w:r w:rsidRPr="008C04EA">
        <w:rPr>
          <w:rFonts w:ascii="Times New Roman" w:hAnsi="Times New Roman" w:cs="Times New Roman"/>
          <w:noProof/>
        </w:rPr>
        <w:tab/>
        <w:t xml:space="preserve">Whitaker, C.,  &amp; Stasiak, K. (2019). </w:t>
      </w:r>
      <w:r w:rsidRPr="008C04EA">
        <w:rPr>
          <w:rFonts w:ascii="Times New Roman" w:hAnsi="Times New Roman" w:cs="Times New Roman"/>
          <w:noProof/>
        </w:rPr>
        <w:tab/>
        <w:t xml:space="preserve">'E' therapy in the community: Examination of the </w:t>
      </w:r>
      <w:r w:rsidRPr="008C04EA">
        <w:rPr>
          <w:rFonts w:ascii="Times New Roman" w:hAnsi="Times New Roman" w:cs="Times New Roman"/>
          <w:noProof/>
        </w:rPr>
        <w:tab/>
        <w:t xml:space="preserve">uptake and effectiveness of BRAVE (a self-help computer programme for anxiety in </w:t>
      </w:r>
      <w:r w:rsidRPr="008C04EA">
        <w:rPr>
          <w:rFonts w:ascii="Times New Roman" w:hAnsi="Times New Roman" w:cs="Times New Roman"/>
          <w:noProof/>
        </w:rPr>
        <w:tab/>
        <w:t xml:space="preserve">children and adolescents) in primary care. </w:t>
      </w:r>
      <w:r w:rsidRPr="008C04EA">
        <w:rPr>
          <w:rFonts w:ascii="Times New Roman" w:hAnsi="Times New Roman" w:cs="Times New Roman"/>
          <w:i/>
          <w:noProof/>
        </w:rPr>
        <w:t>Internet Interventions, 18</w:t>
      </w:r>
      <w:r w:rsidRPr="008C04EA">
        <w:rPr>
          <w:rFonts w:ascii="Times New Roman" w:hAnsi="Times New Roman" w:cs="Times New Roman"/>
          <w:noProof/>
        </w:rPr>
        <w:t xml:space="preserve">, 100249. </w:t>
      </w:r>
      <w:r w:rsidRPr="008C04EA">
        <w:rPr>
          <w:rFonts w:ascii="Times New Roman" w:hAnsi="Times New Roman" w:cs="Times New Roman"/>
          <w:noProof/>
        </w:rPr>
        <w:tab/>
        <w:t>doi:10.1016/j.invent.2019.100249</w:t>
      </w:r>
    </w:p>
    <w:p w14:paraId="260EEBC9" w14:textId="104CDE77" w:rsidR="00C135AD" w:rsidRPr="008C04EA" w:rsidRDefault="00C135AD" w:rsidP="00C135AD">
      <w:pPr>
        <w:pStyle w:val="EndNoteBibliography"/>
        <w:spacing w:line="480" w:lineRule="auto"/>
        <w:rPr>
          <w:rFonts w:ascii="Times New Roman" w:hAnsi="Times New Roman" w:cs="Times New Roman"/>
          <w:noProof/>
        </w:rPr>
      </w:pPr>
      <w:r w:rsidRPr="00C135AD">
        <w:rPr>
          <w:rFonts w:ascii="Times New Roman" w:hAnsi="Times New Roman" w:cs="Times New Roman"/>
          <w:noProof/>
        </w:rPr>
        <w:t xml:space="preserve">Moran, O., Almada, P., &amp; McHugh, L. (2018). An investigation into the relationship between the </w:t>
      </w:r>
      <w:r>
        <w:rPr>
          <w:rFonts w:ascii="Times New Roman" w:hAnsi="Times New Roman" w:cs="Times New Roman"/>
          <w:noProof/>
        </w:rPr>
        <w:tab/>
      </w:r>
      <w:r w:rsidRPr="00C135AD">
        <w:rPr>
          <w:rFonts w:ascii="Times New Roman" w:hAnsi="Times New Roman" w:cs="Times New Roman"/>
          <w:noProof/>
        </w:rPr>
        <w:t xml:space="preserve">three selves (Self-as-Content, Self-as-Process and Self-as-Context) and mental health in </w:t>
      </w:r>
      <w:r>
        <w:rPr>
          <w:rFonts w:ascii="Times New Roman" w:hAnsi="Times New Roman" w:cs="Times New Roman"/>
          <w:noProof/>
        </w:rPr>
        <w:tab/>
      </w:r>
      <w:r w:rsidRPr="00C135AD">
        <w:rPr>
          <w:rFonts w:ascii="Times New Roman" w:hAnsi="Times New Roman" w:cs="Times New Roman"/>
          <w:noProof/>
        </w:rPr>
        <w:t>adolescents. </w:t>
      </w:r>
      <w:r w:rsidRPr="00C135AD">
        <w:rPr>
          <w:rFonts w:ascii="Times New Roman" w:hAnsi="Times New Roman" w:cs="Times New Roman"/>
          <w:i/>
          <w:iCs/>
          <w:noProof/>
        </w:rPr>
        <w:t>Journal of Contextual Behavioral Science</w:t>
      </w:r>
      <w:r w:rsidRPr="00C135AD">
        <w:rPr>
          <w:rFonts w:ascii="Times New Roman" w:hAnsi="Times New Roman" w:cs="Times New Roman"/>
          <w:noProof/>
        </w:rPr>
        <w:t>, </w:t>
      </w:r>
      <w:r w:rsidRPr="00C135AD">
        <w:rPr>
          <w:rFonts w:ascii="Times New Roman" w:hAnsi="Times New Roman" w:cs="Times New Roman"/>
          <w:i/>
          <w:iCs/>
          <w:noProof/>
        </w:rPr>
        <w:t>7</w:t>
      </w:r>
      <w:r w:rsidRPr="00C135AD">
        <w:rPr>
          <w:rFonts w:ascii="Times New Roman" w:hAnsi="Times New Roman" w:cs="Times New Roman"/>
          <w:noProof/>
        </w:rPr>
        <w:t>, 55-62.</w:t>
      </w:r>
    </w:p>
    <w:p w14:paraId="2EEF746A" w14:textId="77777777" w:rsidR="006459BD" w:rsidRPr="008C04EA" w:rsidRDefault="006459BD" w:rsidP="006459BD">
      <w:pPr>
        <w:spacing w:line="480" w:lineRule="auto"/>
        <w:rPr>
          <w:rFonts w:ascii="Times New Roman" w:hAnsi="Times New Roman" w:cs="Times New Roman"/>
        </w:rPr>
      </w:pPr>
      <w:r w:rsidRPr="00294C44">
        <w:rPr>
          <w:rFonts w:ascii="Times New Roman" w:hAnsi="Times New Roman" w:cs="Times New Roman"/>
          <w:shd w:val="clear" w:color="auto" w:fill="FFFFFF"/>
        </w:rPr>
        <w:t xml:space="preserve">Ong, C. W., &amp; Eustis, E. H. (2021). Psychological flexibility. </w:t>
      </w:r>
      <w:r w:rsidRPr="00294C44">
        <w:rPr>
          <w:rFonts w:ascii="Times New Roman" w:hAnsi="Times New Roman" w:cs="Times New Roman"/>
        </w:rPr>
        <w:t xml:space="preserve">In M.P. Twohig, M.E. Levin, &amp; </w:t>
      </w:r>
      <w:r w:rsidRPr="00294C44">
        <w:rPr>
          <w:rFonts w:ascii="Times New Roman" w:hAnsi="Times New Roman" w:cs="Times New Roman"/>
        </w:rPr>
        <w:tab/>
        <w:t>J.M. Petersen</w:t>
      </w:r>
      <w:r w:rsidRPr="00294C44">
        <w:rPr>
          <w:rFonts w:ascii="Times New Roman" w:hAnsi="Times New Roman" w:cs="Times New Roman"/>
          <w:b/>
          <w:bCs/>
        </w:rPr>
        <w:t xml:space="preserve"> </w:t>
      </w:r>
      <w:r w:rsidRPr="00294C44">
        <w:rPr>
          <w:rFonts w:ascii="Times New Roman" w:hAnsi="Times New Roman" w:cs="Times New Roman"/>
        </w:rPr>
        <w:t>(Eds.), </w:t>
      </w:r>
      <w:r w:rsidRPr="00294C44">
        <w:rPr>
          <w:rFonts w:ascii="Times New Roman" w:hAnsi="Times New Roman" w:cs="Times New Roman"/>
          <w:i/>
          <w:iCs/>
        </w:rPr>
        <w:t>The Oxford Handbook of Acceptance and Commitment Therapy</w:t>
      </w:r>
      <w:r w:rsidRPr="00294C44">
        <w:rPr>
          <w:rFonts w:ascii="Times New Roman" w:hAnsi="Times New Roman" w:cs="Times New Roman"/>
        </w:rPr>
        <w:t xml:space="preserve">. </w:t>
      </w:r>
      <w:r w:rsidRPr="00294C44">
        <w:rPr>
          <w:rFonts w:ascii="Times New Roman" w:hAnsi="Times New Roman" w:cs="Times New Roman"/>
        </w:rPr>
        <w:tab/>
        <w:t>Oxford University Press.</w:t>
      </w:r>
    </w:p>
    <w:p w14:paraId="3351D08A"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Ong, C. W., Krafft, J., Panoussi, F., Petersen, J. M., Levin, M. E., &amp; Twohig, M. P. (2021). In-</w:t>
      </w:r>
      <w:r w:rsidRPr="00461A6A">
        <w:rPr>
          <w:rFonts w:ascii="Times New Roman" w:hAnsi="Times New Roman" w:cs="Times New Roman"/>
          <w:noProof/>
        </w:rPr>
        <w:tab/>
        <w:t xml:space="preserve">person and online-delivered acceptance and commitment therapy for hoarding disorder: </w:t>
      </w:r>
      <w:r w:rsidRPr="00461A6A">
        <w:rPr>
          <w:rFonts w:ascii="Times New Roman" w:hAnsi="Times New Roman" w:cs="Times New Roman"/>
          <w:noProof/>
        </w:rPr>
        <w:tab/>
        <w:t>A multiple baseline study. </w:t>
      </w:r>
      <w:r w:rsidRPr="00461A6A">
        <w:rPr>
          <w:rFonts w:ascii="Times New Roman" w:hAnsi="Times New Roman" w:cs="Times New Roman"/>
          <w:i/>
          <w:iCs/>
          <w:noProof/>
        </w:rPr>
        <w:t>Journal of Contextual Behavioral Science</w:t>
      </w:r>
      <w:r w:rsidRPr="00461A6A">
        <w:rPr>
          <w:rFonts w:ascii="Times New Roman" w:hAnsi="Times New Roman" w:cs="Times New Roman"/>
          <w:noProof/>
        </w:rPr>
        <w:t>, </w:t>
      </w:r>
      <w:r w:rsidRPr="00461A6A">
        <w:rPr>
          <w:rFonts w:ascii="Times New Roman" w:hAnsi="Times New Roman" w:cs="Times New Roman"/>
          <w:i/>
          <w:iCs/>
          <w:noProof/>
        </w:rPr>
        <w:t>20</w:t>
      </w:r>
      <w:r w:rsidRPr="00461A6A">
        <w:rPr>
          <w:rFonts w:ascii="Times New Roman" w:hAnsi="Times New Roman" w:cs="Times New Roman"/>
          <w:noProof/>
        </w:rPr>
        <w:t>, 108-117.</w:t>
      </w:r>
    </w:p>
    <w:p w14:paraId="64BA034A"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lastRenderedPageBreak/>
        <w:t xml:space="preserve">Ong, C. W., Lee, E. B., Krafft, J., Terry, C. L., Barrett, T. S., Levin, M. E., &amp; Twohig, M. P. </w:t>
      </w:r>
      <w:r w:rsidRPr="008C04EA">
        <w:rPr>
          <w:rFonts w:ascii="Times New Roman" w:hAnsi="Times New Roman" w:cs="Times New Roman"/>
          <w:noProof/>
        </w:rPr>
        <w:tab/>
        <w:t xml:space="preserve">(2019). A randomized controlled trial of acceptance and commitment therapy for clinical </w:t>
      </w:r>
      <w:r w:rsidRPr="008C04EA">
        <w:rPr>
          <w:rFonts w:ascii="Times New Roman" w:hAnsi="Times New Roman" w:cs="Times New Roman"/>
          <w:noProof/>
        </w:rPr>
        <w:tab/>
        <w:t xml:space="preserve">perfectionism. </w:t>
      </w:r>
      <w:r w:rsidRPr="008C04EA">
        <w:rPr>
          <w:rFonts w:ascii="Times New Roman" w:hAnsi="Times New Roman" w:cs="Times New Roman"/>
          <w:i/>
          <w:noProof/>
        </w:rPr>
        <w:t>Journal of Obsessive-Compulsive and Related Disorders, 22</w:t>
      </w:r>
      <w:r w:rsidRPr="008C04EA">
        <w:rPr>
          <w:rFonts w:ascii="Times New Roman" w:hAnsi="Times New Roman" w:cs="Times New Roman"/>
          <w:noProof/>
        </w:rPr>
        <w:t xml:space="preserve">, 100444. </w:t>
      </w:r>
    </w:p>
    <w:p w14:paraId="4F1D20D2"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Palermo, T. M., Bromberg, M. H., Beals-Erickson, S., Law, E. F., Durkin, L., Noel, M., &amp; Chen, </w:t>
      </w:r>
      <w:r w:rsidRPr="00461A6A">
        <w:rPr>
          <w:rFonts w:ascii="Times New Roman" w:hAnsi="Times New Roman" w:cs="Times New Roman"/>
          <w:noProof/>
        </w:rPr>
        <w:tab/>
        <w:t xml:space="preserve">M. (2016). Development and initial feasibility testing of brief cognitive-behavioral </w:t>
      </w:r>
      <w:r w:rsidRPr="00461A6A">
        <w:rPr>
          <w:rFonts w:ascii="Times New Roman" w:hAnsi="Times New Roman" w:cs="Times New Roman"/>
          <w:noProof/>
        </w:rPr>
        <w:tab/>
        <w:t>therapy for insomnia in adolescents with comorbid conditions. </w:t>
      </w:r>
      <w:r w:rsidRPr="00461A6A">
        <w:rPr>
          <w:rFonts w:ascii="Times New Roman" w:hAnsi="Times New Roman" w:cs="Times New Roman"/>
          <w:i/>
          <w:iCs/>
          <w:noProof/>
        </w:rPr>
        <w:t xml:space="preserve">Clinical Practice in </w:t>
      </w:r>
      <w:r w:rsidRPr="00461A6A">
        <w:rPr>
          <w:rFonts w:ascii="Times New Roman" w:hAnsi="Times New Roman" w:cs="Times New Roman"/>
          <w:i/>
          <w:iCs/>
          <w:noProof/>
        </w:rPr>
        <w:tab/>
        <w:t>Pediatric Psychology</w:t>
      </w:r>
      <w:r w:rsidRPr="00461A6A">
        <w:rPr>
          <w:rFonts w:ascii="Times New Roman" w:hAnsi="Times New Roman" w:cs="Times New Roman"/>
          <w:noProof/>
        </w:rPr>
        <w:t>, </w:t>
      </w:r>
      <w:r w:rsidRPr="00461A6A">
        <w:rPr>
          <w:rFonts w:ascii="Times New Roman" w:hAnsi="Times New Roman" w:cs="Times New Roman"/>
          <w:i/>
          <w:iCs/>
          <w:noProof/>
        </w:rPr>
        <w:t>4</w:t>
      </w:r>
      <w:r w:rsidRPr="00461A6A">
        <w:rPr>
          <w:rFonts w:ascii="Times New Roman" w:hAnsi="Times New Roman" w:cs="Times New Roman"/>
          <w:noProof/>
        </w:rPr>
        <w:t>(2), 214.</w:t>
      </w:r>
    </w:p>
    <w:p w14:paraId="2B810A8E"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Petersen, J. M., Davis, C. H., Renshaw, T. L., Levin, M. E., &amp; Twohig, M. P. (2022a). School-</w:t>
      </w:r>
      <w:r w:rsidRPr="00461A6A">
        <w:rPr>
          <w:rFonts w:ascii="Times New Roman" w:hAnsi="Times New Roman" w:cs="Times New Roman"/>
          <w:noProof/>
        </w:rPr>
        <w:tab/>
        <w:t xml:space="preserve">based acceptance and commitment therapy for adolescents with anxiety: A pilot </w:t>
      </w:r>
      <w:r w:rsidRPr="00461A6A">
        <w:rPr>
          <w:rFonts w:ascii="Times New Roman" w:hAnsi="Times New Roman" w:cs="Times New Roman"/>
          <w:noProof/>
        </w:rPr>
        <w:tab/>
        <w:t>trial. </w:t>
      </w:r>
      <w:r w:rsidRPr="00461A6A">
        <w:rPr>
          <w:rFonts w:ascii="Times New Roman" w:hAnsi="Times New Roman" w:cs="Times New Roman"/>
          <w:i/>
          <w:iCs/>
          <w:noProof/>
        </w:rPr>
        <w:t>Cognitive and Behavioral Practice</w:t>
      </w:r>
      <w:r w:rsidRPr="00461A6A">
        <w:rPr>
          <w:rFonts w:ascii="Times New Roman" w:hAnsi="Times New Roman" w:cs="Times New Roman"/>
          <w:noProof/>
        </w:rPr>
        <w:t>.</w:t>
      </w:r>
    </w:p>
    <w:p w14:paraId="107EC381"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Petersen, J. M., Ona, P. Z., &amp; Twohig, M. P. (2022b). A review of acceptance and commitment </w:t>
      </w:r>
      <w:r w:rsidRPr="00461A6A">
        <w:rPr>
          <w:rFonts w:ascii="Times New Roman" w:hAnsi="Times New Roman" w:cs="Times New Roman"/>
          <w:noProof/>
        </w:rPr>
        <w:tab/>
        <w:t>therapy for adolescents: Developmental and contextual considerations. </w:t>
      </w:r>
      <w:r w:rsidRPr="00461A6A">
        <w:rPr>
          <w:rFonts w:ascii="Times New Roman" w:hAnsi="Times New Roman" w:cs="Times New Roman"/>
          <w:i/>
          <w:iCs/>
          <w:noProof/>
        </w:rPr>
        <w:t xml:space="preserve">Cognitive and </w:t>
      </w:r>
      <w:r w:rsidRPr="00461A6A">
        <w:rPr>
          <w:rFonts w:ascii="Times New Roman" w:hAnsi="Times New Roman" w:cs="Times New Roman"/>
          <w:i/>
          <w:iCs/>
          <w:noProof/>
        </w:rPr>
        <w:tab/>
        <w:t>Behavioral Practice</w:t>
      </w:r>
      <w:r w:rsidRPr="00461A6A">
        <w:rPr>
          <w:rFonts w:ascii="Times New Roman" w:hAnsi="Times New Roman" w:cs="Times New Roman"/>
          <w:noProof/>
        </w:rPr>
        <w:t>.</w:t>
      </w:r>
    </w:p>
    <w:p w14:paraId="6A1EDE23" w14:textId="77777777" w:rsidR="006459BD" w:rsidRPr="00461A6A" w:rsidRDefault="006459BD" w:rsidP="006459BD">
      <w:pPr>
        <w:pBdr>
          <w:top w:val="nil"/>
          <w:left w:val="nil"/>
          <w:bottom w:val="nil"/>
          <w:right w:val="nil"/>
          <w:between w:val="nil"/>
        </w:pBdr>
        <w:spacing w:line="480" w:lineRule="auto"/>
        <w:ind w:left="720" w:hanging="720"/>
        <w:rPr>
          <w:rFonts w:ascii="Times New Roman" w:hAnsi="Times New Roman" w:cs="Times New Roman"/>
          <w:color w:val="000000"/>
        </w:rPr>
      </w:pPr>
      <w:r w:rsidRPr="00461A6A">
        <w:rPr>
          <w:rFonts w:ascii="Times New Roman" w:hAnsi="Times New Roman" w:cs="Times New Roman"/>
          <w:color w:val="000000"/>
        </w:rPr>
        <w:t xml:space="preserve">Petts, R. A., Duenas, J. A., &amp; Gaynor, S. T. (2017). Acceptance and commitment therapy for adolescent depression: Application with a diverse and predominantly socioeconomically disadvantaged sample. </w:t>
      </w:r>
      <w:r w:rsidRPr="00461A6A">
        <w:rPr>
          <w:rFonts w:ascii="Times New Roman" w:hAnsi="Times New Roman" w:cs="Times New Roman"/>
          <w:i/>
          <w:color w:val="000000"/>
        </w:rPr>
        <w:t>Journal of Contextual Behavioral Science, 6</w:t>
      </w:r>
      <w:r w:rsidRPr="00461A6A">
        <w:rPr>
          <w:rFonts w:ascii="Times New Roman" w:hAnsi="Times New Roman" w:cs="Times New Roman"/>
          <w:color w:val="000000"/>
        </w:rPr>
        <w:t xml:space="preserve">(2), 134-144. </w:t>
      </w:r>
    </w:p>
    <w:p w14:paraId="3D3CE059"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Phillips, G. A., Shadish, W. R., Murray, D. M., Kubik, M., Lytle, L. A., &amp; Birnbaum, A. S. </w:t>
      </w:r>
      <w:r w:rsidRPr="00461A6A">
        <w:rPr>
          <w:rFonts w:ascii="Times New Roman" w:hAnsi="Times New Roman" w:cs="Times New Roman"/>
          <w:noProof/>
        </w:rPr>
        <w:tab/>
        <w:t xml:space="preserve">(2006). The center for epidemiologic studies depression scale with a young adolescent </w:t>
      </w:r>
      <w:r w:rsidRPr="00461A6A">
        <w:rPr>
          <w:rFonts w:ascii="Times New Roman" w:hAnsi="Times New Roman" w:cs="Times New Roman"/>
          <w:noProof/>
        </w:rPr>
        <w:tab/>
        <w:t xml:space="preserve">population: A confirmatory factor analysis. </w:t>
      </w:r>
      <w:r w:rsidRPr="00461A6A">
        <w:rPr>
          <w:rFonts w:ascii="Times New Roman" w:hAnsi="Times New Roman" w:cs="Times New Roman"/>
          <w:i/>
          <w:noProof/>
        </w:rPr>
        <w:t>Multivariate Behavioral Research, 41</w:t>
      </w:r>
      <w:r w:rsidRPr="00461A6A">
        <w:rPr>
          <w:rFonts w:ascii="Times New Roman" w:hAnsi="Times New Roman" w:cs="Times New Roman"/>
          <w:noProof/>
        </w:rPr>
        <w:t xml:space="preserve">(2), </w:t>
      </w:r>
      <w:r w:rsidRPr="00461A6A">
        <w:rPr>
          <w:rFonts w:ascii="Times New Roman" w:hAnsi="Times New Roman" w:cs="Times New Roman"/>
          <w:noProof/>
        </w:rPr>
        <w:tab/>
        <w:t xml:space="preserve">147-163. </w:t>
      </w:r>
    </w:p>
    <w:p w14:paraId="637784EE"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Qi, J., Rappaport, L. M., Cecilione, J., Hettema, J. M., &amp; Roberson-Nay, R. (2019). Differential </w:t>
      </w:r>
      <w:r w:rsidRPr="00461A6A">
        <w:rPr>
          <w:rFonts w:ascii="Times New Roman" w:hAnsi="Times New Roman" w:cs="Times New Roman"/>
          <w:noProof/>
        </w:rPr>
        <w:tab/>
        <w:t xml:space="preserve">associations of distress tolerance and anxiety sensitivity with adolescent internalizing </w:t>
      </w:r>
      <w:r w:rsidRPr="00461A6A">
        <w:rPr>
          <w:rFonts w:ascii="Times New Roman" w:hAnsi="Times New Roman" w:cs="Times New Roman"/>
          <w:noProof/>
        </w:rPr>
        <w:tab/>
        <w:t>psychopathology. </w:t>
      </w:r>
      <w:r w:rsidRPr="00461A6A">
        <w:rPr>
          <w:rFonts w:ascii="Times New Roman" w:hAnsi="Times New Roman" w:cs="Times New Roman"/>
          <w:i/>
          <w:iCs/>
          <w:noProof/>
        </w:rPr>
        <w:t>Journal of Clinical Child &amp; Adolescent Psychology</w:t>
      </w:r>
      <w:r w:rsidRPr="00461A6A">
        <w:rPr>
          <w:rFonts w:ascii="Times New Roman" w:hAnsi="Times New Roman" w:cs="Times New Roman"/>
          <w:noProof/>
        </w:rPr>
        <w:t xml:space="preserve">, </w:t>
      </w:r>
      <w:r w:rsidRPr="00461A6A">
        <w:rPr>
          <w:rFonts w:ascii="Times New Roman" w:hAnsi="Times New Roman" w:cs="Times New Roman"/>
          <w:i/>
          <w:iCs/>
          <w:noProof/>
        </w:rPr>
        <w:t>50</w:t>
      </w:r>
      <w:r w:rsidRPr="00461A6A">
        <w:rPr>
          <w:rFonts w:ascii="Times New Roman" w:hAnsi="Times New Roman" w:cs="Times New Roman"/>
          <w:noProof/>
        </w:rPr>
        <w:t>(1), 97-104.</w:t>
      </w:r>
    </w:p>
    <w:p w14:paraId="7B338D0D"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lastRenderedPageBreak/>
        <w:t xml:space="preserve">Rask, C. U. (2019). Health anxiety in children and adolescents. In </w:t>
      </w:r>
      <w:r w:rsidRPr="008C04EA">
        <w:rPr>
          <w:rFonts w:ascii="Times New Roman" w:hAnsi="Times New Roman" w:cs="Times New Roman"/>
          <w:i/>
          <w:noProof/>
        </w:rPr>
        <w:t xml:space="preserve">The Clinician's Guide to </w:t>
      </w:r>
      <w:r w:rsidRPr="008C04EA">
        <w:rPr>
          <w:rFonts w:ascii="Times New Roman" w:hAnsi="Times New Roman" w:cs="Times New Roman"/>
          <w:i/>
          <w:noProof/>
        </w:rPr>
        <w:tab/>
        <w:t>Treating Health Anxiety</w:t>
      </w:r>
      <w:r w:rsidRPr="008C04EA">
        <w:rPr>
          <w:rFonts w:ascii="Times New Roman" w:hAnsi="Times New Roman" w:cs="Times New Roman"/>
          <w:noProof/>
        </w:rPr>
        <w:t xml:space="preserve"> (pp. 165-176): Elsevier.</w:t>
      </w:r>
    </w:p>
    <w:p w14:paraId="03B72FD3"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Rask, C. U., Elberling, H., Skovgaard, A. M., Thomsen, P. H., &amp; Fink, P. (2012). Parental-</w:t>
      </w:r>
      <w:r w:rsidRPr="008C04EA">
        <w:rPr>
          <w:rFonts w:ascii="Times New Roman" w:hAnsi="Times New Roman" w:cs="Times New Roman"/>
          <w:noProof/>
        </w:rPr>
        <w:tab/>
        <w:t xml:space="preserve">reported health anxiety symptoms in 5-to 7-year-old children: The Copenhagen Child </w:t>
      </w:r>
      <w:r w:rsidRPr="008C04EA">
        <w:rPr>
          <w:rFonts w:ascii="Times New Roman" w:hAnsi="Times New Roman" w:cs="Times New Roman"/>
          <w:noProof/>
        </w:rPr>
        <w:tab/>
        <w:t xml:space="preserve">Cohort CCC 2000. </w:t>
      </w:r>
      <w:r w:rsidRPr="008C04EA">
        <w:rPr>
          <w:rFonts w:ascii="Times New Roman" w:hAnsi="Times New Roman" w:cs="Times New Roman"/>
          <w:i/>
          <w:noProof/>
        </w:rPr>
        <w:t>Psychosomatics, 53</w:t>
      </w:r>
      <w:r w:rsidRPr="008C04EA">
        <w:rPr>
          <w:rFonts w:ascii="Times New Roman" w:hAnsi="Times New Roman" w:cs="Times New Roman"/>
          <w:noProof/>
        </w:rPr>
        <w:t xml:space="preserve">(1), 58-67. </w:t>
      </w:r>
    </w:p>
    <w:p w14:paraId="25B26E1F"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Rask, C. U., Munkholm, A., Clemmensen, L., Rimvall, M. K., Ornbol, E., Jeppesen, P., &amp; </w:t>
      </w:r>
      <w:r w:rsidRPr="008C04EA">
        <w:rPr>
          <w:rFonts w:ascii="Times New Roman" w:hAnsi="Times New Roman" w:cs="Times New Roman"/>
          <w:noProof/>
        </w:rPr>
        <w:tab/>
        <w:t xml:space="preserve">Skovgaard, A. M. (2016). Health anxiety in preadolescence--Associated health problems, </w:t>
      </w:r>
      <w:r w:rsidRPr="008C04EA">
        <w:rPr>
          <w:rFonts w:ascii="Times New Roman" w:hAnsi="Times New Roman" w:cs="Times New Roman"/>
          <w:noProof/>
        </w:rPr>
        <w:tab/>
        <w:t xml:space="preserve">healthcare expenditure, and continuity in childhood. </w:t>
      </w:r>
      <w:r w:rsidRPr="008C04EA">
        <w:rPr>
          <w:rFonts w:ascii="Times New Roman" w:hAnsi="Times New Roman" w:cs="Times New Roman"/>
          <w:i/>
          <w:noProof/>
        </w:rPr>
        <w:t xml:space="preserve">Journal of Abnormal Child </w:t>
      </w:r>
      <w:r w:rsidRPr="008C04EA">
        <w:rPr>
          <w:rFonts w:ascii="Times New Roman" w:hAnsi="Times New Roman" w:cs="Times New Roman"/>
          <w:i/>
          <w:noProof/>
        </w:rPr>
        <w:tab/>
        <w:t>Psychology, 44</w:t>
      </w:r>
      <w:r w:rsidRPr="008C04EA">
        <w:rPr>
          <w:rFonts w:ascii="Times New Roman" w:hAnsi="Times New Roman" w:cs="Times New Roman"/>
          <w:noProof/>
        </w:rPr>
        <w:t>(4), 823-832. doi:10.1007/s10802-015-0071-2</w:t>
      </w:r>
    </w:p>
    <w:p w14:paraId="49376524" w14:textId="77777777" w:rsidR="006459BD" w:rsidRPr="00461A6A" w:rsidRDefault="006459BD" w:rsidP="006459BD">
      <w:pPr>
        <w:spacing w:line="480" w:lineRule="auto"/>
        <w:rPr>
          <w:rFonts w:ascii="Times New Roman" w:eastAsia="Times New Roman" w:hAnsi="Times New Roman" w:cs="Times New Roman"/>
          <w:color w:val="000000"/>
        </w:rPr>
      </w:pPr>
      <w:r w:rsidRPr="00461A6A">
        <w:rPr>
          <w:rFonts w:ascii="Times New Roman" w:eastAsia="Times New Roman" w:hAnsi="Times New Roman" w:cs="Times New Roman"/>
          <w:color w:val="000000"/>
        </w:rPr>
        <w:t>R Core Team (2021). R: A language and environment for statistical computing</w:t>
      </w:r>
      <w:r w:rsidRPr="00461A6A">
        <w:rPr>
          <w:rFonts w:ascii="Times New Roman" w:eastAsia="Times New Roman" w:hAnsi="Times New Roman" w:cs="Times New Roman"/>
          <w:i/>
          <w:color w:val="000000"/>
        </w:rPr>
        <w:t xml:space="preserve">. R Foundation for </w:t>
      </w:r>
      <w:r w:rsidRPr="00461A6A">
        <w:rPr>
          <w:rFonts w:ascii="Times New Roman" w:eastAsia="Times New Roman" w:hAnsi="Times New Roman" w:cs="Times New Roman"/>
          <w:i/>
          <w:color w:val="000000"/>
        </w:rPr>
        <w:tab/>
        <w:t>Statistical Computing</w:t>
      </w:r>
      <w:r w:rsidRPr="00461A6A">
        <w:rPr>
          <w:rFonts w:ascii="Times New Roman" w:eastAsia="Times New Roman" w:hAnsi="Times New Roman" w:cs="Times New Roman"/>
          <w:color w:val="000000"/>
        </w:rPr>
        <w:t xml:space="preserve">, Vienna, Austria. </w:t>
      </w:r>
      <w:hyperlink r:id="rId12">
        <w:r w:rsidRPr="00461A6A">
          <w:rPr>
            <w:rFonts w:ascii="Times New Roman" w:eastAsia="Times New Roman" w:hAnsi="Times New Roman" w:cs="Times New Roman"/>
            <w:color w:val="000000"/>
            <w:u w:val="single"/>
          </w:rPr>
          <w:t>https://www.R-project.org/</w:t>
        </w:r>
      </w:hyperlink>
      <w:r w:rsidRPr="00461A6A">
        <w:rPr>
          <w:rFonts w:ascii="Times New Roman" w:eastAsia="Times New Roman" w:hAnsi="Times New Roman" w:cs="Times New Roman"/>
          <w:color w:val="000000"/>
        </w:rPr>
        <w:t>.</w:t>
      </w:r>
    </w:p>
    <w:p w14:paraId="6D2FF3A9"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Reid, M., &amp; Hendry, L. B. (2001). Illness anxiety and somatic health concerns of northern rural </w:t>
      </w:r>
      <w:r w:rsidRPr="008C04EA">
        <w:rPr>
          <w:rFonts w:ascii="Times New Roman" w:hAnsi="Times New Roman" w:cs="Times New Roman"/>
          <w:noProof/>
        </w:rPr>
        <w:tab/>
        <w:t xml:space="preserve">Scottish young people: Implications for health care providers and educators. </w:t>
      </w:r>
      <w:r w:rsidRPr="008C04EA">
        <w:rPr>
          <w:rFonts w:ascii="Times New Roman" w:hAnsi="Times New Roman" w:cs="Times New Roman"/>
          <w:i/>
          <w:noProof/>
        </w:rPr>
        <w:t xml:space="preserve">Health </w:t>
      </w:r>
      <w:r w:rsidRPr="008C04EA">
        <w:rPr>
          <w:rFonts w:ascii="Times New Roman" w:hAnsi="Times New Roman" w:cs="Times New Roman"/>
          <w:i/>
          <w:noProof/>
        </w:rPr>
        <w:tab/>
        <w:t>Education Journal, 60</w:t>
      </w:r>
      <w:r w:rsidRPr="008C04EA">
        <w:rPr>
          <w:rFonts w:ascii="Times New Roman" w:hAnsi="Times New Roman" w:cs="Times New Roman"/>
          <w:noProof/>
        </w:rPr>
        <w:t xml:space="preserve">(2), 147-163. </w:t>
      </w:r>
    </w:p>
    <w:p w14:paraId="15AE19EC" w14:textId="77777777" w:rsidR="006459BD"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Roberts-Collins, C. (2016). A case study of an adolescent with health anxiety and OCD, treated </w:t>
      </w:r>
      <w:r w:rsidRPr="008C04EA">
        <w:rPr>
          <w:rFonts w:ascii="Times New Roman" w:hAnsi="Times New Roman" w:cs="Times New Roman"/>
          <w:noProof/>
        </w:rPr>
        <w:tab/>
        <w:t xml:space="preserve">using CBT: Single-case experimental design. </w:t>
      </w:r>
      <w:r w:rsidRPr="008C04EA">
        <w:rPr>
          <w:rFonts w:ascii="Times New Roman" w:hAnsi="Times New Roman" w:cs="Times New Roman"/>
          <w:i/>
          <w:noProof/>
        </w:rPr>
        <w:t xml:space="preserve">Joural of Child and Adolescent Psychiatric </w:t>
      </w:r>
      <w:r w:rsidRPr="008C04EA">
        <w:rPr>
          <w:rFonts w:ascii="Times New Roman" w:hAnsi="Times New Roman" w:cs="Times New Roman"/>
          <w:i/>
          <w:noProof/>
        </w:rPr>
        <w:tab/>
        <w:t>Nursing, 29</w:t>
      </w:r>
      <w:r w:rsidRPr="008C04EA">
        <w:rPr>
          <w:rFonts w:ascii="Times New Roman" w:hAnsi="Times New Roman" w:cs="Times New Roman"/>
          <w:noProof/>
        </w:rPr>
        <w:t>(2), 95-104. doi:10.1111/jcap.12136</w:t>
      </w:r>
    </w:p>
    <w:p w14:paraId="2F2A8C2F" w14:textId="6727BB1D" w:rsidR="00110979" w:rsidRPr="008C04EA" w:rsidRDefault="00110979" w:rsidP="006459BD">
      <w:pPr>
        <w:pStyle w:val="EndNoteBibliography"/>
        <w:spacing w:line="480" w:lineRule="auto"/>
        <w:rPr>
          <w:rFonts w:ascii="Times New Roman" w:hAnsi="Times New Roman" w:cs="Times New Roman"/>
          <w:noProof/>
        </w:rPr>
      </w:pPr>
      <w:r w:rsidRPr="00110979">
        <w:rPr>
          <w:rFonts w:ascii="Times New Roman" w:hAnsi="Times New Roman" w:cs="Times New Roman"/>
          <w:noProof/>
        </w:rPr>
        <w:t xml:space="preserve">Risør, B. W., Frydendal, D. H., Villemoes, M. K., Nielsen, C. P., Rask, C. U., &amp; Frostholm, L. </w:t>
      </w:r>
      <w:r>
        <w:rPr>
          <w:rFonts w:ascii="Times New Roman" w:hAnsi="Times New Roman" w:cs="Times New Roman"/>
          <w:noProof/>
        </w:rPr>
        <w:tab/>
      </w:r>
      <w:r w:rsidRPr="00110979">
        <w:rPr>
          <w:rFonts w:ascii="Times New Roman" w:hAnsi="Times New Roman" w:cs="Times New Roman"/>
          <w:noProof/>
        </w:rPr>
        <w:t xml:space="preserve">(2022). Cost effectiveness of </w:t>
      </w:r>
      <w:r w:rsidR="007231BD">
        <w:rPr>
          <w:rFonts w:ascii="Times New Roman" w:hAnsi="Times New Roman" w:cs="Times New Roman"/>
          <w:noProof/>
        </w:rPr>
        <w:t>i</w:t>
      </w:r>
      <w:r w:rsidRPr="00110979">
        <w:rPr>
          <w:rFonts w:ascii="Times New Roman" w:hAnsi="Times New Roman" w:cs="Times New Roman"/>
          <w:noProof/>
        </w:rPr>
        <w:t xml:space="preserve">nternet-delivered </w:t>
      </w:r>
      <w:r w:rsidR="007231BD">
        <w:rPr>
          <w:rFonts w:ascii="Times New Roman" w:hAnsi="Times New Roman" w:cs="Times New Roman"/>
          <w:noProof/>
        </w:rPr>
        <w:t>a</w:t>
      </w:r>
      <w:r w:rsidRPr="00110979">
        <w:rPr>
          <w:rFonts w:ascii="Times New Roman" w:hAnsi="Times New Roman" w:cs="Times New Roman"/>
          <w:noProof/>
        </w:rPr>
        <w:t xml:space="preserve">cceptance and </w:t>
      </w:r>
      <w:r w:rsidR="007231BD">
        <w:rPr>
          <w:rFonts w:ascii="Times New Roman" w:hAnsi="Times New Roman" w:cs="Times New Roman"/>
          <w:noProof/>
        </w:rPr>
        <w:t>co</w:t>
      </w:r>
      <w:r w:rsidRPr="00110979">
        <w:rPr>
          <w:rFonts w:ascii="Times New Roman" w:hAnsi="Times New Roman" w:cs="Times New Roman"/>
          <w:noProof/>
        </w:rPr>
        <w:t xml:space="preserve">mmitment </w:t>
      </w:r>
      <w:r w:rsidR="007231BD">
        <w:rPr>
          <w:rFonts w:ascii="Times New Roman" w:hAnsi="Times New Roman" w:cs="Times New Roman"/>
          <w:noProof/>
        </w:rPr>
        <w:t>t</w:t>
      </w:r>
      <w:r w:rsidRPr="00110979">
        <w:rPr>
          <w:rFonts w:ascii="Times New Roman" w:hAnsi="Times New Roman" w:cs="Times New Roman"/>
          <w:noProof/>
        </w:rPr>
        <w:t xml:space="preserve">herapy </w:t>
      </w:r>
      <w:r>
        <w:rPr>
          <w:rFonts w:ascii="Times New Roman" w:hAnsi="Times New Roman" w:cs="Times New Roman"/>
          <w:noProof/>
        </w:rPr>
        <w:tab/>
      </w:r>
      <w:r w:rsidRPr="00110979">
        <w:rPr>
          <w:rFonts w:ascii="Times New Roman" w:hAnsi="Times New Roman" w:cs="Times New Roman"/>
          <w:noProof/>
        </w:rPr>
        <w:t xml:space="preserve">for patients with severe health anxiety: A randomised controlled </w:t>
      </w:r>
      <w:r>
        <w:rPr>
          <w:rFonts w:ascii="Times New Roman" w:hAnsi="Times New Roman" w:cs="Times New Roman"/>
          <w:noProof/>
        </w:rPr>
        <w:tab/>
      </w:r>
      <w:r w:rsidRPr="00110979">
        <w:rPr>
          <w:rFonts w:ascii="Times New Roman" w:hAnsi="Times New Roman" w:cs="Times New Roman"/>
          <w:noProof/>
        </w:rPr>
        <w:t>trial. </w:t>
      </w:r>
      <w:r w:rsidRPr="00110979">
        <w:rPr>
          <w:rFonts w:ascii="Times New Roman" w:hAnsi="Times New Roman" w:cs="Times New Roman"/>
          <w:i/>
          <w:iCs/>
          <w:noProof/>
        </w:rPr>
        <w:t>PharmacoEconomics-Open</w:t>
      </w:r>
      <w:r w:rsidRPr="00110979">
        <w:rPr>
          <w:rFonts w:ascii="Times New Roman" w:hAnsi="Times New Roman" w:cs="Times New Roman"/>
          <w:noProof/>
        </w:rPr>
        <w:t>, </w:t>
      </w:r>
      <w:r w:rsidRPr="00110979">
        <w:rPr>
          <w:rFonts w:ascii="Times New Roman" w:hAnsi="Times New Roman" w:cs="Times New Roman"/>
          <w:i/>
          <w:iCs/>
          <w:noProof/>
        </w:rPr>
        <w:t>6</w:t>
      </w:r>
      <w:r w:rsidRPr="00110979">
        <w:rPr>
          <w:rFonts w:ascii="Times New Roman" w:hAnsi="Times New Roman" w:cs="Times New Roman"/>
          <w:noProof/>
        </w:rPr>
        <w:t>(2), 179-192.</w:t>
      </w:r>
    </w:p>
    <w:p w14:paraId="53252D54"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Shabani, M. J., Mohsenabadi, H., Omidi, A., Lee, E. B., Twohig, M. P., Ahmadvand, A., &amp; </w:t>
      </w:r>
      <w:r w:rsidRPr="008C04EA">
        <w:rPr>
          <w:rFonts w:ascii="Times New Roman" w:hAnsi="Times New Roman" w:cs="Times New Roman"/>
          <w:noProof/>
        </w:rPr>
        <w:tab/>
        <w:t xml:space="preserve">Zanjani, Z. (2019). An Iranian study of group acceptance and commitment therapy versus </w:t>
      </w:r>
      <w:r w:rsidRPr="008C04EA">
        <w:rPr>
          <w:rFonts w:ascii="Times New Roman" w:hAnsi="Times New Roman" w:cs="Times New Roman"/>
          <w:noProof/>
        </w:rPr>
        <w:lastRenderedPageBreak/>
        <w:tab/>
        <w:t xml:space="preserve">group cognitive behavioral therapy for adolescents with obsessive-compulsive disorder </w:t>
      </w:r>
      <w:r w:rsidRPr="008C04EA">
        <w:rPr>
          <w:rFonts w:ascii="Times New Roman" w:hAnsi="Times New Roman" w:cs="Times New Roman"/>
          <w:noProof/>
        </w:rPr>
        <w:tab/>
        <w:t xml:space="preserve">on an optimal dose of selective serotonin reuptake inhibitors. </w:t>
      </w:r>
      <w:r w:rsidRPr="008C04EA">
        <w:rPr>
          <w:rFonts w:ascii="Times New Roman" w:hAnsi="Times New Roman" w:cs="Times New Roman"/>
          <w:i/>
          <w:noProof/>
        </w:rPr>
        <w:t>Journal of Obsessive-</w:t>
      </w:r>
      <w:r w:rsidRPr="008C04EA">
        <w:rPr>
          <w:rFonts w:ascii="Times New Roman" w:hAnsi="Times New Roman" w:cs="Times New Roman"/>
          <w:i/>
          <w:noProof/>
        </w:rPr>
        <w:tab/>
        <w:t>Compulsive and Related Disorders, 22</w:t>
      </w:r>
      <w:r w:rsidRPr="008C04EA">
        <w:rPr>
          <w:rFonts w:ascii="Times New Roman" w:hAnsi="Times New Roman" w:cs="Times New Roman"/>
          <w:noProof/>
        </w:rPr>
        <w:t xml:space="preserve">, 100440. </w:t>
      </w:r>
    </w:p>
    <w:p w14:paraId="5448CB01"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Shaw, R. J., &amp; DeMaso, D. R. (2010). </w:t>
      </w:r>
      <w:r w:rsidRPr="008C04EA">
        <w:rPr>
          <w:rFonts w:ascii="Times New Roman" w:hAnsi="Times New Roman" w:cs="Times New Roman"/>
          <w:i/>
          <w:noProof/>
        </w:rPr>
        <w:t>Textbook of pediatric psychosomatic medicine</w:t>
      </w:r>
      <w:r w:rsidRPr="008C04EA">
        <w:rPr>
          <w:rFonts w:ascii="Times New Roman" w:hAnsi="Times New Roman" w:cs="Times New Roman"/>
          <w:noProof/>
        </w:rPr>
        <w:t xml:space="preserve">: American </w:t>
      </w:r>
      <w:r w:rsidRPr="008C04EA">
        <w:rPr>
          <w:rFonts w:ascii="Times New Roman" w:hAnsi="Times New Roman" w:cs="Times New Roman"/>
          <w:noProof/>
        </w:rPr>
        <w:tab/>
        <w:t>Psychiatric Pub.</w:t>
      </w:r>
    </w:p>
    <w:p w14:paraId="07A0B6E4"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Sheehan, D. V., Sheehan, K. H., Shytle, R. D., Janavs, J., Bannon, Y., Rogers, J. E., Milo, K. M., </w:t>
      </w:r>
      <w:r w:rsidRPr="008C04EA">
        <w:rPr>
          <w:rFonts w:ascii="Times New Roman" w:hAnsi="Times New Roman" w:cs="Times New Roman"/>
          <w:noProof/>
        </w:rPr>
        <w:tab/>
        <w:t xml:space="preserve">Stock, S. L., &amp; Wilkinson, B. (2010). Reliability and validity of the mini international </w:t>
      </w:r>
      <w:r w:rsidRPr="008C04EA">
        <w:rPr>
          <w:rFonts w:ascii="Times New Roman" w:hAnsi="Times New Roman" w:cs="Times New Roman"/>
          <w:noProof/>
        </w:rPr>
        <w:tab/>
        <w:t xml:space="preserve">neuropsychiatric interview for children and adolescents (MINI-KID). </w:t>
      </w:r>
      <w:r w:rsidRPr="008C04EA">
        <w:rPr>
          <w:rFonts w:ascii="Times New Roman" w:hAnsi="Times New Roman" w:cs="Times New Roman"/>
          <w:i/>
          <w:noProof/>
        </w:rPr>
        <w:t xml:space="preserve">The Journal of </w:t>
      </w:r>
      <w:r w:rsidRPr="008C04EA">
        <w:rPr>
          <w:rFonts w:ascii="Times New Roman" w:hAnsi="Times New Roman" w:cs="Times New Roman"/>
          <w:i/>
          <w:noProof/>
        </w:rPr>
        <w:tab/>
        <w:t>Clinical Psychiatry, 71</w:t>
      </w:r>
      <w:r w:rsidRPr="008C04EA">
        <w:rPr>
          <w:rFonts w:ascii="Times New Roman" w:hAnsi="Times New Roman" w:cs="Times New Roman"/>
          <w:noProof/>
        </w:rPr>
        <w:t xml:space="preserve">(3), 313-326. </w:t>
      </w:r>
    </w:p>
    <w:p w14:paraId="3B94EDEB"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Silverman, W. K., Fleisig, W., Rabian, B., &amp; Peterson, R. A. (1991). Childhood anxiety </w:t>
      </w:r>
      <w:r w:rsidRPr="008C04EA">
        <w:rPr>
          <w:rFonts w:ascii="Times New Roman" w:hAnsi="Times New Roman" w:cs="Times New Roman"/>
          <w:noProof/>
        </w:rPr>
        <w:tab/>
        <w:t xml:space="preserve">sensitivity index. </w:t>
      </w:r>
      <w:r w:rsidRPr="008C04EA">
        <w:rPr>
          <w:rFonts w:ascii="Times New Roman" w:hAnsi="Times New Roman" w:cs="Times New Roman"/>
          <w:i/>
          <w:noProof/>
        </w:rPr>
        <w:t>Journal of Clinical Child and Adolescent Psychology, 20</w:t>
      </w:r>
      <w:r w:rsidRPr="008C04EA">
        <w:rPr>
          <w:rFonts w:ascii="Times New Roman" w:hAnsi="Times New Roman" w:cs="Times New Roman"/>
          <w:noProof/>
        </w:rPr>
        <w:t xml:space="preserve">(2), 162-168. </w:t>
      </w:r>
    </w:p>
    <w:p w14:paraId="5B7826D6" w14:textId="77777777" w:rsidR="006459BD" w:rsidRPr="00461A6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Silverman, W. K., Ginsburg, G. S., &amp; Goedhart, A. W. (1999). Factor structure of the childhood </w:t>
      </w:r>
      <w:r w:rsidRPr="00461A6A">
        <w:rPr>
          <w:rFonts w:ascii="Times New Roman" w:hAnsi="Times New Roman" w:cs="Times New Roman"/>
          <w:noProof/>
        </w:rPr>
        <w:tab/>
        <w:t xml:space="preserve">anxiety sensitivity index. </w:t>
      </w:r>
      <w:r w:rsidRPr="00461A6A">
        <w:rPr>
          <w:rFonts w:ascii="Times New Roman" w:hAnsi="Times New Roman" w:cs="Times New Roman"/>
          <w:i/>
          <w:noProof/>
        </w:rPr>
        <w:t>Behaviour Research &amp; Therapy, 37</w:t>
      </w:r>
      <w:r w:rsidRPr="00461A6A">
        <w:rPr>
          <w:rFonts w:ascii="Times New Roman" w:hAnsi="Times New Roman" w:cs="Times New Roman"/>
          <w:noProof/>
        </w:rPr>
        <w:t xml:space="preserve">(9), 903-917. </w:t>
      </w:r>
    </w:p>
    <w:p w14:paraId="2B76D11C" w14:textId="77777777" w:rsidR="006459BD"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Sirri, L., Ricci Garotti, M. G., Grandi, S., &amp; Tossani, E. (2015). Adolescents' hypochondriacal </w:t>
      </w:r>
      <w:r w:rsidRPr="008C04EA">
        <w:rPr>
          <w:rFonts w:ascii="Times New Roman" w:hAnsi="Times New Roman" w:cs="Times New Roman"/>
          <w:noProof/>
        </w:rPr>
        <w:tab/>
      </w:r>
      <w:r w:rsidRPr="008C04EA">
        <w:rPr>
          <w:rFonts w:ascii="Times New Roman" w:hAnsi="Times New Roman" w:cs="Times New Roman"/>
          <w:noProof/>
        </w:rPr>
        <w:tab/>
        <w:t>fears and beliefs: Relationship with demographic features, psychological distress, well-</w:t>
      </w:r>
      <w:r w:rsidRPr="008C04EA">
        <w:rPr>
          <w:rFonts w:ascii="Times New Roman" w:hAnsi="Times New Roman" w:cs="Times New Roman"/>
          <w:noProof/>
        </w:rPr>
        <w:tab/>
        <w:t xml:space="preserve">being and health-related behaviors. </w:t>
      </w:r>
      <w:r w:rsidRPr="008C04EA">
        <w:rPr>
          <w:rFonts w:ascii="Times New Roman" w:hAnsi="Times New Roman" w:cs="Times New Roman"/>
          <w:i/>
          <w:noProof/>
        </w:rPr>
        <w:t>Journal of Psychosomatic Research, 79</w:t>
      </w:r>
      <w:r w:rsidRPr="008C04EA">
        <w:rPr>
          <w:rFonts w:ascii="Times New Roman" w:hAnsi="Times New Roman" w:cs="Times New Roman"/>
          <w:noProof/>
        </w:rPr>
        <w:t xml:space="preserve">(4), 259-264. </w:t>
      </w:r>
      <w:r w:rsidRPr="008C04EA">
        <w:rPr>
          <w:rFonts w:ascii="Times New Roman" w:hAnsi="Times New Roman" w:cs="Times New Roman"/>
          <w:noProof/>
        </w:rPr>
        <w:tab/>
        <w:t>doi:10.1016/j.jpsychores.2015.07.002</w:t>
      </w:r>
    </w:p>
    <w:p w14:paraId="0840F232" w14:textId="77777777" w:rsidR="006459BD" w:rsidRPr="008C04EA" w:rsidRDefault="006459BD" w:rsidP="006459BD">
      <w:pPr>
        <w:pStyle w:val="EndNoteBibliography"/>
        <w:spacing w:line="480" w:lineRule="auto"/>
        <w:rPr>
          <w:rFonts w:ascii="Times New Roman" w:hAnsi="Times New Roman" w:cs="Times New Roman"/>
          <w:noProof/>
        </w:rPr>
      </w:pPr>
      <w:r w:rsidRPr="00461A6A">
        <w:rPr>
          <w:rFonts w:ascii="Times New Roman" w:hAnsi="Times New Roman" w:cs="Times New Roman"/>
          <w:noProof/>
        </w:rPr>
        <w:t xml:space="preserve">Smith, K. J., Oxman, L. N., &amp; Hayes, L. (2020). ACT for adolescents: Impact of a pilot group </w:t>
      </w:r>
      <w:r>
        <w:rPr>
          <w:rFonts w:ascii="Times New Roman" w:hAnsi="Times New Roman" w:cs="Times New Roman"/>
          <w:noProof/>
        </w:rPr>
        <w:tab/>
      </w:r>
      <w:r w:rsidRPr="00461A6A">
        <w:rPr>
          <w:rFonts w:ascii="Times New Roman" w:hAnsi="Times New Roman" w:cs="Times New Roman"/>
          <w:noProof/>
        </w:rPr>
        <w:t>intervention on psychological wellbeing. </w:t>
      </w:r>
      <w:r w:rsidRPr="00461A6A">
        <w:rPr>
          <w:rFonts w:ascii="Times New Roman" w:hAnsi="Times New Roman" w:cs="Times New Roman"/>
          <w:i/>
          <w:iCs/>
          <w:noProof/>
        </w:rPr>
        <w:t xml:space="preserve">Journal of Psychologists and Counsellors in </w:t>
      </w:r>
      <w:r>
        <w:rPr>
          <w:rFonts w:ascii="Times New Roman" w:hAnsi="Times New Roman" w:cs="Times New Roman"/>
          <w:i/>
          <w:iCs/>
          <w:noProof/>
        </w:rPr>
        <w:tab/>
      </w:r>
      <w:r w:rsidRPr="00461A6A">
        <w:rPr>
          <w:rFonts w:ascii="Times New Roman" w:hAnsi="Times New Roman" w:cs="Times New Roman"/>
          <w:i/>
          <w:iCs/>
          <w:noProof/>
        </w:rPr>
        <w:t>Schools</w:t>
      </w:r>
      <w:r w:rsidRPr="00461A6A">
        <w:rPr>
          <w:rFonts w:ascii="Times New Roman" w:hAnsi="Times New Roman" w:cs="Times New Roman"/>
          <w:noProof/>
        </w:rPr>
        <w:t>, </w:t>
      </w:r>
      <w:r w:rsidRPr="00461A6A">
        <w:rPr>
          <w:rFonts w:ascii="Times New Roman" w:hAnsi="Times New Roman" w:cs="Times New Roman"/>
          <w:i/>
          <w:iCs/>
          <w:noProof/>
        </w:rPr>
        <w:t>30</w:t>
      </w:r>
      <w:r w:rsidRPr="00461A6A">
        <w:rPr>
          <w:rFonts w:ascii="Times New Roman" w:hAnsi="Times New Roman" w:cs="Times New Roman"/>
          <w:noProof/>
        </w:rPr>
        <w:t>(2), 248-254.</w:t>
      </w:r>
    </w:p>
    <w:p w14:paraId="3E982588"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Swain, J., Hancock, K., Dixon, A., &amp; Bowman, J. (2015). Acceptance and Commitment Therapy </w:t>
      </w:r>
      <w:r w:rsidRPr="008C04EA">
        <w:rPr>
          <w:rFonts w:ascii="Times New Roman" w:hAnsi="Times New Roman" w:cs="Times New Roman"/>
          <w:noProof/>
        </w:rPr>
        <w:tab/>
        <w:t xml:space="preserve">for children: A systematic review of intervention studies. </w:t>
      </w:r>
      <w:r w:rsidRPr="008C04EA">
        <w:rPr>
          <w:rFonts w:ascii="Times New Roman" w:hAnsi="Times New Roman" w:cs="Times New Roman"/>
          <w:i/>
          <w:noProof/>
        </w:rPr>
        <w:t xml:space="preserve">Journal of Contextual </w:t>
      </w:r>
      <w:r w:rsidRPr="008C04EA">
        <w:rPr>
          <w:rFonts w:ascii="Times New Roman" w:hAnsi="Times New Roman" w:cs="Times New Roman"/>
          <w:i/>
          <w:noProof/>
        </w:rPr>
        <w:tab/>
        <w:t>Behavioral Science, 4</w:t>
      </w:r>
      <w:r w:rsidRPr="008C04EA">
        <w:rPr>
          <w:rFonts w:ascii="Times New Roman" w:hAnsi="Times New Roman" w:cs="Times New Roman"/>
          <w:noProof/>
        </w:rPr>
        <w:t xml:space="preserve">(2), 73-85. </w:t>
      </w:r>
    </w:p>
    <w:p w14:paraId="6DE4A32D" w14:textId="77777777" w:rsidR="006459BD" w:rsidRDefault="006459BD" w:rsidP="006459BD">
      <w:pPr>
        <w:pStyle w:val="EndNoteBibliography"/>
        <w:spacing w:line="480" w:lineRule="auto"/>
        <w:rPr>
          <w:rFonts w:ascii="Times New Roman" w:hAnsi="Times New Roman" w:cs="Times New Roman"/>
          <w:noProof/>
        </w:rPr>
      </w:pPr>
      <w:r w:rsidRPr="006B4DBD">
        <w:rPr>
          <w:rFonts w:ascii="Times New Roman" w:hAnsi="Times New Roman" w:cs="Times New Roman"/>
          <w:noProof/>
        </w:rPr>
        <w:lastRenderedPageBreak/>
        <w:t xml:space="preserve">Thorgaard, M. V., Frostholm, L., &amp; Rask, C. U. (2017). Childhood and family factors in the </w:t>
      </w:r>
      <w:r w:rsidRPr="006B4DBD">
        <w:rPr>
          <w:rFonts w:ascii="Times New Roman" w:hAnsi="Times New Roman" w:cs="Times New Roman"/>
          <w:noProof/>
        </w:rPr>
        <w:tab/>
        <w:t xml:space="preserve">development of health anxiety: A systematic review. </w:t>
      </w:r>
      <w:r w:rsidRPr="006B4DBD">
        <w:rPr>
          <w:rFonts w:ascii="Times New Roman" w:hAnsi="Times New Roman" w:cs="Times New Roman"/>
          <w:i/>
          <w:noProof/>
        </w:rPr>
        <w:t>Children's Health Care, 47</w:t>
      </w:r>
      <w:r w:rsidRPr="006B4DBD">
        <w:rPr>
          <w:rFonts w:ascii="Times New Roman" w:hAnsi="Times New Roman" w:cs="Times New Roman"/>
          <w:noProof/>
        </w:rPr>
        <w:t>(2), 198-</w:t>
      </w:r>
      <w:r w:rsidRPr="006B4DBD">
        <w:rPr>
          <w:rFonts w:ascii="Times New Roman" w:hAnsi="Times New Roman" w:cs="Times New Roman"/>
          <w:noProof/>
        </w:rPr>
        <w:tab/>
        <w:t>238. doi:10.1080/02739615.2017.1318390</w:t>
      </w:r>
    </w:p>
    <w:p w14:paraId="68CAD290" w14:textId="056D9894" w:rsidR="00BB2765" w:rsidRPr="006B4DBD" w:rsidRDefault="00BB2765" w:rsidP="006459BD">
      <w:pPr>
        <w:pStyle w:val="EndNoteBibliography"/>
        <w:spacing w:line="480" w:lineRule="auto"/>
        <w:rPr>
          <w:rFonts w:ascii="Times New Roman" w:hAnsi="Times New Roman" w:cs="Times New Roman"/>
          <w:noProof/>
        </w:rPr>
      </w:pPr>
      <w:r w:rsidRPr="00BB2765">
        <w:rPr>
          <w:rFonts w:ascii="Times New Roman" w:hAnsi="Times New Roman" w:cs="Times New Roman"/>
          <w:noProof/>
        </w:rPr>
        <w:t xml:space="preserve">Thorisdottir, A. S., Villadsen, A., LeBouthillier, D. M., Rask, C. U., Wright, K. D., Walker, J. </w:t>
      </w:r>
      <w:r>
        <w:rPr>
          <w:rFonts w:ascii="Times New Roman" w:hAnsi="Times New Roman" w:cs="Times New Roman"/>
          <w:noProof/>
        </w:rPr>
        <w:tab/>
      </w:r>
      <w:r w:rsidRPr="00BB2765">
        <w:rPr>
          <w:rFonts w:ascii="Times New Roman" w:hAnsi="Times New Roman" w:cs="Times New Roman"/>
          <w:noProof/>
        </w:rPr>
        <w:t xml:space="preserve">R., </w:t>
      </w:r>
      <w:r>
        <w:rPr>
          <w:rFonts w:ascii="Times New Roman" w:hAnsi="Times New Roman" w:cs="Times New Roman"/>
          <w:noProof/>
        </w:rPr>
        <w:t xml:space="preserve">Feldgaier, S., </w:t>
      </w:r>
      <w:r w:rsidRPr="00BB2765">
        <w:rPr>
          <w:rFonts w:ascii="Times New Roman" w:hAnsi="Times New Roman" w:cs="Times New Roman"/>
          <w:noProof/>
        </w:rPr>
        <w:t xml:space="preserve">&amp; Asmundson, G. J. (2017). Measurement invariance across genders on </w:t>
      </w:r>
      <w:r>
        <w:rPr>
          <w:rFonts w:ascii="Times New Roman" w:hAnsi="Times New Roman" w:cs="Times New Roman"/>
          <w:noProof/>
        </w:rPr>
        <w:tab/>
      </w:r>
      <w:r w:rsidRPr="00BB2765">
        <w:rPr>
          <w:rFonts w:ascii="Times New Roman" w:hAnsi="Times New Roman" w:cs="Times New Roman"/>
          <w:noProof/>
        </w:rPr>
        <w:t>the childhood illness attitude scales (CIAS). </w:t>
      </w:r>
      <w:r w:rsidRPr="00BB2765">
        <w:rPr>
          <w:rFonts w:ascii="Times New Roman" w:hAnsi="Times New Roman" w:cs="Times New Roman"/>
          <w:i/>
          <w:iCs/>
          <w:noProof/>
        </w:rPr>
        <w:t>Journal of Psychosomatic Research</w:t>
      </w:r>
      <w:r w:rsidRPr="00BB2765">
        <w:rPr>
          <w:rFonts w:ascii="Times New Roman" w:hAnsi="Times New Roman" w:cs="Times New Roman"/>
          <w:noProof/>
        </w:rPr>
        <w:t>, </w:t>
      </w:r>
      <w:r w:rsidRPr="00BB2765">
        <w:rPr>
          <w:rFonts w:ascii="Times New Roman" w:hAnsi="Times New Roman" w:cs="Times New Roman"/>
          <w:i/>
          <w:iCs/>
          <w:noProof/>
        </w:rPr>
        <w:t>98</w:t>
      </w:r>
      <w:r w:rsidRPr="00BB2765">
        <w:rPr>
          <w:rFonts w:ascii="Times New Roman" w:hAnsi="Times New Roman" w:cs="Times New Roman"/>
          <w:noProof/>
        </w:rPr>
        <w:t>, 34-</w:t>
      </w:r>
      <w:r>
        <w:rPr>
          <w:rFonts w:ascii="Times New Roman" w:hAnsi="Times New Roman" w:cs="Times New Roman"/>
          <w:noProof/>
        </w:rPr>
        <w:tab/>
      </w:r>
      <w:r w:rsidRPr="00BB2765">
        <w:rPr>
          <w:rFonts w:ascii="Times New Roman" w:hAnsi="Times New Roman" w:cs="Times New Roman"/>
          <w:noProof/>
        </w:rPr>
        <w:t>39.</w:t>
      </w:r>
    </w:p>
    <w:p w14:paraId="7754EE34" w14:textId="77777777" w:rsidR="006459BD" w:rsidRPr="00461A6A" w:rsidRDefault="006459BD" w:rsidP="006459BD">
      <w:pPr>
        <w:spacing w:line="480" w:lineRule="auto"/>
        <w:rPr>
          <w:rFonts w:ascii="Times New Roman" w:eastAsia="Times New Roman" w:hAnsi="Times New Roman" w:cs="Times New Roman"/>
          <w:color w:val="000000"/>
        </w:rPr>
      </w:pPr>
      <w:proofErr w:type="spellStart"/>
      <w:r w:rsidRPr="00461A6A">
        <w:rPr>
          <w:rFonts w:ascii="Times New Roman" w:eastAsia="Times New Roman" w:hAnsi="Times New Roman" w:cs="Times New Roman"/>
          <w:color w:val="000000"/>
        </w:rPr>
        <w:t>Torchiano</w:t>
      </w:r>
      <w:proofErr w:type="spellEnd"/>
      <w:r w:rsidRPr="00461A6A">
        <w:rPr>
          <w:rFonts w:ascii="Times New Roman" w:eastAsia="Times New Roman" w:hAnsi="Times New Roman" w:cs="Times New Roman"/>
          <w:color w:val="000000"/>
        </w:rPr>
        <w:t xml:space="preserve">, M., &amp; </w:t>
      </w:r>
      <w:proofErr w:type="spellStart"/>
      <w:r w:rsidRPr="00461A6A">
        <w:rPr>
          <w:rFonts w:ascii="Times New Roman" w:eastAsia="Times New Roman" w:hAnsi="Times New Roman" w:cs="Times New Roman"/>
          <w:color w:val="000000"/>
        </w:rPr>
        <w:t>Torchiano</w:t>
      </w:r>
      <w:proofErr w:type="spellEnd"/>
      <w:r w:rsidRPr="00461A6A">
        <w:rPr>
          <w:rFonts w:ascii="Times New Roman" w:eastAsia="Times New Roman" w:hAnsi="Times New Roman" w:cs="Times New Roman"/>
          <w:color w:val="000000"/>
        </w:rPr>
        <w:t>, M. M. (2020). Package ‘</w:t>
      </w:r>
      <w:proofErr w:type="spellStart"/>
      <w:r w:rsidRPr="00461A6A">
        <w:rPr>
          <w:rFonts w:ascii="Times New Roman" w:eastAsia="Times New Roman" w:hAnsi="Times New Roman" w:cs="Times New Roman"/>
          <w:color w:val="000000"/>
        </w:rPr>
        <w:t>effsize</w:t>
      </w:r>
      <w:proofErr w:type="spellEnd"/>
      <w:r w:rsidRPr="00461A6A">
        <w:rPr>
          <w:rFonts w:ascii="Times New Roman" w:eastAsia="Times New Roman" w:hAnsi="Times New Roman" w:cs="Times New Roman"/>
          <w:color w:val="000000"/>
        </w:rPr>
        <w:t>’. </w:t>
      </w:r>
      <w:r w:rsidRPr="00461A6A">
        <w:rPr>
          <w:rFonts w:ascii="Times New Roman" w:eastAsia="Times New Roman" w:hAnsi="Times New Roman" w:cs="Times New Roman"/>
          <w:i/>
          <w:iCs/>
          <w:color w:val="000000"/>
        </w:rPr>
        <w:t>Package “</w:t>
      </w:r>
      <w:proofErr w:type="spellStart"/>
      <w:r w:rsidRPr="00461A6A">
        <w:rPr>
          <w:rFonts w:ascii="Times New Roman" w:eastAsia="Times New Roman" w:hAnsi="Times New Roman" w:cs="Times New Roman"/>
          <w:i/>
          <w:iCs/>
          <w:color w:val="000000"/>
        </w:rPr>
        <w:t>Effsize</w:t>
      </w:r>
      <w:proofErr w:type="spellEnd"/>
      <w:r w:rsidRPr="00461A6A">
        <w:rPr>
          <w:rFonts w:ascii="Times New Roman" w:eastAsia="Times New Roman" w:hAnsi="Times New Roman" w:cs="Times New Roman"/>
          <w:color w:val="000000"/>
        </w:rPr>
        <w:t>.”</w:t>
      </w:r>
    </w:p>
    <w:p w14:paraId="104340A6" w14:textId="77777777" w:rsidR="006459BD" w:rsidRDefault="006459BD" w:rsidP="006459BD">
      <w:pPr>
        <w:spacing w:line="480" w:lineRule="auto"/>
        <w:rPr>
          <w:rFonts w:ascii="Times New Roman" w:eastAsia="Times New Roman" w:hAnsi="Times New Roman" w:cs="Times New Roman"/>
          <w:color w:val="000000"/>
        </w:rPr>
      </w:pPr>
      <w:proofErr w:type="spellStart"/>
      <w:r w:rsidRPr="00461A6A">
        <w:rPr>
          <w:rFonts w:ascii="Times New Roman" w:eastAsia="Times New Roman" w:hAnsi="Times New Roman" w:cs="Times New Roman"/>
          <w:color w:val="000000"/>
        </w:rPr>
        <w:t>Tronieri</w:t>
      </w:r>
      <w:proofErr w:type="spellEnd"/>
      <w:r w:rsidRPr="00461A6A">
        <w:rPr>
          <w:rFonts w:ascii="Times New Roman" w:eastAsia="Times New Roman" w:hAnsi="Times New Roman" w:cs="Times New Roman"/>
          <w:color w:val="000000"/>
        </w:rPr>
        <w:t xml:space="preserve">, J. S., </w:t>
      </w:r>
      <w:proofErr w:type="spellStart"/>
      <w:r w:rsidRPr="00461A6A">
        <w:rPr>
          <w:rFonts w:ascii="Times New Roman" w:eastAsia="Times New Roman" w:hAnsi="Times New Roman" w:cs="Times New Roman"/>
          <w:color w:val="000000"/>
        </w:rPr>
        <w:t>Wadden</w:t>
      </w:r>
      <w:proofErr w:type="spellEnd"/>
      <w:r w:rsidRPr="00461A6A">
        <w:rPr>
          <w:rFonts w:ascii="Times New Roman" w:eastAsia="Times New Roman" w:hAnsi="Times New Roman" w:cs="Times New Roman"/>
          <w:color w:val="000000"/>
        </w:rPr>
        <w:t xml:space="preserve">, T. A., Leonard, S. M., &amp; Berkowitz, R. I. (2019). A pilot study of </w:t>
      </w:r>
      <w:r w:rsidRPr="00461A6A">
        <w:rPr>
          <w:rFonts w:ascii="Times New Roman" w:eastAsia="Times New Roman" w:hAnsi="Times New Roman" w:cs="Times New Roman"/>
          <w:color w:val="000000"/>
        </w:rPr>
        <w:tab/>
        <w:t xml:space="preserve">acceptance-based </w:t>
      </w:r>
      <w:proofErr w:type="spellStart"/>
      <w:r w:rsidRPr="00461A6A">
        <w:rPr>
          <w:rFonts w:ascii="Times New Roman" w:eastAsia="Times New Roman" w:hAnsi="Times New Roman" w:cs="Times New Roman"/>
          <w:color w:val="000000"/>
        </w:rPr>
        <w:t>behavioural</w:t>
      </w:r>
      <w:proofErr w:type="spellEnd"/>
      <w:r w:rsidRPr="00461A6A">
        <w:rPr>
          <w:rFonts w:ascii="Times New Roman" w:eastAsia="Times New Roman" w:hAnsi="Times New Roman" w:cs="Times New Roman"/>
          <w:color w:val="000000"/>
        </w:rPr>
        <w:t xml:space="preserve"> weight loss for adolescents with obesity. </w:t>
      </w:r>
      <w:proofErr w:type="spellStart"/>
      <w:r w:rsidRPr="00461A6A">
        <w:rPr>
          <w:rFonts w:ascii="Times New Roman" w:eastAsia="Times New Roman" w:hAnsi="Times New Roman" w:cs="Times New Roman"/>
          <w:i/>
          <w:iCs/>
          <w:color w:val="000000"/>
        </w:rPr>
        <w:t>Behavioural</w:t>
      </w:r>
      <w:proofErr w:type="spellEnd"/>
      <w:r w:rsidRPr="00461A6A">
        <w:rPr>
          <w:rFonts w:ascii="Times New Roman" w:eastAsia="Times New Roman" w:hAnsi="Times New Roman" w:cs="Times New Roman"/>
          <w:i/>
          <w:iCs/>
          <w:color w:val="000000"/>
        </w:rPr>
        <w:t xml:space="preserve"> and </w:t>
      </w:r>
      <w:r w:rsidRPr="00461A6A">
        <w:rPr>
          <w:rFonts w:ascii="Times New Roman" w:eastAsia="Times New Roman" w:hAnsi="Times New Roman" w:cs="Times New Roman"/>
          <w:i/>
          <w:iCs/>
          <w:color w:val="000000"/>
        </w:rPr>
        <w:tab/>
        <w:t>Cognitive Psychotherapy</w:t>
      </w:r>
      <w:r w:rsidRPr="00461A6A">
        <w:rPr>
          <w:rFonts w:ascii="Times New Roman" w:eastAsia="Times New Roman" w:hAnsi="Times New Roman" w:cs="Times New Roman"/>
          <w:color w:val="000000"/>
        </w:rPr>
        <w:t>, </w:t>
      </w:r>
      <w:r w:rsidRPr="00461A6A">
        <w:rPr>
          <w:rFonts w:ascii="Times New Roman" w:eastAsia="Times New Roman" w:hAnsi="Times New Roman" w:cs="Times New Roman"/>
          <w:i/>
          <w:iCs/>
          <w:color w:val="000000"/>
        </w:rPr>
        <w:t>47</w:t>
      </w:r>
      <w:r w:rsidRPr="00461A6A">
        <w:rPr>
          <w:rFonts w:ascii="Times New Roman" w:eastAsia="Times New Roman" w:hAnsi="Times New Roman" w:cs="Times New Roman"/>
          <w:color w:val="000000"/>
        </w:rPr>
        <w:t>(6), 686-696.</w:t>
      </w:r>
    </w:p>
    <w:p w14:paraId="6401EF81" w14:textId="64BFFA2D" w:rsidR="0078151B" w:rsidRDefault="0078151B" w:rsidP="006459BD">
      <w:pPr>
        <w:spacing w:line="480" w:lineRule="auto"/>
        <w:rPr>
          <w:rFonts w:ascii="Times New Roman" w:eastAsia="Times New Roman" w:hAnsi="Times New Roman" w:cs="Times New Roman"/>
          <w:color w:val="000000"/>
        </w:rPr>
      </w:pPr>
      <w:proofErr w:type="spellStart"/>
      <w:r w:rsidRPr="0078151B">
        <w:rPr>
          <w:rFonts w:ascii="Times New Roman" w:eastAsia="Times New Roman" w:hAnsi="Times New Roman" w:cs="Times New Roman"/>
          <w:color w:val="000000"/>
        </w:rPr>
        <w:t>Turrell</w:t>
      </w:r>
      <w:proofErr w:type="spellEnd"/>
      <w:r w:rsidRPr="0078151B">
        <w:rPr>
          <w:rFonts w:ascii="Times New Roman" w:eastAsia="Times New Roman" w:hAnsi="Times New Roman" w:cs="Times New Roman"/>
          <w:color w:val="000000"/>
        </w:rPr>
        <w:t xml:space="preserve">, S. L., &amp; Bell, M. (2016). </w:t>
      </w:r>
      <w:r w:rsidRPr="0078151B">
        <w:rPr>
          <w:rFonts w:ascii="Times New Roman" w:eastAsia="Times New Roman" w:hAnsi="Times New Roman" w:cs="Times New Roman"/>
          <w:i/>
          <w:color w:val="000000"/>
        </w:rPr>
        <w:t xml:space="preserve">ACT for adolescents: Treating teens and adolescents in </w:t>
      </w:r>
      <w:r>
        <w:rPr>
          <w:rFonts w:ascii="Times New Roman" w:eastAsia="Times New Roman" w:hAnsi="Times New Roman" w:cs="Times New Roman"/>
          <w:i/>
          <w:color w:val="000000"/>
        </w:rPr>
        <w:tab/>
      </w:r>
      <w:r w:rsidRPr="0078151B">
        <w:rPr>
          <w:rFonts w:ascii="Times New Roman" w:eastAsia="Times New Roman" w:hAnsi="Times New Roman" w:cs="Times New Roman"/>
          <w:i/>
          <w:color w:val="000000"/>
        </w:rPr>
        <w:t>individual and group therapy</w:t>
      </w:r>
      <w:r w:rsidRPr="0078151B">
        <w:rPr>
          <w:rFonts w:ascii="Times New Roman" w:eastAsia="Times New Roman" w:hAnsi="Times New Roman" w:cs="Times New Roman"/>
          <w:color w:val="000000"/>
        </w:rPr>
        <w:t>: New Harbinger Publications.</w:t>
      </w:r>
      <w:r w:rsidR="003E59BD">
        <w:rPr>
          <w:rFonts w:ascii="Times New Roman" w:eastAsia="Times New Roman" w:hAnsi="Times New Roman" w:cs="Times New Roman"/>
          <w:color w:val="000000"/>
        </w:rPr>
        <w:tab/>
      </w:r>
    </w:p>
    <w:p w14:paraId="6EA80407" w14:textId="23B8B32A" w:rsidR="000D2A24" w:rsidRPr="00461A6A" w:rsidRDefault="000D2A24" w:rsidP="006459BD">
      <w:pPr>
        <w:spacing w:line="480" w:lineRule="auto"/>
        <w:rPr>
          <w:rFonts w:ascii="Times New Roman" w:eastAsia="Times New Roman" w:hAnsi="Times New Roman" w:cs="Times New Roman"/>
          <w:color w:val="000000"/>
        </w:rPr>
      </w:pPr>
      <w:r w:rsidRPr="000D2A24">
        <w:rPr>
          <w:rFonts w:ascii="Times New Roman" w:eastAsia="Times New Roman" w:hAnsi="Times New Roman" w:cs="Times New Roman"/>
          <w:color w:val="000000"/>
        </w:rPr>
        <w:t xml:space="preserve">Twohig, M. P., Hayes, S. C., Plumb, J. C., Pruitt, L. D., Collins, A. B., Hazlett-Stevens, H., &amp; </w:t>
      </w:r>
      <w:r w:rsidR="00753F00">
        <w:rPr>
          <w:rFonts w:ascii="Times New Roman" w:eastAsia="Times New Roman" w:hAnsi="Times New Roman" w:cs="Times New Roman"/>
          <w:color w:val="000000"/>
        </w:rPr>
        <w:tab/>
      </w:r>
      <w:proofErr w:type="spellStart"/>
      <w:r w:rsidRPr="000D2A24">
        <w:rPr>
          <w:rFonts w:ascii="Times New Roman" w:eastAsia="Times New Roman" w:hAnsi="Times New Roman" w:cs="Times New Roman"/>
          <w:color w:val="000000"/>
        </w:rPr>
        <w:t>Woidneck</w:t>
      </w:r>
      <w:proofErr w:type="spellEnd"/>
      <w:r w:rsidRPr="000D2A24">
        <w:rPr>
          <w:rFonts w:ascii="Times New Roman" w:eastAsia="Times New Roman" w:hAnsi="Times New Roman" w:cs="Times New Roman"/>
          <w:color w:val="000000"/>
        </w:rPr>
        <w:t xml:space="preserve">, M. R. (2010). A randomized clinical trial of acceptance and commitment </w:t>
      </w:r>
      <w:r w:rsidR="00753F00">
        <w:rPr>
          <w:rFonts w:ascii="Times New Roman" w:eastAsia="Times New Roman" w:hAnsi="Times New Roman" w:cs="Times New Roman"/>
          <w:color w:val="000000"/>
        </w:rPr>
        <w:tab/>
      </w:r>
      <w:r w:rsidRPr="000D2A24">
        <w:rPr>
          <w:rFonts w:ascii="Times New Roman" w:eastAsia="Times New Roman" w:hAnsi="Times New Roman" w:cs="Times New Roman"/>
          <w:color w:val="000000"/>
        </w:rPr>
        <w:t>therapy versus progressive relaxation training for obsessive-compulsive disorder. </w:t>
      </w:r>
      <w:r w:rsidRPr="000D2A24">
        <w:rPr>
          <w:rFonts w:ascii="Times New Roman" w:eastAsia="Times New Roman" w:hAnsi="Times New Roman" w:cs="Times New Roman"/>
          <w:i/>
          <w:iCs/>
          <w:color w:val="000000"/>
        </w:rPr>
        <w:t xml:space="preserve">Journal </w:t>
      </w:r>
      <w:r w:rsidR="00753F00">
        <w:rPr>
          <w:rFonts w:ascii="Times New Roman" w:eastAsia="Times New Roman" w:hAnsi="Times New Roman" w:cs="Times New Roman"/>
          <w:i/>
          <w:iCs/>
          <w:color w:val="000000"/>
        </w:rPr>
        <w:tab/>
      </w:r>
      <w:r w:rsidRPr="000D2A24">
        <w:rPr>
          <w:rFonts w:ascii="Times New Roman" w:eastAsia="Times New Roman" w:hAnsi="Times New Roman" w:cs="Times New Roman"/>
          <w:i/>
          <w:iCs/>
          <w:color w:val="000000"/>
        </w:rPr>
        <w:t xml:space="preserve">of </w:t>
      </w:r>
      <w:r>
        <w:rPr>
          <w:rFonts w:ascii="Times New Roman" w:eastAsia="Times New Roman" w:hAnsi="Times New Roman" w:cs="Times New Roman"/>
          <w:i/>
          <w:iCs/>
          <w:color w:val="000000"/>
        </w:rPr>
        <w:t>C</w:t>
      </w:r>
      <w:r w:rsidRPr="000D2A24">
        <w:rPr>
          <w:rFonts w:ascii="Times New Roman" w:eastAsia="Times New Roman" w:hAnsi="Times New Roman" w:cs="Times New Roman"/>
          <w:i/>
          <w:iCs/>
          <w:color w:val="000000"/>
        </w:rPr>
        <w:t xml:space="preserve">onsulting and </w:t>
      </w:r>
      <w:r>
        <w:rPr>
          <w:rFonts w:ascii="Times New Roman" w:eastAsia="Times New Roman" w:hAnsi="Times New Roman" w:cs="Times New Roman"/>
          <w:i/>
          <w:iCs/>
          <w:color w:val="000000"/>
        </w:rPr>
        <w:t>C</w:t>
      </w:r>
      <w:r w:rsidRPr="000D2A24">
        <w:rPr>
          <w:rFonts w:ascii="Times New Roman" w:eastAsia="Times New Roman" w:hAnsi="Times New Roman" w:cs="Times New Roman"/>
          <w:i/>
          <w:iCs/>
          <w:color w:val="000000"/>
        </w:rPr>
        <w:t xml:space="preserve">linical </w:t>
      </w:r>
      <w:r>
        <w:rPr>
          <w:rFonts w:ascii="Times New Roman" w:eastAsia="Times New Roman" w:hAnsi="Times New Roman" w:cs="Times New Roman"/>
          <w:i/>
          <w:iCs/>
          <w:color w:val="000000"/>
        </w:rPr>
        <w:t>P</w:t>
      </w:r>
      <w:r w:rsidRPr="000D2A24">
        <w:rPr>
          <w:rFonts w:ascii="Times New Roman" w:eastAsia="Times New Roman" w:hAnsi="Times New Roman" w:cs="Times New Roman"/>
          <w:i/>
          <w:iCs/>
          <w:color w:val="000000"/>
        </w:rPr>
        <w:t>sychology</w:t>
      </w:r>
      <w:r w:rsidRPr="000D2A24">
        <w:rPr>
          <w:rFonts w:ascii="Times New Roman" w:eastAsia="Times New Roman" w:hAnsi="Times New Roman" w:cs="Times New Roman"/>
          <w:color w:val="000000"/>
        </w:rPr>
        <w:t>, </w:t>
      </w:r>
      <w:r w:rsidRPr="000D2A24">
        <w:rPr>
          <w:rFonts w:ascii="Times New Roman" w:eastAsia="Times New Roman" w:hAnsi="Times New Roman" w:cs="Times New Roman"/>
          <w:i/>
          <w:iCs/>
          <w:color w:val="000000"/>
        </w:rPr>
        <w:t>78</w:t>
      </w:r>
      <w:r w:rsidRPr="000D2A24">
        <w:rPr>
          <w:rFonts w:ascii="Times New Roman" w:eastAsia="Times New Roman" w:hAnsi="Times New Roman" w:cs="Times New Roman"/>
          <w:color w:val="000000"/>
        </w:rPr>
        <w:t>(5), 705.</w:t>
      </w:r>
    </w:p>
    <w:p w14:paraId="7F13C83D"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Twohig, M. P., Abramowitz, J. S., Smith, B. M., Fabricant, L. E., Jacoby, R. J., Morrison, K. L., </w:t>
      </w:r>
      <w:r w:rsidRPr="008C04EA">
        <w:rPr>
          <w:rFonts w:ascii="Times New Roman" w:hAnsi="Times New Roman" w:cs="Times New Roman"/>
          <w:noProof/>
        </w:rPr>
        <w:tab/>
        <w:t xml:space="preserve">Bluett, E.J., Reuman, L., Blakey, S.M., &amp; Ledermann, T. (2018). Adding acceptance and </w:t>
      </w:r>
      <w:r w:rsidRPr="008C04EA">
        <w:rPr>
          <w:rFonts w:ascii="Times New Roman" w:hAnsi="Times New Roman" w:cs="Times New Roman"/>
          <w:noProof/>
        </w:rPr>
        <w:tab/>
        <w:t xml:space="preserve">commitment therapy to exposure and response prevention for obsessive-compulsive </w:t>
      </w:r>
      <w:r w:rsidRPr="008C04EA">
        <w:rPr>
          <w:rFonts w:ascii="Times New Roman" w:hAnsi="Times New Roman" w:cs="Times New Roman"/>
          <w:noProof/>
        </w:rPr>
        <w:tab/>
        <w:t xml:space="preserve">disorder: A randomized controlled trial. </w:t>
      </w:r>
      <w:r w:rsidRPr="008C04EA">
        <w:rPr>
          <w:rFonts w:ascii="Times New Roman" w:hAnsi="Times New Roman" w:cs="Times New Roman"/>
          <w:i/>
          <w:noProof/>
        </w:rPr>
        <w:t>Behaviour Research &amp; Therapy, 108</w:t>
      </w:r>
      <w:r w:rsidRPr="008C04EA">
        <w:rPr>
          <w:rFonts w:ascii="Times New Roman" w:hAnsi="Times New Roman" w:cs="Times New Roman"/>
          <w:noProof/>
        </w:rPr>
        <w:t xml:space="preserve">, 1-9. </w:t>
      </w:r>
    </w:p>
    <w:p w14:paraId="34F5C53F" w14:textId="77777777" w:rsidR="006459BD"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Twohig, M. P., Petersen, J. M., Fruge, J., Ong, C. W., Barney, J. L., Krafft, J., Lee, E. B., &amp; </w:t>
      </w:r>
      <w:r w:rsidRPr="008C04EA">
        <w:rPr>
          <w:rFonts w:ascii="Times New Roman" w:hAnsi="Times New Roman" w:cs="Times New Roman"/>
          <w:noProof/>
        </w:rPr>
        <w:tab/>
        <w:t>Levin, M. E. (2021). A pilot randomized controlled trial of online-delivered ACT-</w:t>
      </w:r>
      <w:r w:rsidRPr="008C04EA">
        <w:rPr>
          <w:rFonts w:ascii="Times New Roman" w:hAnsi="Times New Roman" w:cs="Times New Roman"/>
          <w:noProof/>
        </w:rPr>
        <w:lastRenderedPageBreak/>
        <w:tab/>
        <w:t xml:space="preserve">enhanced behavior therapy for trichotillomania in adolescents. </w:t>
      </w:r>
      <w:r w:rsidRPr="008C04EA">
        <w:rPr>
          <w:rFonts w:ascii="Times New Roman" w:hAnsi="Times New Roman" w:cs="Times New Roman"/>
          <w:i/>
          <w:noProof/>
        </w:rPr>
        <w:t xml:space="preserve">Cognitive and Behavioral </w:t>
      </w:r>
      <w:r w:rsidRPr="008C04EA">
        <w:rPr>
          <w:rFonts w:ascii="Times New Roman" w:hAnsi="Times New Roman" w:cs="Times New Roman"/>
          <w:i/>
          <w:noProof/>
        </w:rPr>
        <w:tab/>
        <w:t>Practice</w:t>
      </w:r>
      <w:r w:rsidRPr="008C04EA">
        <w:rPr>
          <w:rFonts w:ascii="Times New Roman" w:hAnsi="Times New Roman" w:cs="Times New Roman"/>
          <w:noProof/>
        </w:rPr>
        <w:t xml:space="preserve">, 1. </w:t>
      </w:r>
    </w:p>
    <w:p w14:paraId="25C1CCE8" w14:textId="2AB51F40" w:rsidR="00C30189" w:rsidRPr="008C04EA" w:rsidRDefault="00C30189" w:rsidP="006459BD">
      <w:pPr>
        <w:pStyle w:val="EndNoteBibliography"/>
        <w:spacing w:line="480" w:lineRule="auto"/>
        <w:rPr>
          <w:rFonts w:ascii="Times New Roman" w:hAnsi="Times New Roman" w:cs="Times New Roman"/>
          <w:noProof/>
        </w:rPr>
      </w:pPr>
      <w:r w:rsidRPr="00C30189">
        <w:rPr>
          <w:rFonts w:ascii="Times New Roman" w:hAnsi="Times New Roman" w:cs="Times New Roman"/>
          <w:noProof/>
        </w:rPr>
        <w:t>[UCD CBS Lab]. (2021, May 4). </w:t>
      </w:r>
      <w:r w:rsidRPr="00C30189">
        <w:rPr>
          <w:rFonts w:ascii="Times New Roman" w:hAnsi="Times New Roman" w:cs="Times New Roman"/>
          <w:i/>
          <w:iCs/>
          <w:noProof/>
        </w:rPr>
        <w:t xml:space="preserve">Passengers on the Bus | Choose Your Own Adventure Video </w:t>
      </w:r>
      <w:r>
        <w:rPr>
          <w:rFonts w:ascii="Times New Roman" w:hAnsi="Times New Roman" w:cs="Times New Roman"/>
          <w:i/>
          <w:iCs/>
          <w:noProof/>
        </w:rPr>
        <w:tab/>
      </w:r>
      <w:r w:rsidRPr="00C30189">
        <w:rPr>
          <w:rFonts w:ascii="Times New Roman" w:hAnsi="Times New Roman" w:cs="Times New Roman"/>
          <w:i/>
          <w:iCs/>
          <w:noProof/>
        </w:rPr>
        <w:t>Series | Acceptance &amp; Commitment Therapy</w:t>
      </w:r>
      <w:r w:rsidRPr="00C30189">
        <w:rPr>
          <w:rFonts w:ascii="Times New Roman" w:hAnsi="Times New Roman" w:cs="Times New Roman"/>
          <w:noProof/>
        </w:rPr>
        <w:t xml:space="preserve"> [Video]. Youtube. </w:t>
      </w:r>
      <w:r>
        <w:rPr>
          <w:rFonts w:ascii="Times New Roman" w:hAnsi="Times New Roman" w:cs="Times New Roman"/>
          <w:noProof/>
        </w:rPr>
        <w:tab/>
      </w:r>
      <w:r w:rsidRPr="00C30189">
        <w:rPr>
          <w:rFonts w:ascii="Times New Roman" w:hAnsi="Times New Roman" w:cs="Times New Roman"/>
          <w:noProof/>
        </w:rPr>
        <w:t>https://www.youtube.com/watch?v=huVc6SphzC0</w:t>
      </w:r>
    </w:p>
    <w:p w14:paraId="539CC9BE" w14:textId="77777777" w:rsidR="006459BD"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Wheaton, M. G., Berman, N. C., Franklin, J. C., &amp; Abramowitz, J. S. (2010). Health anxiety: </w:t>
      </w:r>
      <w:r w:rsidRPr="008C04EA">
        <w:rPr>
          <w:rFonts w:ascii="Times New Roman" w:hAnsi="Times New Roman" w:cs="Times New Roman"/>
          <w:noProof/>
        </w:rPr>
        <w:tab/>
        <w:t xml:space="preserve">Latent structure and associations with anxiety-related psychological processes in a </w:t>
      </w:r>
      <w:r w:rsidRPr="008C04EA">
        <w:rPr>
          <w:rFonts w:ascii="Times New Roman" w:hAnsi="Times New Roman" w:cs="Times New Roman"/>
          <w:noProof/>
        </w:rPr>
        <w:tab/>
        <w:t xml:space="preserve">student sample. </w:t>
      </w:r>
      <w:r w:rsidRPr="008C04EA">
        <w:rPr>
          <w:rFonts w:ascii="Times New Roman" w:hAnsi="Times New Roman" w:cs="Times New Roman"/>
          <w:i/>
          <w:noProof/>
        </w:rPr>
        <w:t>Journal of Psychopathology and Behavioral Assessment, 32</w:t>
      </w:r>
      <w:r w:rsidRPr="008C04EA">
        <w:rPr>
          <w:rFonts w:ascii="Times New Roman" w:hAnsi="Times New Roman" w:cs="Times New Roman"/>
          <w:noProof/>
        </w:rPr>
        <w:t xml:space="preserve">(4), 565-574. </w:t>
      </w:r>
      <w:r w:rsidRPr="008C04EA">
        <w:rPr>
          <w:rFonts w:ascii="Times New Roman" w:hAnsi="Times New Roman" w:cs="Times New Roman"/>
          <w:noProof/>
        </w:rPr>
        <w:tab/>
        <w:t>doi:10.1007/s10862-010-9179-4</w:t>
      </w:r>
    </w:p>
    <w:p w14:paraId="670A545E" w14:textId="2D369C3A" w:rsidR="000D7B8E" w:rsidRPr="008C04EA" w:rsidRDefault="000D7B8E" w:rsidP="006459BD">
      <w:pPr>
        <w:pStyle w:val="EndNoteBibliography"/>
        <w:spacing w:line="480" w:lineRule="auto"/>
        <w:rPr>
          <w:rFonts w:ascii="Times New Roman" w:hAnsi="Times New Roman" w:cs="Times New Roman"/>
          <w:noProof/>
        </w:rPr>
      </w:pPr>
      <w:r w:rsidRPr="000D7B8E">
        <w:rPr>
          <w:rFonts w:ascii="Times New Roman" w:hAnsi="Times New Roman" w:cs="Times New Roman"/>
          <w:noProof/>
        </w:rPr>
        <w:t xml:space="preserve">Whitehead, A. L., Julious, S. A., Cooper, C. L., &amp; Campbell, M. J. (2016). Estimating the sample </w:t>
      </w:r>
      <w:r w:rsidR="00472A08">
        <w:rPr>
          <w:rFonts w:ascii="Times New Roman" w:hAnsi="Times New Roman" w:cs="Times New Roman"/>
          <w:noProof/>
        </w:rPr>
        <w:tab/>
      </w:r>
      <w:r w:rsidRPr="000D7B8E">
        <w:rPr>
          <w:rFonts w:ascii="Times New Roman" w:hAnsi="Times New Roman" w:cs="Times New Roman"/>
          <w:noProof/>
        </w:rPr>
        <w:t xml:space="preserve">size for a pilot randomised trial to minimise the overall trial sample size for the external </w:t>
      </w:r>
      <w:r w:rsidR="00472A08">
        <w:rPr>
          <w:rFonts w:ascii="Times New Roman" w:hAnsi="Times New Roman" w:cs="Times New Roman"/>
          <w:noProof/>
        </w:rPr>
        <w:tab/>
      </w:r>
      <w:r w:rsidRPr="000D7B8E">
        <w:rPr>
          <w:rFonts w:ascii="Times New Roman" w:hAnsi="Times New Roman" w:cs="Times New Roman"/>
          <w:noProof/>
        </w:rPr>
        <w:t>pilot and main trial for a continuous outcome variable. </w:t>
      </w:r>
      <w:r w:rsidRPr="000D7B8E">
        <w:rPr>
          <w:rFonts w:ascii="Times New Roman" w:hAnsi="Times New Roman" w:cs="Times New Roman"/>
          <w:i/>
          <w:iCs/>
          <w:noProof/>
        </w:rPr>
        <w:t xml:space="preserve">Statistical </w:t>
      </w:r>
      <w:r>
        <w:rPr>
          <w:rFonts w:ascii="Times New Roman" w:hAnsi="Times New Roman" w:cs="Times New Roman"/>
          <w:i/>
          <w:iCs/>
          <w:noProof/>
        </w:rPr>
        <w:t>M</w:t>
      </w:r>
      <w:r w:rsidRPr="000D7B8E">
        <w:rPr>
          <w:rFonts w:ascii="Times New Roman" w:hAnsi="Times New Roman" w:cs="Times New Roman"/>
          <w:i/>
          <w:iCs/>
          <w:noProof/>
        </w:rPr>
        <w:t xml:space="preserve">ethods in </w:t>
      </w:r>
      <w:r>
        <w:rPr>
          <w:rFonts w:ascii="Times New Roman" w:hAnsi="Times New Roman" w:cs="Times New Roman"/>
          <w:i/>
          <w:iCs/>
          <w:noProof/>
        </w:rPr>
        <w:t>M</w:t>
      </w:r>
      <w:r w:rsidRPr="000D7B8E">
        <w:rPr>
          <w:rFonts w:ascii="Times New Roman" w:hAnsi="Times New Roman" w:cs="Times New Roman"/>
          <w:i/>
          <w:iCs/>
          <w:noProof/>
        </w:rPr>
        <w:t xml:space="preserve">edical </w:t>
      </w:r>
      <w:r w:rsidR="00472A08">
        <w:rPr>
          <w:rFonts w:ascii="Times New Roman" w:hAnsi="Times New Roman" w:cs="Times New Roman"/>
          <w:i/>
          <w:iCs/>
          <w:noProof/>
        </w:rPr>
        <w:tab/>
      </w:r>
      <w:r>
        <w:rPr>
          <w:rFonts w:ascii="Times New Roman" w:hAnsi="Times New Roman" w:cs="Times New Roman"/>
          <w:i/>
          <w:iCs/>
          <w:noProof/>
        </w:rPr>
        <w:t>R</w:t>
      </w:r>
      <w:r w:rsidRPr="000D7B8E">
        <w:rPr>
          <w:rFonts w:ascii="Times New Roman" w:hAnsi="Times New Roman" w:cs="Times New Roman"/>
          <w:i/>
          <w:iCs/>
          <w:noProof/>
        </w:rPr>
        <w:t>esearch</w:t>
      </w:r>
      <w:r w:rsidRPr="000D7B8E">
        <w:rPr>
          <w:rFonts w:ascii="Times New Roman" w:hAnsi="Times New Roman" w:cs="Times New Roman"/>
          <w:noProof/>
        </w:rPr>
        <w:t>, </w:t>
      </w:r>
      <w:r w:rsidRPr="000D7B8E">
        <w:rPr>
          <w:rFonts w:ascii="Times New Roman" w:hAnsi="Times New Roman" w:cs="Times New Roman"/>
          <w:i/>
          <w:iCs/>
          <w:noProof/>
        </w:rPr>
        <w:t>25</w:t>
      </w:r>
      <w:r w:rsidRPr="000D7B8E">
        <w:rPr>
          <w:rFonts w:ascii="Times New Roman" w:hAnsi="Times New Roman" w:cs="Times New Roman"/>
          <w:noProof/>
        </w:rPr>
        <w:t>(3), 1057-1073.</w:t>
      </w:r>
    </w:p>
    <w:p w14:paraId="40F45F48" w14:textId="77777777" w:rsidR="006459BD" w:rsidRPr="00461A6A" w:rsidRDefault="006459BD" w:rsidP="006459BD">
      <w:pPr>
        <w:spacing w:line="480" w:lineRule="auto"/>
        <w:rPr>
          <w:rFonts w:ascii="Times New Roman" w:eastAsia="Times New Roman" w:hAnsi="Times New Roman" w:cs="Times New Roman"/>
        </w:rPr>
      </w:pPr>
      <w:r w:rsidRPr="00461A6A">
        <w:rPr>
          <w:rFonts w:ascii="Times New Roman" w:eastAsia="Times New Roman" w:hAnsi="Times New Roman" w:cs="Times New Roman"/>
        </w:rPr>
        <w:t>Wickham, H., &amp; Wickham, M. H. (2019). Package ‘</w:t>
      </w:r>
      <w:proofErr w:type="spellStart"/>
      <w:r w:rsidRPr="00461A6A">
        <w:rPr>
          <w:rFonts w:ascii="Times New Roman" w:eastAsia="Times New Roman" w:hAnsi="Times New Roman" w:cs="Times New Roman"/>
        </w:rPr>
        <w:t>stringr</w:t>
      </w:r>
      <w:proofErr w:type="spellEnd"/>
      <w:r w:rsidRPr="00461A6A">
        <w:rPr>
          <w:rFonts w:ascii="Times New Roman" w:eastAsia="Times New Roman" w:hAnsi="Times New Roman" w:cs="Times New Roman"/>
        </w:rPr>
        <w:t>’. </w:t>
      </w:r>
      <w:r w:rsidRPr="00461A6A">
        <w:rPr>
          <w:rFonts w:ascii="Times New Roman" w:eastAsia="Times New Roman" w:hAnsi="Times New Roman" w:cs="Times New Roman"/>
          <w:i/>
        </w:rPr>
        <w:t xml:space="preserve">http://stringr. tidyverse.org, </w:t>
      </w:r>
      <w:r w:rsidRPr="00461A6A">
        <w:rPr>
          <w:rFonts w:ascii="Times New Roman" w:eastAsia="Times New Roman" w:hAnsi="Times New Roman" w:cs="Times New Roman"/>
          <w:i/>
        </w:rPr>
        <w:tab/>
        <w:t>https://github.com/tidyverse/stringr</w:t>
      </w:r>
      <w:r w:rsidRPr="00461A6A">
        <w:rPr>
          <w:rFonts w:ascii="Times New Roman" w:eastAsia="Times New Roman" w:hAnsi="Times New Roman" w:cs="Times New Roman"/>
        </w:rPr>
        <w:t>.</w:t>
      </w:r>
    </w:p>
    <w:p w14:paraId="79F81E27" w14:textId="77777777" w:rsidR="006459BD" w:rsidRPr="00461A6A" w:rsidRDefault="006459BD" w:rsidP="006459BD">
      <w:pPr>
        <w:spacing w:line="480" w:lineRule="auto"/>
        <w:rPr>
          <w:rFonts w:ascii="Times New Roman" w:eastAsia="Times New Roman" w:hAnsi="Times New Roman" w:cs="Times New Roman"/>
        </w:rPr>
      </w:pPr>
      <w:r w:rsidRPr="00461A6A">
        <w:rPr>
          <w:rFonts w:ascii="Times New Roman" w:eastAsia="Times New Roman" w:hAnsi="Times New Roman" w:cs="Times New Roman"/>
        </w:rPr>
        <w:t>Wilke, C. O., Wickham, H., &amp; Wilke, M. C. O. (2019). Package ‘</w:t>
      </w:r>
      <w:proofErr w:type="spellStart"/>
      <w:r w:rsidRPr="00461A6A">
        <w:rPr>
          <w:rFonts w:ascii="Times New Roman" w:eastAsia="Times New Roman" w:hAnsi="Times New Roman" w:cs="Times New Roman"/>
        </w:rPr>
        <w:t>cowplot</w:t>
      </w:r>
      <w:proofErr w:type="spellEnd"/>
      <w:r w:rsidRPr="00461A6A">
        <w:rPr>
          <w:rFonts w:ascii="Times New Roman" w:eastAsia="Times New Roman" w:hAnsi="Times New Roman" w:cs="Times New Roman"/>
        </w:rPr>
        <w:t>’. </w:t>
      </w:r>
      <w:r w:rsidRPr="00461A6A">
        <w:rPr>
          <w:rFonts w:ascii="Times New Roman" w:eastAsia="Times New Roman" w:hAnsi="Times New Roman" w:cs="Times New Roman"/>
          <w:i/>
          <w:iCs/>
        </w:rPr>
        <w:t xml:space="preserve">Streamlined plot </w:t>
      </w:r>
      <w:r w:rsidRPr="00461A6A">
        <w:rPr>
          <w:rFonts w:ascii="Times New Roman" w:eastAsia="Times New Roman" w:hAnsi="Times New Roman" w:cs="Times New Roman"/>
          <w:i/>
          <w:iCs/>
        </w:rPr>
        <w:tab/>
        <w:t>theme and plot annotations for ‘ggplot2</w:t>
      </w:r>
      <w:r w:rsidRPr="00461A6A">
        <w:rPr>
          <w:rFonts w:ascii="Times New Roman" w:eastAsia="Times New Roman" w:hAnsi="Times New Roman" w:cs="Times New Roman"/>
        </w:rPr>
        <w:t>.</w:t>
      </w:r>
    </w:p>
    <w:p w14:paraId="0D419EFE"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Wright, K. D., &amp; Asmundson, G. J. (2003). Health anxiety in children: Development and </w:t>
      </w:r>
      <w:r w:rsidRPr="008C04EA">
        <w:rPr>
          <w:rFonts w:ascii="Times New Roman" w:hAnsi="Times New Roman" w:cs="Times New Roman"/>
          <w:noProof/>
        </w:rPr>
        <w:tab/>
        <w:t xml:space="preserve">psychometric properties of the Childhood Illness Attitude Scales. </w:t>
      </w:r>
      <w:r w:rsidRPr="008C04EA">
        <w:rPr>
          <w:rFonts w:ascii="Times New Roman" w:hAnsi="Times New Roman" w:cs="Times New Roman"/>
          <w:i/>
          <w:noProof/>
        </w:rPr>
        <w:t xml:space="preserve">Cognitive Behaviour </w:t>
      </w:r>
      <w:r w:rsidRPr="008C04EA">
        <w:rPr>
          <w:rFonts w:ascii="Times New Roman" w:hAnsi="Times New Roman" w:cs="Times New Roman"/>
          <w:i/>
          <w:noProof/>
        </w:rPr>
        <w:tab/>
        <w:t>Therapy, 32</w:t>
      </w:r>
      <w:r w:rsidRPr="008C04EA">
        <w:rPr>
          <w:rFonts w:ascii="Times New Roman" w:hAnsi="Times New Roman" w:cs="Times New Roman"/>
          <w:noProof/>
        </w:rPr>
        <w:t xml:space="preserve">(4), 194-202. </w:t>
      </w:r>
    </w:p>
    <w:p w14:paraId="297D3EA8"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Wright, K. D., Lebell, M. A., &amp; Carleton, R. N. (2016). Intolerance of uncertainty, anxiety </w:t>
      </w:r>
      <w:r w:rsidRPr="008C04EA">
        <w:rPr>
          <w:rFonts w:ascii="Times New Roman" w:hAnsi="Times New Roman" w:cs="Times New Roman"/>
          <w:noProof/>
        </w:rPr>
        <w:tab/>
        <w:t xml:space="preserve">sensitivity, health anxiety, and anxiety disorder symptoms in youth. </w:t>
      </w:r>
      <w:r w:rsidRPr="008C04EA">
        <w:rPr>
          <w:rFonts w:ascii="Times New Roman" w:hAnsi="Times New Roman" w:cs="Times New Roman"/>
          <w:i/>
          <w:noProof/>
        </w:rPr>
        <w:t xml:space="preserve">Journal of Anxiety </w:t>
      </w:r>
      <w:r w:rsidRPr="008C04EA">
        <w:rPr>
          <w:rFonts w:ascii="Times New Roman" w:hAnsi="Times New Roman" w:cs="Times New Roman"/>
          <w:i/>
          <w:noProof/>
        </w:rPr>
        <w:tab/>
        <w:t>Disorders, 41</w:t>
      </w:r>
      <w:r w:rsidRPr="008C04EA">
        <w:rPr>
          <w:rFonts w:ascii="Times New Roman" w:hAnsi="Times New Roman" w:cs="Times New Roman"/>
          <w:noProof/>
        </w:rPr>
        <w:t>, 35-42. doi:10.1016/j.janxdis.2016.04.011</w:t>
      </w:r>
    </w:p>
    <w:p w14:paraId="44D97857" w14:textId="77777777" w:rsidR="006459BD" w:rsidRPr="008C04EA"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lastRenderedPageBreak/>
        <w:t xml:space="preserve">Wright, K. D., Reiser, S. J., &amp; Delparte, C. A. (2017). The relationship between childhood health </w:t>
      </w:r>
      <w:r w:rsidRPr="008C04EA">
        <w:rPr>
          <w:rFonts w:ascii="Times New Roman" w:hAnsi="Times New Roman" w:cs="Times New Roman"/>
          <w:noProof/>
        </w:rPr>
        <w:tab/>
        <w:t xml:space="preserve">anxiety, parent health anxiety, and associated constructs. </w:t>
      </w:r>
      <w:r w:rsidRPr="008C04EA">
        <w:rPr>
          <w:rFonts w:ascii="Times New Roman" w:hAnsi="Times New Roman" w:cs="Times New Roman"/>
          <w:i/>
          <w:noProof/>
        </w:rPr>
        <w:t xml:space="preserve">Journal of Health Psychology, </w:t>
      </w:r>
      <w:r w:rsidRPr="008C04EA">
        <w:rPr>
          <w:rFonts w:ascii="Times New Roman" w:hAnsi="Times New Roman" w:cs="Times New Roman"/>
          <w:i/>
          <w:noProof/>
        </w:rPr>
        <w:tab/>
        <w:t>22</w:t>
      </w:r>
      <w:r w:rsidRPr="008C04EA">
        <w:rPr>
          <w:rFonts w:ascii="Times New Roman" w:hAnsi="Times New Roman" w:cs="Times New Roman"/>
          <w:noProof/>
        </w:rPr>
        <w:t xml:space="preserve">(5), 617-626. </w:t>
      </w:r>
    </w:p>
    <w:p w14:paraId="65EA7C1E" w14:textId="77777777" w:rsidR="006459BD" w:rsidRDefault="006459BD" w:rsidP="006459BD">
      <w:pPr>
        <w:pStyle w:val="EndNoteBibliography"/>
        <w:spacing w:line="480" w:lineRule="auto"/>
        <w:rPr>
          <w:rFonts w:ascii="Times New Roman" w:hAnsi="Times New Roman" w:cs="Times New Roman"/>
          <w:noProof/>
        </w:rPr>
      </w:pPr>
      <w:r w:rsidRPr="008C04EA">
        <w:rPr>
          <w:rFonts w:ascii="Times New Roman" w:hAnsi="Times New Roman" w:cs="Times New Roman"/>
          <w:noProof/>
        </w:rPr>
        <w:t xml:space="preserve">Zurita Ona, P. (2019). </w:t>
      </w:r>
      <w:r w:rsidRPr="008C04EA">
        <w:rPr>
          <w:rFonts w:ascii="Times New Roman" w:hAnsi="Times New Roman" w:cs="Times New Roman"/>
          <w:i/>
          <w:noProof/>
        </w:rPr>
        <w:t xml:space="preserve">The ACT workbook for teens with OCD: Unhook yourself and live life to </w:t>
      </w:r>
      <w:r w:rsidRPr="008C04EA">
        <w:rPr>
          <w:rFonts w:ascii="Times New Roman" w:hAnsi="Times New Roman" w:cs="Times New Roman"/>
          <w:i/>
          <w:noProof/>
        </w:rPr>
        <w:tab/>
        <w:t>the full</w:t>
      </w:r>
      <w:r w:rsidRPr="008C04EA">
        <w:rPr>
          <w:rFonts w:ascii="Times New Roman" w:hAnsi="Times New Roman" w:cs="Times New Roman"/>
          <w:noProof/>
        </w:rPr>
        <w:t>: Jessica Kingsley Publishers.</w:t>
      </w:r>
    </w:p>
    <w:p w14:paraId="654FD916" w14:textId="77777777" w:rsidR="006459BD" w:rsidRPr="0075308D" w:rsidRDefault="006459BD" w:rsidP="006459BD">
      <w:pPr>
        <w:spacing w:line="480" w:lineRule="auto"/>
        <w:rPr>
          <w:rFonts w:ascii="Times New Roman" w:hAnsi="Times New Roman" w:cs="Times New Roman"/>
          <w:b/>
        </w:rPr>
      </w:pPr>
    </w:p>
    <w:p w14:paraId="50FBF087" w14:textId="77777777" w:rsidR="0040048D" w:rsidRDefault="0040048D">
      <w:pPr>
        <w:rPr>
          <w:rFonts w:ascii="Times New Roman" w:hAnsi="Times New Roman" w:cs="Times New Roman"/>
          <w:noProof/>
        </w:rPr>
      </w:pPr>
      <w:r>
        <w:rPr>
          <w:rFonts w:ascii="Times New Roman" w:hAnsi="Times New Roman" w:cs="Times New Roman"/>
          <w:noProof/>
        </w:rPr>
        <w:br w:type="page"/>
      </w:r>
    </w:p>
    <w:p w14:paraId="6C474FE5" w14:textId="77777777" w:rsidR="0040048D" w:rsidRPr="0040048D" w:rsidRDefault="0040048D" w:rsidP="0040048D">
      <w:pPr>
        <w:rPr>
          <w:rFonts w:ascii="Times New Roman" w:eastAsia="Times New Roman" w:hAnsi="Times New Roman" w:cs="Times New Roman"/>
          <w:b/>
          <w:bCs/>
        </w:rPr>
      </w:pPr>
      <w:r w:rsidRPr="0040048D">
        <w:rPr>
          <w:rFonts w:ascii="Times New Roman" w:eastAsia="Times New Roman" w:hAnsi="Times New Roman" w:cs="Times New Roman"/>
          <w:b/>
          <w:bCs/>
        </w:rPr>
        <w:lastRenderedPageBreak/>
        <w:t>Table 1</w:t>
      </w:r>
    </w:p>
    <w:p w14:paraId="06D0F0C4" w14:textId="77777777" w:rsidR="0040048D" w:rsidRPr="0040048D" w:rsidRDefault="0040048D" w:rsidP="0040048D">
      <w:pPr>
        <w:rPr>
          <w:rFonts w:ascii="Times New Roman" w:eastAsia="Times New Roman" w:hAnsi="Times New Roman" w:cs="Times New Roman"/>
        </w:rPr>
      </w:pPr>
    </w:p>
    <w:p w14:paraId="18B14A53" w14:textId="77777777" w:rsidR="0040048D" w:rsidRPr="0040048D" w:rsidRDefault="0040048D" w:rsidP="0040048D">
      <w:pPr>
        <w:rPr>
          <w:rFonts w:ascii="Times New Roman" w:eastAsia="Times New Roman" w:hAnsi="Times New Roman" w:cs="Times New Roman"/>
          <w:i/>
          <w:iCs/>
        </w:rPr>
      </w:pPr>
      <w:r w:rsidRPr="0040048D">
        <w:rPr>
          <w:rFonts w:ascii="Times New Roman" w:eastAsia="Times New Roman" w:hAnsi="Times New Roman" w:cs="Times New Roman"/>
          <w:i/>
          <w:iCs/>
        </w:rPr>
        <w:t>Demographic information about adolescents</w:t>
      </w:r>
    </w:p>
    <w:p w14:paraId="647D11B1" w14:textId="77777777" w:rsidR="0040048D" w:rsidRPr="0040048D" w:rsidRDefault="0040048D" w:rsidP="0040048D">
      <w:pPr>
        <w:rPr>
          <w:rFonts w:ascii="Times New Roman" w:eastAsia="Times New Roman" w:hAnsi="Times New Roman" w:cs="Times New Roman"/>
        </w:rPr>
      </w:pPr>
    </w:p>
    <w:tbl>
      <w:tblPr>
        <w:tblW w:w="9516" w:type="dxa"/>
        <w:tblCellMar>
          <w:left w:w="0" w:type="dxa"/>
          <w:right w:w="0" w:type="dxa"/>
        </w:tblCellMar>
        <w:tblLook w:val="04A0" w:firstRow="1" w:lastRow="0" w:firstColumn="1" w:lastColumn="0" w:noHBand="0" w:noVBand="1"/>
      </w:tblPr>
      <w:tblGrid>
        <w:gridCol w:w="4300"/>
        <w:gridCol w:w="1536"/>
        <w:gridCol w:w="1840"/>
        <w:gridCol w:w="1840"/>
      </w:tblGrid>
      <w:tr w:rsidR="0040048D" w:rsidRPr="0040048D" w14:paraId="63D66BDE" w14:textId="77777777" w:rsidTr="007A144A">
        <w:trPr>
          <w:trHeight w:val="120"/>
        </w:trPr>
        <w:tc>
          <w:tcPr>
            <w:tcW w:w="4300" w:type="dxa"/>
            <w:tcBorders>
              <w:top w:val="single" w:sz="6" w:space="0" w:color="auto"/>
              <w:bottom w:val="single" w:sz="6" w:space="0" w:color="auto"/>
            </w:tcBorders>
            <w:shd w:val="clear" w:color="auto" w:fill="auto"/>
            <w:tcMar>
              <w:top w:w="60" w:type="dxa"/>
              <w:left w:w="60" w:type="dxa"/>
              <w:bottom w:w="60" w:type="dxa"/>
              <w:right w:w="60" w:type="dxa"/>
            </w:tcMar>
            <w:hideMark/>
          </w:tcPr>
          <w:p w14:paraId="2D1C8E57"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w:t>
            </w:r>
          </w:p>
        </w:tc>
        <w:tc>
          <w:tcPr>
            <w:tcW w:w="1536" w:type="dxa"/>
            <w:tcBorders>
              <w:top w:val="single" w:sz="6" w:space="0" w:color="auto"/>
              <w:bottom w:val="single" w:sz="6" w:space="0" w:color="auto"/>
            </w:tcBorders>
            <w:shd w:val="clear" w:color="auto" w:fill="auto"/>
          </w:tcPr>
          <w:p w14:paraId="3B8D6DAE"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Full Sample</w:t>
            </w:r>
          </w:p>
          <w:p w14:paraId="3BB59064"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(N = 30)</w:t>
            </w:r>
          </w:p>
        </w:tc>
        <w:tc>
          <w:tcPr>
            <w:tcW w:w="1840" w:type="dxa"/>
            <w:tcBorders>
              <w:top w:val="single" w:sz="6" w:space="0" w:color="auto"/>
              <w:bottom w:val="single" w:sz="6" w:space="0" w:color="auto"/>
            </w:tcBorders>
            <w:shd w:val="clear" w:color="auto" w:fill="auto"/>
            <w:tcMar>
              <w:top w:w="60" w:type="dxa"/>
              <w:left w:w="60" w:type="dxa"/>
              <w:bottom w:w="60" w:type="dxa"/>
              <w:right w:w="60" w:type="dxa"/>
            </w:tcMar>
            <w:hideMark/>
          </w:tcPr>
          <w:p w14:paraId="3F71208C"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ACT</w:t>
            </w:r>
          </w:p>
          <w:p w14:paraId="71FA7AFD"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(n = 15)</w:t>
            </w:r>
          </w:p>
        </w:tc>
        <w:tc>
          <w:tcPr>
            <w:tcW w:w="1840" w:type="dxa"/>
            <w:tcBorders>
              <w:top w:val="single" w:sz="6" w:space="0" w:color="auto"/>
              <w:bottom w:val="single" w:sz="6" w:space="0" w:color="auto"/>
            </w:tcBorders>
            <w:shd w:val="clear" w:color="auto" w:fill="auto"/>
            <w:tcMar>
              <w:top w:w="60" w:type="dxa"/>
              <w:left w:w="60" w:type="dxa"/>
              <w:bottom w:w="60" w:type="dxa"/>
              <w:right w:w="60" w:type="dxa"/>
            </w:tcMar>
            <w:hideMark/>
          </w:tcPr>
          <w:p w14:paraId="314D3DD6"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Waitlist</w:t>
            </w:r>
          </w:p>
          <w:p w14:paraId="7B4A1361"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(n = 15)</w:t>
            </w:r>
          </w:p>
        </w:tc>
      </w:tr>
      <w:tr w:rsidR="0040048D" w:rsidRPr="0040048D" w14:paraId="3026C710" w14:textId="77777777" w:rsidTr="007A144A">
        <w:trPr>
          <w:trHeight w:val="120"/>
        </w:trPr>
        <w:tc>
          <w:tcPr>
            <w:tcW w:w="4300" w:type="dxa"/>
            <w:tcBorders>
              <w:top w:val="single" w:sz="6" w:space="0" w:color="auto"/>
            </w:tcBorders>
            <w:shd w:val="clear" w:color="auto" w:fill="auto"/>
            <w:tcMar>
              <w:top w:w="60" w:type="dxa"/>
              <w:left w:w="60" w:type="dxa"/>
              <w:bottom w:w="60" w:type="dxa"/>
              <w:right w:w="60" w:type="dxa"/>
            </w:tcMar>
          </w:tcPr>
          <w:p w14:paraId="33F518C3"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Age, M (SD)</w:t>
            </w:r>
          </w:p>
        </w:tc>
        <w:tc>
          <w:tcPr>
            <w:tcW w:w="1536" w:type="dxa"/>
            <w:tcBorders>
              <w:top w:val="single" w:sz="6" w:space="0" w:color="auto"/>
            </w:tcBorders>
            <w:shd w:val="clear" w:color="auto" w:fill="auto"/>
          </w:tcPr>
          <w:p w14:paraId="5CC3C702"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14.2 (1.6)</w:t>
            </w:r>
          </w:p>
        </w:tc>
        <w:tc>
          <w:tcPr>
            <w:tcW w:w="1840" w:type="dxa"/>
            <w:tcBorders>
              <w:top w:val="single" w:sz="6" w:space="0" w:color="auto"/>
            </w:tcBorders>
            <w:shd w:val="clear" w:color="auto" w:fill="auto"/>
            <w:tcMar>
              <w:top w:w="60" w:type="dxa"/>
              <w:left w:w="60" w:type="dxa"/>
              <w:bottom w:w="60" w:type="dxa"/>
              <w:right w:w="60" w:type="dxa"/>
            </w:tcMar>
          </w:tcPr>
          <w:p w14:paraId="5DB66D38"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14.5 (1.6)</w:t>
            </w:r>
          </w:p>
        </w:tc>
        <w:tc>
          <w:tcPr>
            <w:tcW w:w="1840" w:type="dxa"/>
            <w:tcBorders>
              <w:top w:val="single" w:sz="6" w:space="0" w:color="auto"/>
            </w:tcBorders>
            <w:shd w:val="clear" w:color="auto" w:fill="auto"/>
            <w:tcMar>
              <w:top w:w="60" w:type="dxa"/>
              <w:left w:w="60" w:type="dxa"/>
              <w:bottom w:w="60" w:type="dxa"/>
              <w:right w:w="60" w:type="dxa"/>
            </w:tcMar>
          </w:tcPr>
          <w:p w14:paraId="3A88E0D9"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13.8 (1.5)</w:t>
            </w:r>
          </w:p>
        </w:tc>
      </w:tr>
      <w:tr w:rsidR="0040048D" w:rsidRPr="0040048D" w14:paraId="56E60FC2" w14:textId="77777777" w:rsidTr="007A144A">
        <w:trPr>
          <w:trHeight w:val="120"/>
        </w:trPr>
        <w:tc>
          <w:tcPr>
            <w:tcW w:w="4300" w:type="dxa"/>
            <w:shd w:val="clear" w:color="auto" w:fill="auto"/>
            <w:tcMar>
              <w:top w:w="60" w:type="dxa"/>
              <w:left w:w="60" w:type="dxa"/>
              <w:bottom w:w="60" w:type="dxa"/>
              <w:right w:w="60" w:type="dxa"/>
            </w:tcMar>
            <w:hideMark/>
          </w:tcPr>
          <w:p w14:paraId="5AAF8FAC"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Gender Identity, n (%)</w:t>
            </w:r>
          </w:p>
        </w:tc>
        <w:tc>
          <w:tcPr>
            <w:tcW w:w="1536" w:type="dxa"/>
            <w:shd w:val="clear" w:color="auto" w:fill="auto"/>
          </w:tcPr>
          <w:p w14:paraId="1C2791AD"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350C6BAC"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388B6673" w14:textId="77777777" w:rsidR="0040048D" w:rsidRPr="0040048D" w:rsidRDefault="0040048D" w:rsidP="0040048D">
            <w:pPr>
              <w:jc w:val="center"/>
              <w:rPr>
                <w:rFonts w:ascii="Times New Roman" w:eastAsia="Times New Roman" w:hAnsi="Times New Roman" w:cs="Times New Roman"/>
              </w:rPr>
            </w:pPr>
          </w:p>
        </w:tc>
      </w:tr>
      <w:tr w:rsidR="0040048D" w:rsidRPr="0040048D" w14:paraId="341E93F1" w14:textId="77777777" w:rsidTr="007A144A">
        <w:trPr>
          <w:trHeight w:val="120"/>
        </w:trPr>
        <w:tc>
          <w:tcPr>
            <w:tcW w:w="4300" w:type="dxa"/>
            <w:shd w:val="clear" w:color="auto" w:fill="auto"/>
            <w:tcMar>
              <w:top w:w="60" w:type="dxa"/>
              <w:left w:w="60" w:type="dxa"/>
              <w:bottom w:w="60" w:type="dxa"/>
              <w:right w:w="60" w:type="dxa"/>
            </w:tcMar>
            <w:hideMark/>
          </w:tcPr>
          <w:p w14:paraId="52F77857" w14:textId="1D512EB8"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w:t>
            </w:r>
            <w:r w:rsidR="000B07B8">
              <w:rPr>
                <w:rFonts w:ascii="Times New Roman" w:eastAsia="Times New Roman" w:hAnsi="Times New Roman" w:cs="Times New Roman"/>
              </w:rPr>
              <w:t>Boy</w:t>
            </w:r>
          </w:p>
        </w:tc>
        <w:tc>
          <w:tcPr>
            <w:tcW w:w="1536" w:type="dxa"/>
            <w:shd w:val="clear" w:color="auto" w:fill="auto"/>
          </w:tcPr>
          <w:p w14:paraId="7AD08CE6"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8 (26.7)</w:t>
            </w:r>
          </w:p>
        </w:tc>
        <w:tc>
          <w:tcPr>
            <w:tcW w:w="1840" w:type="dxa"/>
            <w:shd w:val="clear" w:color="auto" w:fill="auto"/>
            <w:tcMar>
              <w:top w:w="60" w:type="dxa"/>
              <w:left w:w="60" w:type="dxa"/>
              <w:bottom w:w="60" w:type="dxa"/>
              <w:right w:w="60" w:type="dxa"/>
            </w:tcMar>
            <w:hideMark/>
          </w:tcPr>
          <w:p w14:paraId="2DBA57F4"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4 (26.7)</w:t>
            </w:r>
          </w:p>
        </w:tc>
        <w:tc>
          <w:tcPr>
            <w:tcW w:w="1840" w:type="dxa"/>
            <w:shd w:val="clear" w:color="auto" w:fill="auto"/>
            <w:tcMar>
              <w:top w:w="60" w:type="dxa"/>
              <w:left w:w="60" w:type="dxa"/>
              <w:bottom w:w="60" w:type="dxa"/>
              <w:right w:w="60" w:type="dxa"/>
            </w:tcMar>
            <w:hideMark/>
          </w:tcPr>
          <w:p w14:paraId="60CD03FB"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4 (26.7)</w:t>
            </w:r>
          </w:p>
        </w:tc>
      </w:tr>
      <w:tr w:rsidR="0040048D" w:rsidRPr="0040048D" w14:paraId="73975E09" w14:textId="77777777" w:rsidTr="007A144A">
        <w:trPr>
          <w:trHeight w:val="120"/>
        </w:trPr>
        <w:tc>
          <w:tcPr>
            <w:tcW w:w="4300" w:type="dxa"/>
            <w:shd w:val="clear" w:color="auto" w:fill="auto"/>
            <w:tcMar>
              <w:top w:w="60" w:type="dxa"/>
              <w:left w:w="60" w:type="dxa"/>
              <w:bottom w:w="60" w:type="dxa"/>
              <w:right w:w="60" w:type="dxa"/>
            </w:tcMar>
            <w:hideMark/>
          </w:tcPr>
          <w:p w14:paraId="141E63A3" w14:textId="30C89CCF"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w:t>
            </w:r>
            <w:r w:rsidR="000B07B8">
              <w:rPr>
                <w:rFonts w:ascii="Times New Roman" w:eastAsia="Times New Roman" w:hAnsi="Times New Roman" w:cs="Times New Roman"/>
              </w:rPr>
              <w:t>Girl</w:t>
            </w:r>
          </w:p>
        </w:tc>
        <w:tc>
          <w:tcPr>
            <w:tcW w:w="1536" w:type="dxa"/>
            <w:shd w:val="clear" w:color="auto" w:fill="auto"/>
          </w:tcPr>
          <w:p w14:paraId="6CE12AF2"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20 (66.7)</w:t>
            </w:r>
          </w:p>
        </w:tc>
        <w:tc>
          <w:tcPr>
            <w:tcW w:w="1840" w:type="dxa"/>
            <w:shd w:val="clear" w:color="auto" w:fill="auto"/>
            <w:tcMar>
              <w:top w:w="60" w:type="dxa"/>
              <w:left w:w="60" w:type="dxa"/>
              <w:bottom w:w="60" w:type="dxa"/>
              <w:right w:w="60" w:type="dxa"/>
            </w:tcMar>
            <w:hideMark/>
          </w:tcPr>
          <w:p w14:paraId="153971BD"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10 (66.7)</w:t>
            </w:r>
          </w:p>
        </w:tc>
        <w:tc>
          <w:tcPr>
            <w:tcW w:w="1840" w:type="dxa"/>
            <w:shd w:val="clear" w:color="auto" w:fill="auto"/>
            <w:tcMar>
              <w:top w:w="60" w:type="dxa"/>
              <w:left w:w="60" w:type="dxa"/>
              <w:bottom w:w="60" w:type="dxa"/>
              <w:right w:w="60" w:type="dxa"/>
            </w:tcMar>
            <w:hideMark/>
          </w:tcPr>
          <w:p w14:paraId="57CD21D2"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10 (66.7)</w:t>
            </w:r>
          </w:p>
        </w:tc>
      </w:tr>
      <w:tr w:rsidR="0040048D" w:rsidRPr="0040048D" w14:paraId="72C4C523" w14:textId="77777777" w:rsidTr="007A144A">
        <w:trPr>
          <w:trHeight w:val="120"/>
        </w:trPr>
        <w:tc>
          <w:tcPr>
            <w:tcW w:w="4300" w:type="dxa"/>
            <w:shd w:val="clear" w:color="auto" w:fill="auto"/>
            <w:tcMar>
              <w:top w:w="60" w:type="dxa"/>
              <w:left w:w="60" w:type="dxa"/>
              <w:bottom w:w="60" w:type="dxa"/>
              <w:right w:w="60" w:type="dxa"/>
            </w:tcMar>
            <w:hideMark/>
          </w:tcPr>
          <w:p w14:paraId="10FF7CED"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Trans/</w:t>
            </w:r>
            <w:proofErr w:type="gramStart"/>
            <w:r w:rsidRPr="0040048D">
              <w:rPr>
                <w:rFonts w:ascii="Times New Roman" w:eastAsia="Times New Roman" w:hAnsi="Times New Roman" w:cs="Times New Roman"/>
              </w:rPr>
              <w:t>Non-binary</w:t>
            </w:r>
            <w:proofErr w:type="gramEnd"/>
          </w:p>
        </w:tc>
        <w:tc>
          <w:tcPr>
            <w:tcW w:w="1536" w:type="dxa"/>
            <w:shd w:val="clear" w:color="auto" w:fill="auto"/>
          </w:tcPr>
          <w:p w14:paraId="34685B1A"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2 (6.7)</w:t>
            </w:r>
          </w:p>
        </w:tc>
        <w:tc>
          <w:tcPr>
            <w:tcW w:w="1840" w:type="dxa"/>
            <w:shd w:val="clear" w:color="auto" w:fill="auto"/>
            <w:tcMar>
              <w:top w:w="60" w:type="dxa"/>
              <w:left w:w="60" w:type="dxa"/>
              <w:bottom w:w="60" w:type="dxa"/>
              <w:right w:w="60" w:type="dxa"/>
            </w:tcMar>
            <w:hideMark/>
          </w:tcPr>
          <w:p w14:paraId="227BC778"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(6.7)</w:t>
            </w:r>
          </w:p>
        </w:tc>
        <w:tc>
          <w:tcPr>
            <w:tcW w:w="1840" w:type="dxa"/>
            <w:shd w:val="clear" w:color="auto" w:fill="auto"/>
            <w:tcMar>
              <w:top w:w="60" w:type="dxa"/>
              <w:left w:w="60" w:type="dxa"/>
              <w:bottom w:w="60" w:type="dxa"/>
              <w:right w:w="60" w:type="dxa"/>
            </w:tcMar>
            <w:hideMark/>
          </w:tcPr>
          <w:p w14:paraId="01A003F7"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(6.7)</w:t>
            </w:r>
          </w:p>
        </w:tc>
      </w:tr>
      <w:tr w:rsidR="0040048D" w:rsidRPr="0040048D" w14:paraId="0C55021D" w14:textId="77777777" w:rsidTr="007A144A">
        <w:trPr>
          <w:trHeight w:val="120"/>
        </w:trPr>
        <w:tc>
          <w:tcPr>
            <w:tcW w:w="4300" w:type="dxa"/>
            <w:shd w:val="clear" w:color="auto" w:fill="auto"/>
            <w:tcMar>
              <w:top w:w="60" w:type="dxa"/>
              <w:left w:w="60" w:type="dxa"/>
              <w:bottom w:w="60" w:type="dxa"/>
              <w:right w:w="60" w:type="dxa"/>
            </w:tcMar>
            <w:hideMark/>
          </w:tcPr>
          <w:p w14:paraId="01CBC89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Race, n (%)</w:t>
            </w:r>
          </w:p>
        </w:tc>
        <w:tc>
          <w:tcPr>
            <w:tcW w:w="1536" w:type="dxa"/>
            <w:shd w:val="clear" w:color="auto" w:fill="auto"/>
          </w:tcPr>
          <w:p w14:paraId="01DA9456"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39794E0F"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7DB4635E" w14:textId="77777777" w:rsidR="0040048D" w:rsidRPr="0040048D" w:rsidRDefault="0040048D" w:rsidP="0040048D">
            <w:pPr>
              <w:jc w:val="center"/>
              <w:rPr>
                <w:rFonts w:ascii="Times New Roman" w:eastAsia="Times New Roman" w:hAnsi="Times New Roman" w:cs="Times New Roman"/>
              </w:rPr>
            </w:pPr>
          </w:p>
        </w:tc>
      </w:tr>
      <w:tr w:rsidR="0040048D" w:rsidRPr="0040048D" w14:paraId="45C90CBA" w14:textId="77777777" w:rsidTr="007A144A">
        <w:trPr>
          <w:trHeight w:val="120"/>
        </w:trPr>
        <w:tc>
          <w:tcPr>
            <w:tcW w:w="4300" w:type="dxa"/>
            <w:shd w:val="clear" w:color="auto" w:fill="auto"/>
            <w:tcMar>
              <w:top w:w="60" w:type="dxa"/>
              <w:left w:w="60" w:type="dxa"/>
              <w:bottom w:w="60" w:type="dxa"/>
              <w:right w:w="60" w:type="dxa"/>
            </w:tcMar>
            <w:hideMark/>
          </w:tcPr>
          <w:p w14:paraId="343EDAD8"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White</w:t>
            </w:r>
          </w:p>
        </w:tc>
        <w:tc>
          <w:tcPr>
            <w:tcW w:w="1536" w:type="dxa"/>
            <w:shd w:val="clear" w:color="auto" w:fill="auto"/>
          </w:tcPr>
          <w:p w14:paraId="6A5E4ECF"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30 (100)</w:t>
            </w:r>
          </w:p>
        </w:tc>
        <w:tc>
          <w:tcPr>
            <w:tcW w:w="1840" w:type="dxa"/>
            <w:shd w:val="clear" w:color="auto" w:fill="auto"/>
            <w:tcMar>
              <w:top w:w="60" w:type="dxa"/>
              <w:left w:w="60" w:type="dxa"/>
              <w:bottom w:w="60" w:type="dxa"/>
              <w:right w:w="60" w:type="dxa"/>
            </w:tcMar>
            <w:hideMark/>
          </w:tcPr>
          <w:p w14:paraId="3F0239D6"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15 (100)</w:t>
            </w:r>
          </w:p>
        </w:tc>
        <w:tc>
          <w:tcPr>
            <w:tcW w:w="1840" w:type="dxa"/>
            <w:shd w:val="clear" w:color="auto" w:fill="auto"/>
            <w:tcMar>
              <w:top w:w="60" w:type="dxa"/>
              <w:left w:w="60" w:type="dxa"/>
              <w:bottom w:w="60" w:type="dxa"/>
              <w:right w:w="60" w:type="dxa"/>
            </w:tcMar>
            <w:hideMark/>
          </w:tcPr>
          <w:p w14:paraId="53718A07"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15 (100)</w:t>
            </w:r>
          </w:p>
        </w:tc>
      </w:tr>
      <w:tr w:rsidR="0040048D" w:rsidRPr="0040048D" w14:paraId="1667D84F" w14:textId="77777777" w:rsidTr="007A144A">
        <w:trPr>
          <w:trHeight w:val="120"/>
        </w:trPr>
        <w:tc>
          <w:tcPr>
            <w:tcW w:w="4300" w:type="dxa"/>
            <w:shd w:val="clear" w:color="auto" w:fill="auto"/>
            <w:tcMar>
              <w:top w:w="60" w:type="dxa"/>
              <w:left w:w="60" w:type="dxa"/>
              <w:bottom w:w="60" w:type="dxa"/>
              <w:right w:w="60" w:type="dxa"/>
            </w:tcMar>
            <w:hideMark/>
          </w:tcPr>
          <w:p w14:paraId="4CFA21C6"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Ethnicity, n (%)</w:t>
            </w:r>
          </w:p>
        </w:tc>
        <w:tc>
          <w:tcPr>
            <w:tcW w:w="1536" w:type="dxa"/>
            <w:shd w:val="clear" w:color="auto" w:fill="auto"/>
          </w:tcPr>
          <w:p w14:paraId="32EE797B"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01B72147"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6984601B" w14:textId="77777777" w:rsidR="0040048D" w:rsidRPr="0040048D" w:rsidRDefault="0040048D" w:rsidP="0040048D">
            <w:pPr>
              <w:jc w:val="center"/>
              <w:rPr>
                <w:rFonts w:ascii="Times New Roman" w:eastAsia="Times New Roman" w:hAnsi="Times New Roman" w:cs="Times New Roman"/>
              </w:rPr>
            </w:pPr>
          </w:p>
        </w:tc>
      </w:tr>
      <w:tr w:rsidR="0040048D" w:rsidRPr="0040048D" w14:paraId="2BC131BF" w14:textId="77777777" w:rsidTr="007A144A">
        <w:trPr>
          <w:trHeight w:val="120"/>
        </w:trPr>
        <w:tc>
          <w:tcPr>
            <w:tcW w:w="4300" w:type="dxa"/>
            <w:shd w:val="clear" w:color="auto" w:fill="auto"/>
            <w:tcMar>
              <w:top w:w="60" w:type="dxa"/>
              <w:left w:w="60" w:type="dxa"/>
              <w:bottom w:w="60" w:type="dxa"/>
              <w:right w:w="60" w:type="dxa"/>
            </w:tcMar>
            <w:hideMark/>
          </w:tcPr>
          <w:p w14:paraId="28E219C7" w14:textId="414FD3DD"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Hispanic/</w:t>
            </w:r>
            <w:proofErr w:type="spellStart"/>
            <w:r w:rsidRPr="0040048D">
              <w:rPr>
                <w:rFonts w:ascii="Times New Roman" w:eastAsia="Times New Roman" w:hAnsi="Times New Roman" w:cs="Times New Roman"/>
              </w:rPr>
              <w:t>Latin</w:t>
            </w:r>
            <w:r w:rsidR="00F9779E">
              <w:rPr>
                <w:rFonts w:ascii="Times New Roman" w:eastAsia="Times New Roman" w:hAnsi="Times New Roman" w:cs="Times New Roman"/>
              </w:rPr>
              <w:t>e</w:t>
            </w:r>
            <w:proofErr w:type="spellEnd"/>
          </w:p>
        </w:tc>
        <w:tc>
          <w:tcPr>
            <w:tcW w:w="1536" w:type="dxa"/>
            <w:shd w:val="clear" w:color="auto" w:fill="auto"/>
          </w:tcPr>
          <w:p w14:paraId="0503C149"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3 (10)</w:t>
            </w:r>
          </w:p>
        </w:tc>
        <w:tc>
          <w:tcPr>
            <w:tcW w:w="1840" w:type="dxa"/>
            <w:shd w:val="clear" w:color="auto" w:fill="auto"/>
            <w:tcMar>
              <w:top w:w="60" w:type="dxa"/>
              <w:left w:w="60" w:type="dxa"/>
              <w:bottom w:w="60" w:type="dxa"/>
              <w:right w:w="60" w:type="dxa"/>
            </w:tcMar>
            <w:hideMark/>
          </w:tcPr>
          <w:p w14:paraId="7C1AC6C3"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2 (13.3)</w:t>
            </w:r>
          </w:p>
        </w:tc>
        <w:tc>
          <w:tcPr>
            <w:tcW w:w="1840" w:type="dxa"/>
            <w:shd w:val="clear" w:color="auto" w:fill="auto"/>
            <w:tcMar>
              <w:top w:w="60" w:type="dxa"/>
              <w:left w:w="60" w:type="dxa"/>
              <w:bottom w:w="60" w:type="dxa"/>
              <w:right w:w="60" w:type="dxa"/>
            </w:tcMar>
            <w:hideMark/>
          </w:tcPr>
          <w:p w14:paraId="2A481E5A"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(6.7)</w:t>
            </w:r>
          </w:p>
        </w:tc>
      </w:tr>
      <w:tr w:rsidR="0040048D" w:rsidRPr="0040048D" w14:paraId="7C4DF94E" w14:textId="77777777" w:rsidTr="007A144A">
        <w:trPr>
          <w:trHeight w:val="120"/>
        </w:trPr>
        <w:tc>
          <w:tcPr>
            <w:tcW w:w="4300" w:type="dxa"/>
            <w:shd w:val="clear" w:color="auto" w:fill="auto"/>
            <w:tcMar>
              <w:top w:w="60" w:type="dxa"/>
              <w:left w:w="60" w:type="dxa"/>
              <w:bottom w:w="60" w:type="dxa"/>
              <w:right w:w="60" w:type="dxa"/>
            </w:tcMar>
            <w:hideMark/>
          </w:tcPr>
          <w:p w14:paraId="2D9E3811" w14:textId="2FBCC83C"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Non-Hispanic/</w:t>
            </w:r>
            <w:proofErr w:type="spellStart"/>
            <w:r w:rsidRPr="0040048D">
              <w:rPr>
                <w:rFonts w:ascii="Times New Roman" w:eastAsia="Times New Roman" w:hAnsi="Times New Roman" w:cs="Times New Roman"/>
              </w:rPr>
              <w:t>Latin</w:t>
            </w:r>
            <w:r w:rsidR="00F9779E">
              <w:rPr>
                <w:rFonts w:ascii="Times New Roman" w:eastAsia="Times New Roman" w:hAnsi="Times New Roman" w:cs="Times New Roman"/>
              </w:rPr>
              <w:t>e</w:t>
            </w:r>
            <w:proofErr w:type="spellEnd"/>
          </w:p>
        </w:tc>
        <w:tc>
          <w:tcPr>
            <w:tcW w:w="1536" w:type="dxa"/>
            <w:shd w:val="clear" w:color="auto" w:fill="auto"/>
          </w:tcPr>
          <w:p w14:paraId="29D9A930"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27 (90)</w:t>
            </w:r>
          </w:p>
        </w:tc>
        <w:tc>
          <w:tcPr>
            <w:tcW w:w="1840" w:type="dxa"/>
            <w:shd w:val="clear" w:color="auto" w:fill="auto"/>
            <w:tcMar>
              <w:top w:w="60" w:type="dxa"/>
              <w:left w:w="60" w:type="dxa"/>
              <w:bottom w:w="60" w:type="dxa"/>
              <w:right w:w="60" w:type="dxa"/>
            </w:tcMar>
            <w:hideMark/>
          </w:tcPr>
          <w:p w14:paraId="1E3C5514"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13 (86.7)</w:t>
            </w:r>
          </w:p>
        </w:tc>
        <w:tc>
          <w:tcPr>
            <w:tcW w:w="1840" w:type="dxa"/>
            <w:shd w:val="clear" w:color="auto" w:fill="auto"/>
            <w:tcMar>
              <w:top w:w="60" w:type="dxa"/>
              <w:left w:w="60" w:type="dxa"/>
              <w:bottom w:w="60" w:type="dxa"/>
              <w:right w:w="60" w:type="dxa"/>
            </w:tcMar>
            <w:hideMark/>
          </w:tcPr>
          <w:p w14:paraId="0B98B46A"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14 (93.3)</w:t>
            </w:r>
          </w:p>
        </w:tc>
      </w:tr>
      <w:tr w:rsidR="0040048D" w:rsidRPr="0040048D" w14:paraId="121D696D" w14:textId="77777777" w:rsidTr="007A144A">
        <w:trPr>
          <w:trHeight w:val="120"/>
        </w:trPr>
        <w:tc>
          <w:tcPr>
            <w:tcW w:w="4300" w:type="dxa"/>
            <w:shd w:val="clear" w:color="auto" w:fill="auto"/>
            <w:tcMar>
              <w:top w:w="60" w:type="dxa"/>
              <w:left w:w="60" w:type="dxa"/>
              <w:bottom w:w="60" w:type="dxa"/>
              <w:right w:w="60" w:type="dxa"/>
            </w:tcMar>
            <w:hideMark/>
          </w:tcPr>
          <w:p w14:paraId="56622B62" w14:textId="23CD7ECD"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Current psychotherapy at intake, n (</w:t>
            </w:r>
            <w:proofErr w:type="gramStart"/>
            <w:r w:rsidRPr="0040048D">
              <w:rPr>
                <w:rFonts w:ascii="Times New Roman" w:eastAsia="Times New Roman" w:hAnsi="Times New Roman" w:cs="Times New Roman"/>
              </w:rPr>
              <w:t>%)</w:t>
            </w:r>
            <w:r w:rsidR="00DA645F">
              <w:rPr>
                <w:rFonts w:ascii="Times New Roman" w:eastAsia="Times New Roman" w:hAnsi="Times New Roman" w:cs="Times New Roman"/>
              </w:rPr>
              <w:t>*</w:t>
            </w:r>
            <w:proofErr w:type="gramEnd"/>
          </w:p>
        </w:tc>
        <w:tc>
          <w:tcPr>
            <w:tcW w:w="1536" w:type="dxa"/>
            <w:shd w:val="clear" w:color="auto" w:fill="auto"/>
          </w:tcPr>
          <w:p w14:paraId="0F2726CC"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6C080B91"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0BB0A101" w14:textId="77777777" w:rsidR="0040048D" w:rsidRPr="0040048D" w:rsidRDefault="0040048D" w:rsidP="0040048D">
            <w:pPr>
              <w:jc w:val="center"/>
              <w:rPr>
                <w:rFonts w:ascii="Times New Roman" w:eastAsia="Times New Roman" w:hAnsi="Times New Roman" w:cs="Times New Roman"/>
              </w:rPr>
            </w:pPr>
          </w:p>
        </w:tc>
      </w:tr>
      <w:tr w:rsidR="0040048D" w:rsidRPr="0040048D" w14:paraId="6E7E0EEB" w14:textId="77777777" w:rsidTr="007A144A">
        <w:trPr>
          <w:trHeight w:val="131"/>
        </w:trPr>
        <w:tc>
          <w:tcPr>
            <w:tcW w:w="4300" w:type="dxa"/>
            <w:shd w:val="clear" w:color="auto" w:fill="auto"/>
            <w:tcMar>
              <w:top w:w="60" w:type="dxa"/>
              <w:left w:w="60" w:type="dxa"/>
              <w:bottom w:w="60" w:type="dxa"/>
              <w:right w:w="60" w:type="dxa"/>
            </w:tcMar>
            <w:hideMark/>
          </w:tcPr>
          <w:p w14:paraId="0D6227B5"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Yes</w:t>
            </w:r>
          </w:p>
        </w:tc>
        <w:tc>
          <w:tcPr>
            <w:tcW w:w="1536" w:type="dxa"/>
            <w:shd w:val="clear" w:color="auto" w:fill="auto"/>
          </w:tcPr>
          <w:p w14:paraId="099A0B92"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4 (13.3)</w:t>
            </w:r>
          </w:p>
        </w:tc>
        <w:tc>
          <w:tcPr>
            <w:tcW w:w="1840" w:type="dxa"/>
            <w:shd w:val="clear" w:color="auto" w:fill="auto"/>
            <w:tcMar>
              <w:top w:w="60" w:type="dxa"/>
              <w:left w:w="60" w:type="dxa"/>
              <w:bottom w:w="60" w:type="dxa"/>
              <w:right w:w="60" w:type="dxa"/>
            </w:tcMar>
            <w:hideMark/>
          </w:tcPr>
          <w:p w14:paraId="75BA9815"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4 (26.7)</w:t>
            </w:r>
          </w:p>
        </w:tc>
        <w:tc>
          <w:tcPr>
            <w:tcW w:w="1840" w:type="dxa"/>
            <w:shd w:val="clear" w:color="auto" w:fill="auto"/>
            <w:tcMar>
              <w:top w:w="60" w:type="dxa"/>
              <w:left w:w="60" w:type="dxa"/>
              <w:bottom w:w="60" w:type="dxa"/>
              <w:right w:w="60" w:type="dxa"/>
            </w:tcMar>
            <w:hideMark/>
          </w:tcPr>
          <w:p w14:paraId="126958BD"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 (0)</w:t>
            </w:r>
          </w:p>
        </w:tc>
      </w:tr>
      <w:tr w:rsidR="0040048D" w:rsidRPr="0040048D" w14:paraId="1BC584E6" w14:textId="77777777" w:rsidTr="007A144A">
        <w:trPr>
          <w:trHeight w:val="120"/>
        </w:trPr>
        <w:tc>
          <w:tcPr>
            <w:tcW w:w="4300" w:type="dxa"/>
            <w:shd w:val="clear" w:color="auto" w:fill="auto"/>
            <w:tcMar>
              <w:top w:w="60" w:type="dxa"/>
              <w:left w:w="60" w:type="dxa"/>
              <w:bottom w:w="60" w:type="dxa"/>
              <w:right w:w="60" w:type="dxa"/>
            </w:tcMar>
            <w:hideMark/>
          </w:tcPr>
          <w:p w14:paraId="750F396A"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No</w:t>
            </w:r>
          </w:p>
        </w:tc>
        <w:tc>
          <w:tcPr>
            <w:tcW w:w="1536" w:type="dxa"/>
            <w:shd w:val="clear" w:color="auto" w:fill="auto"/>
          </w:tcPr>
          <w:p w14:paraId="641A9503"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26 (86.7)</w:t>
            </w:r>
          </w:p>
        </w:tc>
        <w:tc>
          <w:tcPr>
            <w:tcW w:w="1840" w:type="dxa"/>
            <w:shd w:val="clear" w:color="auto" w:fill="auto"/>
            <w:tcMar>
              <w:top w:w="60" w:type="dxa"/>
              <w:left w:w="60" w:type="dxa"/>
              <w:bottom w:w="60" w:type="dxa"/>
              <w:right w:w="60" w:type="dxa"/>
            </w:tcMar>
            <w:hideMark/>
          </w:tcPr>
          <w:p w14:paraId="6AD37784"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11 (73.3)</w:t>
            </w:r>
          </w:p>
        </w:tc>
        <w:tc>
          <w:tcPr>
            <w:tcW w:w="1840" w:type="dxa"/>
            <w:shd w:val="clear" w:color="auto" w:fill="auto"/>
            <w:tcMar>
              <w:top w:w="60" w:type="dxa"/>
              <w:left w:w="60" w:type="dxa"/>
              <w:bottom w:w="60" w:type="dxa"/>
              <w:right w:w="60" w:type="dxa"/>
            </w:tcMar>
            <w:hideMark/>
          </w:tcPr>
          <w:p w14:paraId="4D9D0494"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15 (100)</w:t>
            </w:r>
          </w:p>
        </w:tc>
      </w:tr>
      <w:tr w:rsidR="0040048D" w:rsidRPr="0040048D" w14:paraId="09D79FE7" w14:textId="77777777" w:rsidTr="007A144A">
        <w:trPr>
          <w:trHeight w:val="120"/>
        </w:trPr>
        <w:tc>
          <w:tcPr>
            <w:tcW w:w="4300" w:type="dxa"/>
            <w:shd w:val="clear" w:color="auto" w:fill="auto"/>
            <w:tcMar>
              <w:top w:w="60" w:type="dxa"/>
              <w:left w:w="60" w:type="dxa"/>
              <w:bottom w:w="60" w:type="dxa"/>
              <w:right w:w="60" w:type="dxa"/>
            </w:tcMar>
            <w:hideMark/>
          </w:tcPr>
          <w:p w14:paraId="03882AF3" w14:textId="1D8652EC"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Current psychotherapy length</w:t>
            </w:r>
            <w:r w:rsidR="00DA645F">
              <w:rPr>
                <w:rFonts w:ascii="Times New Roman" w:eastAsia="Times New Roman" w:hAnsi="Times New Roman" w:cs="Times New Roman"/>
              </w:rPr>
              <w:t xml:space="preserve"> at intake</w:t>
            </w:r>
            <w:r w:rsidRPr="0040048D">
              <w:rPr>
                <w:rFonts w:ascii="Times New Roman" w:eastAsia="Times New Roman" w:hAnsi="Times New Roman" w:cs="Times New Roman"/>
              </w:rPr>
              <w:t>, n (</w:t>
            </w:r>
            <w:proofErr w:type="gramStart"/>
            <w:r w:rsidRPr="0040048D">
              <w:rPr>
                <w:rFonts w:ascii="Times New Roman" w:eastAsia="Times New Roman" w:hAnsi="Times New Roman" w:cs="Times New Roman"/>
              </w:rPr>
              <w:t>%)</w:t>
            </w:r>
            <w:r w:rsidR="00DA645F">
              <w:rPr>
                <w:rFonts w:ascii="Times New Roman" w:eastAsia="Times New Roman" w:hAnsi="Times New Roman" w:cs="Times New Roman"/>
              </w:rPr>
              <w:t>*</w:t>
            </w:r>
            <w:proofErr w:type="gramEnd"/>
          </w:p>
        </w:tc>
        <w:tc>
          <w:tcPr>
            <w:tcW w:w="1536" w:type="dxa"/>
            <w:shd w:val="clear" w:color="auto" w:fill="auto"/>
          </w:tcPr>
          <w:p w14:paraId="19E45305"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675196C5"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4011E6FF" w14:textId="77777777" w:rsidR="0040048D" w:rsidRPr="0040048D" w:rsidRDefault="0040048D" w:rsidP="0040048D">
            <w:pPr>
              <w:jc w:val="center"/>
              <w:rPr>
                <w:rFonts w:ascii="Times New Roman" w:eastAsia="Times New Roman" w:hAnsi="Times New Roman" w:cs="Times New Roman"/>
              </w:rPr>
            </w:pPr>
          </w:p>
        </w:tc>
      </w:tr>
      <w:tr w:rsidR="0040048D" w:rsidRPr="0040048D" w14:paraId="62DE3B2C" w14:textId="77777777" w:rsidTr="007A144A">
        <w:trPr>
          <w:trHeight w:val="120"/>
        </w:trPr>
        <w:tc>
          <w:tcPr>
            <w:tcW w:w="4300" w:type="dxa"/>
            <w:shd w:val="clear" w:color="auto" w:fill="auto"/>
            <w:tcMar>
              <w:top w:w="60" w:type="dxa"/>
              <w:left w:w="60" w:type="dxa"/>
              <w:bottom w:w="60" w:type="dxa"/>
              <w:right w:w="60" w:type="dxa"/>
            </w:tcMar>
            <w:hideMark/>
          </w:tcPr>
          <w:p w14:paraId="301E1D8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Less than 1 month</w:t>
            </w:r>
          </w:p>
        </w:tc>
        <w:tc>
          <w:tcPr>
            <w:tcW w:w="1536" w:type="dxa"/>
            <w:shd w:val="clear" w:color="auto" w:fill="auto"/>
          </w:tcPr>
          <w:p w14:paraId="0E5FE897"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1 (3.3)</w:t>
            </w:r>
          </w:p>
        </w:tc>
        <w:tc>
          <w:tcPr>
            <w:tcW w:w="1840" w:type="dxa"/>
            <w:shd w:val="clear" w:color="auto" w:fill="auto"/>
            <w:tcMar>
              <w:top w:w="60" w:type="dxa"/>
              <w:left w:w="60" w:type="dxa"/>
              <w:bottom w:w="60" w:type="dxa"/>
              <w:right w:w="60" w:type="dxa"/>
            </w:tcMar>
            <w:hideMark/>
          </w:tcPr>
          <w:p w14:paraId="106A97D7"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(6.7)</w:t>
            </w:r>
          </w:p>
        </w:tc>
        <w:tc>
          <w:tcPr>
            <w:tcW w:w="1840" w:type="dxa"/>
            <w:shd w:val="clear" w:color="auto" w:fill="auto"/>
            <w:tcMar>
              <w:top w:w="60" w:type="dxa"/>
              <w:left w:w="60" w:type="dxa"/>
              <w:bottom w:w="60" w:type="dxa"/>
              <w:right w:w="60" w:type="dxa"/>
            </w:tcMar>
            <w:hideMark/>
          </w:tcPr>
          <w:p w14:paraId="644FC24F"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 (0)</w:t>
            </w:r>
          </w:p>
        </w:tc>
      </w:tr>
      <w:tr w:rsidR="0040048D" w:rsidRPr="0040048D" w14:paraId="4C32D047" w14:textId="77777777" w:rsidTr="007A144A">
        <w:trPr>
          <w:trHeight w:val="120"/>
        </w:trPr>
        <w:tc>
          <w:tcPr>
            <w:tcW w:w="4300" w:type="dxa"/>
            <w:shd w:val="clear" w:color="auto" w:fill="auto"/>
            <w:tcMar>
              <w:top w:w="60" w:type="dxa"/>
              <w:left w:w="60" w:type="dxa"/>
              <w:bottom w:w="60" w:type="dxa"/>
              <w:right w:w="60" w:type="dxa"/>
            </w:tcMar>
            <w:hideMark/>
          </w:tcPr>
          <w:p w14:paraId="0290E51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1-3 months</w:t>
            </w:r>
          </w:p>
        </w:tc>
        <w:tc>
          <w:tcPr>
            <w:tcW w:w="1536" w:type="dxa"/>
            <w:shd w:val="clear" w:color="auto" w:fill="auto"/>
          </w:tcPr>
          <w:p w14:paraId="0BB1A8F5"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1 (3.3)</w:t>
            </w:r>
          </w:p>
        </w:tc>
        <w:tc>
          <w:tcPr>
            <w:tcW w:w="1840" w:type="dxa"/>
            <w:shd w:val="clear" w:color="auto" w:fill="auto"/>
            <w:tcMar>
              <w:top w:w="60" w:type="dxa"/>
              <w:left w:w="60" w:type="dxa"/>
              <w:bottom w:w="60" w:type="dxa"/>
              <w:right w:w="60" w:type="dxa"/>
            </w:tcMar>
            <w:hideMark/>
          </w:tcPr>
          <w:p w14:paraId="39AB6D50"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(6.7)</w:t>
            </w:r>
          </w:p>
        </w:tc>
        <w:tc>
          <w:tcPr>
            <w:tcW w:w="1840" w:type="dxa"/>
            <w:shd w:val="clear" w:color="auto" w:fill="auto"/>
            <w:tcMar>
              <w:top w:w="60" w:type="dxa"/>
              <w:left w:w="60" w:type="dxa"/>
              <w:bottom w:w="60" w:type="dxa"/>
              <w:right w:w="60" w:type="dxa"/>
            </w:tcMar>
            <w:hideMark/>
          </w:tcPr>
          <w:p w14:paraId="008D6A47"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 (0)</w:t>
            </w:r>
          </w:p>
        </w:tc>
      </w:tr>
      <w:tr w:rsidR="0040048D" w:rsidRPr="0040048D" w14:paraId="7A933800" w14:textId="77777777" w:rsidTr="007A144A">
        <w:trPr>
          <w:trHeight w:val="120"/>
        </w:trPr>
        <w:tc>
          <w:tcPr>
            <w:tcW w:w="4300" w:type="dxa"/>
            <w:shd w:val="clear" w:color="auto" w:fill="auto"/>
            <w:tcMar>
              <w:top w:w="60" w:type="dxa"/>
              <w:left w:w="60" w:type="dxa"/>
              <w:bottom w:w="60" w:type="dxa"/>
              <w:right w:w="60" w:type="dxa"/>
            </w:tcMar>
            <w:hideMark/>
          </w:tcPr>
          <w:p w14:paraId="546D0D4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3-6 months</w:t>
            </w:r>
          </w:p>
        </w:tc>
        <w:tc>
          <w:tcPr>
            <w:tcW w:w="1536" w:type="dxa"/>
            <w:shd w:val="clear" w:color="auto" w:fill="auto"/>
          </w:tcPr>
          <w:p w14:paraId="76A27DA2"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1 (3.3)</w:t>
            </w:r>
          </w:p>
        </w:tc>
        <w:tc>
          <w:tcPr>
            <w:tcW w:w="1840" w:type="dxa"/>
            <w:shd w:val="clear" w:color="auto" w:fill="auto"/>
            <w:tcMar>
              <w:top w:w="60" w:type="dxa"/>
              <w:left w:w="60" w:type="dxa"/>
              <w:bottom w:w="60" w:type="dxa"/>
              <w:right w:w="60" w:type="dxa"/>
            </w:tcMar>
            <w:hideMark/>
          </w:tcPr>
          <w:p w14:paraId="52BA95D4"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(6.7)</w:t>
            </w:r>
          </w:p>
        </w:tc>
        <w:tc>
          <w:tcPr>
            <w:tcW w:w="1840" w:type="dxa"/>
            <w:shd w:val="clear" w:color="auto" w:fill="auto"/>
            <w:tcMar>
              <w:top w:w="60" w:type="dxa"/>
              <w:left w:w="60" w:type="dxa"/>
              <w:bottom w:w="60" w:type="dxa"/>
              <w:right w:w="60" w:type="dxa"/>
            </w:tcMar>
            <w:hideMark/>
          </w:tcPr>
          <w:p w14:paraId="5B12C818"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 (0)</w:t>
            </w:r>
          </w:p>
        </w:tc>
      </w:tr>
      <w:tr w:rsidR="0040048D" w:rsidRPr="0040048D" w14:paraId="51CDFFB7" w14:textId="77777777" w:rsidTr="007A144A">
        <w:trPr>
          <w:trHeight w:val="120"/>
        </w:trPr>
        <w:tc>
          <w:tcPr>
            <w:tcW w:w="4300" w:type="dxa"/>
            <w:shd w:val="clear" w:color="auto" w:fill="auto"/>
            <w:tcMar>
              <w:top w:w="60" w:type="dxa"/>
              <w:left w:w="60" w:type="dxa"/>
              <w:bottom w:w="60" w:type="dxa"/>
              <w:right w:w="60" w:type="dxa"/>
            </w:tcMar>
            <w:hideMark/>
          </w:tcPr>
          <w:p w14:paraId="7CD85EC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6 months - 1 year</w:t>
            </w:r>
          </w:p>
        </w:tc>
        <w:tc>
          <w:tcPr>
            <w:tcW w:w="1536" w:type="dxa"/>
            <w:shd w:val="clear" w:color="auto" w:fill="auto"/>
          </w:tcPr>
          <w:p w14:paraId="13B98942"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1 (3.3)</w:t>
            </w:r>
          </w:p>
        </w:tc>
        <w:tc>
          <w:tcPr>
            <w:tcW w:w="1840" w:type="dxa"/>
            <w:shd w:val="clear" w:color="auto" w:fill="auto"/>
            <w:tcMar>
              <w:top w:w="60" w:type="dxa"/>
              <w:left w:w="60" w:type="dxa"/>
              <w:bottom w:w="60" w:type="dxa"/>
              <w:right w:w="60" w:type="dxa"/>
            </w:tcMar>
            <w:hideMark/>
          </w:tcPr>
          <w:p w14:paraId="4FD37806"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(6.7)</w:t>
            </w:r>
          </w:p>
        </w:tc>
        <w:tc>
          <w:tcPr>
            <w:tcW w:w="1840" w:type="dxa"/>
            <w:shd w:val="clear" w:color="auto" w:fill="auto"/>
            <w:tcMar>
              <w:top w:w="60" w:type="dxa"/>
              <w:left w:w="60" w:type="dxa"/>
              <w:bottom w:w="60" w:type="dxa"/>
              <w:right w:w="60" w:type="dxa"/>
            </w:tcMar>
            <w:hideMark/>
          </w:tcPr>
          <w:p w14:paraId="7EB07038"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 (0)</w:t>
            </w:r>
          </w:p>
        </w:tc>
      </w:tr>
      <w:tr w:rsidR="0040048D" w:rsidRPr="0040048D" w14:paraId="5AF7F9FE" w14:textId="77777777" w:rsidTr="007A144A">
        <w:trPr>
          <w:trHeight w:val="120"/>
        </w:trPr>
        <w:tc>
          <w:tcPr>
            <w:tcW w:w="4300" w:type="dxa"/>
            <w:shd w:val="clear" w:color="auto" w:fill="auto"/>
            <w:tcMar>
              <w:top w:w="60" w:type="dxa"/>
              <w:left w:w="60" w:type="dxa"/>
              <w:bottom w:w="60" w:type="dxa"/>
              <w:right w:w="60" w:type="dxa"/>
            </w:tcMar>
            <w:hideMark/>
          </w:tcPr>
          <w:p w14:paraId="66D7F48F"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Current psychotropic medication, n (%)</w:t>
            </w:r>
          </w:p>
        </w:tc>
        <w:tc>
          <w:tcPr>
            <w:tcW w:w="1536" w:type="dxa"/>
            <w:shd w:val="clear" w:color="auto" w:fill="auto"/>
          </w:tcPr>
          <w:p w14:paraId="05CDED11"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480C53DB"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1BF9D89F" w14:textId="77777777" w:rsidR="0040048D" w:rsidRPr="0040048D" w:rsidRDefault="0040048D" w:rsidP="0040048D">
            <w:pPr>
              <w:jc w:val="center"/>
              <w:rPr>
                <w:rFonts w:ascii="Times New Roman" w:eastAsia="Times New Roman" w:hAnsi="Times New Roman" w:cs="Times New Roman"/>
              </w:rPr>
            </w:pPr>
          </w:p>
        </w:tc>
      </w:tr>
      <w:tr w:rsidR="0040048D" w:rsidRPr="0040048D" w14:paraId="4F2A2AEB" w14:textId="77777777" w:rsidTr="007A144A">
        <w:trPr>
          <w:trHeight w:val="120"/>
        </w:trPr>
        <w:tc>
          <w:tcPr>
            <w:tcW w:w="4300" w:type="dxa"/>
            <w:shd w:val="clear" w:color="auto" w:fill="auto"/>
            <w:tcMar>
              <w:top w:w="60" w:type="dxa"/>
              <w:left w:w="60" w:type="dxa"/>
              <w:bottom w:w="60" w:type="dxa"/>
              <w:right w:w="60" w:type="dxa"/>
            </w:tcMar>
            <w:hideMark/>
          </w:tcPr>
          <w:p w14:paraId="763E61E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Yes</w:t>
            </w:r>
          </w:p>
        </w:tc>
        <w:tc>
          <w:tcPr>
            <w:tcW w:w="1536" w:type="dxa"/>
            <w:shd w:val="clear" w:color="auto" w:fill="auto"/>
          </w:tcPr>
          <w:p w14:paraId="523E086C"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12 (40)</w:t>
            </w:r>
          </w:p>
        </w:tc>
        <w:tc>
          <w:tcPr>
            <w:tcW w:w="1840" w:type="dxa"/>
            <w:shd w:val="clear" w:color="auto" w:fill="auto"/>
            <w:tcMar>
              <w:top w:w="60" w:type="dxa"/>
              <w:left w:w="60" w:type="dxa"/>
              <w:bottom w:w="60" w:type="dxa"/>
              <w:right w:w="60" w:type="dxa"/>
            </w:tcMar>
            <w:hideMark/>
          </w:tcPr>
          <w:p w14:paraId="30D5F1AD"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6 (40)</w:t>
            </w:r>
          </w:p>
        </w:tc>
        <w:tc>
          <w:tcPr>
            <w:tcW w:w="1840" w:type="dxa"/>
            <w:shd w:val="clear" w:color="auto" w:fill="auto"/>
            <w:tcMar>
              <w:top w:w="60" w:type="dxa"/>
              <w:left w:w="60" w:type="dxa"/>
              <w:bottom w:w="60" w:type="dxa"/>
              <w:right w:w="60" w:type="dxa"/>
            </w:tcMar>
            <w:hideMark/>
          </w:tcPr>
          <w:p w14:paraId="1AA5368B"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6 (40)</w:t>
            </w:r>
          </w:p>
        </w:tc>
      </w:tr>
      <w:tr w:rsidR="0040048D" w:rsidRPr="0040048D" w14:paraId="4DDF3859" w14:textId="77777777" w:rsidTr="007A144A">
        <w:trPr>
          <w:trHeight w:val="120"/>
        </w:trPr>
        <w:tc>
          <w:tcPr>
            <w:tcW w:w="4300" w:type="dxa"/>
            <w:shd w:val="clear" w:color="auto" w:fill="auto"/>
            <w:tcMar>
              <w:top w:w="60" w:type="dxa"/>
              <w:left w:w="60" w:type="dxa"/>
              <w:bottom w:w="60" w:type="dxa"/>
              <w:right w:w="60" w:type="dxa"/>
            </w:tcMar>
            <w:hideMark/>
          </w:tcPr>
          <w:p w14:paraId="1FBD4A98"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No</w:t>
            </w:r>
          </w:p>
        </w:tc>
        <w:tc>
          <w:tcPr>
            <w:tcW w:w="1536" w:type="dxa"/>
            <w:shd w:val="clear" w:color="auto" w:fill="auto"/>
          </w:tcPr>
          <w:p w14:paraId="3BE37F29"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18 (60)</w:t>
            </w:r>
          </w:p>
        </w:tc>
        <w:tc>
          <w:tcPr>
            <w:tcW w:w="1840" w:type="dxa"/>
            <w:shd w:val="clear" w:color="auto" w:fill="auto"/>
            <w:tcMar>
              <w:top w:w="60" w:type="dxa"/>
              <w:left w:w="60" w:type="dxa"/>
              <w:bottom w:w="60" w:type="dxa"/>
              <w:right w:w="60" w:type="dxa"/>
            </w:tcMar>
            <w:hideMark/>
          </w:tcPr>
          <w:p w14:paraId="21922ED9"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9 (60)</w:t>
            </w:r>
          </w:p>
        </w:tc>
        <w:tc>
          <w:tcPr>
            <w:tcW w:w="1840" w:type="dxa"/>
            <w:shd w:val="clear" w:color="auto" w:fill="auto"/>
            <w:tcMar>
              <w:top w:w="60" w:type="dxa"/>
              <w:left w:w="60" w:type="dxa"/>
              <w:bottom w:w="60" w:type="dxa"/>
              <w:right w:w="60" w:type="dxa"/>
            </w:tcMar>
            <w:hideMark/>
          </w:tcPr>
          <w:p w14:paraId="001C0457"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9 (60)</w:t>
            </w:r>
          </w:p>
        </w:tc>
      </w:tr>
      <w:tr w:rsidR="0040048D" w:rsidRPr="0040048D" w14:paraId="7649524D" w14:textId="77777777" w:rsidTr="007A144A">
        <w:trPr>
          <w:trHeight w:val="131"/>
        </w:trPr>
        <w:tc>
          <w:tcPr>
            <w:tcW w:w="4300" w:type="dxa"/>
            <w:shd w:val="clear" w:color="auto" w:fill="auto"/>
            <w:tcMar>
              <w:top w:w="60" w:type="dxa"/>
              <w:left w:w="60" w:type="dxa"/>
              <w:bottom w:w="60" w:type="dxa"/>
              <w:right w:w="60" w:type="dxa"/>
            </w:tcMar>
            <w:hideMark/>
          </w:tcPr>
          <w:p w14:paraId="078197C3"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Length of medication, n (%)</w:t>
            </w:r>
          </w:p>
        </w:tc>
        <w:tc>
          <w:tcPr>
            <w:tcW w:w="1536" w:type="dxa"/>
            <w:shd w:val="clear" w:color="auto" w:fill="auto"/>
          </w:tcPr>
          <w:p w14:paraId="11A7C525"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6C42E3D8"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5D2BD9A4" w14:textId="77777777" w:rsidR="0040048D" w:rsidRPr="0040048D" w:rsidRDefault="0040048D" w:rsidP="0040048D">
            <w:pPr>
              <w:jc w:val="center"/>
              <w:rPr>
                <w:rFonts w:ascii="Times New Roman" w:eastAsia="Times New Roman" w:hAnsi="Times New Roman" w:cs="Times New Roman"/>
              </w:rPr>
            </w:pPr>
          </w:p>
        </w:tc>
      </w:tr>
      <w:tr w:rsidR="0040048D" w:rsidRPr="0040048D" w14:paraId="653D7886" w14:textId="77777777" w:rsidTr="007A144A">
        <w:trPr>
          <w:trHeight w:val="120"/>
        </w:trPr>
        <w:tc>
          <w:tcPr>
            <w:tcW w:w="4300" w:type="dxa"/>
            <w:shd w:val="clear" w:color="auto" w:fill="auto"/>
            <w:tcMar>
              <w:top w:w="60" w:type="dxa"/>
              <w:left w:w="60" w:type="dxa"/>
              <w:bottom w:w="60" w:type="dxa"/>
              <w:right w:w="60" w:type="dxa"/>
            </w:tcMar>
            <w:hideMark/>
          </w:tcPr>
          <w:p w14:paraId="75E7391F"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1-3 months</w:t>
            </w:r>
          </w:p>
        </w:tc>
        <w:tc>
          <w:tcPr>
            <w:tcW w:w="1536" w:type="dxa"/>
            <w:shd w:val="clear" w:color="auto" w:fill="auto"/>
          </w:tcPr>
          <w:p w14:paraId="428762DB"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3 (10)</w:t>
            </w:r>
          </w:p>
        </w:tc>
        <w:tc>
          <w:tcPr>
            <w:tcW w:w="1840" w:type="dxa"/>
            <w:shd w:val="clear" w:color="auto" w:fill="auto"/>
            <w:tcMar>
              <w:top w:w="60" w:type="dxa"/>
              <w:left w:w="60" w:type="dxa"/>
              <w:bottom w:w="60" w:type="dxa"/>
              <w:right w:w="60" w:type="dxa"/>
            </w:tcMar>
            <w:hideMark/>
          </w:tcPr>
          <w:p w14:paraId="5EE84A7E"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(6.7)</w:t>
            </w:r>
          </w:p>
        </w:tc>
        <w:tc>
          <w:tcPr>
            <w:tcW w:w="1840" w:type="dxa"/>
            <w:shd w:val="clear" w:color="auto" w:fill="auto"/>
            <w:tcMar>
              <w:top w:w="60" w:type="dxa"/>
              <w:left w:w="60" w:type="dxa"/>
              <w:bottom w:w="60" w:type="dxa"/>
              <w:right w:w="60" w:type="dxa"/>
            </w:tcMar>
            <w:hideMark/>
          </w:tcPr>
          <w:p w14:paraId="107EA2F0"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2 (13.3)</w:t>
            </w:r>
          </w:p>
        </w:tc>
      </w:tr>
      <w:tr w:rsidR="0040048D" w:rsidRPr="0040048D" w14:paraId="4D04BFD7" w14:textId="77777777" w:rsidTr="007A144A">
        <w:trPr>
          <w:trHeight w:val="120"/>
        </w:trPr>
        <w:tc>
          <w:tcPr>
            <w:tcW w:w="4300" w:type="dxa"/>
            <w:shd w:val="clear" w:color="auto" w:fill="auto"/>
            <w:tcMar>
              <w:top w:w="60" w:type="dxa"/>
              <w:left w:w="60" w:type="dxa"/>
              <w:bottom w:w="60" w:type="dxa"/>
              <w:right w:w="60" w:type="dxa"/>
            </w:tcMar>
            <w:hideMark/>
          </w:tcPr>
          <w:p w14:paraId="0245946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3-6 months</w:t>
            </w:r>
          </w:p>
        </w:tc>
        <w:tc>
          <w:tcPr>
            <w:tcW w:w="1536" w:type="dxa"/>
            <w:shd w:val="clear" w:color="auto" w:fill="auto"/>
          </w:tcPr>
          <w:p w14:paraId="425A3610"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2 (6.7)</w:t>
            </w:r>
          </w:p>
        </w:tc>
        <w:tc>
          <w:tcPr>
            <w:tcW w:w="1840" w:type="dxa"/>
            <w:shd w:val="clear" w:color="auto" w:fill="auto"/>
            <w:tcMar>
              <w:top w:w="60" w:type="dxa"/>
              <w:left w:w="60" w:type="dxa"/>
              <w:bottom w:w="60" w:type="dxa"/>
              <w:right w:w="60" w:type="dxa"/>
            </w:tcMar>
            <w:hideMark/>
          </w:tcPr>
          <w:p w14:paraId="19D8E214"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(6.7)</w:t>
            </w:r>
          </w:p>
        </w:tc>
        <w:tc>
          <w:tcPr>
            <w:tcW w:w="1840" w:type="dxa"/>
            <w:shd w:val="clear" w:color="auto" w:fill="auto"/>
            <w:tcMar>
              <w:top w:w="60" w:type="dxa"/>
              <w:left w:w="60" w:type="dxa"/>
              <w:bottom w:w="60" w:type="dxa"/>
              <w:right w:w="60" w:type="dxa"/>
            </w:tcMar>
            <w:hideMark/>
          </w:tcPr>
          <w:p w14:paraId="3065D0B7"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(6.7)</w:t>
            </w:r>
          </w:p>
        </w:tc>
      </w:tr>
      <w:tr w:rsidR="0040048D" w:rsidRPr="0040048D" w14:paraId="5E202EFC" w14:textId="77777777" w:rsidTr="007A144A">
        <w:trPr>
          <w:trHeight w:val="120"/>
        </w:trPr>
        <w:tc>
          <w:tcPr>
            <w:tcW w:w="4300" w:type="dxa"/>
            <w:shd w:val="clear" w:color="auto" w:fill="auto"/>
            <w:tcMar>
              <w:top w:w="60" w:type="dxa"/>
              <w:left w:w="60" w:type="dxa"/>
              <w:bottom w:w="60" w:type="dxa"/>
              <w:right w:w="60" w:type="dxa"/>
            </w:tcMar>
            <w:hideMark/>
          </w:tcPr>
          <w:p w14:paraId="4A40804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6 months - 1 year</w:t>
            </w:r>
          </w:p>
        </w:tc>
        <w:tc>
          <w:tcPr>
            <w:tcW w:w="1536" w:type="dxa"/>
            <w:shd w:val="clear" w:color="auto" w:fill="auto"/>
          </w:tcPr>
          <w:p w14:paraId="2785460F"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7 (23.3)</w:t>
            </w:r>
          </w:p>
        </w:tc>
        <w:tc>
          <w:tcPr>
            <w:tcW w:w="1840" w:type="dxa"/>
            <w:shd w:val="clear" w:color="auto" w:fill="auto"/>
            <w:tcMar>
              <w:top w:w="60" w:type="dxa"/>
              <w:left w:w="60" w:type="dxa"/>
              <w:bottom w:w="60" w:type="dxa"/>
              <w:right w:w="60" w:type="dxa"/>
            </w:tcMar>
            <w:hideMark/>
          </w:tcPr>
          <w:p w14:paraId="3EDD7E5F"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4 (26.7)</w:t>
            </w:r>
          </w:p>
        </w:tc>
        <w:tc>
          <w:tcPr>
            <w:tcW w:w="1840" w:type="dxa"/>
            <w:shd w:val="clear" w:color="auto" w:fill="auto"/>
            <w:tcMar>
              <w:top w:w="60" w:type="dxa"/>
              <w:left w:w="60" w:type="dxa"/>
              <w:bottom w:w="60" w:type="dxa"/>
              <w:right w:w="60" w:type="dxa"/>
            </w:tcMar>
            <w:hideMark/>
          </w:tcPr>
          <w:p w14:paraId="5245E2F2"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3 (20)</w:t>
            </w:r>
          </w:p>
        </w:tc>
      </w:tr>
      <w:tr w:rsidR="0040048D" w:rsidRPr="0040048D" w14:paraId="79959A7F" w14:textId="77777777" w:rsidTr="007A144A">
        <w:trPr>
          <w:trHeight w:val="120"/>
        </w:trPr>
        <w:tc>
          <w:tcPr>
            <w:tcW w:w="4300" w:type="dxa"/>
            <w:shd w:val="clear" w:color="auto" w:fill="auto"/>
            <w:tcMar>
              <w:top w:w="60" w:type="dxa"/>
              <w:left w:w="60" w:type="dxa"/>
              <w:bottom w:w="60" w:type="dxa"/>
              <w:right w:w="60" w:type="dxa"/>
            </w:tcMar>
            <w:hideMark/>
          </w:tcPr>
          <w:p w14:paraId="13B767E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Current chronic health condition, n (%)</w:t>
            </w:r>
          </w:p>
        </w:tc>
        <w:tc>
          <w:tcPr>
            <w:tcW w:w="1536" w:type="dxa"/>
            <w:shd w:val="clear" w:color="auto" w:fill="auto"/>
          </w:tcPr>
          <w:p w14:paraId="7E1A6B33"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568F72A5"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hideMark/>
          </w:tcPr>
          <w:p w14:paraId="582E0C2A" w14:textId="77777777" w:rsidR="0040048D" w:rsidRPr="0040048D" w:rsidRDefault="0040048D" w:rsidP="0040048D">
            <w:pPr>
              <w:jc w:val="center"/>
              <w:rPr>
                <w:rFonts w:ascii="Times New Roman" w:eastAsia="Times New Roman" w:hAnsi="Times New Roman" w:cs="Times New Roman"/>
              </w:rPr>
            </w:pPr>
          </w:p>
        </w:tc>
      </w:tr>
      <w:tr w:rsidR="0040048D" w:rsidRPr="0040048D" w14:paraId="208E3F9B" w14:textId="77777777" w:rsidTr="007A144A">
        <w:trPr>
          <w:trHeight w:val="120"/>
        </w:trPr>
        <w:tc>
          <w:tcPr>
            <w:tcW w:w="4300" w:type="dxa"/>
            <w:shd w:val="clear" w:color="auto" w:fill="auto"/>
            <w:tcMar>
              <w:top w:w="60" w:type="dxa"/>
              <w:left w:w="60" w:type="dxa"/>
              <w:bottom w:w="60" w:type="dxa"/>
              <w:right w:w="60" w:type="dxa"/>
            </w:tcMar>
            <w:hideMark/>
          </w:tcPr>
          <w:p w14:paraId="7B54E1E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Yes</w:t>
            </w:r>
          </w:p>
        </w:tc>
        <w:tc>
          <w:tcPr>
            <w:tcW w:w="1536" w:type="dxa"/>
            <w:shd w:val="clear" w:color="auto" w:fill="auto"/>
          </w:tcPr>
          <w:p w14:paraId="026B9784"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1 (3.3)</w:t>
            </w:r>
          </w:p>
        </w:tc>
        <w:tc>
          <w:tcPr>
            <w:tcW w:w="1840" w:type="dxa"/>
            <w:shd w:val="clear" w:color="auto" w:fill="auto"/>
            <w:tcMar>
              <w:top w:w="60" w:type="dxa"/>
              <w:left w:w="60" w:type="dxa"/>
              <w:bottom w:w="60" w:type="dxa"/>
              <w:right w:w="60" w:type="dxa"/>
            </w:tcMar>
            <w:hideMark/>
          </w:tcPr>
          <w:p w14:paraId="74A05DC5"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 (0)</w:t>
            </w:r>
          </w:p>
        </w:tc>
        <w:tc>
          <w:tcPr>
            <w:tcW w:w="1840" w:type="dxa"/>
            <w:shd w:val="clear" w:color="auto" w:fill="auto"/>
            <w:tcMar>
              <w:top w:w="60" w:type="dxa"/>
              <w:left w:w="60" w:type="dxa"/>
              <w:bottom w:w="60" w:type="dxa"/>
              <w:right w:w="60" w:type="dxa"/>
            </w:tcMar>
            <w:hideMark/>
          </w:tcPr>
          <w:p w14:paraId="473A3EF6"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(6.7)</w:t>
            </w:r>
          </w:p>
        </w:tc>
      </w:tr>
      <w:tr w:rsidR="0040048D" w:rsidRPr="0040048D" w14:paraId="11CBE828" w14:textId="77777777" w:rsidTr="007A144A">
        <w:trPr>
          <w:trHeight w:val="120"/>
        </w:trPr>
        <w:tc>
          <w:tcPr>
            <w:tcW w:w="4300" w:type="dxa"/>
            <w:shd w:val="clear" w:color="auto" w:fill="auto"/>
            <w:tcMar>
              <w:top w:w="60" w:type="dxa"/>
              <w:left w:w="60" w:type="dxa"/>
              <w:bottom w:w="60" w:type="dxa"/>
              <w:right w:w="60" w:type="dxa"/>
            </w:tcMar>
            <w:hideMark/>
          </w:tcPr>
          <w:p w14:paraId="0C2AE7CA"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lastRenderedPageBreak/>
              <w:t>   No</w:t>
            </w:r>
          </w:p>
        </w:tc>
        <w:tc>
          <w:tcPr>
            <w:tcW w:w="1536" w:type="dxa"/>
            <w:shd w:val="clear" w:color="auto" w:fill="auto"/>
          </w:tcPr>
          <w:p w14:paraId="650AF8FD"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27 (90)</w:t>
            </w:r>
          </w:p>
        </w:tc>
        <w:tc>
          <w:tcPr>
            <w:tcW w:w="1840" w:type="dxa"/>
            <w:shd w:val="clear" w:color="auto" w:fill="auto"/>
            <w:tcMar>
              <w:top w:w="60" w:type="dxa"/>
              <w:left w:w="60" w:type="dxa"/>
              <w:bottom w:w="60" w:type="dxa"/>
              <w:right w:w="60" w:type="dxa"/>
            </w:tcMar>
            <w:hideMark/>
          </w:tcPr>
          <w:p w14:paraId="70FEDC1F"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13 (86.7)</w:t>
            </w:r>
          </w:p>
        </w:tc>
        <w:tc>
          <w:tcPr>
            <w:tcW w:w="1840" w:type="dxa"/>
            <w:shd w:val="clear" w:color="auto" w:fill="auto"/>
            <w:tcMar>
              <w:top w:w="60" w:type="dxa"/>
              <w:left w:w="60" w:type="dxa"/>
              <w:bottom w:w="60" w:type="dxa"/>
              <w:right w:w="60" w:type="dxa"/>
            </w:tcMar>
            <w:hideMark/>
          </w:tcPr>
          <w:p w14:paraId="7C4F85C6"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14 (93.3)</w:t>
            </w:r>
          </w:p>
        </w:tc>
      </w:tr>
      <w:tr w:rsidR="0040048D" w:rsidRPr="0040048D" w14:paraId="2AFDEF0C" w14:textId="77777777" w:rsidTr="007A144A">
        <w:trPr>
          <w:trHeight w:val="120"/>
        </w:trPr>
        <w:tc>
          <w:tcPr>
            <w:tcW w:w="4300" w:type="dxa"/>
            <w:shd w:val="clear" w:color="auto" w:fill="auto"/>
            <w:tcMar>
              <w:top w:w="60" w:type="dxa"/>
              <w:left w:w="60" w:type="dxa"/>
              <w:bottom w:w="60" w:type="dxa"/>
              <w:right w:w="60" w:type="dxa"/>
            </w:tcMar>
            <w:hideMark/>
          </w:tcPr>
          <w:p w14:paraId="5695F74F"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Do Not Know</w:t>
            </w:r>
          </w:p>
        </w:tc>
        <w:tc>
          <w:tcPr>
            <w:tcW w:w="1536" w:type="dxa"/>
            <w:shd w:val="clear" w:color="auto" w:fill="auto"/>
          </w:tcPr>
          <w:p w14:paraId="523D750E"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color w:val="000000"/>
              </w:rPr>
              <w:t>2 (6.7)</w:t>
            </w:r>
          </w:p>
        </w:tc>
        <w:tc>
          <w:tcPr>
            <w:tcW w:w="1840" w:type="dxa"/>
            <w:shd w:val="clear" w:color="auto" w:fill="auto"/>
            <w:tcMar>
              <w:top w:w="60" w:type="dxa"/>
              <w:left w:w="60" w:type="dxa"/>
              <w:bottom w:w="60" w:type="dxa"/>
              <w:right w:w="60" w:type="dxa"/>
            </w:tcMar>
            <w:hideMark/>
          </w:tcPr>
          <w:p w14:paraId="1AC06E62"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2 (13.3)</w:t>
            </w:r>
          </w:p>
        </w:tc>
        <w:tc>
          <w:tcPr>
            <w:tcW w:w="1840" w:type="dxa"/>
            <w:shd w:val="clear" w:color="auto" w:fill="auto"/>
            <w:tcMar>
              <w:top w:w="60" w:type="dxa"/>
              <w:left w:w="60" w:type="dxa"/>
              <w:bottom w:w="60" w:type="dxa"/>
              <w:right w:w="60" w:type="dxa"/>
            </w:tcMar>
            <w:hideMark/>
          </w:tcPr>
          <w:p w14:paraId="63576656"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 (0)</w:t>
            </w:r>
          </w:p>
        </w:tc>
      </w:tr>
      <w:tr w:rsidR="0040048D" w:rsidRPr="0040048D" w14:paraId="16BE406F" w14:textId="77777777" w:rsidTr="007A144A">
        <w:trPr>
          <w:trHeight w:val="120"/>
        </w:trPr>
        <w:tc>
          <w:tcPr>
            <w:tcW w:w="4300" w:type="dxa"/>
            <w:shd w:val="clear" w:color="auto" w:fill="auto"/>
            <w:tcMar>
              <w:top w:w="60" w:type="dxa"/>
              <w:left w:w="60" w:type="dxa"/>
              <w:bottom w:w="60" w:type="dxa"/>
              <w:right w:w="60" w:type="dxa"/>
            </w:tcMar>
          </w:tcPr>
          <w:p w14:paraId="6AC8783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Primary diagnosis, n (%)</w:t>
            </w:r>
          </w:p>
        </w:tc>
        <w:tc>
          <w:tcPr>
            <w:tcW w:w="1536" w:type="dxa"/>
            <w:shd w:val="clear" w:color="auto" w:fill="auto"/>
          </w:tcPr>
          <w:p w14:paraId="27B90CE2" w14:textId="77777777" w:rsidR="0040048D" w:rsidRPr="0040048D" w:rsidRDefault="0040048D" w:rsidP="0040048D">
            <w:pPr>
              <w:jc w:val="center"/>
              <w:rPr>
                <w:rFonts w:ascii="Times New Roman" w:eastAsia="Times New Roman" w:hAnsi="Times New Roman" w:cs="Times New Roman"/>
                <w:color w:val="000000"/>
              </w:rPr>
            </w:pPr>
          </w:p>
        </w:tc>
        <w:tc>
          <w:tcPr>
            <w:tcW w:w="1840" w:type="dxa"/>
            <w:shd w:val="clear" w:color="auto" w:fill="auto"/>
            <w:tcMar>
              <w:top w:w="60" w:type="dxa"/>
              <w:left w:w="60" w:type="dxa"/>
              <w:bottom w:w="60" w:type="dxa"/>
              <w:right w:w="60" w:type="dxa"/>
            </w:tcMar>
          </w:tcPr>
          <w:p w14:paraId="012FFC6B"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tcPr>
          <w:p w14:paraId="28F33ED5" w14:textId="77777777" w:rsidR="0040048D" w:rsidRPr="0040048D" w:rsidRDefault="0040048D" w:rsidP="0040048D">
            <w:pPr>
              <w:jc w:val="center"/>
              <w:rPr>
                <w:rFonts w:ascii="Times New Roman" w:eastAsia="Times New Roman" w:hAnsi="Times New Roman" w:cs="Times New Roman"/>
              </w:rPr>
            </w:pPr>
          </w:p>
        </w:tc>
      </w:tr>
      <w:tr w:rsidR="0040048D" w:rsidRPr="0040048D" w14:paraId="42BEC887" w14:textId="77777777" w:rsidTr="007A144A">
        <w:trPr>
          <w:trHeight w:val="120"/>
        </w:trPr>
        <w:tc>
          <w:tcPr>
            <w:tcW w:w="4300" w:type="dxa"/>
            <w:shd w:val="clear" w:color="auto" w:fill="auto"/>
            <w:tcMar>
              <w:top w:w="60" w:type="dxa"/>
              <w:left w:w="60" w:type="dxa"/>
              <w:bottom w:w="60" w:type="dxa"/>
              <w:right w:w="60" w:type="dxa"/>
            </w:tcMar>
          </w:tcPr>
          <w:p w14:paraId="1BBA932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OCD</w:t>
            </w:r>
          </w:p>
        </w:tc>
        <w:tc>
          <w:tcPr>
            <w:tcW w:w="1536" w:type="dxa"/>
            <w:shd w:val="clear" w:color="auto" w:fill="auto"/>
          </w:tcPr>
          <w:p w14:paraId="5FAB9FBC"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8 (26.7)</w:t>
            </w:r>
          </w:p>
        </w:tc>
        <w:tc>
          <w:tcPr>
            <w:tcW w:w="1840" w:type="dxa"/>
            <w:shd w:val="clear" w:color="auto" w:fill="auto"/>
            <w:tcMar>
              <w:top w:w="60" w:type="dxa"/>
              <w:left w:w="60" w:type="dxa"/>
              <w:bottom w:w="60" w:type="dxa"/>
              <w:right w:w="60" w:type="dxa"/>
            </w:tcMar>
          </w:tcPr>
          <w:p w14:paraId="561BD4B6"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4 (26.7)</w:t>
            </w:r>
          </w:p>
        </w:tc>
        <w:tc>
          <w:tcPr>
            <w:tcW w:w="1840" w:type="dxa"/>
            <w:shd w:val="clear" w:color="auto" w:fill="auto"/>
            <w:tcMar>
              <w:top w:w="60" w:type="dxa"/>
              <w:left w:w="60" w:type="dxa"/>
              <w:bottom w:w="60" w:type="dxa"/>
              <w:right w:w="60" w:type="dxa"/>
            </w:tcMar>
          </w:tcPr>
          <w:p w14:paraId="04BC315F"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4 (26.7)</w:t>
            </w:r>
          </w:p>
        </w:tc>
      </w:tr>
      <w:tr w:rsidR="0040048D" w:rsidRPr="0040048D" w14:paraId="7934F6D1" w14:textId="77777777" w:rsidTr="007A144A">
        <w:trPr>
          <w:trHeight w:val="120"/>
        </w:trPr>
        <w:tc>
          <w:tcPr>
            <w:tcW w:w="4300" w:type="dxa"/>
            <w:shd w:val="clear" w:color="auto" w:fill="auto"/>
            <w:tcMar>
              <w:top w:w="60" w:type="dxa"/>
              <w:left w:w="60" w:type="dxa"/>
              <w:bottom w:w="60" w:type="dxa"/>
              <w:right w:w="60" w:type="dxa"/>
            </w:tcMar>
          </w:tcPr>
          <w:p w14:paraId="2C1FB3A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GAD</w:t>
            </w:r>
          </w:p>
        </w:tc>
        <w:tc>
          <w:tcPr>
            <w:tcW w:w="1536" w:type="dxa"/>
            <w:shd w:val="clear" w:color="auto" w:fill="auto"/>
          </w:tcPr>
          <w:p w14:paraId="573C6BAE"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13 (43.3)</w:t>
            </w:r>
          </w:p>
        </w:tc>
        <w:tc>
          <w:tcPr>
            <w:tcW w:w="1840" w:type="dxa"/>
            <w:shd w:val="clear" w:color="auto" w:fill="auto"/>
            <w:tcMar>
              <w:top w:w="60" w:type="dxa"/>
              <w:left w:w="60" w:type="dxa"/>
              <w:bottom w:w="60" w:type="dxa"/>
              <w:right w:w="60" w:type="dxa"/>
            </w:tcMar>
          </w:tcPr>
          <w:p w14:paraId="43FBD3C5"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6 (40)</w:t>
            </w:r>
          </w:p>
        </w:tc>
        <w:tc>
          <w:tcPr>
            <w:tcW w:w="1840" w:type="dxa"/>
            <w:shd w:val="clear" w:color="auto" w:fill="auto"/>
            <w:tcMar>
              <w:top w:w="60" w:type="dxa"/>
              <w:left w:w="60" w:type="dxa"/>
              <w:bottom w:w="60" w:type="dxa"/>
              <w:right w:w="60" w:type="dxa"/>
            </w:tcMar>
          </w:tcPr>
          <w:p w14:paraId="2EF7F313" w14:textId="77777777" w:rsidR="0040048D" w:rsidRPr="0040048D" w:rsidRDefault="00D601CF" w:rsidP="0040048D">
            <w:pPr>
              <w:jc w:val="center"/>
              <w:rPr>
                <w:rFonts w:ascii="Times New Roman" w:eastAsia="Times New Roman" w:hAnsi="Times New Roman" w:cs="Times New Roman"/>
              </w:rPr>
            </w:pPr>
            <w:r>
              <w:rPr>
                <w:rFonts w:ascii="Times New Roman" w:eastAsia="Times New Roman" w:hAnsi="Times New Roman" w:cs="Times New Roman"/>
              </w:rPr>
              <w:t>7</w:t>
            </w:r>
            <w:r w:rsidR="0040048D" w:rsidRPr="0040048D">
              <w:rPr>
                <w:rFonts w:ascii="Times New Roman" w:eastAsia="Times New Roman" w:hAnsi="Times New Roman" w:cs="Times New Roman"/>
              </w:rPr>
              <w:t xml:space="preserve"> (4</w:t>
            </w:r>
            <w:r>
              <w:rPr>
                <w:rFonts w:ascii="Times New Roman" w:eastAsia="Times New Roman" w:hAnsi="Times New Roman" w:cs="Times New Roman"/>
              </w:rPr>
              <w:t>6.7</w:t>
            </w:r>
            <w:r w:rsidR="0040048D" w:rsidRPr="0040048D">
              <w:rPr>
                <w:rFonts w:ascii="Times New Roman" w:eastAsia="Times New Roman" w:hAnsi="Times New Roman" w:cs="Times New Roman"/>
              </w:rPr>
              <w:t>)</w:t>
            </w:r>
          </w:p>
        </w:tc>
      </w:tr>
      <w:tr w:rsidR="0040048D" w:rsidRPr="0040048D" w14:paraId="61F13AA5" w14:textId="77777777" w:rsidTr="007A144A">
        <w:trPr>
          <w:trHeight w:val="120"/>
        </w:trPr>
        <w:tc>
          <w:tcPr>
            <w:tcW w:w="4300" w:type="dxa"/>
            <w:shd w:val="clear" w:color="auto" w:fill="auto"/>
            <w:tcMar>
              <w:top w:w="60" w:type="dxa"/>
              <w:left w:w="60" w:type="dxa"/>
              <w:bottom w:w="60" w:type="dxa"/>
              <w:right w:w="60" w:type="dxa"/>
            </w:tcMar>
          </w:tcPr>
          <w:p w14:paraId="7FEDA4BC"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PD</w:t>
            </w:r>
          </w:p>
        </w:tc>
        <w:tc>
          <w:tcPr>
            <w:tcW w:w="1536" w:type="dxa"/>
            <w:shd w:val="clear" w:color="auto" w:fill="auto"/>
          </w:tcPr>
          <w:p w14:paraId="5AD5C764"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4 (13.3)</w:t>
            </w:r>
          </w:p>
        </w:tc>
        <w:tc>
          <w:tcPr>
            <w:tcW w:w="1840" w:type="dxa"/>
            <w:shd w:val="clear" w:color="auto" w:fill="auto"/>
            <w:tcMar>
              <w:top w:w="60" w:type="dxa"/>
              <w:left w:w="60" w:type="dxa"/>
              <w:bottom w:w="60" w:type="dxa"/>
              <w:right w:w="60" w:type="dxa"/>
            </w:tcMar>
          </w:tcPr>
          <w:p w14:paraId="564F3459"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3 (20)</w:t>
            </w:r>
          </w:p>
        </w:tc>
        <w:tc>
          <w:tcPr>
            <w:tcW w:w="1840" w:type="dxa"/>
            <w:shd w:val="clear" w:color="auto" w:fill="auto"/>
            <w:tcMar>
              <w:top w:w="60" w:type="dxa"/>
              <w:left w:w="60" w:type="dxa"/>
              <w:bottom w:w="60" w:type="dxa"/>
              <w:right w:w="60" w:type="dxa"/>
            </w:tcMar>
          </w:tcPr>
          <w:p w14:paraId="37981F30"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(6.6)</w:t>
            </w:r>
          </w:p>
        </w:tc>
      </w:tr>
      <w:tr w:rsidR="0040048D" w:rsidRPr="0040048D" w14:paraId="501D8123" w14:textId="77777777" w:rsidTr="007A144A">
        <w:trPr>
          <w:trHeight w:val="120"/>
        </w:trPr>
        <w:tc>
          <w:tcPr>
            <w:tcW w:w="4300" w:type="dxa"/>
            <w:shd w:val="clear" w:color="auto" w:fill="auto"/>
            <w:tcMar>
              <w:top w:w="60" w:type="dxa"/>
              <w:left w:w="60" w:type="dxa"/>
              <w:bottom w:w="60" w:type="dxa"/>
              <w:right w:w="60" w:type="dxa"/>
            </w:tcMar>
          </w:tcPr>
          <w:p w14:paraId="7E63AD58"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IAD</w:t>
            </w:r>
          </w:p>
        </w:tc>
        <w:tc>
          <w:tcPr>
            <w:tcW w:w="1536" w:type="dxa"/>
            <w:shd w:val="clear" w:color="auto" w:fill="auto"/>
          </w:tcPr>
          <w:p w14:paraId="50FE0E44"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4 (13.3)</w:t>
            </w:r>
          </w:p>
        </w:tc>
        <w:tc>
          <w:tcPr>
            <w:tcW w:w="1840" w:type="dxa"/>
            <w:shd w:val="clear" w:color="auto" w:fill="auto"/>
            <w:tcMar>
              <w:top w:w="60" w:type="dxa"/>
              <w:left w:w="60" w:type="dxa"/>
              <w:bottom w:w="60" w:type="dxa"/>
              <w:right w:w="60" w:type="dxa"/>
            </w:tcMar>
          </w:tcPr>
          <w:p w14:paraId="3D7625F0"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(6.6)</w:t>
            </w:r>
          </w:p>
        </w:tc>
        <w:tc>
          <w:tcPr>
            <w:tcW w:w="1840" w:type="dxa"/>
            <w:shd w:val="clear" w:color="auto" w:fill="auto"/>
            <w:tcMar>
              <w:top w:w="60" w:type="dxa"/>
              <w:left w:w="60" w:type="dxa"/>
              <w:bottom w:w="60" w:type="dxa"/>
              <w:right w:w="60" w:type="dxa"/>
            </w:tcMar>
          </w:tcPr>
          <w:p w14:paraId="789A3CDA"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3 (20)</w:t>
            </w:r>
          </w:p>
        </w:tc>
      </w:tr>
      <w:tr w:rsidR="0040048D" w:rsidRPr="0040048D" w14:paraId="043537A5" w14:textId="77777777" w:rsidTr="007A144A">
        <w:trPr>
          <w:trHeight w:val="120"/>
        </w:trPr>
        <w:tc>
          <w:tcPr>
            <w:tcW w:w="4300" w:type="dxa"/>
            <w:shd w:val="clear" w:color="auto" w:fill="auto"/>
            <w:tcMar>
              <w:top w:w="60" w:type="dxa"/>
              <w:left w:w="60" w:type="dxa"/>
              <w:bottom w:w="60" w:type="dxa"/>
              <w:right w:w="60" w:type="dxa"/>
            </w:tcMar>
          </w:tcPr>
          <w:p w14:paraId="16F004FE"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Emetophobia</w:t>
            </w:r>
          </w:p>
        </w:tc>
        <w:tc>
          <w:tcPr>
            <w:tcW w:w="1536" w:type="dxa"/>
            <w:shd w:val="clear" w:color="auto" w:fill="auto"/>
          </w:tcPr>
          <w:p w14:paraId="10FC3F9F"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 (3.3)</w:t>
            </w:r>
          </w:p>
        </w:tc>
        <w:tc>
          <w:tcPr>
            <w:tcW w:w="1840" w:type="dxa"/>
            <w:shd w:val="clear" w:color="auto" w:fill="auto"/>
            <w:tcMar>
              <w:top w:w="60" w:type="dxa"/>
              <w:left w:w="60" w:type="dxa"/>
              <w:bottom w:w="60" w:type="dxa"/>
              <w:right w:w="60" w:type="dxa"/>
            </w:tcMar>
          </w:tcPr>
          <w:p w14:paraId="382164D8"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(6.6)</w:t>
            </w:r>
          </w:p>
        </w:tc>
        <w:tc>
          <w:tcPr>
            <w:tcW w:w="1840" w:type="dxa"/>
            <w:shd w:val="clear" w:color="auto" w:fill="auto"/>
            <w:tcMar>
              <w:top w:w="60" w:type="dxa"/>
              <w:left w:w="60" w:type="dxa"/>
              <w:bottom w:w="60" w:type="dxa"/>
              <w:right w:w="60" w:type="dxa"/>
            </w:tcMar>
          </w:tcPr>
          <w:p w14:paraId="74268124"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 (0)</w:t>
            </w:r>
          </w:p>
        </w:tc>
      </w:tr>
      <w:tr w:rsidR="0040048D" w:rsidRPr="0040048D" w14:paraId="122EEC52" w14:textId="77777777" w:rsidTr="007A144A">
        <w:trPr>
          <w:trHeight w:val="120"/>
        </w:trPr>
        <w:tc>
          <w:tcPr>
            <w:tcW w:w="4300" w:type="dxa"/>
            <w:shd w:val="clear" w:color="auto" w:fill="auto"/>
            <w:tcMar>
              <w:top w:w="60" w:type="dxa"/>
              <w:left w:w="60" w:type="dxa"/>
              <w:bottom w:w="60" w:type="dxa"/>
              <w:right w:w="60" w:type="dxa"/>
            </w:tcMar>
          </w:tcPr>
          <w:p w14:paraId="08A46845"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Secondary diagnoses, n (%)</w:t>
            </w:r>
          </w:p>
        </w:tc>
        <w:tc>
          <w:tcPr>
            <w:tcW w:w="1536" w:type="dxa"/>
            <w:shd w:val="clear" w:color="auto" w:fill="auto"/>
          </w:tcPr>
          <w:p w14:paraId="2640E2CE" w14:textId="77777777" w:rsidR="0040048D" w:rsidRPr="0040048D" w:rsidRDefault="0040048D" w:rsidP="0040048D">
            <w:pPr>
              <w:jc w:val="center"/>
              <w:rPr>
                <w:rFonts w:ascii="Times New Roman" w:eastAsia="Times New Roman" w:hAnsi="Times New Roman" w:cs="Times New Roman"/>
                <w:color w:val="000000"/>
              </w:rPr>
            </w:pPr>
          </w:p>
        </w:tc>
        <w:tc>
          <w:tcPr>
            <w:tcW w:w="1840" w:type="dxa"/>
            <w:shd w:val="clear" w:color="auto" w:fill="auto"/>
            <w:tcMar>
              <w:top w:w="60" w:type="dxa"/>
              <w:left w:w="60" w:type="dxa"/>
              <w:bottom w:w="60" w:type="dxa"/>
              <w:right w:w="60" w:type="dxa"/>
            </w:tcMar>
          </w:tcPr>
          <w:p w14:paraId="2249B41B"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tcPr>
          <w:p w14:paraId="008F3D4A" w14:textId="77777777" w:rsidR="0040048D" w:rsidRPr="0040048D" w:rsidRDefault="0040048D" w:rsidP="0040048D">
            <w:pPr>
              <w:jc w:val="center"/>
              <w:rPr>
                <w:rFonts w:ascii="Times New Roman" w:eastAsia="Times New Roman" w:hAnsi="Times New Roman" w:cs="Times New Roman"/>
              </w:rPr>
            </w:pPr>
          </w:p>
        </w:tc>
      </w:tr>
      <w:tr w:rsidR="0040048D" w:rsidRPr="0040048D" w14:paraId="16C85719" w14:textId="77777777" w:rsidTr="007A144A">
        <w:trPr>
          <w:trHeight w:val="120"/>
        </w:trPr>
        <w:tc>
          <w:tcPr>
            <w:tcW w:w="4300" w:type="dxa"/>
            <w:shd w:val="clear" w:color="auto" w:fill="auto"/>
            <w:tcMar>
              <w:top w:w="60" w:type="dxa"/>
              <w:left w:w="60" w:type="dxa"/>
              <w:bottom w:w="60" w:type="dxa"/>
              <w:right w:w="60" w:type="dxa"/>
            </w:tcMar>
          </w:tcPr>
          <w:p w14:paraId="2D2CAE4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ADHD – inattentive type</w:t>
            </w:r>
          </w:p>
        </w:tc>
        <w:tc>
          <w:tcPr>
            <w:tcW w:w="1536" w:type="dxa"/>
            <w:shd w:val="clear" w:color="auto" w:fill="auto"/>
          </w:tcPr>
          <w:p w14:paraId="2625B5E4"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 (10)</w:t>
            </w:r>
          </w:p>
        </w:tc>
        <w:tc>
          <w:tcPr>
            <w:tcW w:w="1840" w:type="dxa"/>
            <w:shd w:val="clear" w:color="auto" w:fill="auto"/>
            <w:tcMar>
              <w:top w:w="60" w:type="dxa"/>
              <w:left w:w="60" w:type="dxa"/>
              <w:bottom w:w="60" w:type="dxa"/>
              <w:right w:w="60" w:type="dxa"/>
            </w:tcMar>
          </w:tcPr>
          <w:p w14:paraId="0FBFA57D"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(6.6)</w:t>
            </w:r>
          </w:p>
        </w:tc>
        <w:tc>
          <w:tcPr>
            <w:tcW w:w="1840" w:type="dxa"/>
            <w:shd w:val="clear" w:color="auto" w:fill="auto"/>
            <w:tcMar>
              <w:top w:w="60" w:type="dxa"/>
              <w:left w:w="60" w:type="dxa"/>
              <w:bottom w:w="60" w:type="dxa"/>
              <w:right w:w="60" w:type="dxa"/>
            </w:tcMar>
          </w:tcPr>
          <w:p w14:paraId="463C6A57"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2 (13.3)</w:t>
            </w:r>
          </w:p>
        </w:tc>
      </w:tr>
      <w:tr w:rsidR="0040048D" w:rsidRPr="0040048D" w14:paraId="590E1F46" w14:textId="77777777" w:rsidTr="007A144A">
        <w:trPr>
          <w:trHeight w:val="120"/>
        </w:trPr>
        <w:tc>
          <w:tcPr>
            <w:tcW w:w="4300" w:type="dxa"/>
            <w:shd w:val="clear" w:color="auto" w:fill="auto"/>
            <w:tcMar>
              <w:top w:w="60" w:type="dxa"/>
              <w:left w:w="60" w:type="dxa"/>
              <w:bottom w:w="60" w:type="dxa"/>
              <w:right w:w="60" w:type="dxa"/>
            </w:tcMar>
          </w:tcPr>
          <w:p w14:paraId="1EC220D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ADHD – combined type</w:t>
            </w:r>
          </w:p>
        </w:tc>
        <w:tc>
          <w:tcPr>
            <w:tcW w:w="1536" w:type="dxa"/>
            <w:shd w:val="clear" w:color="auto" w:fill="auto"/>
          </w:tcPr>
          <w:p w14:paraId="1871B763"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 (3.3)</w:t>
            </w:r>
          </w:p>
        </w:tc>
        <w:tc>
          <w:tcPr>
            <w:tcW w:w="1840" w:type="dxa"/>
            <w:shd w:val="clear" w:color="auto" w:fill="auto"/>
            <w:tcMar>
              <w:top w:w="60" w:type="dxa"/>
              <w:left w:w="60" w:type="dxa"/>
              <w:bottom w:w="60" w:type="dxa"/>
              <w:right w:w="60" w:type="dxa"/>
            </w:tcMar>
          </w:tcPr>
          <w:p w14:paraId="5D95130D"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(6.6)</w:t>
            </w:r>
          </w:p>
        </w:tc>
        <w:tc>
          <w:tcPr>
            <w:tcW w:w="1840" w:type="dxa"/>
            <w:shd w:val="clear" w:color="auto" w:fill="auto"/>
            <w:tcMar>
              <w:top w:w="60" w:type="dxa"/>
              <w:left w:w="60" w:type="dxa"/>
              <w:bottom w:w="60" w:type="dxa"/>
              <w:right w:w="60" w:type="dxa"/>
            </w:tcMar>
          </w:tcPr>
          <w:p w14:paraId="3B08BB81"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w:t>
            </w:r>
          </w:p>
        </w:tc>
      </w:tr>
      <w:tr w:rsidR="0040048D" w:rsidRPr="0040048D" w14:paraId="01F921AF" w14:textId="77777777" w:rsidTr="007A144A">
        <w:trPr>
          <w:trHeight w:val="120"/>
        </w:trPr>
        <w:tc>
          <w:tcPr>
            <w:tcW w:w="4300" w:type="dxa"/>
            <w:shd w:val="clear" w:color="auto" w:fill="auto"/>
            <w:tcMar>
              <w:top w:w="60" w:type="dxa"/>
              <w:left w:w="60" w:type="dxa"/>
              <w:bottom w:w="60" w:type="dxa"/>
              <w:right w:w="60" w:type="dxa"/>
            </w:tcMar>
          </w:tcPr>
          <w:p w14:paraId="0DD2B15A"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MDD</w:t>
            </w:r>
          </w:p>
        </w:tc>
        <w:tc>
          <w:tcPr>
            <w:tcW w:w="1536" w:type="dxa"/>
            <w:shd w:val="clear" w:color="auto" w:fill="auto"/>
          </w:tcPr>
          <w:p w14:paraId="66EA72E7"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5 (16.7)</w:t>
            </w:r>
          </w:p>
        </w:tc>
        <w:tc>
          <w:tcPr>
            <w:tcW w:w="1840" w:type="dxa"/>
            <w:shd w:val="clear" w:color="auto" w:fill="auto"/>
            <w:tcMar>
              <w:top w:w="60" w:type="dxa"/>
              <w:left w:w="60" w:type="dxa"/>
              <w:bottom w:w="60" w:type="dxa"/>
              <w:right w:w="60" w:type="dxa"/>
            </w:tcMar>
          </w:tcPr>
          <w:p w14:paraId="4B470460"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4 (26.7)</w:t>
            </w:r>
          </w:p>
        </w:tc>
        <w:tc>
          <w:tcPr>
            <w:tcW w:w="1840" w:type="dxa"/>
            <w:shd w:val="clear" w:color="auto" w:fill="auto"/>
            <w:tcMar>
              <w:top w:w="60" w:type="dxa"/>
              <w:left w:w="60" w:type="dxa"/>
              <w:bottom w:w="60" w:type="dxa"/>
              <w:right w:w="60" w:type="dxa"/>
            </w:tcMar>
          </w:tcPr>
          <w:p w14:paraId="7E7FA565"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(6.6)</w:t>
            </w:r>
          </w:p>
        </w:tc>
      </w:tr>
      <w:tr w:rsidR="0040048D" w:rsidRPr="0040048D" w14:paraId="14C77699" w14:textId="77777777" w:rsidTr="007A144A">
        <w:trPr>
          <w:trHeight w:val="120"/>
        </w:trPr>
        <w:tc>
          <w:tcPr>
            <w:tcW w:w="4300" w:type="dxa"/>
            <w:shd w:val="clear" w:color="auto" w:fill="auto"/>
            <w:tcMar>
              <w:top w:w="60" w:type="dxa"/>
              <w:left w:w="60" w:type="dxa"/>
              <w:bottom w:w="60" w:type="dxa"/>
              <w:right w:w="60" w:type="dxa"/>
            </w:tcMar>
          </w:tcPr>
          <w:p w14:paraId="4D8DF224" w14:textId="77777777" w:rsidR="0040048D" w:rsidRPr="0040048D" w:rsidRDefault="0040048D" w:rsidP="0040048D">
            <w:pPr>
              <w:rPr>
                <w:rFonts w:ascii="Times New Roman" w:eastAsia="Times New Roman" w:hAnsi="Times New Roman" w:cs="Times New Roman"/>
                <w:vertAlign w:val="superscript"/>
              </w:rPr>
            </w:pPr>
            <w:r w:rsidRPr="0040048D">
              <w:rPr>
                <w:rFonts w:ascii="Times New Roman" w:eastAsia="Times New Roman" w:hAnsi="Times New Roman" w:cs="Times New Roman"/>
              </w:rPr>
              <w:t xml:space="preserve">   ASD</w:t>
            </w:r>
            <w:r w:rsidRPr="0040048D">
              <w:rPr>
                <w:rFonts w:ascii="Times New Roman" w:eastAsia="Times New Roman" w:hAnsi="Times New Roman" w:cs="Times New Roman"/>
                <w:vertAlign w:val="superscript"/>
              </w:rPr>
              <w:t>1</w:t>
            </w:r>
          </w:p>
        </w:tc>
        <w:tc>
          <w:tcPr>
            <w:tcW w:w="1536" w:type="dxa"/>
            <w:shd w:val="clear" w:color="auto" w:fill="auto"/>
          </w:tcPr>
          <w:p w14:paraId="598F386E"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2 (6.7)</w:t>
            </w:r>
          </w:p>
        </w:tc>
        <w:tc>
          <w:tcPr>
            <w:tcW w:w="1840" w:type="dxa"/>
            <w:shd w:val="clear" w:color="auto" w:fill="auto"/>
            <w:tcMar>
              <w:top w:w="60" w:type="dxa"/>
              <w:left w:w="60" w:type="dxa"/>
              <w:bottom w:w="60" w:type="dxa"/>
              <w:right w:w="60" w:type="dxa"/>
            </w:tcMar>
          </w:tcPr>
          <w:p w14:paraId="6674AD46"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(6.6)</w:t>
            </w:r>
          </w:p>
        </w:tc>
        <w:tc>
          <w:tcPr>
            <w:tcW w:w="1840" w:type="dxa"/>
            <w:shd w:val="clear" w:color="auto" w:fill="auto"/>
            <w:tcMar>
              <w:top w:w="60" w:type="dxa"/>
              <w:left w:w="60" w:type="dxa"/>
              <w:bottom w:w="60" w:type="dxa"/>
              <w:right w:w="60" w:type="dxa"/>
            </w:tcMar>
          </w:tcPr>
          <w:p w14:paraId="2528440D"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(6.6)</w:t>
            </w:r>
          </w:p>
        </w:tc>
      </w:tr>
      <w:tr w:rsidR="0040048D" w:rsidRPr="0040048D" w14:paraId="7136F7C2" w14:textId="77777777" w:rsidTr="007A144A">
        <w:trPr>
          <w:trHeight w:val="120"/>
        </w:trPr>
        <w:tc>
          <w:tcPr>
            <w:tcW w:w="4300" w:type="dxa"/>
            <w:shd w:val="clear" w:color="auto" w:fill="auto"/>
            <w:tcMar>
              <w:top w:w="60" w:type="dxa"/>
              <w:left w:w="60" w:type="dxa"/>
              <w:bottom w:w="60" w:type="dxa"/>
              <w:right w:w="60" w:type="dxa"/>
            </w:tcMar>
          </w:tcPr>
          <w:p w14:paraId="431D972F"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Trichotillomania</w:t>
            </w:r>
          </w:p>
        </w:tc>
        <w:tc>
          <w:tcPr>
            <w:tcW w:w="1536" w:type="dxa"/>
            <w:shd w:val="clear" w:color="auto" w:fill="auto"/>
          </w:tcPr>
          <w:p w14:paraId="613DCA7A"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 (3.3)</w:t>
            </w:r>
          </w:p>
        </w:tc>
        <w:tc>
          <w:tcPr>
            <w:tcW w:w="1840" w:type="dxa"/>
            <w:shd w:val="clear" w:color="auto" w:fill="auto"/>
            <w:tcMar>
              <w:top w:w="60" w:type="dxa"/>
              <w:left w:w="60" w:type="dxa"/>
              <w:bottom w:w="60" w:type="dxa"/>
              <w:right w:w="60" w:type="dxa"/>
            </w:tcMar>
          </w:tcPr>
          <w:p w14:paraId="1A8D9373"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w:t>
            </w:r>
          </w:p>
        </w:tc>
        <w:tc>
          <w:tcPr>
            <w:tcW w:w="1840" w:type="dxa"/>
            <w:shd w:val="clear" w:color="auto" w:fill="auto"/>
            <w:tcMar>
              <w:top w:w="60" w:type="dxa"/>
              <w:left w:w="60" w:type="dxa"/>
              <w:bottom w:w="60" w:type="dxa"/>
              <w:right w:w="60" w:type="dxa"/>
            </w:tcMar>
          </w:tcPr>
          <w:p w14:paraId="445E502F"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(6.6)</w:t>
            </w:r>
          </w:p>
        </w:tc>
      </w:tr>
      <w:tr w:rsidR="0040048D" w:rsidRPr="0040048D" w14:paraId="295837D3" w14:textId="77777777" w:rsidTr="007A144A">
        <w:trPr>
          <w:trHeight w:val="120"/>
        </w:trPr>
        <w:tc>
          <w:tcPr>
            <w:tcW w:w="4300" w:type="dxa"/>
            <w:shd w:val="clear" w:color="auto" w:fill="auto"/>
            <w:tcMar>
              <w:top w:w="60" w:type="dxa"/>
              <w:left w:w="60" w:type="dxa"/>
              <w:bottom w:w="60" w:type="dxa"/>
              <w:right w:w="60" w:type="dxa"/>
            </w:tcMar>
          </w:tcPr>
          <w:p w14:paraId="64CBC1C3"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Specific phobia</w:t>
            </w:r>
          </w:p>
        </w:tc>
        <w:tc>
          <w:tcPr>
            <w:tcW w:w="1536" w:type="dxa"/>
            <w:shd w:val="clear" w:color="auto" w:fill="auto"/>
          </w:tcPr>
          <w:p w14:paraId="77D55271"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 (3.3)</w:t>
            </w:r>
          </w:p>
        </w:tc>
        <w:tc>
          <w:tcPr>
            <w:tcW w:w="1840" w:type="dxa"/>
            <w:shd w:val="clear" w:color="auto" w:fill="auto"/>
            <w:tcMar>
              <w:top w:w="60" w:type="dxa"/>
              <w:left w:w="60" w:type="dxa"/>
              <w:bottom w:w="60" w:type="dxa"/>
              <w:right w:w="60" w:type="dxa"/>
            </w:tcMar>
          </w:tcPr>
          <w:p w14:paraId="4DC8BBE0"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 (6.6)</w:t>
            </w:r>
          </w:p>
        </w:tc>
        <w:tc>
          <w:tcPr>
            <w:tcW w:w="1840" w:type="dxa"/>
            <w:shd w:val="clear" w:color="auto" w:fill="auto"/>
            <w:tcMar>
              <w:top w:w="60" w:type="dxa"/>
              <w:left w:w="60" w:type="dxa"/>
              <w:bottom w:w="60" w:type="dxa"/>
              <w:right w:w="60" w:type="dxa"/>
            </w:tcMar>
          </w:tcPr>
          <w:p w14:paraId="28DC5FE9"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w:t>
            </w:r>
          </w:p>
        </w:tc>
      </w:tr>
      <w:tr w:rsidR="0040048D" w:rsidRPr="0040048D" w14:paraId="6F60935A" w14:textId="77777777" w:rsidTr="007A144A">
        <w:trPr>
          <w:trHeight w:val="120"/>
        </w:trPr>
        <w:tc>
          <w:tcPr>
            <w:tcW w:w="4300" w:type="dxa"/>
            <w:shd w:val="clear" w:color="auto" w:fill="auto"/>
            <w:tcMar>
              <w:top w:w="60" w:type="dxa"/>
              <w:left w:w="60" w:type="dxa"/>
              <w:bottom w:w="60" w:type="dxa"/>
              <w:right w:w="60" w:type="dxa"/>
            </w:tcMar>
          </w:tcPr>
          <w:p w14:paraId="38626CC0"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Number of comorbidities, n (%)</w:t>
            </w:r>
          </w:p>
        </w:tc>
        <w:tc>
          <w:tcPr>
            <w:tcW w:w="1536" w:type="dxa"/>
            <w:shd w:val="clear" w:color="auto" w:fill="auto"/>
          </w:tcPr>
          <w:p w14:paraId="32F2C616" w14:textId="77777777" w:rsidR="0040048D" w:rsidRPr="0040048D" w:rsidRDefault="0040048D" w:rsidP="0040048D">
            <w:pPr>
              <w:jc w:val="center"/>
              <w:rPr>
                <w:rFonts w:ascii="Times New Roman" w:eastAsia="Times New Roman" w:hAnsi="Times New Roman" w:cs="Times New Roman"/>
                <w:color w:val="000000"/>
              </w:rPr>
            </w:pPr>
          </w:p>
        </w:tc>
        <w:tc>
          <w:tcPr>
            <w:tcW w:w="1840" w:type="dxa"/>
            <w:shd w:val="clear" w:color="auto" w:fill="auto"/>
            <w:tcMar>
              <w:top w:w="60" w:type="dxa"/>
              <w:left w:w="60" w:type="dxa"/>
              <w:bottom w:w="60" w:type="dxa"/>
              <w:right w:w="60" w:type="dxa"/>
            </w:tcMar>
          </w:tcPr>
          <w:p w14:paraId="26A606A5" w14:textId="77777777" w:rsidR="0040048D" w:rsidRPr="0040048D" w:rsidRDefault="0040048D" w:rsidP="0040048D">
            <w:pPr>
              <w:jc w:val="center"/>
              <w:rPr>
                <w:rFonts w:ascii="Times New Roman" w:eastAsia="Times New Roman" w:hAnsi="Times New Roman" w:cs="Times New Roman"/>
              </w:rPr>
            </w:pPr>
          </w:p>
        </w:tc>
        <w:tc>
          <w:tcPr>
            <w:tcW w:w="1840" w:type="dxa"/>
            <w:shd w:val="clear" w:color="auto" w:fill="auto"/>
            <w:tcMar>
              <w:top w:w="60" w:type="dxa"/>
              <w:left w:w="60" w:type="dxa"/>
              <w:bottom w:w="60" w:type="dxa"/>
              <w:right w:w="60" w:type="dxa"/>
            </w:tcMar>
          </w:tcPr>
          <w:p w14:paraId="4A59BAD0" w14:textId="77777777" w:rsidR="0040048D" w:rsidRPr="0040048D" w:rsidRDefault="0040048D" w:rsidP="0040048D">
            <w:pPr>
              <w:jc w:val="center"/>
              <w:rPr>
                <w:rFonts w:ascii="Times New Roman" w:eastAsia="Times New Roman" w:hAnsi="Times New Roman" w:cs="Times New Roman"/>
              </w:rPr>
            </w:pPr>
          </w:p>
        </w:tc>
      </w:tr>
      <w:tr w:rsidR="0040048D" w:rsidRPr="0040048D" w14:paraId="3267A66A" w14:textId="77777777" w:rsidTr="007A144A">
        <w:trPr>
          <w:trHeight w:val="120"/>
        </w:trPr>
        <w:tc>
          <w:tcPr>
            <w:tcW w:w="4300" w:type="dxa"/>
            <w:shd w:val="clear" w:color="auto" w:fill="auto"/>
            <w:tcMar>
              <w:top w:w="60" w:type="dxa"/>
              <w:left w:w="60" w:type="dxa"/>
              <w:bottom w:w="60" w:type="dxa"/>
              <w:right w:w="60" w:type="dxa"/>
            </w:tcMar>
          </w:tcPr>
          <w:p w14:paraId="6701E31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0</w:t>
            </w:r>
          </w:p>
        </w:tc>
        <w:tc>
          <w:tcPr>
            <w:tcW w:w="1536" w:type="dxa"/>
            <w:shd w:val="clear" w:color="auto" w:fill="auto"/>
          </w:tcPr>
          <w:p w14:paraId="4E7121A6"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19 (63.3)</w:t>
            </w:r>
          </w:p>
        </w:tc>
        <w:tc>
          <w:tcPr>
            <w:tcW w:w="1840" w:type="dxa"/>
            <w:shd w:val="clear" w:color="auto" w:fill="auto"/>
            <w:tcMar>
              <w:top w:w="60" w:type="dxa"/>
              <w:left w:w="60" w:type="dxa"/>
              <w:bottom w:w="60" w:type="dxa"/>
              <w:right w:w="60" w:type="dxa"/>
            </w:tcMar>
          </w:tcPr>
          <w:p w14:paraId="6524BDA9"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7 (46.7)</w:t>
            </w:r>
          </w:p>
        </w:tc>
        <w:tc>
          <w:tcPr>
            <w:tcW w:w="1840" w:type="dxa"/>
            <w:shd w:val="clear" w:color="auto" w:fill="auto"/>
            <w:tcMar>
              <w:top w:w="60" w:type="dxa"/>
              <w:left w:w="60" w:type="dxa"/>
              <w:bottom w:w="60" w:type="dxa"/>
              <w:right w:w="60" w:type="dxa"/>
            </w:tcMar>
          </w:tcPr>
          <w:p w14:paraId="4D8CECDD"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12 (80)</w:t>
            </w:r>
          </w:p>
        </w:tc>
      </w:tr>
      <w:tr w:rsidR="0040048D" w:rsidRPr="0040048D" w14:paraId="7C4B62BF" w14:textId="77777777" w:rsidTr="007A144A">
        <w:trPr>
          <w:trHeight w:val="120"/>
        </w:trPr>
        <w:tc>
          <w:tcPr>
            <w:tcW w:w="4300" w:type="dxa"/>
            <w:shd w:val="clear" w:color="auto" w:fill="auto"/>
            <w:tcMar>
              <w:top w:w="60" w:type="dxa"/>
              <w:left w:w="60" w:type="dxa"/>
              <w:bottom w:w="60" w:type="dxa"/>
              <w:right w:w="60" w:type="dxa"/>
            </w:tcMar>
          </w:tcPr>
          <w:p w14:paraId="4D67F8F7"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1</w:t>
            </w:r>
          </w:p>
        </w:tc>
        <w:tc>
          <w:tcPr>
            <w:tcW w:w="1536" w:type="dxa"/>
            <w:shd w:val="clear" w:color="auto" w:fill="auto"/>
          </w:tcPr>
          <w:p w14:paraId="28C6E802"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10 (33.3)</w:t>
            </w:r>
          </w:p>
        </w:tc>
        <w:tc>
          <w:tcPr>
            <w:tcW w:w="1840" w:type="dxa"/>
            <w:shd w:val="clear" w:color="auto" w:fill="auto"/>
            <w:tcMar>
              <w:top w:w="60" w:type="dxa"/>
              <w:left w:w="60" w:type="dxa"/>
              <w:bottom w:w="60" w:type="dxa"/>
              <w:right w:w="60" w:type="dxa"/>
            </w:tcMar>
          </w:tcPr>
          <w:p w14:paraId="71BF6B1E"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8 (53.3)</w:t>
            </w:r>
          </w:p>
        </w:tc>
        <w:tc>
          <w:tcPr>
            <w:tcW w:w="1840" w:type="dxa"/>
            <w:shd w:val="clear" w:color="auto" w:fill="auto"/>
            <w:tcMar>
              <w:top w:w="60" w:type="dxa"/>
              <w:left w:w="60" w:type="dxa"/>
              <w:bottom w:w="60" w:type="dxa"/>
              <w:right w:w="60" w:type="dxa"/>
            </w:tcMar>
          </w:tcPr>
          <w:p w14:paraId="577D484C"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2 (13.3)</w:t>
            </w:r>
          </w:p>
        </w:tc>
      </w:tr>
      <w:tr w:rsidR="0040048D" w:rsidRPr="0040048D" w14:paraId="3B50F622" w14:textId="77777777" w:rsidTr="007A144A">
        <w:trPr>
          <w:trHeight w:val="120"/>
        </w:trPr>
        <w:tc>
          <w:tcPr>
            <w:tcW w:w="4300" w:type="dxa"/>
            <w:shd w:val="clear" w:color="auto" w:fill="auto"/>
            <w:tcMar>
              <w:top w:w="60" w:type="dxa"/>
              <w:left w:w="60" w:type="dxa"/>
              <w:bottom w:w="60" w:type="dxa"/>
              <w:right w:w="60" w:type="dxa"/>
            </w:tcMar>
          </w:tcPr>
          <w:p w14:paraId="7318431A"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2</w:t>
            </w:r>
          </w:p>
        </w:tc>
        <w:tc>
          <w:tcPr>
            <w:tcW w:w="1536" w:type="dxa"/>
            <w:shd w:val="clear" w:color="auto" w:fill="auto"/>
          </w:tcPr>
          <w:p w14:paraId="04D33742"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0 (0)</w:t>
            </w:r>
          </w:p>
        </w:tc>
        <w:tc>
          <w:tcPr>
            <w:tcW w:w="1840" w:type="dxa"/>
            <w:shd w:val="clear" w:color="auto" w:fill="auto"/>
            <w:tcMar>
              <w:top w:w="60" w:type="dxa"/>
              <w:left w:w="60" w:type="dxa"/>
              <w:bottom w:w="60" w:type="dxa"/>
              <w:right w:w="60" w:type="dxa"/>
            </w:tcMar>
          </w:tcPr>
          <w:p w14:paraId="35FB875D"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 (0)</w:t>
            </w:r>
          </w:p>
        </w:tc>
        <w:tc>
          <w:tcPr>
            <w:tcW w:w="1840" w:type="dxa"/>
            <w:shd w:val="clear" w:color="auto" w:fill="auto"/>
            <w:tcMar>
              <w:top w:w="60" w:type="dxa"/>
              <w:left w:w="60" w:type="dxa"/>
              <w:bottom w:w="60" w:type="dxa"/>
              <w:right w:w="60" w:type="dxa"/>
            </w:tcMar>
          </w:tcPr>
          <w:p w14:paraId="0D84D0F5"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 (0)</w:t>
            </w:r>
          </w:p>
        </w:tc>
      </w:tr>
      <w:tr w:rsidR="0040048D" w:rsidRPr="0040048D" w14:paraId="52BAC40B" w14:textId="77777777" w:rsidTr="007A144A">
        <w:trPr>
          <w:trHeight w:val="28"/>
        </w:trPr>
        <w:tc>
          <w:tcPr>
            <w:tcW w:w="4300" w:type="dxa"/>
            <w:tcBorders>
              <w:bottom w:val="single" w:sz="4" w:space="0" w:color="auto"/>
            </w:tcBorders>
            <w:shd w:val="clear" w:color="auto" w:fill="auto"/>
            <w:tcMar>
              <w:top w:w="60" w:type="dxa"/>
              <w:left w:w="60" w:type="dxa"/>
              <w:bottom w:w="60" w:type="dxa"/>
              <w:right w:w="60" w:type="dxa"/>
            </w:tcMar>
          </w:tcPr>
          <w:p w14:paraId="2BFF59DC"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3</w:t>
            </w:r>
          </w:p>
        </w:tc>
        <w:tc>
          <w:tcPr>
            <w:tcW w:w="1536" w:type="dxa"/>
            <w:tcBorders>
              <w:bottom w:val="single" w:sz="4" w:space="0" w:color="auto"/>
            </w:tcBorders>
            <w:shd w:val="clear" w:color="auto" w:fill="auto"/>
          </w:tcPr>
          <w:p w14:paraId="7E2708C9"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 (3.3)</w:t>
            </w:r>
          </w:p>
        </w:tc>
        <w:tc>
          <w:tcPr>
            <w:tcW w:w="1840" w:type="dxa"/>
            <w:tcBorders>
              <w:bottom w:val="single" w:sz="4" w:space="0" w:color="auto"/>
            </w:tcBorders>
            <w:shd w:val="clear" w:color="auto" w:fill="auto"/>
            <w:tcMar>
              <w:top w:w="60" w:type="dxa"/>
              <w:left w:w="60" w:type="dxa"/>
              <w:bottom w:w="60" w:type="dxa"/>
              <w:right w:w="60" w:type="dxa"/>
            </w:tcMar>
          </w:tcPr>
          <w:p w14:paraId="3A890C3E"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0 (0)</w:t>
            </w:r>
          </w:p>
        </w:tc>
        <w:tc>
          <w:tcPr>
            <w:tcW w:w="1840" w:type="dxa"/>
            <w:tcBorders>
              <w:bottom w:val="single" w:sz="4" w:space="0" w:color="auto"/>
            </w:tcBorders>
            <w:shd w:val="clear" w:color="auto" w:fill="auto"/>
            <w:tcMar>
              <w:top w:w="60" w:type="dxa"/>
              <w:left w:w="60" w:type="dxa"/>
              <w:bottom w:w="60" w:type="dxa"/>
              <w:right w:w="60" w:type="dxa"/>
            </w:tcMar>
          </w:tcPr>
          <w:p w14:paraId="36A77EDD" w14:textId="77777777" w:rsidR="0040048D" w:rsidRPr="0040048D"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1</w:t>
            </w:r>
          </w:p>
        </w:tc>
      </w:tr>
    </w:tbl>
    <w:p w14:paraId="61FFB91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i/>
          <w:iCs/>
        </w:rPr>
        <w:t>Note</w:t>
      </w:r>
      <w:r w:rsidRPr="0040048D">
        <w:rPr>
          <w:rFonts w:ascii="Times New Roman" w:eastAsia="Times New Roman" w:hAnsi="Times New Roman" w:cs="Times New Roman"/>
        </w:rPr>
        <w:t xml:space="preserve">. OCD = </w:t>
      </w:r>
      <w:proofErr w:type="gramStart"/>
      <w:r w:rsidRPr="0040048D">
        <w:rPr>
          <w:rFonts w:ascii="Times New Roman" w:eastAsia="Times New Roman" w:hAnsi="Times New Roman" w:cs="Times New Roman"/>
        </w:rPr>
        <w:t>Obsessive-Compulsive Disorder</w:t>
      </w:r>
      <w:proofErr w:type="gramEnd"/>
      <w:r w:rsidRPr="0040048D">
        <w:rPr>
          <w:rFonts w:ascii="Times New Roman" w:eastAsia="Times New Roman" w:hAnsi="Times New Roman" w:cs="Times New Roman"/>
        </w:rPr>
        <w:t xml:space="preserve">; GAD = Generalized Anxiety Disorder; PD = Panic Disorder (with or without agoraphobia); IAD = Illness Anxiety Disorder; ADHD = Attention-Deficit/Hyperactivity Disorder; MDD = Major Depressive Disorder; ASD = Autism Spectrum Disorder. </w:t>
      </w:r>
      <w:r w:rsidRPr="0040048D">
        <w:rPr>
          <w:rFonts w:ascii="Times New Roman" w:eastAsia="Times New Roman" w:hAnsi="Times New Roman" w:cs="Times New Roman"/>
        </w:rPr>
        <w:tab/>
      </w:r>
    </w:p>
    <w:p w14:paraId="2A6C215D" w14:textId="77777777" w:rsid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vertAlign w:val="superscript"/>
        </w:rPr>
        <w:t>1</w:t>
      </w:r>
      <w:r w:rsidRPr="0040048D">
        <w:rPr>
          <w:rFonts w:ascii="Times New Roman" w:eastAsia="Times New Roman" w:hAnsi="Times New Roman" w:cs="Times New Roman"/>
        </w:rPr>
        <w:t>Autism Spectrum Disorder cannot be ruled out.</w:t>
      </w:r>
    </w:p>
    <w:p w14:paraId="26D7A3DB" w14:textId="589E33B7" w:rsidR="00DA645F" w:rsidRPr="0040048D" w:rsidRDefault="00DA645F" w:rsidP="0040048D">
      <w:pPr>
        <w:rPr>
          <w:rFonts w:ascii="Times New Roman" w:eastAsia="Times New Roman" w:hAnsi="Times New Roman" w:cs="Times New Roman"/>
        </w:rPr>
      </w:pPr>
      <w:r>
        <w:rPr>
          <w:rFonts w:ascii="Times New Roman" w:eastAsia="Times New Roman" w:hAnsi="Times New Roman" w:cs="Times New Roman"/>
        </w:rPr>
        <w:t>* Participants were not permitted to continue external psychotherapy while participating in the research study (i.e., during treatment and the follow-up period or waitlist). This number represents who was receiving psychotherapy at time of enrollment.</w:t>
      </w:r>
    </w:p>
    <w:p w14:paraId="1148B23F"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br w:type="page"/>
      </w:r>
    </w:p>
    <w:p w14:paraId="2CEADCFA" w14:textId="77777777" w:rsidR="0040048D" w:rsidRPr="0040048D" w:rsidRDefault="0040048D" w:rsidP="0040048D">
      <w:pPr>
        <w:rPr>
          <w:rFonts w:ascii="Times New Roman" w:eastAsia="Times New Roman" w:hAnsi="Times New Roman" w:cs="Times New Roman"/>
          <w:b/>
          <w:bCs/>
        </w:rPr>
      </w:pPr>
      <w:r w:rsidRPr="0040048D">
        <w:rPr>
          <w:rFonts w:ascii="Times New Roman" w:eastAsia="Times New Roman" w:hAnsi="Times New Roman" w:cs="Times New Roman"/>
          <w:b/>
          <w:bCs/>
        </w:rPr>
        <w:lastRenderedPageBreak/>
        <w:t>Table 2</w:t>
      </w:r>
    </w:p>
    <w:p w14:paraId="492C1E3D" w14:textId="77777777" w:rsidR="0040048D" w:rsidRPr="0040048D" w:rsidRDefault="0040048D" w:rsidP="0040048D">
      <w:pPr>
        <w:rPr>
          <w:rFonts w:ascii="Times New Roman" w:eastAsia="Times New Roman" w:hAnsi="Times New Roman" w:cs="Times New Roman"/>
        </w:rPr>
      </w:pPr>
    </w:p>
    <w:p w14:paraId="3C90E593" w14:textId="77777777" w:rsidR="0040048D" w:rsidRPr="0040048D" w:rsidRDefault="0040048D" w:rsidP="0040048D">
      <w:pPr>
        <w:rPr>
          <w:rFonts w:ascii="Times New Roman" w:eastAsia="Times New Roman" w:hAnsi="Times New Roman" w:cs="Times New Roman"/>
          <w:i/>
          <w:iCs/>
        </w:rPr>
      </w:pPr>
      <w:r w:rsidRPr="0040048D">
        <w:rPr>
          <w:rFonts w:ascii="Times New Roman" w:eastAsia="Times New Roman" w:hAnsi="Times New Roman" w:cs="Times New Roman"/>
          <w:i/>
          <w:iCs/>
        </w:rPr>
        <w:t>Demographic information about caretakers</w:t>
      </w:r>
    </w:p>
    <w:p w14:paraId="1DC402F5" w14:textId="77777777" w:rsidR="0040048D" w:rsidRPr="0040048D" w:rsidRDefault="0040048D" w:rsidP="0040048D">
      <w:pPr>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3164"/>
        <w:gridCol w:w="2044"/>
        <w:gridCol w:w="2044"/>
        <w:gridCol w:w="2044"/>
      </w:tblGrid>
      <w:tr w:rsidR="0040048D" w:rsidRPr="0040048D" w14:paraId="05456EAA" w14:textId="77777777" w:rsidTr="007A144A">
        <w:trPr>
          <w:trHeight w:val="130"/>
        </w:trPr>
        <w:tc>
          <w:tcPr>
            <w:tcW w:w="3164" w:type="dxa"/>
            <w:tcBorders>
              <w:top w:val="single" w:sz="6" w:space="0" w:color="auto"/>
              <w:bottom w:val="single" w:sz="6" w:space="0" w:color="auto"/>
            </w:tcBorders>
            <w:shd w:val="clear" w:color="auto" w:fill="auto"/>
            <w:tcMar>
              <w:top w:w="60" w:type="dxa"/>
              <w:left w:w="60" w:type="dxa"/>
              <w:bottom w:w="60" w:type="dxa"/>
              <w:right w:w="60" w:type="dxa"/>
            </w:tcMar>
            <w:hideMark/>
          </w:tcPr>
          <w:p w14:paraId="03B24095"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w:t>
            </w:r>
          </w:p>
        </w:tc>
        <w:tc>
          <w:tcPr>
            <w:tcW w:w="2044" w:type="dxa"/>
            <w:tcBorders>
              <w:top w:val="single" w:sz="6" w:space="0" w:color="auto"/>
              <w:bottom w:val="single" w:sz="6" w:space="0" w:color="auto"/>
            </w:tcBorders>
            <w:shd w:val="clear" w:color="auto" w:fill="auto"/>
            <w:tcMar>
              <w:top w:w="60" w:type="dxa"/>
              <w:left w:w="60" w:type="dxa"/>
              <w:bottom w:w="60" w:type="dxa"/>
              <w:right w:w="60" w:type="dxa"/>
            </w:tcMar>
            <w:hideMark/>
          </w:tcPr>
          <w:p w14:paraId="686443D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Full Sample</w:t>
            </w:r>
          </w:p>
          <w:p w14:paraId="698C1D7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(N=30)</w:t>
            </w:r>
          </w:p>
        </w:tc>
        <w:tc>
          <w:tcPr>
            <w:tcW w:w="2044" w:type="dxa"/>
            <w:tcBorders>
              <w:top w:val="single" w:sz="6" w:space="0" w:color="auto"/>
              <w:bottom w:val="single" w:sz="6" w:space="0" w:color="auto"/>
            </w:tcBorders>
            <w:shd w:val="clear" w:color="auto" w:fill="auto"/>
          </w:tcPr>
          <w:p w14:paraId="3F52860A"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ACT</w:t>
            </w:r>
          </w:p>
          <w:p w14:paraId="5BED0F7D"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(n=15)</w:t>
            </w:r>
          </w:p>
        </w:tc>
        <w:tc>
          <w:tcPr>
            <w:tcW w:w="2044" w:type="dxa"/>
            <w:tcBorders>
              <w:top w:val="single" w:sz="6" w:space="0" w:color="auto"/>
              <w:bottom w:val="single" w:sz="6" w:space="0" w:color="auto"/>
            </w:tcBorders>
            <w:shd w:val="clear" w:color="auto" w:fill="auto"/>
          </w:tcPr>
          <w:p w14:paraId="307810C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Waitlist</w:t>
            </w:r>
          </w:p>
          <w:p w14:paraId="0929022F"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(n=15)</w:t>
            </w:r>
          </w:p>
        </w:tc>
      </w:tr>
      <w:tr w:rsidR="0040048D" w:rsidRPr="0040048D" w14:paraId="2B4F9BF7" w14:textId="77777777" w:rsidTr="007A144A">
        <w:trPr>
          <w:trHeight w:val="130"/>
        </w:trPr>
        <w:tc>
          <w:tcPr>
            <w:tcW w:w="3164" w:type="dxa"/>
            <w:tcBorders>
              <w:top w:val="single" w:sz="6" w:space="0" w:color="auto"/>
            </w:tcBorders>
            <w:shd w:val="clear" w:color="auto" w:fill="auto"/>
            <w:tcMar>
              <w:top w:w="60" w:type="dxa"/>
              <w:left w:w="60" w:type="dxa"/>
              <w:bottom w:w="60" w:type="dxa"/>
              <w:right w:w="60" w:type="dxa"/>
            </w:tcMar>
          </w:tcPr>
          <w:p w14:paraId="53B31BF7"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Age, M (SD)</w:t>
            </w:r>
          </w:p>
        </w:tc>
        <w:tc>
          <w:tcPr>
            <w:tcW w:w="2044" w:type="dxa"/>
            <w:tcBorders>
              <w:top w:val="single" w:sz="6" w:space="0" w:color="auto"/>
            </w:tcBorders>
            <w:shd w:val="clear" w:color="auto" w:fill="auto"/>
            <w:tcMar>
              <w:top w:w="60" w:type="dxa"/>
              <w:left w:w="60" w:type="dxa"/>
              <w:bottom w:w="60" w:type="dxa"/>
              <w:right w:w="60" w:type="dxa"/>
            </w:tcMar>
          </w:tcPr>
          <w:p w14:paraId="1944B30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43.4 (4.9)</w:t>
            </w:r>
          </w:p>
        </w:tc>
        <w:tc>
          <w:tcPr>
            <w:tcW w:w="2044" w:type="dxa"/>
            <w:tcBorders>
              <w:top w:val="single" w:sz="6" w:space="0" w:color="auto"/>
            </w:tcBorders>
            <w:shd w:val="clear" w:color="auto" w:fill="auto"/>
          </w:tcPr>
          <w:p w14:paraId="7B946396" w14:textId="77777777" w:rsidR="0040048D" w:rsidRPr="0040048D" w:rsidRDefault="0040048D" w:rsidP="0040048D">
            <w:pPr>
              <w:rPr>
                <w:rFonts w:ascii="Times New Roman" w:eastAsia="Times New Roman" w:hAnsi="Times New Roman" w:cs="Times New Roman"/>
                <w:color w:val="000000"/>
              </w:rPr>
            </w:pPr>
            <w:r w:rsidRPr="0040048D">
              <w:rPr>
                <w:rFonts w:ascii="Times New Roman" w:eastAsia="Times New Roman" w:hAnsi="Times New Roman" w:cs="Times New Roman"/>
                <w:color w:val="000000"/>
              </w:rPr>
              <w:t>44.1 (4.4)</w:t>
            </w:r>
          </w:p>
        </w:tc>
        <w:tc>
          <w:tcPr>
            <w:tcW w:w="2044" w:type="dxa"/>
            <w:tcBorders>
              <w:top w:val="single" w:sz="6" w:space="0" w:color="auto"/>
            </w:tcBorders>
            <w:shd w:val="clear" w:color="auto" w:fill="auto"/>
          </w:tcPr>
          <w:p w14:paraId="06BD681C" w14:textId="77777777" w:rsidR="0040048D" w:rsidRPr="0040048D" w:rsidRDefault="0040048D" w:rsidP="0040048D">
            <w:pPr>
              <w:rPr>
                <w:rFonts w:ascii="Times New Roman" w:eastAsia="Times New Roman" w:hAnsi="Times New Roman" w:cs="Times New Roman"/>
                <w:color w:val="000000"/>
              </w:rPr>
            </w:pPr>
            <w:r w:rsidRPr="0040048D">
              <w:rPr>
                <w:rFonts w:ascii="Times New Roman" w:eastAsia="Times New Roman" w:hAnsi="Times New Roman" w:cs="Times New Roman"/>
                <w:color w:val="000000"/>
              </w:rPr>
              <w:t>42.8 (5.5)</w:t>
            </w:r>
          </w:p>
        </w:tc>
      </w:tr>
      <w:tr w:rsidR="0040048D" w:rsidRPr="0040048D" w14:paraId="6833F1C3" w14:textId="77777777" w:rsidTr="007A144A">
        <w:trPr>
          <w:trHeight w:val="130"/>
        </w:trPr>
        <w:tc>
          <w:tcPr>
            <w:tcW w:w="3164" w:type="dxa"/>
            <w:shd w:val="clear" w:color="auto" w:fill="auto"/>
            <w:tcMar>
              <w:top w:w="60" w:type="dxa"/>
              <w:left w:w="60" w:type="dxa"/>
              <w:bottom w:w="60" w:type="dxa"/>
              <w:right w:w="60" w:type="dxa"/>
            </w:tcMar>
            <w:hideMark/>
          </w:tcPr>
          <w:p w14:paraId="281F2980"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Gender identity, n (%)</w:t>
            </w:r>
          </w:p>
        </w:tc>
        <w:tc>
          <w:tcPr>
            <w:tcW w:w="2044" w:type="dxa"/>
            <w:shd w:val="clear" w:color="auto" w:fill="auto"/>
            <w:tcMar>
              <w:top w:w="60" w:type="dxa"/>
              <w:left w:w="60" w:type="dxa"/>
              <w:bottom w:w="60" w:type="dxa"/>
              <w:right w:w="60" w:type="dxa"/>
            </w:tcMar>
            <w:hideMark/>
          </w:tcPr>
          <w:p w14:paraId="4E87D403"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w:t>
            </w:r>
          </w:p>
        </w:tc>
        <w:tc>
          <w:tcPr>
            <w:tcW w:w="2044" w:type="dxa"/>
            <w:shd w:val="clear" w:color="auto" w:fill="auto"/>
          </w:tcPr>
          <w:p w14:paraId="4BDD5FFD"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c>
          <w:tcPr>
            <w:tcW w:w="2044" w:type="dxa"/>
            <w:shd w:val="clear" w:color="auto" w:fill="auto"/>
          </w:tcPr>
          <w:p w14:paraId="06B8522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r>
      <w:tr w:rsidR="0040048D" w:rsidRPr="0040048D" w14:paraId="63600879" w14:textId="77777777" w:rsidTr="007A144A">
        <w:trPr>
          <w:trHeight w:val="130"/>
        </w:trPr>
        <w:tc>
          <w:tcPr>
            <w:tcW w:w="3164" w:type="dxa"/>
            <w:shd w:val="clear" w:color="auto" w:fill="auto"/>
            <w:tcMar>
              <w:top w:w="60" w:type="dxa"/>
              <w:left w:w="60" w:type="dxa"/>
              <w:bottom w:w="60" w:type="dxa"/>
              <w:right w:w="60" w:type="dxa"/>
            </w:tcMar>
            <w:hideMark/>
          </w:tcPr>
          <w:p w14:paraId="2BCEB902" w14:textId="529FFA9D"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Ma</w:t>
            </w:r>
            <w:r w:rsidR="000B07B8">
              <w:rPr>
                <w:rFonts w:ascii="Times New Roman" w:eastAsia="Times New Roman" w:hAnsi="Times New Roman" w:cs="Times New Roman"/>
              </w:rPr>
              <w:t>n</w:t>
            </w:r>
          </w:p>
        </w:tc>
        <w:tc>
          <w:tcPr>
            <w:tcW w:w="2044" w:type="dxa"/>
            <w:shd w:val="clear" w:color="auto" w:fill="auto"/>
            <w:tcMar>
              <w:top w:w="60" w:type="dxa"/>
              <w:left w:w="60" w:type="dxa"/>
              <w:bottom w:w="60" w:type="dxa"/>
              <w:right w:w="60" w:type="dxa"/>
            </w:tcMar>
            <w:hideMark/>
          </w:tcPr>
          <w:p w14:paraId="349C3C2C"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4 (13.3)</w:t>
            </w:r>
          </w:p>
        </w:tc>
        <w:tc>
          <w:tcPr>
            <w:tcW w:w="2044" w:type="dxa"/>
            <w:shd w:val="clear" w:color="auto" w:fill="auto"/>
          </w:tcPr>
          <w:p w14:paraId="68BD3188"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 (6.7)</w:t>
            </w:r>
          </w:p>
        </w:tc>
        <w:tc>
          <w:tcPr>
            <w:tcW w:w="2044" w:type="dxa"/>
            <w:shd w:val="clear" w:color="auto" w:fill="auto"/>
          </w:tcPr>
          <w:p w14:paraId="3D222E8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3 (20)</w:t>
            </w:r>
          </w:p>
        </w:tc>
      </w:tr>
      <w:tr w:rsidR="0040048D" w:rsidRPr="0040048D" w14:paraId="6448DF16" w14:textId="77777777" w:rsidTr="007A144A">
        <w:trPr>
          <w:trHeight w:val="130"/>
        </w:trPr>
        <w:tc>
          <w:tcPr>
            <w:tcW w:w="3164" w:type="dxa"/>
            <w:shd w:val="clear" w:color="auto" w:fill="auto"/>
            <w:tcMar>
              <w:top w:w="60" w:type="dxa"/>
              <w:left w:w="60" w:type="dxa"/>
              <w:bottom w:w="60" w:type="dxa"/>
              <w:right w:w="60" w:type="dxa"/>
            </w:tcMar>
            <w:hideMark/>
          </w:tcPr>
          <w:p w14:paraId="7631E777" w14:textId="37B8513A"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w:t>
            </w:r>
            <w:r w:rsidR="000B07B8">
              <w:rPr>
                <w:rFonts w:ascii="Times New Roman" w:eastAsia="Times New Roman" w:hAnsi="Times New Roman" w:cs="Times New Roman"/>
              </w:rPr>
              <w:t>Woman</w:t>
            </w:r>
          </w:p>
        </w:tc>
        <w:tc>
          <w:tcPr>
            <w:tcW w:w="2044" w:type="dxa"/>
            <w:shd w:val="clear" w:color="auto" w:fill="auto"/>
            <w:tcMar>
              <w:top w:w="60" w:type="dxa"/>
              <w:left w:w="60" w:type="dxa"/>
              <w:bottom w:w="60" w:type="dxa"/>
              <w:right w:w="60" w:type="dxa"/>
            </w:tcMar>
            <w:hideMark/>
          </w:tcPr>
          <w:p w14:paraId="7389B47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26 (86.7)</w:t>
            </w:r>
          </w:p>
        </w:tc>
        <w:tc>
          <w:tcPr>
            <w:tcW w:w="2044" w:type="dxa"/>
            <w:shd w:val="clear" w:color="auto" w:fill="auto"/>
          </w:tcPr>
          <w:p w14:paraId="04DC48C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14 (93.3)</w:t>
            </w:r>
          </w:p>
        </w:tc>
        <w:tc>
          <w:tcPr>
            <w:tcW w:w="2044" w:type="dxa"/>
            <w:shd w:val="clear" w:color="auto" w:fill="auto"/>
          </w:tcPr>
          <w:p w14:paraId="11E04878"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12 (80)</w:t>
            </w:r>
          </w:p>
        </w:tc>
      </w:tr>
      <w:tr w:rsidR="0040048D" w:rsidRPr="0040048D" w14:paraId="35B63FA9" w14:textId="77777777" w:rsidTr="007A144A">
        <w:trPr>
          <w:trHeight w:val="130"/>
        </w:trPr>
        <w:tc>
          <w:tcPr>
            <w:tcW w:w="3164" w:type="dxa"/>
            <w:shd w:val="clear" w:color="auto" w:fill="auto"/>
            <w:tcMar>
              <w:top w:w="60" w:type="dxa"/>
              <w:left w:w="60" w:type="dxa"/>
              <w:bottom w:w="60" w:type="dxa"/>
              <w:right w:w="60" w:type="dxa"/>
            </w:tcMar>
            <w:hideMark/>
          </w:tcPr>
          <w:p w14:paraId="5AA3315F"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Ethnicity, n (%)</w:t>
            </w:r>
          </w:p>
        </w:tc>
        <w:tc>
          <w:tcPr>
            <w:tcW w:w="2044" w:type="dxa"/>
            <w:shd w:val="clear" w:color="auto" w:fill="auto"/>
            <w:tcMar>
              <w:top w:w="60" w:type="dxa"/>
              <w:left w:w="60" w:type="dxa"/>
              <w:bottom w:w="60" w:type="dxa"/>
              <w:right w:w="60" w:type="dxa"/>
            </w:tcMar>
            <w:hideMark/>
          </w:tcPr>
          <w:p w14:paraId="41A9F64F"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w:t>
            </w:r>
          </w:p>
        </w:tc>
        <w:tc>
          <w:tcPr>
            <w:tcW w:w="2044" w:type="dxa"/>
            <w:shd w:val="clear" w:color="auto" w:fill="auto"/>
          </w:tcPr>
          <w:p w14:paraId="305B04A6"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c>
          <w:tcPr>
            <w:tcW w:w="2044" w:type="dxa"/>
            <w:shd w:val="clear" w:color="auto" w:fill="auto"/>
          </w:tcPr>
          <w:p w14:paraId="2ECE26E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r>
      <w:tr w:rsidR="0040048D" w:rsidRPr="0040048D" w14:paraId="15CFCAE1" w14:textId="77777777" w:rsidTr="007A144A">
        <w:trPr>
          <w:trHeight w:val="130"/>
        </w:trPr>
        <w:tc>
          <w:tcPr>
            <w:tcW w:w="3164" w:type="dxa"/>
            <w:shd w:val="clear" w:color="auto" w:fill="auto"/>
            <w:tcMar>
              <w:top w:w="60" w:type="dxa"/>
              <w:left w:w="60" w:type="dxa"/>
              <w:bottom w:w="60" w:type="dxa"/>
              <w:right w:w="60" w:type="dxa"/>
            </w:tcMar>
            <w:hideMark/>
          </w:tcPr>
          <w:p w14:paraId="2BB4F988" w14:textId="70956578"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Hispanic/</w:t>
            </w:r>
            <w:proofErr w:type="spellStart"/>
            <w:r w:rsidRPr="0040048D">
              <w:rPr>
                <w:rFonts w:ascii="Times New Roman" w:eastAsia="Times New Roman" w:hAnsi="Times New Roman" w:cs="Times New Roman"/>
              </w:rPr>
              <w:t>Latin</w:t>
            </w:r>
            <w:r w:rsidR="00F9779E">
              <w:rPr>
                <w:rFonts w:ascii="Times New Roman" w:eastAsia="Times New Roman" w:hAnsi="Times New Roman" w:cs="Times New Roman"/>
              </w:rPr>
              <w:t>e</w:t>
            </w:r>
            <w:proofErr w:type="spellEnd"/>
          </w:p>
        </w:tc>
        <w:tc>
          <w:tcPr>
            <w:tcW w:w="2044" w:type="dxa"/>
            <w:shd w:val="clear" w:color="auto" w:fill="auto"/>
            <w:tcMar>
              <w:top w:w="60" w:type="dxa"/>
              <w:left w:w="60" w:type="dxa"/>
              <w:bottom w:w="60" w:type="dxa"/>
              <w:right w:w="60" w:type="dxa"/>
            </w:tcMar>
            <w:hideMark/>
          </w:tcPr>
          <w:p w14:paraId="58D5A6A7"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5 (16.7)</w:t>
            </w:r>
          </w:p>
        </w:tc>
        <w:tc>
          <w:tcPr>
            <w:tcW w:w="2044" w:type="dxa"/>
            <w:shd w:val="clear" w:color="auto" w:fill="auto"/>
          </w:tcPr>
          <w:p w14:paraId="1767431D"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3 (20)</w:t>
            </w:r>
          </w:p>
        </w:tc>
        <w:tc>
          <w:tcPr>
            <w:tcW w:w="2044" w:type="dxa"/>
            <w:shd w:val="clear" w:color="auto" w:fill="auto"/>
          </w:tcPr>
          <w:p w14:paraId="6F867F55"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2 (13.3)</w:t>
            </w:r>
          </w:p>
        </w:tc>
      </w:tr>
      <w:tr w:rsidR="0040048D" w:rsidRPr="0040048D" w14:paraId="5197DDEC" w14:textId="77777777" w:rsidTr="007A144A">
        <w:trPr>
          <w:trHeight w:val="130"/>
        </w:trPr>
        <w:tc>
          <w:tcPr>
            <w:tcW w:w="3164" w:type="dxa"/>
            <w:shd w:val="clear" w:color="auto" w:fill="auto"/>
            <w:tcMar>
              <w:top w:w="60" w:type="dxa"/>
              <w:left w:w="60" w:type="dxa"/>
              <w:bottom w:w="60" w:type="dxa"/>
              <w:right w:w="60" w:type="dxa"/>
            </w:tcMar>
            <w:hideMark/>
          </w:tcPr>
          <w:p w14:paraId="5FA6DBE6" w14:textId="166FCF31"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Non-Hispanic/</w:t>
            </w:r>
            <w:proofErr w:type="spellStart"/>
            <w:r w:rsidRPr="0040048D">
              <w:rPr>
                <w:rFonts w:ascii="Times New Roman" w:eastAsia="Times New Roman" w:hAnsi="Times New Roman" w:cs="Times New Roman"/>
              </w:rPr>
              <w:t>Latin</w:t>
            </w:r>
            <w:r w:rsidR="00F9779E">
              <w:rPr>
                <w:rFonts w:ascii="Times New Roman" w:eastAsia="Times New Roman" w:hAnsi="Times New Roman" w:cs="Times New Roman"/>
              </w:rPr>
              <w:t>e</w:t>
            </w:r>
            <w:proofErr w:type="spellEnd"/>
          </w:p>
        </w:tc>
        <w:tc>
          <w:tcPr>
            <w:tcW w:w="2044" w:type="dxa"/>
            <w:shd w:val="clear" w:color="auto" w:fill="auto"/>
            <w:tcMar>
              <w:top w:w="60" w:type="dxa"/>
              <w:left w:w="60" w:type="dxa"/>
              <w:bottom w:w="60" w:type="dxa"/>
              <w:right w:w="60" w:type="dxa"/>
            </w:tcMar>
            <w:hideMark/>
          </w:tcPr>
          <w:p w14:paraId="1F4EEF4F"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25 (83.3)</w:t>
            </w:r>
          </w:p>
        </w:tc>
        <w:tc>
          <w:tcPr>
            <w:tcW w:w="2044" w:type="dxa"/>
            <w:shd w:val="clear" w:color="auto" w:fill="auto"/>
          </w:tcPr>
          <w:p w14:paraId="323F5AA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12 (80)</w:t>
            </w:r>
          </w:p>
        </w:tc>
        <w:tc>
          <w:tcPr>
            <w:tcW w:w="2044" w:type="dxa"/>
            <w:shd w:val="clear" w:color="auto" w:fill="auto"/>
          </w:tcPr>
          <w:p w14:paraId="43849D6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13 (86.7)</w:t>
            </w:r>
          </w:p>
        </w:tc>
      </w:tr>
      <w:tr w:rsidR="0040048D" w:rsidRPr="0040048D" w14:paraId="5A4EBDB6" w14:textId="77777777" w:rsidTr="007A144A">
        <w:trPr>
          <w:trHeight w:val="130"/>
        </w:trPr>
        <w:tc>
          <w:tcPr>
            <w:tcW w:w="3164" w:type="dxa"/>
            <w:shd w:val="clear" w:color="auto" w:fill="auto"/>
            <w:tcMar>
              <w:top w:w="60" w:type="dxa"/>
              <w:left w:w="60" w:type="dxa"/>
              <w:bottom w:w="60" w:type="dxa"/>
              <w:right w:w="60" w:type="dxa"/>
            </w:tcMar>
            <w:hideMark/>
          </w:tcPr>
          <w:p w14:paraId="4A298E96"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Race, n (%)</w:t>
            </w:r>
          </w:p>
        </w:tc>
        <w:tc>
          <w:tcPr>
            <w:tcW w:w="2044" w:type="dxa"/>
            <w:shd w:val="clear" w:color="auto" w:fill="auto"/>
            <w:tcMar>
              <w:top w:w="60" w:type="dxa"/>
              <w:left w:w="60" w:type="dxa"/>
              <w:bottom w:w="60" w:type="dxa"/>
              <w:right w:w="60" w:type="dxa"/>
            </w:tcMar>
            <w:hideMark/>
          </w:tcPr>
          <w:p w14:paraId="374FE0E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w:t>
            </w:r>
          </w:p>
        </w:tc>
        <w:tc>
          <w:tcPr>
            <w:tcW w:w="2044" w:type="dxa"/>
            <w:shd w:val="clear" w:color="auto" w:fill="auto"/>
          </w:tcPr>
          <w:p w14:paraId="0E7360D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c>
          <w:tcPr>
            <w:tcW w:w="2044" w:type="dxa"/>
            <w:shd w:val="clear" w:color="auto" w:fill="auto"/>
          </w:tcPr>
          <w:p w14:paraId="7B572C63"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r>
      <w:tr w:rsidR="0040048D" w:rsidRPr="0040048D" w14:paraId="771D4FF6" w14:textId="77777777" w:rsidTr="007A144A">
        <w:trPr>
          <w:trHeight w:val="130"/>
        </w:trPr>
        <w:tc>
          <w:tcPr>
            <w:tcW w:w="3164" w:type="dxa"/>
            <w:shd w:val="clear" w:color="auto" w:fill="auto"/>
            <w:tcMar>
              <w:top w:w="60" w:type="dxa"/>
              <w:left w:w="60" w:type="dxa"/>
              <w:bottom w:w="60" w:type="dxa"/>
              <w:right w:w="60" w:type="dxa"/>
            </w:tcMar>
            <w:hideMark/>
          </w:tcPr>
          <w:p w14:paraId="19D0D0C0"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White</w:t>
            </w:r>
          </w:p>
        </w:tc>
        <w:tc>
          <w:tcPr>
            <w:tcW w:w="2044" w:type="dxa"/>
            <w:shd w:val="clear" w:color="auto" w:fill="auto"/>
            <w:tcMar>
              <w:top w:w="60" w:type="dxa"/>
              <w:left w:w="60" w:type="dxa"/>
              <w:bottom w:w="60" w:type="dxa"/>
              <w:right w:w="60" w:type="dxa"/>
            </w:tcMar>
            <w:hideMark/>
          </w:tcPr>
          <w:p w14:paraId="7AE5233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30 (100)</w:t>
            </w:r>
          </w:p>
        </w:tc>
        <w:tc>
          <w:tcPr>
            <w:tcW w:w="2044" w:type="dxa"/>
            <w:shd w:val="clear" w:color="auto" w:fill="auto"/>
          </w:tcPr>
          <w:p w14:paraId="43853ADE"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15 (100)</w:t>
            </w:r>
          </w:p>
        </w:tc>
        <w:tc>
          <w:tcPr>
            <w:tcW w:w="2044" w:type="dxa"/>
            <w:shd w:val="clear" w:color="auto" w:fill="auto"/>
          </w:tcPr>
          <w:p w14:paraId="6930258C"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15 (100)</w:t>
            </w:r>
          </w:p>
        </w:tc>
      </w:tr>
      <w:tr w:rsidR="0040048D" w:rsidRPr="0040048D" w14:paraId="375ACDD9" w14:textId="77777777" w:rsidTr="007A144A">
        <w:trPr>
          <w:trHeight w:val="130"/>
        </w:trPr>
        <w:tc>
          <w:tcPr>
            <w:tcW w:w="3164" w:type="dxa"/>
            <w:shd w:val="clear" w:color="auto" w:fill="auto"/>
            <w:tcMar>
              <w:top w:w="60" w:type="dxa"/>
              <w:left w:w="60" w:type="dxa"/>
              <w:bottom w:w="60" w:type="dxa"/>
              <w:right w:w="60" w:type="dxa"/>
            </w:tcMar>
            <w:hideMark/>
          </w:tcPr>
          <w:p w14:paraId="3A9183F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Education, n (%)</w:t>
            </w:r>
          </w:p>
        </w:tc>
        <w:tc>
          <w:tcPr>
            <w:tcW w:w="2044" w:type="dxa"/>
            <w:shd w:val="clear" w:color="auto" w:fill="auto"/>
            <w:tcMar>
              <w:top w:w="60" w:type="dxa"/>
              <w:left w:w="60" w:type="dxa"/>
              <w:bottom w:w="60" w:type="dxa"/>
              <w:right w:w="60" w:type="dxa"/>
            </w:tcMar>
            <w:hideMark/>
          </w:tcPr>
          <w:p w14:paraId="7B81188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w:t>
            </w:r>
          </w:p>
        </w:tc>
        <w:tc>
          <w:tcPr>
            <w:tcW w:w="2044" w:type="dxa"/>
            <w:shd w:val="clear" w:color="auto" w:fill="auto"/>
          </w:tcPr>
          <w:p w14:paraId="22963BBF"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c>
          <w:tcPr>
            <w:tcW w:w="2044" w:type="dxa"/>
            <w:shd w:val="clear" w:color="auto" w:fill="auto"/>
          </w:tcPr>
          <w:p w14:paraId="787EE66D"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r>
      <w:tr w:rsidR="0040048D" w:rsidRPr="0040048D" w14:paraId="6E5880F0" w14:textId="77777777" w:rsidTr="007A144A">
        <w:trPr>
          <w:trHeight w:val="130"/>
        </w:trPr>
        <w:tc>
          <w:tcPr>
            <w:tcW w:w="3164" w:type="dxa"/>
            <w:shd w:val="clear" w:color="auto" w:fill="auto"/>
            <w:tcMar>
              <w:top w:w="60" w:type="dxa"/>
              <w:left w:w="60" w:type="dxa"/>
              <w:bottom w:w="60" w:type="dxa"/>
              <w:right w:w="60" w:type="dxa"/>
            </w:tcMar>
            <w:hideMark/>
          </w:tcPr>
          <w:p w14:paraId="3197C730"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High school or equivalent</w:t>
            </w:r>
          </w:p>
        </w:tc>
        <w:tc>
          <w:tcPr>
            <w:tcW w:w="2044" w:type="dxa"/>
            <w:shd w:val="clear" w:color="auto" w:fill="auto"/>
            <w:tcMar>
              <w:top w:w="60" w:type="dxa"/>
              <w:left w:w="60" w:type="dxa"/>
              <w:bottom w:w="60" w:type="dxa"/>
              <w:right w:w="60" w:type="dxa"/>
            </w:tcMar>
            <w:hideMark/>
          </w:tcPr>
          <w:p w14:paraId="26C14F9C"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1 (3.3)</w:t>
            </w:r>
          </w:p>
        </w:tc>
        <w:tc>
          <w:tcPr>
            <w:tcW w:w="2044" w:type="dxa"/>
            <w:shd w:val="clear" w:color="auto" w:fill="auto"/>
          </w:tcPr>
          <w:p w14:paraId="6117DEF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0 (0)</w:t>
            </w:r>
          </w:p>
        </w:tc>
        <w:tc>
          <w:tcPr>
            <w:tcW w:w="2044" w:type="dxa"/>
            <w:shd w:val="clear" w:color="auto" w:fill="auto"/>
          </w:tcPr>
          <w:p w14:paraId="6BD1E55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 (6.7)</w:t>
            </w:r>
          </w:p>
        </w:tc>
      </w:tr>
      <w:tr w:rsidR="0040048D" w:rsidRPr="0040048D" w14:paraId="17BE32A5" w14:textId="77777777" w:rsidTr="007A144A">
        <w:trPr>
          <w:trHeight w:val="142"/>
        </w:trPr>
        <w:tc>
          <w:tcPr>
            <w:tcW w:w="3164" w:type="dxa"/>
            <w:shd w:val="clear" w:color="auto" w:fill="auto"/>
            <w:tcMar>
              <w:top w:w="60" w:type="dxa"/>
              <w:left w:w="60" w:type="dxa"/>
              <w:bottom w:w="60" w:type="dxa"/>
              <w:right w:w="60" w:type="dxa"/>
            </w:tcMar>
            <w:hideMark/>
          </w:tcPr>
          <w:p w14:paraId="54576FE5"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Some college</w:t>
            </w:r>
          </w:p>
        </w:tc>
        <w:tc>
          <w:tcPr>
            <w:tcW w:w="2044" w:type="dxa"/>
            <w:shd w:val="clear" w:color="auto" w:fill="auto"/>
            <w:tcMar>
              <w:top w:w="60" w:type="dxa"/>
              <w:left w:w="60" w:type="dxa"/>
              <w:bottom w:w="60" w:type="dxa"/>
              <w:right w:w="60" w:type="dxa"/>
            </w:tcMar>
            <w:hideMark/>
          </w:tcPr>
          <w:p w14:paraId="396C960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3 (10)</w:t>
            </w:r>
          </w:p>
        </w:tc>
        <w:tc>
          <w:tcPr>
            <w:tcW w:w="2044" w:type="dxa"/>
            <w:shd w:val="clear" w:color="auto" w:fill="auto"/>
          </w:tcPr>
          <w:p w14:paraId="15C3A13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2 (13.3)</w:t>
            </w:r>
          </w:p>
        </w:tc>
        <w:tc>
          <w:tcPr>
            <w:tcW w:w="2044" w:type="dxa"/>
            <w:shd w:val="clear" w:color="auto" w:fill="auto"/>
          </w:tcPr>
          <w:p w14:paraId="0D0BC62C"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 (6.7)</w:t>
            </w:r>
          </w:p>
        </w:tc>
      </w:tr>
      <w:tr w:rsidR="0040048D" w:rsidRPr="0040048D" w14:paraId="2F10DA8B" w14:textId="77777777" w:rsidTr="007A144A">
        <w:trPr>
          <w:trHeight w:val="130"/>
        </w:trPr>
        <w:tc>
          <w:tcPr>
            <w:tcW w:w="3164" w:type="dxa"/>
            <w:shd w:val="clear" w:color="auto" w:fill="auto"/>
            <w:tcMar>
              <w:top w:w="60" w:type="dxa"/>
              <w:left w:w="60" w:type="dxa"/>
              <w:bottom w:w="60" w:type="dxa"/>
              <w:right w:w="60" w:type="dxa"/>
            </w:tcMar>
            <w:hideMark/>
          </w:tcPr>
          <w:p w14:paraId="76A9A14E"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College or technical degree</w:t>
            </w:r>
          </w:p>
        </w:tc>
        <w:tc>
          <w:tcPr>
            <w:tcW w:w="2044" w:type="dxa"/>
            <w:shd w:val="clear" w:color="auto" w:fill="auto"/>
            <w:tcMar>
              <w:top w:w="60" w:type="dxa"/>
              <w:left w:w="60" w:type="dxa"/>
              <w:bottom w:w="60" w:type="dxa"/>
              <w:right w:w="60" w:type="dxa"/>
            </w:tcMar>
            <w:hideMark/>
          </w:tcPr>
          <w:p w14:paraId="649E2478"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2 (6.7)</w:t>
            </w:r>
          </w:p>
        </w:tc>
        <w:tc>
          <w:tcPr>
            <w:tcW w:w="2044" w:type="dxa"/>
            <w:shd w:val="clear" w:color="auto" w:fill="auto"/>
          </w:tcPr>
          <w:p w14:paraId="21EA089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0 (0)</w:t>
            </w:r>
          </w:p>
        </w:tc>
        <w:tc>
          <w:tcPr>
            <w:tcW w:w="2044" w:type="dxa"/>
            <w:shd w:val="clear" w:color="auto" w:fill="auto"/>
          </w:tcPr>
          <w:p w14:paraId="2A58E333"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2 (13.3)</w:t>
            </w:r>
          </w:p>
        </w:tc>
      </w:tr>
      <w:tr w:rsidR="0040048D" w:rsidRPr="0040048D" w14:paraId="49285443" w14:textId="77777777" w:rsidTr="007A144A">
        <w:trPr>
          <w:trHeight w:val="130"/>
        </w:trPr>
        <w:tc>
          <w:tcPr>
            <w:tcW w:w="3164" w:type="dxa"/>
            <w:shd w:val="clear" w:color="auto" w:fill="auto"/>
            <w:tcMar>
              <w:top w:w="60" w:type="dxa"/>
              <w:left w:w="60" w:type="dxa"/>
              <w:bottom w:w="60" w:type="dxa"/>
              <w:right w:w="60" w:type="dxa"/>
            </w:tcMar>
            <w:hideMark/>
          </w:tcPr>
          <w:p w14:paraId="349CD71F"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Bachelor's degree</w:t>
            </w:r>
          </w:p>
        </w:tc>
        <w:tc>
          <w:tcPr>
            <w:tcW w:w="2044" w:type="dxa"/>
            <w:shd w:val="clear" w:color="auto" w:fill="auto"/>
            <w:tcMar>
              <w:top w:w="60" w:type="dxa"/>
              <w:left w:w="60" w:type="dxa"/>
              <w:bottom w:w="60" w:type="dxa"/>
              <w:right w:w="60" w:type="dxa"/>
            </w:tcMar>
            <w:hideMark/>
          </w:tcPr>
          <w:p w14:paraId="7FF584D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18 (60)</w:t>
            </w:r>
          </w:p>
        </w:tc>
        <w:tc>
          <w:tcPr>
            <w:tcW w:w="2044" w:type="dxa"/>
            <w:shd w:val="clear" w:color="auto" w:fill="auto"/>
          </w:tcPr>
          <w:p w14:paraId="08F54DD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11 (73.3)</w:t>
            </w:r>
          </w:p>
        </w:tc>
        <w:tc>
          <w:tcPr>
            <w:tcW w:w="2044" w:type="dxa"/>
            <w:shd w:val="clear" w:color="auto" w:fill="auto"/>
          </w:tcPr>
          <w:p w14:paraId="45B8447D"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7 (46.7)</w:t>
            </w:r>
          </w:p>
        </w:tc>
      </w:tr>
      <w:tr w:rsidR="0040048D" w:rsidRPr="0040048D" w14:paraId="49AB3081" w14:textId="77777777" w:rsidTr="007A144A">
        <w:trPr>
          <w:trHeight w:val="130"/>
        </w:trPr>
        <w:tc>
          <w:tcPr>
            <w:tcW w:w="3164" w:type="dxa"/>
            <w:shd w:val="clear" w:color="auto" w:fill="auto"/>
            <w:tcMar>
              <w:top w:w="60" w:type="dxa"/>
              <w:left w:w="60" w:type="dxa"/>
              <w:bottom w:w="60" w:type="dxa"/>
              <w:right w:w="60" w:type="dxa"/>
            </w:tcMar>
            <w:hideMark/>
          </w:tcPr>
          <w:p w14:paraId="2B357AEA"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Master's or specialist degree</w:t>
            </w:r>
          </w:p>
        </w:tc>
        <w:tc>
          <w:tcPr>
            <w:tcW w:w="2044" w:type="dxa"/>
            <w:shd w:val="clear" w:color="auto" w:fill="auto"/>
            <w:tcMar>
              <w:top w:w="60" w:type="dxa"/>
              <w:left w:w="60" w:type="dxa"/>
              <w:bottom w:w="60" w:type="dxa"/>
              <w:right w:w="60" w:type="dxa"/>
            </w:tcMar>
            <w:hideMark/>
          </w:tcPr>
          <w:p w14:paraId="3DB91E0D"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4 (13.3)</w:t>
            </w:r>
          </w:p>
        </w:tc>
        <w:tc>
          <w:tcPr>
            <w:tcW w:w="2044" w:type="dxa"/>
            <w:shd w:val="clear" w:color="auto" w:fill="auto"/>
          </w:tcPr>
          <w:p w14:paraId="01C2B7A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 (6.7)</w:t>
            </w:r>
          </w:p>
        </w:tc>
        <w:tc>
          <w:tcPr>
            <w:tcW w:w="2044" w:type="dxa"/>
            <w:shd w:val="clear" w:color="auto" w:fill="auto"/>
          </w:tcPr>
          <w:p w14:paraId="260C873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3 (20)</w:t>
            </w:r>
          </w:p>
        </w:tc>
      </w:tr>
      <w:tr w:rsidR="0040048D" w:rsidRPr="0040048D" w14:paraId="4F0F7845" w14:textId="77777777" w:rsidTr="007A144A">
        <w:trPr>
          <w:trHeight w:val="130"/>
        </w:trPr>
        <w:tc>
          <w:tcPr>
            <w:tcW w:w="3164" w:type="dxa"/>
            <w:shd w:val="clear" w:color="auto" w:fill="auto"/>
            <w:tcMar>
              <w:top w:w="60" w:type="dxa"/>
              <w:left w:w="60" w:type="dxa"/>
              <w:bottom w:w="60" w:type="dxa"/>
              <w:right w:w="60" w:type="dxa"/>
            </w:tcMar>
            <w:hideMark/>
          </w:tcPr>
          <w:p w14:paraId="47709D3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Doctoral degree</w:t>
            </w:r>
          </w:p>
        </w:tc>
        <w:tc>
          <w:tcPr>
            <w:tcW w:w="2044" w:type="dxa"/>
            <w:shd w:val="clear" w:color="auto" w:fill="auto"/>
            <w:tcMar>
              <w:top w:w="60" w:type="dxa"/>
              <w:left w:w="60" w:type="dxa"/>
              <w:bottom w:w="60" w:type="dxa"/>
              <w:right w:w="60" w:type="dxa"/>
            </w:tcMar>
            <w:hideMark/>
          </w:tcPr>
          <w:p w14:paraId="464BB3A6"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2 (6.7)</w:t>
            </w:r>
          </w:p>
        </w:tc>
        <w:tc>
          <w:tcPr>
            <w:tcW w:w="2044" w:type="dxa"/>
            <w:shd w:val="clear" w:color="auto" w:fill="auto"/>
          </w:tcPr>
          <w:p w14:paraId="6137C663"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 (6.7)</w:t>
            </w:r>
          </w:p>
        </w:tc>
        <w:tc>
          <w:tcPr>
            <w:tcW w:w="2044" w:type="dxa"/>
            <w:shd w:val="clear" w:color="auto" w:fill="auto"/>
          </w:tcPr>
          <w:p w14:paraId="33C2B110"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 (6.7)</w:t>
            </w:r>
          </w:p>
        </w:tc>
      </w:tr>
      <w:tr w:rsidR="0040048D" w:rsidRPr="0040048D" w14:paraId="0DE6B910" w14:textId="77777777" w:rsidTr="007A144A">
        <w:trPr>
          <w:trHeight w:val="130"/>
        </w:trPr>
        <w:tc>
          <w:tcPr>
            <w:tcW w:w="3164" w:type="dxa"/>
            <w:shd w:val="clear" w:color="auto" w:fill="auto"/>
            <w:tcMar>
              <w:top w:w="60" w:type="dxa"/>
              <w:left w:w="60" w:type="dxa"/>
              <w:bottom w:w="60" w:type="dxa"/>
              <w:right w:w="60" w:type="dxa"/>
            </w:tcMar>
            <w:hideMark/>
          </w:tcPr>
          <w:p w14:paraId="1F85D785"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Marital status, n (%)</w:t>
            </w:r>
          </w:p>
        </w:tc>
        <w:tc>
          <w:tcPr>
            <w:tcW w:w="2044" w:type="dxa"/>
            <w:shd w:val="clear" w:color="auto" w:fill="auto"/>
            <w:tcMar>
              <w:top w:w="60" w:type="dxa"/>
              <w:left w:w="60" w:type="dxa"/>
              <w:bottom w:w="60" w:type="dxa"/>
              <w:right w:w="60" w:type="dxa"/>
            </w:tcMar>
            <w:hideMark/>
          </w:tcPr>
          <w:p w14:paraId="6CA9C4B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w:t>
            </w:r>
          </w:p>
        </w:tc>
        <w:tc>
          <w:tcPr>
            <w:tcW w:w="2044" w:type="dxa"/>
            <w:shd w:val="clear" w:color="auto" w:fill="auto"/>
          </w:tcPr>
          <w:p w14:paraId="47ED3BB6"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c>
          <w:tcPr>
            <w:tcW w:w="2044" w:type="dxa"/>
            <w:shd w:val="clear" w:color="auto" w:fill="auto"/>
          </w:tcPr>
          <w:p w14:paraId="73187FA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r>
      <w:tr w:rsidR="0040048D" w:rsidRPr="0040048D" w14:paraId="57647D45" w14:textId="77777777" w:rsidTr="007A144A">
        <w:trPr>
          <w:trHeight w:val="130"/>
        </w:trPr>
        <w:tc>
          <w:tcPr>
            <w:tcW w:w="3164" w:type="dxa"/>
            <w:shd w:val="clear" w:color="auto" w:fill="auto"/>
            <w:tcMar>
              <w:top w:w="60" w:type="dxa"/>
              <w:left w:w="60" w:type="dxa"/>
              <w:bottom w:w="60" w:type="dxa"/>
              <w:right w:w="60" w:type="dxa"/>
            </w:tcMar>
            <w:hideMark/>
          </w:tcPr>
          <w:p w14:paraId="67564AB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Married</w:t>
            </w:r>
          </w:p>
        </w:tc>
        <w:tc>
          <w:tcPr>
            <w:tcW w:w="2044" w:type="dxa"/>
            <w:shd w:val="clear" w:color="auto" w:fill="auto"/>
            <w:tcMar>
              <w:top w:w="60" w:type="dxa"/>
              <w:left w:w="60" w:type="dxa"/>
              <w:bottom w:w="60" w:type="dxa"/>
              <w:right w:w="60" w:type="dxa"/>
            </w:tcMar>
            <w:hideMark/>
          </w:tcPr>
          <w:p w14:paraId="747C44C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25 (83.3)</w:t>
            </w:r>
          </w:p>
        </w:tc>
        <w:tc>
          <w:tcPr>
            <w:tcW w:w="2044" w:type="dxa"/>
            <w:shd w:val="clear" w:color="auto" w:fill="auto"/>
          </w:tcPr>
          <w:p w14:paraId="5E66CC3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14 (93.3)</w:t>
            </w:r>
          </w:p>
        </w:tc>
        <w:tc>
          <w:tcPr>
            <w:tcW w:w="2044" w:type="dxa"/>
            <w:shd w:val="clear" w:color="auto" w:fill="auto"/>
          </w:tcPr>
          <w:p w14:paraId="28B5896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11 (73.3)</w:t>
            </w:r>
          </w:p>
        </w:tc>
      </w:tr>
      <w:tr w:rsidR="0040048D" w:rsidRPr="0040048D" w14:paraId="324DC804" w14:textId="77777777" w:rsidTr="007A144A">
        <w:trPr>
          <w:trHeight w:val="130"/>
        </w:trPr>
        <w:tc>
          <w:tcPr>
            <w:tcW w:w="3164" w:type="dxa"/>
            <w:shd w:val="clear" w:color="auto" w:fill="auto"/>
            <w:tcMar>
              <w:top w:w="60" w:type="dxa"/>
              <w:left w:w="60" w:type="dxa"/>
              <w:bottom w:w="60" w:type="dxa"/>
              <w:right w:w="60" w:type="dxa"/>
            </w:tcMar>
            <w:hideMark/>
          </w:tcPr>
          <w:p w14:paraId="4526A5E5"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Widowed</w:t>
            </w:r>
          </w:p>
        </w:tc>
        <w:tc>
          <w:tcPr>
            <w:tcW w:w="2044" w:type="dxa"/>
            <w:shd w:val="clear" w:color="auto" w:fill="auto"/>
            <w:tcMar>
              <w:top w:w="60" w:type="dxa"/>
              <w:left w:w="60" w:type="dxa"/>
              <w:bottom w:w="60" w:type="dxa"/>
              <w:right w:w="60" w:type="dxa"/>
            </w:tcMar>
            <w:hideMark/>
          </w:tcPr>
          <w:p w14:paraId="76B7164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1 (3.3)</w:t>
            </w:r>
          </w:p>
        </w:tc>
        <w:tc>
          <w:tcPr>
            <w:tcW w:w="2044" w:type="dxa"/>
            <w:shd w:val="clear" w:color="auto" w:fill="auto"/>
          </w:tcPr>
          <w:p w14:paraId="68DDDA8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0 (0)</w:t>
            </w:r>
          </w:p>
        </w:tc>
        <w:tc>
          <w:tcPr>
            <w:tcW w:w="2044" w:type="dxa"/>
            <w:shd w:val="clear" w:color="auto" w:fill="auto"/>
          </w:tcPr>
          <w:p w14:paraId="22159DA7"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 (6.7)</w:t>
            </w:r>
          </w:p>
        </w:tc>
      </w:tr>
      <w:tr w:rsidR="0040048D" w:rsidRPr="0040048D" w14:paraId="51529B1C" w14:textId="77777777" w:rsidTr="007A144A">
        <w:trPr>
          <w:trHeight w:val="130"/>
        </w:trPr>
        <w:tc>
          <w:tcPr>
            <w:tcW w:w="3164" w:type="dxa"/>
            <w:shd w:val="clear" w:color="auto" w:fill="auto"/>
            <w:tcMar>
              <w:top w:w="60" w:type="dxa"/>
              <w:left w:w="60" w:type="dxa"/>
              <w:bottom w:w="60" w:type="dxa"/>
              <w:right w:w="60" w:type="dxa"/>
            </w:tcMar>
            <w:hideMark/>
          </w:tcPr>
          <w:p w14:paraId="6CFF0BB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Separated</w:t>
            </w:r>
          </w:p>
        </w:tc>
        <w:tc>
          <w:tcPr>
            <w:tcW w:w="2044" w:type="dxa"/>
            <w:shd w:val="clear" w:color="auto" w:fill="auto"/>
            <w:tcMar>
              <w:top w:w="60" w:type="dxa"/>
              <w:left w:w="60" w:type="dxa"/>
              <w:bottom w:w="60" w:type="dxa"/>
              <w:right w:w="60" w:type="dxa"/>
            </w:tcMar>
            <w:hideMark/>
          </w:tcPr>
          <w:p w14:paraId="0F70F8D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1 (3.3)</w:t>
            </w:r>
          </w:p>
        </w:tc>
        <w:tc>
          <w:tcPr>
            <w:tcW w:w="2044" w:type="dxa"/>
            <w:shd w:val="clear" w:color="auto" w:fill="auto"/>
          </w:tcPr>
          <w:p w14:paraId="7C0650A6"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0 (0)</w:t>
            </w:r>
          </w:p>
        </w:tc>
        <w:tc>
          <w:tcPr>
            <w:tcW w:w="2044" w:type="dxa"/>
            <w:shd w:val="clear" w:color="auto" w:fill="auto"/>
          </w:tcPr>
          <w:p w14:paraId="1950F1A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 (6.7)</w:t>
            </w:r>
          </w:p>
        </w:tc>
      </w:tr>
      <w:tr w:rsidR="0040048D" w:rsidRPr="0040048D" w14:paraId="3AB1ED12" w14:textId="77777777" w:rsidTr="007A144A">
        <w:trPr>
          <w:trHeight w:val="130"/>
        </w:trPr>
        <w:tc>
          <w:tcPr>
            <w:tcW w:w="3164" w:type="dxa"/>
            <w:shd w:val="clear" w:color="auto" w:fill="auto"/>
            <w:tcMar>
              <w:top w:w="60" w:type="dxa"/>
              <w:left w:w="60" w:type="dxa"/>
              <w:bottom w:w="60" w:type="dxa"/>
              <w:right w:w="60" w:type="dxa"/>
            </w:tcMar>
            <w:hideMark/>
          </w:tcPr>
          <w:p w14:paraId="6915510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Divorced or annulled</w:t>
            </w:r>
          </w:p>
        </w:tc>
        <w:tc>
          <w:tcPr>
            <w:tcW w:w="2044" w:type="dxa"/>
            <w:shd w:val="clear" w:color="auto" w:fill="auto"/>
            <w:tcMar>
              <w:top w:w="60" w:type="dxa"/>
              <w:left w:w="60" w:type="dxa"/>
              <w:bottom w:w="60" w:type="dxa"/>
              <w:right w:w="60" w:type="dxa"/>
            </w:tcMar>
            <w:hideMark/>
          </w:tcPr>
          <w:p w14:paraId="71D304F6"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3 (10)</w:t>
            </w:r>
          </w:p>
        </w:tc>
        <w:tc>
          <w:tcPr>
            <w:tcW w:w="2044" w:type="dxa"/>
            <w:shd w:val="clear" w:color="auto" w:fill="auto"/>
          </w:tcPr>
          <w:p w14:paraId="477235C5"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 (6.7)</w:t>
            </w:r>
          </w:p>
        </w:tc>
        <w:tc>
          <w:tcPr>
            <w:tcW w:w="2044" w:type="dxa"/>
            <w:shd w:val="clear" w:color="auto" w:fill="auto"/>
          </w:tcPr>
          <w:p w14:paraId="0385AFB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2 (13.3)</w:t>
            </w:r>
          </w:p>
        </w:tc>
      </w:tr>
      <w:tr w:rsidR="0040048D" w:rsidRPr="0040048D" w14:paraId="60C551E9" w14:textId="77777777" w:rsidTr="007A144A">
        <w:trPr>
          <w:trHeight w:val="130"/>
        </w:trPr>
        <w:tc>
          <w:tcPr>
            <w:tcW w:w="3164" w:type="dxa"/>
            <w:shd w:val="clear" w:color="auto" w:fill="auto"/>
            <w:tcMar>
              <w:top w:w="60" w:type="dxa"/>
              <w:left w:w="60" w:type="dxa"/>
              <w:bottom w:w="60" w:type="dxa"/>
              <w:right w:w="60" w:type="dxa"/>
            </w:tcMar>
            <w:hideMark/>
          </w:tcPr>
          <w:p w14:paraId="56E0A83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Household income, n (%)</w:t>
            </w:r>
          </w:p>
        </w:tc>
        <w:tc>
          <w:tcPr>
            <w:tcW w:w="2044" w:type="dxa"/>
            <w:shd w:val="clear" w:color="auto" w:fill="auto"/>
            <w:tcMar>
              <w:top w:w="60" w:type="dxa"/>
              <w:left w:w="60" w:type="dxa"/>
              <w:bottom w:w="60" w:type="dxa"/>
              <w:right w:w="60" w:type="dxa"/>
            </w:tcMar>
            <w:hideMark/>
          </w:tcPr>
          <w:p w14:paraId="03A28700"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w:t>
            </w:r>
          </w:p>
        </w:tc>
        <w:tc>
          <w:tcPr>
            <w:tcW w:w="2044" w:type="dxa"/>
            <w:shd w:val="clear" w:color="auto" w:fill="auto"/>
          </w:tcPr>
          <w:p w14:paraId="0D21BAE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c>
          <w:tcPr>
            <w:tcW w:w="2044" w:type="dxa"/>
            <w:shd w:val="clear" w:color="auto" w:fill="auto"/>
          </w:tcPr>
          <w:p w14:paraId="620B2633"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r>
      <w:tr w:rsidR="0040048D" w:rsidRPr="0040048D" w14:paraId="0B8C071C" w14:textId="77777777" w:rsidTr="007A144A">
        <w:trPr>
          <w:trHeight w:val="130"/>
        </w:trPr>
        <w:tc>
          <w:tcPr>
            <w:tcW w:w="3164" w:type="dxa"/>
            <w:shd w:val="clear" w:color="auto" w:fill="auto"/>
            <w:tcMar>
              <w:top w:w="60" w:type="dxa"/>
              <w:left w:w="60" w:type="dxa"/>
              <w:bottom w:w="60" w:type="dxa"/>
              <w:right w:w="60" w:type="dxa"/>
            </w:tcMar>
            <w:hideMark/>
          </w:tcPr>
          <w:p w14:paraId="0CE43A4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$20,000 - $39,999</w:t>
            </w:r>
          </w:p>
        </w:tc>
        <w:tc>
          <w:tcPr>
            <w:tcW w:w="2044" w:type="dxa"/>
            <w:shd w:val="clear" w:color="auto" w:fill="auto"/>
            <w:tcMar>
              <w:top w:w="60" w:type="dxa"/>
              <w:left w:w="60" w:type="dxa"/>
              <w:bottom w:w="60" w:type="dxa"/>
              <w:right w:w="60" w:type="dxa"/>
            </w:tcMar>
            <w:hideMark/>
          </w:tcPr>
          <w:p w14:paraId="2A9B8497"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2 (6.7)</w:t>
            </w:r>
          </w:p>
        </w:tc>
        <w:tc>
          <w:tcPr>
            <w:tcW w:w="2044" w:type="dxa"/>
            <w:shd w:val="clear" w:color="auto" w:fill="auto"/>
          </w:tcPr>
          <w:p w14:paraId="2B3A587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2 (13.3)</w:t>
            </w:r>
          </w:p>
        </w:tc>
        <w:tc>
          <w:tcPr>
            <w:tcW w:w="2044" w:type="dxa"/>
            <w:shd w:val="clear" w:color="auto" w:fill="auto"/>
          </w:tcPr>
          <w:p w14:paraId="785FBABE"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0 (0)</w:t>
            </w:r>
          </w:p>
        </w:tc>
      </w:tr>
      <w:tr w:rsidR="0040048D" w:rsidRPr="0040048D" w14:paraId="33B491D9" w14:textId="77777777" w:rsidTr="007A144A">
        <w:trPr>
          <w:trHeight w:val="130"/>
        </w:trPr>
        <w:tc>
          <w:tcPr>
            <w:tcW w:w="3164" w:type="dxa"/>
            <w:shd w:val="clear" w:color="auto" w:fill="auto"/>
            <w:tcMar>
              <w:top w:w="60" w:type="dxa"/>
              <w:left w:w="60" w:type="dxa"/>
              <w:bottom w:w="60" w:type="dxa"/>
              <w:right w:w="60" w:type="dxa"/>
            </w:tcMar>
            <w:hideMark/>
          </w:tcPr>
          <w:p w14:paraId="15F968DC"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$40,000 - $59,999</w:t>
            </w:r>
          </w:p>
        </w:tc>
        <w:tc>
          <w:tcPr>
            <w:tcW w:w="2044" w:type="dxa"/>
            <w:shd w:val="clear" w:color="auto" w:fill="auto"/>
            <w:tcMar>
              <w:top w:w="60" w:type="dxa"/>
              <w:left w:w="60" w:type="dxa"/>
              <w:bottom w:w="60" w:type="dxa"/>
              <w:right w:w="60" w:type="dxa"/>
            </w:tcMar>
            <w:hideMark/>
          </w:tcPr>
          <w:p w14:paraId="1C386F6E"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5 (16.7)</w:t>
            </w:r>
          </w:p>
        </w:tc>
        <w:tc>
          <w:tcPr>
            <w:tcW w:w="2044" w:type="dxa"/>
            <w:shd w:val="clear" w:color="auto" w:fill="auto"/>
          </w:tcPr>
          <w:p w14:paraId="3C178895"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 (6.7)</w:t>
            </w:r>
          </w:p>
        </w:tc>
        <w:tc>
          <w:tcPr>
            <w:tcW w:w="2044" w:type="dxa"/>
            <w:shd w:val="clear" w:color="auto" w:fill="auto"/>
          </w:tcPr>
          <w:p w14:paraId="6DDF89C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4 (26.7)</w:t>
            </w:r>
          </w:p>
        </w:tc>
      </w:tr>
      <w:tr w:rsidR="0040048D" w:rsidRPr="0040048D" w14:paraId="42C4ABA8" w14:textId="77777777" w:rsidTr="007A144A">
        <w:trPr>
          <w:trHeight w:val="142"/>
        </w:trPr>
        <w:tc>
          <w:tcPr>
            <w:tcW w:w="3164" w:type="dxa"/>
            <w:shd w:val="clear" w:color="auto" w:fill="auto"/>
            <w:tcMar>
              <w:top w:w="60" w:type="dxa"/>
              <w:left w:w="60" w:type="dxa"/>
              <w:bottom w:w="60" w:type="dxa"/>
              <w:right w:w="60" w:type="dxa"/>
            </w:tcMar>
            <w:hideMark/>
          </w:tcPr>
          <w:p w14:paraId="314BF87E"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$60,000 – $79,999</w:t>
            </w:r>
          </w:p>
        </w:tc>
        <w:tc>
          <w:tcPr>
            <w:tcW w:w="2044" w:type="dxa"/>
            <w:shd w:val="clear" w:color="auto" w:fill="auto"/>
            <w:tcMar>
              <w:top w:w="60" w:type="dxa"/>
              <w:left w:w="60" w:type="dxa"/>
              <w:bottom w:w="60" w:type="dxa"/>
              <w:right w:w="60" w:type="dxa"/>
            </w:tcMar>
            <w:hideMark/>
          </w:tcPr>
          <w:p w14:paraId="4A88B843"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4 (13.3)</w:t>
            </w:r>
          </w:p>
        </w:tc>
        <w:tc>
          <w:tcPr>
            <w:tcW w:w="2044" w:type="dxa"/>
            <w:shd w:val="clear" w:color="auto" w:fill="auto"/>
          </w:tcPr>
          <w:p w14:paraId="7A11CEE8"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3 (20)</w:t>
            </w:r>
          </w:p>
        </w:tc>
        <w:tc>
          <w:tcPr>
            <w:tcW w:w="2044" w:type="dxa"/>
            <w:shd w:val="clear" w:color="auto" w:fill="auto"/>
          </w:tcPr>
          <w:p w14:paraId="183BA20E"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 (6.7)</w:t>
            </w:r>
          </w:p>
        </w:tc>
      </w:tr>
      <w:tr w:rsidR="0040048D" w:rsidRPr="0040048D" w14:paraId="18C5ADF5" w14:textId="77777777" w:rsidTr="007A144A">
        <w:trPr>
          <w:trHeight w:val="130"/>
        </w:trPr>
        <w:tc>
          <w:tcPr>
            <w:tcW w:w="3164" w:type="dxa"/>
            <w:shd w:val="clear" w:color="auto" w:fill="auto"/>
            <w:tcMar>
              <w:top w:w="60" w:type="dxa"/>
              <w:left w:w="60" w:type="dxa"/>
              <w:bottom w:w="60" w:type="dxa"/>
              <w:right w:w="60" w:type="dxa"/>
            </w:tcMar>
            <w:hideMark/>
          </w:tcPr>
          <w:p w14:paraId="0DFA2B3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$80,000 - $99,999</w:t>
            </w:r>
          </w:p>
        </w:tc>
        <w:tc>
          <w:tcPr>
            <w:tcW w:w="2044" w:type="dxa"/>
            <w:shd w:val="clear" w:color="auto" w:fill="auto"/>
            <w:tcMar>
              <w:top w:w="60" w:type="dxa"/>
              <w:left w:w="60" w:type="dxa"/>
              <w:bottom w:w="60" w:type="dxa"/>
              <w:right w:w="60" w:type="dxa"/>
            </w:tcMar>
            <w:hideMark/>
          </w:tcPr>
          <w:p w14:paraId="5157C480"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3 (10)</w:t>
            </w:r>
          </w:p>
        </w:tc>
        <w:tc>
          <w:tcPr>
            <w:tcW w:w="2044" w:type="dxa"/>
            <w:shd w:val="clear" w:color="auto" w:fill="auto"/>
          </w:tcPr>
          <w:p w14:paraId="2F1A4A3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0 (0)</w:t>
            </w:r>
          </w:p>
        </w:tc>
        <w:tc>
          <w:tcPr>
            <w:tcW w:w="2044" w:type="dxa"/>
            <w:shd w:val="clear" w:color="auto" w:fill="auto"/>
          </w:tcPr>
          <w:p w14:paraId="1E9D6F5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3 (20)</w:t>
            </w:r>
          </w:p>
        </w:tc>
      </w:tr>
      <w:tr w:rsidR="0040048D" w:rsidRPr="0040048D" w14:paraId="2889F052" w14:textId="77777777" w:rsidTr="007A144A">
        <w:trPr>
          <w:trHeight w:val="130"/>
        </w:trPr>
        <w:tc>
          <w:tcPr>
            <w:tcW w:w="3164" w:type="dxa"/>
            <w:shd w:val="clear" w:color="auto" w:fill="auto"/>
            <w:tcMar>
              <w:top w:w="60" w:type="dxa"/>
              <w:left w:w="60" w:type="dxa"/>
              <w:bottom w:w="60" w:type="dxa"/>
              <w:right w:w="60" w:type="dxa"/>
            </w:tcMar>
            <w:hideMark/>
          </w:tcPr>
          <w:p w14:paraId="72AF56CF"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xml:space="preserve">   $100,000 or more</w:t>
            </w:r>
          </w:p>
        </w:tc>
        <w:tc>
          <w:tcPr>
            <w:tcW w:w="2044" w:type="dxa"/>
            <w:shd w:val="clear" w:color="auto" w:fill="auto"/>
            <w:tcMar>
              <w:top w:w="60" w:type="dxa"/>
              <w:left w:w="60" w:type="dxa"/>
              <w:bottom w:w="60" w:type="dxa"/>
              <w:right w:w="60" w:type="dxa"/>
            </w:tcMar>
            <w:hideMark/>
          </w:tcPr>
          <w:p w14:paraId="4BA235FD"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16 (53.3)</w:t>
            </w:r>
          </w:p>
        </w:tc>
        <w:tc>
          <w:tcPr>
            <w:tcW w:w="2044" w:type="dxa"/>
            <w:shd w:val="clear" w:color="auto" w:fill="auto"/>
          </w:tcPr>
          <w:p w14:paraId="28FE0F3E"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9 (60)</w:t>
            </w:r>
          </w:p>
        </w:tc>
        <w:tc>
          <w:tcPr>
            <w:tcW w:w="2044" w:type="dxa"/>
            <w:shd w:val="clear" w:color="auto" w:fill="auto"/>
          </w:tcPr>
          <w:p w14:paraId="359B795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7 (46.7)</w:t>
            </w:r>
          </w:p>
        </w:tc>
      </w:tr>
      <w:tr w:rsidR="0040048D" w:rsidRPr="0040048D" w14:paraId="46D06277" w14:textId="77777777" w:rsidTr="007A144A">
        <w:trPr>
          <w:trHeight w:val="130"/>
        </w:trPr>
        <w:tc>
          <w:tcPr>
            <w:tcW w:w="3164" w:type="dxa"/>
            <w:shd w:val="clear" w:color="auto" w:fill="auto"/>
            <w:tcMar>
              <w:top w:w="60" w:type="dxa"/>
              <w:left w:w="60" w:type="dxa"/>
              <w:bottom w:w="60" w:type="dxa"/>
              <w:right w:w="60" w:type="dxa"/>
            </w:tcMar>
            <w:hideMark/>
          </w:tcPr>
          <w:p w14:paraId="4ED52FBD"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Employment status, n (%)</w:t>
            </w:r>
          </w:p>
        </w:tc>
        <w:tc>
          <w:tcPr>
            <w:tcW w:w="2044" w:type="dxa"/>
            <w:shd w:val="clear" w:color="auto" w:fill="auto"/>
            <w:tcMar>
              <w:top w:w="60" w:type="dxa"/>
              <w:left w:w="60" w:type="dxa"/>
              <w:bottom w:w="60" w:type="dxa"/>
              <w:right w:w="60" w:type="dxa"/>
            </w:tcMar>
            <w:hideMark/>
          </w:tcPr>
          <w:p w14:paraId="6395371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w:t>
            </w:r>
          </w:p>
        </w:tc>
        <w:tc>
          <w:tcPr>
            <w:tcW w:w="2044" w:type="dxa"/>
            <w:shd w:val="clear" w:color="auto" w:fill="auto"/>
          </w:tcPr>
          <w:p w14:paraId="6E6FF1A7"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c>
          <w:tcPr>
            <w:tcW w:w="2044" w:type="dxa"/>
            <w:shd w:val="clear" w:color="auto" w:fill="auto"/>
          </w:tcPr>
          <w:p w14:paraId="5796949E"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 </w:t>
            </w:r>
          </w:p>
        </w:tc>
      </w:tr>
      <w:tr w:rsidR="0040048D" w:rsidRPr="0040048D" w14:paraId="2FBD6D7A" w14:textId="77777777" w:rsidTr="007A144A">
        <w:trPr>
          <w:trHeight w:val="130"/>
        </w:trPr>
        <w:tc>
          <w:tcPr>
            <w:tcW w:w="3164" w:type="dxa"/>
            <w:shd w:val="clear" w:color="auto" w:fill="auto"/>
            <w:tcMar>
              <w:top w:w="60" w:type="dxa"/>
              <w:left w:w="60" w:type="dxa"/>
              <w:bottom w:w="60" w:type="dxa"/>
              <w:right w:w="60" w:type="dxa"/>
            </w:tcMar>
            <w:hideMark/>
          </w:tcPr>
          <w:p w14:paraId="435E4CBE"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lastRenderedPageBreak/>
              <w:t>   Full Time</w:t>
            </w:r>
          </w:p>
        </w:tc>
        <w:tc>
          <w:tcPr>
            <w:tcW w:w="2044" w:type="dxa"/>
            <w:shd w:val="clear" w:color="auto" w:fill="auto"/>
            <w:tcMar>
              <w:top w:w="60" w:type="dxa"/>
              <w:left w:w="60" w:type="dxa"/>
              <w:bottom w:w="60" w:type="dxa"/>
              <w:right w:w="60" w:type="dxa"/>
            </w:tcMar>
            <w:hideMark/>
          </w:tcPr>
          <w:p w14:paraId="13B2E2E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13 (43.3)</w:t>
            </w:r>
          </w:p>
        </w:tc>
        <w:tc>
          <w:tcPr>
            <w:tcW w:w="2044" w:type="dxa"/>
            <w:shd w:val="clear" w:color="auto" w:fill="auto"/>
          </w:tcPr>
          <w:p w14:paraId="50B67AA6"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6 (40)</w:t>
            </w:r>
          </w:p>
        </w:tc>
        <w:tc>
          <w:tcPr>
            <w:tcW w:w="2044" w:type="dxa"/>
            <w:shd w:val="clear" w:color="auto" w:fill="auto"/>
          </w:tcPr>
          <w:p w14:paraId="038C12E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7 (46.7)</w:t>
            </w:r>
          </w:p>
        </w:tc>
      </w:tr>
      <w:tr w:rsidR="0040048D" w:rsidRPr="0040048D" w14:paraId="5EE2D5C2" w14:textId="77777777" w:rsidTr="007A144A">
        <w:trPr>
          <w:trHeight w:val="130"/>
        </w:trPr>
        <w:tc>
          <w:tcPr>
            <w:tcW w:w="3164" w:type="dxa"/>
            <w:shd w:val="clear" w:color="auto" w:fill="auto"/>
            <w:tcMar>
              <w:top w:w="60" w:type="dxa"/>
              <w:left w:w="60" w:type="dxa"/>
              <w:bottom w:w="60" w:type="dxa"/>
              <w:right w:w="60" w:type="dxa"/>
            </w:tcMar>
            <w:hideMark/>
          </w:tcPr>
          <w:p w14:paraId="111DA116"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Part Time</w:t>
            </w:r>
          </w:p>
        </w:tc>
        <w:tc>
          <w:tcPr>
            <w:tcW w:w="2044" w:type="dxa"/>
            <w:shd w:val="clear" w:color="auto" w:fill="auto"/>
            <w:tcMar>
              <w:top w:w="60" w:type="dxa"/>
              <w:left w:w="60" w:type="dxa"/>
              <w:bottom w:w="60" w:type="dxa"/>
              <w:right w:w="60" w:type="dxa"/>
            </w:tcMar>
            <w:hideMark/>
          </w:tcPr>
          <w:p w14:paraId="38B99293"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8 (26.7)</w:t>
            </w:r>
          </w:p>
        </w:tc>
        <w:tc>
          <w:tcPr>
            <w:tcW w:w="2044" w:type="dxa"/>
            <w:shd w:val="clear" w:color="auto" w:fill="auto"/>
          </w:tcPr>
          <w:p w14:paraId="4238D31D"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3 (20)</w:t>
            </w:r>
          </w:p>
        </w:tc>
        <w:tc>
          <w:tcPr>
            <w:tcW w:w="2044" w:type="dxa"/>
            <w:shd w:val="clear" w:color="auto" w:fill="auto"/>
          </w:tcPr>
          <w:p w14:paraId="1907E4D7"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5 (33.3)</w:t>
            </w:r>
          </w:p>
        </w:tc>
      </w:tr>
      <w:tr w:rsidR="0040048D" w:rsidRPr="0040048D" w14:paraId="7C7C1A40" w14:textId="77777777" w:rsidTr="007A144A">
        <w:trPr>
          <w:trHeight w:val="130"/>
        </w:trPr>
        <w:tc>
          <w:tcPr>
            <w:tcW w:w="3164" w:type="dxa"/>
            <w:shd w:val="clear" w:color="auto" w:fill="auto"/>
            <w:tcMar>
              <w:top w:w="60" w:type="dxa"/>
              <w:left w:w="60" w:type="dxa"/>
              <w:bottom w:w="60" w:type="dxa"/>
              <w:right w:w="60" w:type="dxa"/>
            </w:tcMar>
            <w:hideMark/>
          </w:tcPr>
          <w:p w14:paraId="3F2F6285"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Unemployed</w:t>
            </w:r>
          </w:p>
        </w:tc>
        <w:tc>
          <w:tcPr>
            <w:tcW w:w="2044" w:type="dxa"/>
            <w:shd w:val="clear" w:color="auto" w:fill="auto"/>
            <w:tcMar>
              <w:top w:w="60" w:type="dxa"/>
              <w:left w:w="60" w:type="dxa"/>
              <w:bottom w:w="60" w:type="dxa"/>
              <w:right w:w="60" w:type="dxa"/>
            </w:tcMar>
            <w:hideMark/>
          </w:tcPr>
          <w:p w14:paraId="17E36980"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3 (10)</w:t>
            </w:r>
          </w:p>
        </w:tc>
        <w:tc>
          <w:tcPr>
            <w:tcW w:w="2044" w:type="dxa"/>
            <w:shd w:val="clear" w:color="auto" w:fill="auto"/>
          </w:tcPr>
          <w:p w14:paraId="0A531D88"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2 (13.3)</w:t>
            </w:r>
          </w:p>
        </w:tc>
        <w:tc>
          <w:tcPr>
            <w:tcW w:w="2044" w:type="dxa"/>
            <w:shd w:val="clear" w:color="auto" w:fill="auto"/>
          </w:tcPr>
          <w:p w14:paraId="31A0AF91"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1 (6.7)</w:t>
            </w:r>
          </w:p>
        </w:tc>
      </w:tr>
      <w:tr w:rsidR="0040048D" w:rsidRPr="0040048D" w14:paraId="1DA187F9" w14:textId="77777777" w:rsidTr="007A144A">
        <w:trPr>
          <w:trHeight w:val="130"/>
        </w:trPr>
        <w:tc>
          <w:tcPr>
            <w:tcW w:w="3164" w:type="dxa"/>
            <w:tcBorders>
              <w:bottom w:val="single" w:sz="6" w:space="0" w:color="auto"/>
            </w:tcBorders>
            <w:shd w:val="clear" w:color="auto" w:fill="auto"/>
            <w:tcMar>
              <w:top w:w="60" w:type="dxa"/>
              <w:left w:w="60" w:type="dxa"/>
              <w:bottom w:w="60" w:type="dxa"/>
              <w:right w:w="60" w:type="dxa"/>
            </w:tcMar>
            <w:hideMark/>
          </w:tcPr>
          <w:p w14:paraId="4007FB84"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   Stay-at-home parent</w:t>
            </w:r>
          </w:p>
        </w:tc>
        <w:tc>
          <w:tcPr>
            <w:tcW w:w="2044" w:type="dxa"/>
            <w:tcBorders>
              <w:bottom w:val="single" w:sz="6" w:space="0" w:color="auto"/>
            </w:tcBorders>
            <w:shd w:val="clear" w:color="auto" w:fill="auto"/>
            <w:tcMar>
              <w:top w:w="60" w:type="dxa"/>
              <w:left w:w="60" w:type="dxa"/>
              <w:bottom w:w="60" w:type="dxa"/>
              <w:right w:w="60" w:type="dxa"/>
            </w:tcMar>
            <w:hideMark/>
          </w:tcPr>
          <w:p w14:paraId="0D48D0F2"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rPr>
              <w:t>6 (20)</w:t>
            </w:r>
          </w:p>
        </w:tc>
        <w:tc>
          <w:tcPr>
            <w:tcW w:w="2044" w:type="dxa"/>
            <w:tcBorders>
              <w:bottom w:val="single" w:sz="6" w:space="0" w:color="auto"/>
            </w:tcBorders>
            <w:shd w:val="clear" w:color="auto" w:fill="auto"/>
          </w:tcPr>
          <w:p w14:paraId="3D848D29"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4 (26.7)</w:t>
            </w:r>
          </w:p>
        </w:tc>
        <w:tc>
          <w:tcPr>
            <w:tcW w:w="2044" w:type="dxa"/>
            <w:tcBorders>
              <w:bottom w:val="single" w:sz="6" w:space="0" w:color="auto"/>
            </w:tcBorders>
            <w:shd w:val="clear" w:color="auto" w:fill="auto"/>
          </w:tcPr>
          <w:p w14:paraId="21282F0B" w14:textId="77777777" w:rsidR="0040048D" w:rsidRPr="0040048D" w:rsidRDefault="0040048D" w:rsidP="0040048D">
            <w:pPr>
              <w:rPr>
                <w:rFonts w:ascii="Times New Roman" w:eastAsia="Times New Roman" w:hAnsi="Times New Roman" w:cs="Times New Roman"/>
              </w:rPr>
            </w:pPr>
            <w:r w:rsidRPr="0040048D">
              <w:rPr>
                <w:rFonts w:ascii="Times New Roman" w:eastAsia="Times New Roman" w:hAnsi="Times New Roman" w:cs="Times New Roman"/>
                <w:color w:val="000000"/>
              </w:rPr>
              <w:t>2 (13.3)</w:t>
            </w:r>
          </w:p>
        </w:tc>
      </w:tr>
    </w:tbl>
    <w:p w14:paraId="2C8648E9" w14:textId="77777777" w:rsidR="00CC455A" w:rsidRDefault="00CC455A" w:rsidP="0040048D">
      <w:pPr>
        <w:rPr>
          <w:rFonts w:ascii="Times New Roman" w:eastAsia="Times New Roman" w:hAnsi="Times New Roman" w:cs="Times New Roman"/>
        </w:rPr>
        <w:sectPr w:rsidR="00CC455A" w:rsidSect="00333BAA">
          <w:pgSz w:w="12240" w:h="15840"/>
          <w:pgMar w:top="1440" w:right="1440" w:bottom="1440" w:left="1440" w:header="720" w:footer="720" w:gutter="0"/>
          <w:cols w:space="720"/>
          <w:titlePg/>
          <w:docGrid w:linePitch="360"/>
        </w:sectPr>
      </w:pPr>
    </w:p>
    <w:p w14:paraId="2CFBFD2C" w14:textId="77777777" w:rsidR="00CC455A" w:rsidRPr="0040048D" w:rsidRDefault="00CC455A" w:rsidP="00CC455A">
      <w:pPr>
        <w:rPr>
          <w:rFonts w:ascii="Times New Roman" w:eastAsia="Times New Roman" w:hAnsi="Times New Roman" w:cs="Times New Roman"/>
          <w:b/>
          <w:bCs/>
        </w:rPr>
      </w:pPr>
      <w:r w:rsidRPr="0040048D">
        <w:rPr>
          <w:rFonts w:ascii="Times New Roman" w:eastAsia="Times New Roman" w:hAnsi="Times New Roman" w:cs="Times New Roman"/>
          <w:b/>
          <w:bCs/>
        </w:rPr>
        <w:lastRenderedPageBreak/>
        <w:t>Table 3</w:t>
      </w:r>
    </w:p>
    <w:p w14:paraId="5A2C4219" w14:textId="77777777" w:rsidR="00CC455A" w:rsidRPr="0040048D" w:rsidRDefault="00CC455A" w:rsidP="00CC455A">
      <w:pPr>
        <w:rPr>
          <w:rFonts w:ascii="Times New Roman" w:eastAsia="Times New Roman" w:hAnsi="Times New Roman" w:cs="Times New Roman"/>
        </w:rPr>
      </w:pPr>
    </w:p>
    <w:p w14:paraId="6EF08D00" w14:textId="2A5979D0" w:rsidR="00CC455A" w:rsidRPr="0040048D" w:rsidRDefault="00CC455A" w:rsidP="00CC455A">
      <w:pPr>
        <w:rPr>
          <w:rFonts w:ascii="Times New Roman" w:eastAsia="Times New Roman" w:hAnsi="Times New Roman" w:cs="Times New Roman"/>
          <w:i/>
          <w:iCs/>
        </w:rPr>
      </w:pPr>
      <w:r w:rsidRPr="0040048D">
        <w:rPr>
          <w:rFonts w:ascii="Times New Roman" w:eastAsia="Times New Roman" w:hAnsi="Times New Roman" w:cs="Times New Roman"/>
          <w:i/>
          <w:iCs/>
        </w:rPr>
        <w:t>Means and standard deviations over time for adolescent</w:t>
      </w:r>
      <w:r>
        <w:rPr>
          <w:rFonts w:ascii="Times New Roman" w:eastAsia="Times New Roman" w:hAnsi="Times New Roman" w:cs="Times New Roman"/>
          <w:i/>
          <w:iCs/>
        </w:rPr>
        <w:t xml:space="preserve"> and caretaker</w:t>
      </w:r>
      <w:r w:rsidRPr="0040048D">
        <w:rPr>
          <w:rFonts w:ascii="Times New Roman" w:eastAsia="Times New Roman" w:hAnsi="Times New Roman" w:cs="Times New Roman"/>
          <w:i/>
          <w:iCs/>
        </w:rPr>
        <w:t xml:space="preserve"> </w:t>
      </w:r>
      <w:proofErr w:type="gramStart"/>
      <w:r w:rsidRPr="0040048D">
        <w:rPr>
          <w:rFonts w:ascii="Times New Roman" w:eastAsia="Times New Roman" w:hAnsi="Times New Roman" w:cs="Times New Roman"/>
          <w:i/>
          <w:iCs/>
        </w:rPr>
        <w:t>outcomes</w:t>
      </w:r>
      <w:proofErr w:type="gramEnd"/>
    </w:p>
    <w:p w14:paraId="1D5E23A0" w14:textId="77777777" w:rsidR="00CC455A" w:rsidRPr="0040048D" w:rsidRDefault="00CC455A" w:rsidP="00CC455A">
      <w:pPr>
        <w:rPr>
          <w:rFonts w:ascii="Times New Roman" w:eastAsia="Times New Roman" w:hAnsi="Times New Roman" w:cs="Times New Roman"/>
        </w:rPr>
      </w:pPr>
    </w:p>
    <w:tbl>
      <w:tblPr>
        <w:tblStyle w:val="TableGrid1"/>
        <w:tblW w:w="12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232"/>
        <w:gridCol w:w="1406"/>
        <w:gridCol w:w="1405"/>
        <w:gridCol w:w="1406"/>
        <w:gridCol w:w="1405"/>
        <w:gridCol w:w="1406"/>
        <w:gridCol w:w="1405"/>
        <w:gridCol w:w="1406"/>
      </w:tblGrid>
      <w:tr w:rsidR="00CC455A" w:rsidRPr="0040048D" w14:paraId="058CC7F3" w14:textId="77777777" w:rsidTr="00DD1E64">
        <w:trPr>
          <w:trHeight w:val="663"/>
        </w:trPr>
        <w:tc>
          <w:tcPr>
            <w:tcW w:w="1577" w:type="dxa"/>
            <w:tcBorders>
              <w:top w:val="single" w:sz="4" w:space="0" w:color="auto"/>
              <w:bottom w:val="single" w:sz="4" w:space="0" w:color="auto"/>
            </w:tcBorders>
            <w:vAlign w:val="center"/>
          </w:tcPr>
          <w:p w14:paraId="3F8976E2" w14:textId="77777777" w:rsidR="00CC455A" w:rsidRPr="0040048D" w:rsidRDefault="00CC455A" w:rsidP="00DD1E64">
            <w:pPr>
              <w:jc w:val="center"/>
              <w:rPr>
                <w:rFonts w:ascii="Times New Roman" w:eastAsia="Times New Roman" w:hAnsi="Times New Roman" w:cs="Times New Roman"/>
              </w:rPr>
            </w:pPr>
          </w:p>
        </w:tc>
        <w:tc>
          <w:tcPr>
            <w:tcW w:w="2638" w:type="dxa"/>
            <w:gridSpan w:val="2"/>
            <w:tcBorders>
              <w:top w:val="single" w:sz="4" w:space="0" w:color="auto"/>
              <w:bottom w:val="single" w:sz="4" w:space="0" w:color="auto"/>
            </w:tcBorders>
            <w:vAlign w:val="center"/>
          </w:tcPr>
          <w:p w14:paraId="17A29A10"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Pre-treatment</w:t>
            </w:r>
          </w:p>
          <w:p w14:paraId="53FD291C"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Week 0</w:t>
            </w:r>
          </w:p>
        </w:tc>
        <w:tc>
          <w:tcPr>
            <w:tcW w:w="2811" w:type="dxa"/>
            <w:gridSpan w:val="2"/>
            <w:tcBorders>
              <w:top w:val="single" w:sz="4" w:space="0" w:color="auto"/>
              <w:bottom w:val="single" w:sz="4" w:space="0" w:color="auto"/>
            </w:tcBorders>
            <w:vAlign w:val="center"/>
          </w:tcPr>
          <w:p w14:paraId="321EF416"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Mid-treatment</w:t>
            </w:r>
          </w:p>
          <w:p w14:paraId="6886AC75"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Week 5</w:t>
            </w:r>
          </w:p>
        </w:tc>
        <w:tc>
          <w:tcPr>
            <w:tcW w:w="2811" w:type="dxa"/>
            <w:gridSpan w:val="2"/>
            <w:tcBorders>
              <w:top w:val="single" w:sz="4" w:space="0" w:color="auto"/>
              <w:bottom w:val="single" w:sz="4" w:space="0" w:color="auto"/>
            </w:tcBorders>
            <w:vAlign w:val="center"/>
          </w:tcPr>
          <w:p w14:paraId="1192F4C0"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Post-treatment</w:t>
            </w:r>
          </w:p>
          <w:p w14:paraId="4DC420F9"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Week 10</w:t>
            </w:r>
          </w:p>
        </w:tc>
        <w:tc>
          <w:tcPr>
            <w:tcW w:w="2811" w:type="dxa"/>
            <w:gridSpan w:val="2"/>
            <w:tcBorders>
              <w:top w:val="single" w:sz="4" w:space="0" w:color="auto"/>
              <w:bottom w:val="single" w:sz="4" w:space="0" w:color="auto"/>
            </w:tcBorders>
            <w:vAlign w:val="center"/>
          </w:tcPr>
          <w:p w14:paraId="7831C546"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1-Month follow-up</w:t>
            </w:r>
          </w:p>
          <w:p w14:paraId="2869FFF3"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Week 14</w:t>
            </w:r>
          </w:p>
        </w:tc>
      </w:tr>
      <w:tr w:rsidR="00CC455A" w:rsidRPr="0040048D" w14:paraId="3B2B8003" w14:textId="77777777" w:rsidTr="00DD1E64">
        <w:trPr>
          <w:trHeight w:val="430"/>
        </w:trPr>
        <w:tc>
          <w:tcPr>
            <w:tcW w:w="1577" w:type="dxa"/>
            <w:tcBorders>
              <w:top w:val="single" w:sz="4" w:space="0" w:color="auto"/>
              <w:bottom w:val="single" w:sz="4" w:space="0" w:color="auto"/>
            </w:tcBorders>
            <w:vAlign w:val="center"/>
          </w:tcPr>
          <w:p w14:paraId="04DF7160" w14:textId="77777777" w:rsidR="00CC455A" w:rsidRPr="0040048D" w:rsidRDefault="00CC455A" w:rsidP="00DD1E64">
            <w:pPr>
              <w:jc w:val="center"/>
              <w:rPr>
                <w:rFonts w:ascii="Times New Roman" w:eastAsia="Times New Roman" w:hAnsi="Times New Roman" w:cs="Times New Roman"/>
              </w:rPr>
            </w:pPr>
            <w:r>
              <w:rPr>
                <w:rFonts w:ascii="Times New Roman" w:eastAsia="Times New Roman" w:hAnsi="Times New Roman" w:cs="Times New Roman"/>
              </w:rPr>
              <w:t>Adolescent</w:t>
            </w:r>
          </w:p>
        </w:tc>
        <w:tc>
          <w:tcPr>
            <w:tcW w:w="1232" w:type="dxa"/>
            <w:tcBorders>
              <w:top w:val="single" w:sz="4" w:space="0" w:color="auto"/>
              <w:bottom w:val="single" w:sz="4" w:space="0" w:color="auto"/>
            </w:tcBorders>
            <w:vAlign w:val="center"/>
          </w:tcPr>
          <w:p w14:paraId="0B0D16EB"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ACT</w:t>
            </w:r>
          </w:p>
          <w:p w14:paraId="1034DAD7"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(n=15)</w:t>
            </w:r>
          </w:p>
        </w:tc>
        <w:tc>
          <w:tcPr>
            <w:tcW w:w="1405" w:type="dxa"/>
            <w:tcBorders>
              <w:top w:val="single" w:sz="4" w:space="0" w:color="auto"/>
              <w:bottom w:val="single" w:sz="4" w:space="0" w:color="auto"/>
            </w:tcBorders>
            <w:vAlign w:val="center"/>
          </w:tcPr>
          <w:p w14:paraId="56BC16B0"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Waitlist</w:t>
            </w:r>
          </w:p>
          <w:p w14:paraId="08BF3AB4"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(n=15)</w:t>
            </w:r>
          </w:p>
        </w:tc>
        <w:tc>
          <w:tcPr>
            <w:tcW w:w="1405" w:type="dxa"/>
            <w:tcBorders>
              <w:top w:val="single" w:sz="4" w:space="0" w:color="auto"/>
              <w:bottom w:val="single" w:sz="4" w:space="0" w:color="auto"/>
            </w:tcBorders>
            <w:vAlign w:val="center"/>
          </w:tcPr>
          <w:p w14:paraId="2B3BB9EC"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ACT</w:t>
            </w:r>
          </w:p>
          <w:p w14:paraId="2D5864DB"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(n=14)</w:t>
            </w:r>
          </w:p>
        </w:tc>
        <w:tc>
          <w:tcPr>
            <w:tcW w:w="1405" w:type="dxa"/>
            <w:tcBorders>
              <w:top w:val="single" w:sz="4" w:space="0" w:color="auto"/>
              <w:bottom w:val="single" w:sz="4" w:space="0" w:color="auto"/>
            </w:tcBorders>
            <w:vAlign w:val="center"/>
          </w:tcPr>
          <w:p w14:paraId="33220265"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Waitlist</w:t>
            </w:r>
          </w:p>
          <w:p w14:paraId="3AC2B88E"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(n=12)</w:t>
            </w:r>
          </w:p>
        </w:tc>
        <w:tc>
          <w:tcPr>
            <w:tcW w:w="1405" w:type="dxa"/>
            <w:tcBorders>
              <w:top w:val="single" w:sz="4" w:space="0" w:color="auto"/>
              <w:bottom w:val="single" w:sz="4" w:space="0" w:color="auto"/>
            </w:tcBorders>
            <w:vAlign w:val="center"/>
          </w:tcPr>
          <w:p w14:paraId="5B2EED96"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ACT</w:t>
            </w:r>
          </w:p>
          <w:p w14:paraId="325D70B4"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(n=14)</w:t>
            </w:r>
          </w:p>
        </w:tc>
        <w:tc>
          <w:tcPr>
            <w:tcW w:w="1405" w:type="dxa"/>
            <w:tcBorders>
              <w:top w:val="single" w:sz="4" w:space="0" w:color="auto"/>
              <w:bottom w:val="single" w:sz="4" w:space="0" w:color="auto"/>
            </w:tcBorders>
            <w:vAlign w:val="center"/>
          </w:tcPr>
          <w:p w14:paraId="45B981BB"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Waitlist</w:t>
            </w:r>
          </w:p>
          <w:p w14:paraId="78B2C2B0"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(n=12)</w:t>
            </w:r>
          </w:p>
        </w:tc>
        <w:tc>
          <w:tcPr>
            <w:tcW w:w="1405" w:type="dxa"/>
            <w:tcBorders>
              <w:top w:val="single" w:sz="4" w:space="0" w:color="auto"/>
              <w:bottom w:val="single" w:sz="4" w:space="0" w:color="auto"/>
            </w:tcBorders>
            <w:vAlign w:val="center"/>
          </w:tcPr>
          <w:p w14:paraId="7CE3DF62"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ACT</w:t>
            </w:r>
          </w:p>
          <w:p w14:paraId="4CFD9FC6"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(n=12)</w:t>
            </w:r>
          </w:p>
        </w:tc>
        <w:tc>
          <w:tcPr>
            <w:tcW w:w="1405" w:type="dxa"/>
            <w:tcBorders>
              <w:top w:val="single" w:sz="4" w:space="0" w:color="auto"/>
              <w:bottom w:val="single" w:sz="4" w:space="0" w:color="auto"/>
            </w:tcBorders>
            <w:vAlign w:val="center"/>
          </w:tcPr>
          <w:p w14:paraId="38E73B6F"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Waitlist</w:t>
            </w:r>
          </w:p>
          <w:p w14:paraId="19DFD643"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(n=14)</w:t>
            </w:r>
          </w:p>
        </w:tc>
      </w:tr>
      <w:tr w:rsidR="00CC455A" w:rsidRPr="0040048D" w14:paraId="6656CEC6" w14:textId="77777777" w:rsidTr="00DD1E64">
        <w:trPr>
          <w:trHeight w:val="491"/>
        </w:trPr>
        <w:tc>
          <w:tcPr>
            <w:tcW w:w="1577" w:type="dxa"/>
            <w:tcBorders>
              <w:top w:val="single" w:sz="4" w:space="0" w:color="auto"/>
            </w:tcBorders>
            <w:vAlign w:val="center"/>
          </w:tcPr>
          <w:p w14:paraId="0EDACB5C"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CIAS</w:t>
            </w:r>
          </w:p>
        </w:tc>
        <w:tc>
          <w:tcPr>
            <w:tcW w:w="1232" w:type="dxa"/>
            <w:tcBorders>
              <w:top w:val="single" w:sz="4" w:space="0" w:color="auto"/>
            </w:tcBorders>
            <w:vAlign w:val="center"/>
          </w:tcPr>
          <w:p w14:paraId="7AB83AD8"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67.5 (8.0)</w:t>
            </w:r>
          </w:p>
        </w:tc>
        <w:tc>
          <w:tcPr>
            <w:tcW w:w="1405" w:type="dxa"/>
            <w:tcBorders>
              <w:top w:val="single" w:sz="4" w:space="0" w:color="auto"/>
            </w:tcBorders>
            <w:vAlign w:val="center"/>
          </w:tcPr>
          <w:p w14:paraId="08B67A0A"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68.7 (11.4)</w:t>
            </w:r>
          </w:p>
        </w:tc>
        <w:tc>
          <w:tcPr>
            <w:tcW w:w="1405" w:type="dxa"/>
            <w:tcBorders>
              <w:top w:val="single" w:sz="4" w:space="0" w:color="auto"/>
            </w:tcBorders>
            <w:vAlign w:val="center"/>
          </w:tcPr>
          <w:p w14:paraId="5B7497FD"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65.5 (9.8)</w:t>
            </w:r>
          </w:p>
        </w:tc>
        <w:tc>
          <w:tcPr>
            <w:tcW w:w="1405" w:type="dxa"/>
            <w:tcBorders>
              <w:top w:val="single" w:sz="4" w:space="0" w:color="auto"/>
            </w:tcBorders>
            <w:vAlign w:val="center"/>
          </w:tcPr>
          <w:p w14:paraId="22F7B441"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68.8 (12.3)</w:t>
            </w:r>
          </w:p>
        </w:tc>
        <w:tc>
          <w:tcPr>
            <w:tcW w:w="1405" w:type="dxa"/>
            <w:tcBorders>
              <w:top w:val="single" w:sz="4" w:space="0" w:color="auto"/>
            </w:tcBorders>
            <w:vAlign w:val="center"/>
          </w:tcPr>
          <w:p w14:paraId="13CAF84F"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64.1 (9.8)</w:t>
            </w:r>
          </w:p>
        </w:tc>
        <w:tc>
          <w:tcPr>
            <w:tcW w:w="1405" w:type="dxa"/>
            <w:tcBorders>
              <w:top w:val="single" w:sz="4" w:space="0" w:color="auto"/>
            </w:tcBorders>
            <w:vAlign w:val="center"/>
          </w:tcPr>
          <w:p w14:paraId="6CA4A83E"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67.9 (8.2)</w:t>
            </w:r>
          </w:p>
        </w:tc>
        <w:tc>
          <w:tcPr>
            <w:tcW w:w="1405" w:type="dxa"/>
            <w:tcBorders>
              <w:top w:val="single" w:sz="4" w:space="0" w:color="auto"/>
            </w:tcBorders>
            <w:vAlign w:val="center"/>
          </w:tcPr>
          <w:p w14:paraId="03D73F8C"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hAnsi="Times New Roman" w:cs="Times New Roman"/>
                <w:color w:val="000000"/>
              </w:rPr>
              <w:t>6</w:t>
            </w:r>
            <w:r>
              <w:rPr>
                <w:rFonts w:ascii="Times New Roman" w:hAnsi="Times New Roman" w:cs="Times New Roman"/>
                <w:color w:val="000000"/>
              </w:rPr>
              <w:t>4</w:t>
            </w:r>
            <w:r w:rsidRPr="0040048D">
              <w:rPr>
                <w:rFonts w:ascii="Times New Roman" w:hAnsi="Times New Roman" w:cs="Times New Roman"/>
                <w:color w:val="000000"/>
              </w:rPr>
              <w:t>.</w:t>
            </w:r>
            <w:r>
              <w:rPr>
                <w:rFonts w:ascii="Times New Roman" w:hAnsi="Times New Roman" w:cs="Times New Roman"/>
                <w:color w:val="000000"/>
              </w:rPr>
              <w:t>2</w:t>
            </w:r>
            <w:r w:rsidRPr="0040048D">
              <w:rPr>
                <w:rFonts w:ascii="Times New Roman" w:hAnsi="Times New Roman" w:cs="Times New Roman"/>
                <w:color w:val="000000"/>
              </w:rPr>
              <w:t xml:space="preserve"> (</w:t>
            </w:r>
            <w:r>
              <w:rPr>
                <w:rFonts w:ascii="Times New Roman" w:hAnsi="Times New Roman" w:cs="Times New Roman"/>
                <w:color w:val="000000"/>
              </w:rPr>
              <w:t>9.2</w:t>
            </w:r>
            <w:r w:rsidRPr="0040048D">
              <w:rPr>
                <w:rFonts w:ascii="Times New Roman" w:hAnsi="Times New Roman" w:cs="Times New Roman"/>
                <w:color w:val="000000"/>
              </w:rPr>
              <w:t>)</w:t>
            </w:r>
          </w:p>
        </w:tc>
        <w:tc>
          <w:tcPr>
            <w:tcW w:w="1405" w:type="dxa"/>
            <w:tcBorders>
              <w:top w:val="single" w:sz="4" w:space="0" w:color="auto"/>
            </w:tcBorders>
            <w:vAlign w:val="center"/>
          </w:tcPr>
          <w:p w14:paraId="73AD9C6C"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hAnsi="Times New Roman" w:cs="Times New Roman"/>
                <w:color w:val="000000"/>
              </w:rPr>
              <w:t>67.8 (8.9)</w:t>
            </w:r>
          </w:p>
        </w:tc>
      </w:tr>
      <w:tr w:rsidR="00CC455A" w:rsidRPr="0040048D" w14:paraId="53FC4D1E" w14:textId="77777777" w:rsidTr="00DD1E64">
        <w:trPr>
          <w:trHeight w:val="431"/>
        </w:trPr>
        <w:tc>
          <w:tcPr>
            <w:tcW w:w="1577" w:type="dxa"/>
            <w:vAlign w:val="center"/>
          </w:tcPr>
          <w:p w14:paraId="2B475F5E"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CASI</w:t>
            </w:r>
          </w:p>
        </w:tc>
        <w:tc>
          <w:tcPr>
            <w:tcW w:w="1232" w:type="dxa"/>
            <w:vAlign w:val="center"/>
          </w:tcPr>
          <w:p w14:paraId="6C226007"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36.7 (6.1)</w:t>
            </w:r>
          </w:p>
        </w:tc>
        <w:tc>
          <w:tcPr>
            <w:tcW w:w="1405" w:type="dxa"/>
            <w:vAlign w:val="center"/>
          </w:tcPr>
          <w:p w14:paraId="7DCAE64C"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35.5 (7.0)</w:t>
            </w:r>
          </w:p>
        </w:tc>
        <w:tc>
          <w:tcPr>
            <w:tcW w:w="1405" w:type="dxa"/>
            <w:vAlign w:val="center"/>
          </w:tcPr>
          <w:p w14:paraId="6BF1F841"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36.3 (6.4)</w:t>
            </w:r>
          </w:p>
        </w:tc>
        <w:tc>
          <w:tcPr>
            <w:tcW w:w="1405" w:type="dxa"/>
            <w:vAlign w:val="center"/>
          </w:tcPr>
          <w:p w14:paraId="3CCDBF30"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35.5 (7.0)</w:t>
            </w:r>
          </w:p>
        </w:tc>
        <w:tc>
          <w:tcPr>
            <w:tcW w:w="1405" w:type="dxa"/>
            <w:vAlign w:val="center"/>
          </w:tcPr>
          <w:p w14:paraId="3C2C6BBB"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34.2 (6.5)</w:t>
            </w:r>
          </w:p>
        </w:tc>
        <w:tc>
          <w:tcPr>
            <w:tcW w:w="1405" w:type="dxa"/>
            <w:vAlign w:val="center"/>
          </w:tcPr>
          <w:p w14:paraId="0F2DAFDD"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34.7 (6.5)</w:t>
            </w:r>
          </w:p>
        </w:tc>
        <w:tc>
          <w:tcPr>
            <w:tcW w:w="1405" w:type="dxa"/>
            <w:vAlign w:val="center"/>
          </w:tcPr>
          <w:p w14:paraId="66C07D56"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hAnsi="Times New Roman" w:cs="Times New Roman"/>
                <w:color w:val="000000"/>
              </w:rPr>
              <w:t>34.</w:t>
            </w:r>
            <w:r>
              <w:rPr>
                <w:rFonts w:ascii="Times New Roman" w:hAnsi="Times New Roman" w:cs="Times New Roman"/>
                <w:color w:val="000000"/>
              </w:rPr>
              <w:t>9</w:t>
            </w:r>
            <w:r w:rsidRPr="0040048D">
              <w:rPr>
                <w:rFonts w:ascii="Times New Roman" w:hAnsi="Times New Roman" w:cs="Times New Roman"/>
                <w:color w:val="000000"/>
              </w:rPr>
              <w:t xml:space="preserve"> (</w:t>
            </w:r>
            <w:r>
              <w:rPr>
                <w:rFonts w:ascii="Times New Roman" w:hAnsi="Times New Roman" w:cs="Times New Roman"/>
                <w:color w:val="000000"/>
              </w:rPr>
              <w:t>4.9</w:t>
            </w:r>
            <w:r w:rsidRPr="0040048D">
              <w:rPr>
                <w:rFonts w:ascii="Times New Roman" w:hAnsi="Times New Roman" w:cs="Times New Roman"/>
                <w:color w:val="000000"/>
              </w:rPr>
              <w:t>)</w:t>
            </w:r>
          </w:p>
        </w:tc>
        <w:tc>
          <w:tcPr>
            <w:tcW w:w="1405" w:type="dxa"/>
            <w:vAlign w:val="center"/>
          </w:tcPr>
          <w:p w14:paraId="01953419"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hAnsi="Times New Roman" w:cs="Times New Roman"/>
                <w:color w:val="000000"/>
              </w:rPr>
              <w:t>35.2 (8.2)</w:t>
            </w:r>
          </w:p>
        </w:tc>
      </w:tr>
      <w:tr w:rsidR="00CC455A" w:rsidRPr="0040048D" w14:paraId="377410C9" w14:textId="77777777" w:rsidTr="00DD1E64">
        <w:trPr>
          <w:trHeight w:val="491"/>
        </w:trPr>
        <w:tc>
          <w:tcPr>
            <w:tcW w:w="1577" w:type="dxa"/>
            <w:vAlign w:val="center"/>
          </w:tcPr>
          <w:p w14:paraId="11274DEC"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AFQY8</w:t>
            </w:r>
          </w:p>
        </w:tc>
        <w:tc>
          <w:tcPr>
            <w:tcW w:w="1232" w:type="dxa"/>
            <w:vAlign w:val="center"/>
          </w:tcPr>
          <w:p w14:paraId="2BE50365"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11.1 (6.7)</w:t>
            </w:r>
          </w:p>
        </w:tc>
        <w:tc>
          <w:tcPr>
            <w:tcW w:w="1405" w:type="dxa"/>
            <w:vAlign w:val="center"/>
          </w:tcPr>
          <w:p w14:paraId="0BBFF710"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12.6 (6.8)</w:t>
            </w:r>
          </w:p>
        </w:tc>
        <w:tc>
          <w:tcPr>
            <w:tcW w:w="1405" w:type="dxa"/>
            <w:vAlign w:val="center"/>
          </w:tcPr>
          <w:p w14:paraId="5E75CB38"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12.5 (6.1)</w:t>
            </w:r>
          </w:p>
        </w:tc>
        <w:tc>
          <w:tcPr>
            <w:tcW w:w="1405" w:type="dxa"/>
            <w:vAlign w:val="center"/>
          </w:tcPr>
          <w:p w14:paraId="68021C33"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16.0 (7.7)</w:t>
            </w:r>
          </w:p>
        </w:tc>
        <w:tc>
          <w:tcPr>
            <w:tcW w:w="1405" w:type="dxa"/>
            <w:vAlign w:val="center"/>
          </w:tcPr>
          <w:p w14:paraId="3400D035"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11.4 (6.5)</w:t>
            </w:r>
          </w:p>
        </w:tc>
        <w:tc>
          <w:tcPr>
            <w:tcW w:w="1405" w:type="dxa"/>
            <w:vAlign w:val="center"/>
          </w:tcPr>
          <w:p w14:paraId="1E404883"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hAnsi="Times New Roman" w:cs="Times New Roman"/>
                <w:color w:val="000000"/>
              </w:rPr>
              <w:t>14.5 (7.6)</w:t>
            </w:r>
          </w:p>
        </w:tc>
        <w:tc>
          <w:tcPr>
            <w:tcW w:w="1405" w:type="dxa"/>
            <w:vAlign w:val="center"/>
          </w:tcPr>
          <w:p w14:paraId="232A9977"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hAnsi="Times New Roman" w:cs="Times New Roman"/>
                <w:color w:val="000000"/>
              </w:rPr>
              <w:t>11.</w:t>
            </w:r>
            <w:r>
              <w:rPr>
                <w:rFonts w:ascii="Times New Roman" w:hAnsi="Times New Roman" w:cs="Times New Roman"/>
                <w:color w:val="000000"/>
              </w:rPr>
              <w:t>1</w:t>
            </w:r>
            <w:r w:rsidRPr="0040048D">
              <w:rPr>
                <w:rFonts w:ascii="Times New Roman" w:hAnsi="Times New Roman" w:cs="Times New Roman"/>
                <w:color w:val="000000"/>
              </w:rPr>
              <w:t xml:space="preserve"> (5.</w:t>
            </w:r>
            <w:r>
              <w:rPr>
                <w:rFonts w:ascii="Times New Roman" w:hAnsi="Times New Roman" w:cs="Times New Roman"/>
                <w:color w:val="000000"/>
              </w:rPr>
              <w:t>1</w:t>
            </w:r>
            <w:r w:rsidRPr="0040048D">
              <w:rPr>
                <w:rFonts w:ascii="Times New Roman" w:hAnsi="Times New Roman" w:cs="Times New Roman"/>
                <w:color w:val="000000"/>
              </w:rPr>
              <w:t>)</w:t>
            </w:r>
          </w:p>
        </w:tc>
        <w:tc>
          <w:tcPr>
            <w:tcW w:w="1405" w:type="dxa"/>
            <w:vAlign w:val="center"/>
          </w:tcPr>
          <w:p w14:paraId="344E35D6"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hAnsi="Times New Roman" w:cs="Times New Roman"/>
                <w:color w:val="000000"/>
              </w:rPr>
              <w:t>13.8 (8.5)</w:t>
            </w:r>
          </w:p>
        </w:tc>
      </w:tr>
      <w:tr w:rsidR="00CC455A" w:rsidRPr="0040048D" w14:paraId="1069E958" w14:textId="77777777" w:rsidTr="00DD1E64">
        <w:trPr>
          <w:trHeight w:val="491"/>
        </w:trPr>
        <w:tc>
          <w:tcPr>
            <w:tcW w:w="1577" w:type="dxa"/>
            <w:vAlign w:val="center"/>
          </w:tcPr>
          <w:p w14:paraId="7AB4B1C7"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SCARED</w:t>
            </w:r>
          </w:p>
        </w:tc>
        <w:tc>
          <w:tcPr>
            <w:tcW w:w="1232" w:type="dxa"/>
            <w:vAlign w:val="center"/>
          </w:tcPr>
          <w:p w14:paraId="0115196E"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color w:val="000000"/>
              </w:rPr>
              <w:t>40.4 (10.9)</w:t>
            </w:r>
          </w:p>
        </w:tc>
        <w:tc>
          <w:tcPr>
            <w:tcW w:w="1405" w:type="dxa"/>
            <w:vAlign w:val="center"/>
          </w:tcPr>
          <w:p w14:paraId="217D4770"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color w:val="000000"/>
              </w:rPr>
              <w:t>39.5 (12.2)</w:t>
            </w:r>
          </w:p>
        </w:tc>
        <w:tc>
          <w:tcPr>
            <w:tcW w:w="1405" w:type="dxa"/>
            <w:vAlign w:val="center"/>
          </w:tcPr>
          <w:p w14:paraId="5E2A4930"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color w:val="000000"/>
              </w:rPr>
              <w:t>39.7 (15.1)</w:t>
            </w:r>
          </w:p>
        </w:tc>
        <w:tc>
          <w:tcPr>
            <w:tcW w:w="1405" w:type="dxa"/>
            <w:vAlign w:val="center"/>
          </w:tcPr>
          <w:p w14:paraId="17468FF1"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color w:val="000000"/>
              </w:rPr>
              <w:t>43.5 (12.5)</w:t>
            </w:r>
          </w:p>
        </w:tc>
        <w:tc>
          <w:tcPr>
            <w:tcW w:w="1405" w:type="dxa"/>
            <w:vAlign w:val="center"/>
          </w:tcPr>
          <w:p w14:paraId="090CD617"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color w:val="000000"/>
              </w:rPr>
              <w:t>36.4 (13.9)</w:t>
            </w:r>
          </w:p>
        </w:tc>
        <w:tc>
          <w:tcPr>
            <w:tcW w:w="1405" w:type="dxa"/>
            <w:vAlign w:val="center"/>
          </w:tcPr>
          <w:p w14:paraId="4C7DD30C" w14:textId="77777777" w:rsidR="00CC455A" w:rsidRPr="0040048D" w:rsidRDefault="00CC455A" w:rsidP="00DD1E64">
            <w:pPr>
              <w:jc w:val="center"/>
              <w:rPr>
                <w:rFonts w:ascii="Times New Roman" w:eastAsia="Times New Roman" w:hAnsi="Times New Roman" w:cs="Times New Roman"/>
              </w:rPr>
            </w:pPr>
            <w:r w:rsidRPr="0040048D">
              <w:rPr>
                <w:rFonts w:ascii="Times New Roman" w:hAnsi="Times New Roman" w:cs="Times New Roman"/>
                <w:color w:val="000000"/>
              </w:rPr>
              <w:t>39.1 (10.9)</w:t>
            </w:r>
          </w:p>
        </w:tc>
        <w:tc>
          <w:tcPr>
            <w:tcW w:w="1405" w:type="dxa"/>
            <w:vAlign w:val="center"/>
          </w:tcPr>
          <w:p w14:paraId="12165106" w14:textId="77777777" w:rsidR="00CC455A" w:rsidRPr="0040048D" w:rsidRDefault="00CC455A" w:rsidP="00DD1E64">
            <w:pPr>
              <w:jc w:val="center"/>
              <w:rPr>
                <w:rFonts w:ascii="Times New Roman" w:eastAsia="Times New Roman" w:hAnsi="Times New Roman" w:cs="Times New Roman"/>
              </w:rPr>
            </w:pPr>
            <w:r w:rsidRPr="0040048D">
              <w:rPr>
                <w:rFonts w:ascii="Times New Roman" w:hAnsi="Times New Roman" w:cs="Times New Roman"/>
                <w:color w:val="000000"/>
              </w:rPr>
              <w:t>3</w:t>
            </w:r>
            <w:r>
              <w:rPr>
                <w:rFonts w:ascii="Times New Roman" w:hAnsi="Times New Roman" w:cs="Times New Roman"/>
                <w:color w:val="000000"/>
              </w:rPr>
              <w:t>8.2</w:t>
            </w:r>
            <w:r w:rsidRPr="0040048D">
              <w:rPr>
                <w:rFonts w:ascii="Times New Roman" w:hAnsi="Times New Roman" w:cs="Times New Roman"/>
                <w:color w:val="000000"/>
              </w:rPr>
              <w:t xml:space="preserve"> (1</w:t>
            </w:r>
            <w:r>
              <w:rPr>
                <w:rFonts w:ascii="Times New Roman" w:hAnsi="Times New Roman" w:cs="Times New Roman"/>
                <w:color w:val="000000"/>
              </w:rPr>
              <w:t>5</w:t>
            </w:r>
            <w:r w:rsidRPr="0040048D">
              <w:rPr>
                <w:rFonts w:ascii="Times New Roman" w:hAnsi="Times New Roman" w:cs="Times New Roman"/>
                <w:color w:val="000000"/>
              </w:rPr>
              <w:t>.</w:t>
            </w:r>
            <w:r>
              <w:rPr>
                <w:rFonts w:ascii="Times New Roman" w:hAnsi="Times New Roman" w:cs="Times New Roman"/>
                <w:color w:val="000000"/>
              </w:rPr>
              <w:t>5</w:t>
            </w:r>
            <w:r w:rsidRPr="0040048D">
              <w:rPr>
                <w:rFonts w:ascii="Times New Roman" w:hAnsi="Times New Roman" w:cs="Times New Roman"/>
                <w:color w:val="000000"/>
              </w:rPr>
              <w:t>)</w:t>
            </w:r>
          </w:p>
        </w:tc>
        <w:tc>
          <w:tcPr>
            <w:tcW w:w="1405" w:type="dxa"/>
            <w:vAlign w:val="center"/>
          </w:tcPr>
          <w:p w14:paraId="7D2F089A" w14:textId="77777777" w:rsidR="00CC455A" w:rsidRPr="0040048D" w:rsidRDefault="00CC455A" w:rsidP="00DD1E64">
            <w:pPr>
              <w:jc w:val="center"/>
              <w:rPr>
                <w:rFonts w:ascii="Times New Roman" w:eastAsia="Times New Roman" w:hAnsi="Times New Roman" w:cs="Times New Roman"/>
              </w:rPr>
            </w:pPr>
            <w:r w:rsidRPr="0040048D">
              <w:rPr>
                <w:rFonts w:ascii="Times New Roman" w:hAnsi="Times New Roman" w:cs="Times New Roman"/>
                <w:color w:val="000000"/>
              </w:rPr>
              <w:t>40.7 (13.6)</w:t>
            </w:r>
          </w:p>
        </w:tc>
      </w:tr>
      <w:tr w:rsidR="00CC455A" w:rsidRPr="0040048D" w14:paraId="188D6E0D" w14:textId="77777777" w:rsidTr="00DD1E64">
        <w:trPr>
          <w:trHeight w:val="563"/>
        </w:trPr>
        <w:tc>
          <w:tcPr>
            <w:tcW w:w="1577" w:type="dxa"/>
            <w:tcBorders>
              <w:bottom w:val="single" w:sz="4" w:space="0" w:color="auto"/>
            </w:tcBorders>
            <w:vAlign w:val="center"/>
          </w:tcPr>
          <w:p w14:paraId="4A298FF0"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CESD</w:t>
            </w:r>
          </w:p>
        </w:tc>
        <w:tc>
          <w:tcPr>
            <w:tcW w:w="1232" w:type="dxa"/>
            <w:tcBorders>
              <w:bottom w:val="single" w:sz="4" w:space="0" w:color="auto"/>
            </w:tcBorders>
            <w:vAlign w:val="center"/>
          </w:tcPr>
          <w:p w14:paraId="3783C227"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color w:val="000000"/>
              </w:rPr>
              <w:t>23.9 (12.3)</w:t>
            </w:r>
          </w:p>
        </w:tc>
        <w:tc>
          <w:tcPr>
            <w:tcW w:w="1405" w:type="dxa"/>
            <w:tcBorders>
              <w:bottom w:val="single" w:sz="4" w:space="0" w:color="auto"/>
            </w:tcBorders>
            <w:vAlign w:val="center"/>
          </w:tcPr>
          <w:p w14:paraId="54BC3572"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color w:val="000000"/>
              </w:rPr>
              <w:t>18.3 (11.6)</w:t>
            </w:r>
          </w:p>
        </w:tc>
        <w:tc>
          <w:tcPr>
            <w:tcW w:w="1405" w:type="dxa"/>
            <w:tcBorders>
              <w:bottom w:val="single" w:sz="4" w:space="0" w:color="auto"/>
            </w:tcBorders>
            <w:vAlign w:val="center"/>
          </w:tcPr>
          <w:p w14:paraId="535B4A1A"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color w:val="000000"/>
              </w:rPr>
              <w:t>23.9 (12.3)</w:t>
            </w:r>
          </w:p>
        </w:tc>
        <w:tc>
          <w:tcPr>
            <w:tcW w:w="1405" w:type="dxa"/>
            <w:tcBorders>
              <w:bottom w:val="single" w:sz="4" w:space="0" w:color="auto"/>
            </w:tcBorders>
            <w:vAlign w:val="center"/>
          </w:tcPr>
          <w:p w14:paraId="7036B2AA"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color w:val="000000"/>
              </w:rPr>
              <w:t>18.3 (11.6)</w:t>
            </w:r>
          </w:p>
        </w:tc>
        <w:tc>
          <w:tcPr>
            <w:tcW w:w="1405" w:type="dxa"/>
            <w:tcBorders>
              <w:bottom w:val="single" w:sz="4" w:space="0" w:color="auto"/>
            </w:tcBorders>
            <w:vAlign w:val="center"/>
          </w:tcPr>
          <w:p w14:paraId="7D71212F"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color w:val="000000"/>
              </w:rPr>
              <w:t>23.5 (11.5)</w:t>
            </w:r>
          </w:p>
        </w:tc>
        <w:tc>
          <w:tcPr>
            <w:tcW w:w="1405" w:type="dxa"/>
            <w:tcBorders>
              <w:bottom w:val="single" w:sz="4" w:space="0" w:color="auto"/>
            </w:tcBorders>
            <w:vAlign w:val="center"/>
          </w:tcPr>
          <w:p w14:paraId="78130AF9" w14:textId="77777777" w:rsidR="00CC455A" w:rsidRPr="0040048D" w:rsidRDefault="00CC455A" w:rsidP="00DD1E64">
            <w:pPr>
              <w:jc w:val="center"/>
              <w:rPr>
                <w:rFonts w:ascii="Times New Roman" w:eastAsia="Times New Roman" w:hAnsi="Times New Roman" w:cs="Times New Roman"/>
              </w:rPr>
            </w:pPr>
            <w:r w:rsidRPr="0040048D">
              <w:rPr>
                <w:rFonts w:ascii="Times New Roman" w:hAnsi="Times New Roman" w:cs="Times New Roman"/>
                <w:color w:val="000000"/>
              </w:rPr>
              <w:t>22.3 (12.2)</w:t>
            </w:r>
          </w:p>
        </w:tc>
        <w:tc>
          <w:tcPr>
            <w:tcW w:w="1405" w:type="dxa"/>
            <w:tcBorders>
              <w:bottom w:val="single" w:sz="4" w:space="0" w:color="auto"/>
            </w:tcBorders>
            <w:vAlign w:val="center"/>
          </w:tcPr>
          <w:p w14:paraId="0D98D8E3" w14:textId="77777777" w:rsidR="00CC455A" w:rsidRPr="0040048D" w:rsidRDefault="00CC455A" w:rsidP="00DD1E64">
            <w:pPr>
              <w:jc w:val="center"/>
              <w:rPr>
                <w:rFonts w:ascii="Times New Roman" w:eastAsia="Times New Roman" w:hAnsi="Times New Roman" w:cs="Times New Roman"/>
              </w:rPr>
            </w:pPr>
            <w:r w:rsidRPr="0040048D">
              <w:rPr>
                <w:rFonts w:ascii="Times New Roman" w:hAnsi="Times New Roman" w:cs="Times New Roman"/>
                <w:color w:val="000000"/>
              </w:rPr>
              <w:t>22.</w:t>
            </w:r>
            <w:r>
              <w:rPr>
                <w:rFonts w:ascii="Times New Roman" w:hAnsi="Times New Roman" w:cs="Times New Roman"/>
                <w:color w:val="000000"/>
              </w:rPr>
              <w:t>8</w:t>
            </w:r>
            <w:r w:rsidRPr="0040048D">
              <w:rPr>
                <w:rFonts w:ascii="Times New Roman" w:hAnsi="Times New Roman" w:cs="Times New Roman"/>
                <w:color w:val="000000"/>
              </w:rPr>
              <w:t xml:space="preserve"> (</w:t>
            </w:r>
            <w:r>
              <w:rPr>
                <w:rFonts w:ascii="Times New Roman" w:hAnsi="Times New Roman" w:cs="Times New Roman"/>
                <w:color w:val="000000"/>
              </w:rPr>
              <w:t>12</w:t>
            </w:r>
            <w:r w:rsidRPr="0040048D">
              <w:rPr>
                <w:rFonts w:ascii="Times New Roman" w:hAnsi="Times New Roman" w:cs="Times New Roman"/>
                <w:color w:val="000000"/>
              </w:rPr>
              <w:t>.</w:t>
            </w:r>
            <w:r>
              <w:rPr>
                <w:rFonts w:ascii="Times New Roman" w:hAnsi="Times New Roman" w:cs="Times New Roman"/>
                <w:color w:val="000000"/>
              </w:rPr>
              <w:t>1</w:t>
            </w:r>
            <w:r w:rsidRPr="0040048D">
              <w:rPr>
                <w:rFonts w:ascii="Times New Roman" w:hAnsi="Times New Roman" w:cs="Times New Roman"/>
                <w:color w:val="000000"/>
              </w:rPr>
              <w:t>)</w:t>
            </w:r>
          </w:p>
        </w:tc>
        <w:tc>
          <w:tcPr>
            <w:tcW w:w="1405" w:type="dxa"/>
            <w:tcBorders>
              <w:bottom w:val="single" w:sz="4" w:space="0" w:color="auto"/>
            </w:tcBorders>
            <w:vAlign w:val="center"/>
          </w:tcPr>
          <w:p w14:paraId="3BC53BA1" w14:textId="77777777" w:rsidR="00CC455A" w:rsidRPr="0040048D" w:rsidRDefault="00CC455A" w:rsidP="00DD1E64">
            <w:pPr>
              <w:jc w:val="center"/>
              <w:rPr>
                <w:rFonts w:ascii="Times New Roman" w:eastAsia="Times New Roman" w:hAnsi="Times New Roman" w:cs="Times New Roman"/>
              </w:rPr>
            </w:pPr>
            <w:r w:rsidRPr="0040048D">
              <w:rPr>
                <w:rFonts w:ascii="Times New Roman" w:hAnsi="Times New Roman" w:cs="Times New Roman"/>
                <w:color w:val="000000"/>
              </w:rPr>
              <w:t>21.4 (12.4)</w:t>
            </w:r>
          </w:p>
        </w:tc>
      </w:tr>
      <w:tr w:rsidR="00CC455A" w:rsidRPr="0040048D" w14:paraId="30DA9084" w14:textId="77777777" w:rsidTr="00DD1E64">
        <w:trPr>
          <w:trHeight w:val="563"/>
        </w:trPr>
        <w:tc>
          <w:tcPr>
            <w:tcW w:w="1577" w:type="dxa"/>
            <w:tcBorders>
              <w:top w:val="single" w:sz="4" w:space="0" w:color="auto"/>
              <w:bottom w:val="single" w:sz="4" w:space="0" w:color="auto"/>
            </w:tcBorders>
            <w:vAlign w:val="center"/>
          </w:tcPr>
          <w:p w14:paraId="04C3A50B" w14:textId="45D991D9" w:rsidR="00CC455A" w:rsidRPr="0040048D" w:rsidRDefault="00CC455A" w:rsidP="00DD1E64">
            <w:pPr>
              <w:jc w:val="center"/>
              <w:rPr>
                <w:rFonts w:ascii="Times New Roman" w:eastAsia="Times New Roman" w:hAnsi="Times New Roman" w:cs="Times New Roman"/>
              </w:rPr>
            </w:pPr>
            <w:r>
              <w:rPr>
                <w:rFonts w:ascii="Times New Roman" w:eastAsia="Times New Roman" w:hAnsi="Times New Roman" w:cs="Times New Roman"/>
              </w:rPr>
              <w:t>Caretaker</w:t>
            </w:r>
          </w:p>
        </w:tc>
        <w:tc>
          <w:tcPr>
            <w:tcW w:w="1232" w:type="dxa"/>
            <w:tcBorders>
              <w:top w:val="single" w:sz="4" w:space="0" w:color="auto"/>
              <w:bottom w:val="single" w:sz="4" w:space="0" w:color="auto"/>
            </w:tcBorders>
          </w:tcPr>
          <w:p w14:paraId="609F52F0"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ACT</w:t>
            </w:r>
          </w:p>
          <w:p w14:paraId="5B3DA704"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rPr>
              <w:t>(n=15)</w:t>
            </w:r>
          </w:p>
        </w:tc>
        <w:tc>
          <w:tcPr>
            <w:tcW w:w="1405" w:type="dxa"/>
            <w:tcBorders>
              <w:top w:val="single" w:sz="4" w:space="0" w:color="auto"/>
              <w:bottom w:val="single" w:sz="4" w:space="0" w:color="auto"/>
            </w:tcBorders>
          </w:tcPr>
          <w:p w14:paraId="673D1885"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Waitlist</w:t>
            </w:r>
          </w:p>
          <w:p w14:paraId="2DE29EE1"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rPr>
              <w:t>(n=15)</w:t>
            </w:r>
          </w:p>
        </w:tc>
        <w:tc>
          <w:tcPr>
            <w:tcW w:w="1405" w:type="dxa"/>
            <w:tcBorders>
              <w:top w:val="single" w:sz="4" w:space="0" w:color="auto"/>
              <w:bottom w:val="single" w:sz="4" w:space="0" w:color="auto"/>
            </w:tcBorders>
          </w:tcPr>
          <w:p w14:paraId="69F5DB2D"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ACT</w:t>
            </w:r>
          </w:p>
          <w:p w14:paraId="17E64B74"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rPr>
              <w:t>(n=15)</w:t>
            </w:r>
          </w:p>
        </w:tc>
        <w:tc>
          <w:tcPr>
            <w:tcW w:w="1405" w:type="dxa"/>
            <w:tcBorders>
              <w:top w:val="single" w:sz="4" w:space="0" w:color="auto"/>
              <w:bottom w:val="single" w:sz="4" w:space="0" w:color="auto"/>
            </w:tcBorders>
          </w:tcPr>
          <w:p w14:paraId="78E96F83"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Waitlist</w:t>
            </w:r>
          </w:p>
          <w:p w14:paraId="2E67F4A5"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rPr>
              <w:t>(n=14)</w:t>
            </w:r>
          </w:p>
        </w:tc>
        <w:tc>
          <w:tcPr>
            <w:tcW w:w="1405" w:type="dxa"/>
            <w:tcBorders>
              <w:top w:val="single" w:sz="4" w:space="0" w:color="auto"/>
              <w:bottom w:val="single" w:sz="4" w:space="0" w:color="auto"/>
            </w:tcBorders>
          </w:tcPr>
          <w:p w14:paraId="652121C0"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ACT</w:t>
            </w:r>
          </w:p>
          <w:p w14:paraId="4318AB5A"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rPr>
              <w:t>(n=14)</w:t>
            </w:r>
          </w:p>
        </w:tc>
        <w:tc>
          <w:tcPr>
            <w:tcW w:w="1405" w:type="dxa"/>
            <w:tcBorders>
              <w:top w:val="single" w:sz="4" w:space="0" w:color="auto"/>
              <w:bottom w:val="single" w:sz="4" w:space="0" w:color="auto"/>
            </w:tcBorders>
          </w:tcPr>
          <w:p w14:paraId="2472650D"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Waitlist</w:t>
            </w:r>
          </w:p>
          <w:p w14:paraId="539B76E4" w14:textId="77777777" w:rsidR="00CC455A" w:rsidRPr="0040048D" w:rsidRDefault="00CC455A" w:rsidP="00DD1E64">
            <w:pPr>
              <w:jc w:val="center"/>
              <w:rPr>
                <w:rFonts w:ascii="Times New Roman" w:hAnsi="Times New Roman" w:cs="Times New Roman"/>
                <w:color w:val="000000"/>
              </w:rPr>
            </w:pPr>
            <w:r w:rsidRPr="0040048D">
              <w:rPr>
                <w:rFonts w:ascii="Times New Roman" w:eastAsia="Times New Roman" w:hAnsi="Times New Roman" w:cs="Times New Roman"/>
              </w:rPr>
              <w:t>(n=12)</w:t>
            </w:r>
          </w:p>
        </w:tc>
        <w:tc>
          <w:tcPr>
            <w:tcW w:w="1405" w:type="dxa"/>
            <w:tcBorders>
              <w:top w:val="single" w:sz="4" w:space="0" w:color="auto"/>
              <w:bottom w:val="single" w:sz="4" w:space="0" w:color="auto"/>
            </w:tcBorders>
          </w:tcPr>
          <w:p w14:paraId="0E2CFA7F"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ACT</w:t>
            </w:r>
          </w:p>
          <w:p w14:paraId="6E92A2AA" w14:textId="77777777" w:rsidR="00CC455A" w:rsidRPr="0040048D" w:rsidRDefault="00CC455A" w:rsidP="00DD1E64">
            <w:pPr>
              <w:jc w:val="center"/>
              <w:rPr>
                <w:rFonts w:ascii="Times New Roman" w:hAnsi="Times New Roman" w:cs="Times New Roman"/>
                <w:color w:val="000000"/>
              </w:rPr>
            </w:pPr>
            <w:r w:rsidRPr="0040048D">
              <w:rPr>
                <w:rFonts w:ascii="Times New Roman" w:eastAsia="Times New Roman" w:hAnsi="Times New Roman" w:cs="Times New Roman"/>
              </w:rPr>
              <w:t>(n=13)</w:t>
            </w:r>
          </w:p>
        </w:tc>
        <w:tc>
          <w:tcPr>
            <w:tcW w:w="1405" w:type="dxa"/>
            <w:tcBorders>
              <w:top w:val="single" w:sz="4" w:space="0" w:color="auto"/>
              <w:bottom w:val="single" w:sz="4" w:space="0" w:color="auto"/>
            </w:tcBorders>
          </w:tcPr>
          <w:p w14:paraId="0A774D5F"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Waitlist</w:t>
            </w:r>
          </w:p>
          <w:p w14:paraId="1DDFE17F" w14:textId="77777777" w:rsidR="00CC455A" w:rsidRPr="0040048D" w:rsidRDefault="00CC455A" w:rsidP="00DD1E64">
            <w:pPr>
              <w:jc w:val="center"/>
              <w:rPr>
                <w:rFonts w:ascii="Times New Roman" w:hAnsi="Times New Roman" w:cs="Times New Roman"/>
                <w:color w:val="000000"/>
              </w:rPr>
            </w:pPr>
            <w:r w:rsidRPr="0040048D">
              <w:rPr>
                <w:rFonts w:ascii="Times New Roman" w:eastAsia="Times New Roman" w:hAnsi="Times New Roman" w:cs="Times New Roman"/>
              </w:rPr>
              <w:t>(n=14)</w:t>
            </w:r>
          </w:p>
        </w:tc>
      </w:tr>
      <w:tr w:rsidR="00CC455A" w:rsidRPr="0040048D" w14:paraId="73047358" w14:textId="77777777" w:rsidTr="00DD1E64">
        <w:trPr>
          <w:trHeight w:val="563"/>
        </w:trPr>
        <w:tc>
          <w:tcPr>
            <w:tcW w:w="1577" w:type="dxa"/>
            <w:tcBorders>
              <w:top w:val="single" w:sz="4" w:space="0" w:color="auto"/>
            </w:tcBorders>
            <w:vAlign w:val="center"/>
          </w:tcPr>
          <w:p w14:paraId="4BE6E774"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SCARED</w:t>
            </w:r>
          </w:p>
        </w:tc>
        <w:tc>
          <w:tcPr>
            <w:tcW w:w="1232" w:type="dxa"/>
            <w:tcBorders>
              <w:top w:val="single" w:sz="4" w:space="0" w:color="auto"/>
            </w:tcBorders>
            <w:vAlign w:val="center"/>
          </w:tcPr>
          <w:p w14:paraId="744A1C43"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32.1 (10.1)</w:t>
            </w:r>
          </w:p>
        </w:tc>
        <w:tc>
          <w:tcPr>
            <w:tcW w:w="1405" w:type="dxa"/>
            <w:tcBorders>
              <w:top w:val="single" w:sz="4" w:space="0" w:color="auto"/>
            </w:tcBorders>
            <w:vAlign w:val="center"/>
          </w:tcPr>
          <w:p w14:paraId="5A2B2F59"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35.3 (11.0)</w:t>
            </w:r>
          </w:p>
        </w:tc>
        <w:tc>
          <w:tcPr>
            <w:tcW w:w="1405" w:type="dxa"/>
            <w:tcBorders>
              <w:top w:val="single" w:sz="4" w:space="0" w:color="auto"/>
            </w:tcBorders>
            <w:vAlign w:val="center"/>
          </w:tcPr>
          <w:p w14:paraId="45C450A8"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31.0 (13.2)</w:t>
            </w:r>
          </w:p>
        </w:tc>
        <w:tc>
          <w:tcPr>
            <w:tcW w:w="1405" w:type="dxa"/>
            <w:tcBorders>
              <w:top w:val="single" w:sz="4" w:space="0" w:color="auto"/>
            </w:tcBorders>
            <w:vAlign w:val="center"/>
          </w:tcPr>
          <w:p w14:paraId="17572961"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37.5 (10.3)</w:t>
            </w:r>
          </w:p>
        </w:tc>
        <w:tc>
          <w:tcPr>
            <w:tcW w:w="1405" w:type="dxa"/>
            <w:tcBorders>
              <w:top w:val="single" w:sz="4" w:space="0" w:color="auto"/>
            </w:tcBorders>
            <w:vAlign w:val="center"/>
          </w:tcPr>
          <w:p w14:paraId="05DB3ABE"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hAnsi="Times New Roman" w:cs="Times New Roman"/>
                <w:color w:val="000000"/>
              </w:rPr>
              <w:t>22.4 (11.0)</w:t>
            </w:r>
          </w:p>
        </w:tc>
        <w:tc>
          <w:tcPr>
            <w:tcW w:w="1405" w:type="dxa"/>
            <w:tcBorders>
              <w:top w:val="single" w:sz="4" w:space="0" w:color="auto"/>
            </w:tcBorders>
            <w:vAlign w:val="center"/>
          </w:tcPr>
          <w:p w14:paraId="46694FF5" w14:textId="77777777" w:rsidR="00CC455A" w:rsidRPr="0040048D" w:rsidRDefault="00CC455A" w:rsidP="00DD1E64">
            <w:pPr>
              <w:jc w:val="center"/>
              <w:rPr>
                <w:rFonts w:ascii="Times New Roman" w:hAnsi="Times New Roman" w:cs="Times New Roman"/>
                <w:color w:val="000000"/>
              </w:rPr>
            </w:pPr>
            <w:r w:rsidRPr="0040048D">
              <w:rPr>
                <w:rFonts w:ascii="Times New Roman" w:hAnsi="Times New Roman" w:cs="Times New Roman"/>
                <w:color w:val="000000"/>
              </w:rPr>
              <w:t>34.5 (14.6)</w:t>
            </w:r>
          </w:p>
        </w:tc>
        <w:tc>
          <w:tcPr>
            <w:tcW w:w="1405" w:type="dxa"/>
            <w:tcBorders>
              <w:top w:val="single" w:sz="4" w:space="0" w:color="auto"/>
            </w:tcBorders>
            <w:vAlign w:val="center"/>
          </w:tcPr>
          <w:p w14:paraId="512D480A" w14:textId="77777777" w:rsidR="00CC455A" w:rsidRPr="0040048D" w:rsidRDefault="00CC455A" w:rsidP="00DD1E64">
            <w:pPr>
              <w:jc w:val="center"/>
              <w:rPr>
                <w:rFonts w:ascii="Times New Roman" w:hAnsi="Times New Roman" w:cs="Times New Roman"/>
                <w:color w:val="000000"/>
              </w:rPr>
            </w:pPr>
            <w:r w:rsidRPr="0040048D">
              <w:rPr>
                <w:rFonts w:ascii="Times New Roman" w:hAnsi="Times New Roman" w:cs="Times New Roman"/>
                <w:color w:val="000000"/>
              </w:rPr>
              <w:t>2</w:t>
            </w:r>
            <w:r>
              <w:rPr>
                <w:rFonts w:ascii="Times New Roman" w:hAnsi="Times New Roman" w:cs="Times New Roman"/>
                <w:color w:val="000000"/>
              </w:rPr>
              <w:t>3</w:t>
            </w:r>
            <w:r w:rsidRPr="0040048D">
              <w:rPr>
                <w:rFonts w:ascii="Times New Roman" w:hAnsi="Times New Roman" w:cs="Times New Roman"/>
                <w:color w:val="000000"/>
              </w:rPr>
              <w:t>.</w:t>
            </w:r>
            <w:r>
              <w:rPr>
                <w:rFonts w:ascii="Times New Roman" w:hAnsi="Times New Roman" w:cs="Times New Roman"/>
                <w:color w:val="000000"/>
              </w:rPr>
              <w:t>9</w:t>
            </w:r>
            <w:r w:rsidRPr="0040048D">
              <w:rPr>
                <w:rFonts w:ascii="Times New Roman" w:hAnsi="Times New Roman" w:cs="Times New Roman"/>
                <w:color w:val="000000"/>
              </w:rPr>
              <w:t xml:space="preserve"> (13.5)</w:t>
            </w:r>
          </w:p>
        </w:tc>
        <w:tc>
          <w:tcPr>
            <w:tcW w:w="1405" w:type="dxa"/>
            <w:tcBorders>
              <w:top w:val="single" w:sz="4" w:space="0" w:color="auto"/>
            </w:tcBorders>
            <w:vAlign w:val="center"/>
          </w:tcPr>
          <w:p w14:paraId="51317FE6" w14:textId="77777777" w:rsidR="00CC455A" w:rsidRPr="0040048D" w:rsidRDefault="00CC455A" w:rsidP="00DD1E64">
            <w:pPr>
              <w:jc w:val="center"/>
              <w:rPr>
                <w:rFonts w:ascii="Times New Roman" w:hAnsi="Times New Roman" w:cs="Times New Roman"/>
                <w:color w:val="000000"/>
              </w:rPr>
            </w:pPr>
            <w:r w:rsidRPr="0040048D">
              <w:rPr>
                <w:rFonts w:ascii="Times New Roman" w:hAnsi="Times New Roman" w:cs="Times New Roman"/>
                <w:color w:val="000000"/>
              </w:rPr>
              <w:t>34.9 (16.0)</w:t>
            </w:r>
          </w:p>
        </w:tc>
      </w:tr>
      <w:tr w:rsidR="00CC455A" w:rsidRPr="0040048D" w14:paraId="6E1EE90B" w14:textId="77777777" w:rsidTr="00DD1E64">
        <w:trPr>
          <w:trHeight w:val="563"/>
        </w:trPr>
        <w:tc>
          <w:tcPr>
            <w:tcW w:w="1577" w:type="dxa"/>
            <w:vAlign w:val="center"/>
          </w:tcPr>
          <w:p w14:paraId="0CC9DA2D"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PAQ</w:t>
            </w:r>
          </w:p>
        </w:tc>
        <w:tc>
          <w:tcPr>
            <w:tcW w:w="1232" w:type="dxa"/>
            <w:vAlign w:val="center"/>
          </w:tcPr>
          <w:p w14:paraId="36C3B6B5"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34.3 (7.4)</w:t>
            </w:r>
          </w:p>
        </w:tc>
        <w:tc>
          <w:tcPr>
            <w:tcW w:w="1405" w:type="dxa"/>
            <w:vAlign w:val="center"/>
          </w:tcPr>
          <w:p w14:paraId="0D4506BD"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36.9 (7.1)</w:t>
            </w:r>
          </w:p>
        </w:tc>
        <w:tc>
          <w:tcPr>
            <w:tcW w:w="1405" w:type="dxa"/>
            <w:vAlign w:val="center"/>
          </w:tcPr>
          <w:p w14:paraId="2C2030FE"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35.4 (8.1)</w:t>
            </w:r>
          </w:p>
        </w:tc>
        <w:tc>
          <w:tcPr>
            <w:tcW w:w="1405" w:type="dxa"/>
            <w:vAlign w:val="center"/>
          </w:tcPr>
          <w:p w14:paraId="6A0439D1"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40.3 (5.5)</w:t>
            </w:r>
          </w:p>
        </w:tc>
        <w:tc>
          <w:tcPr>
            <w:tcW w:w="1405" w:type="dxa"/>
            <w:vAlign w:val="center"/>
          </w:tcPr>
          <w:p w14:paraId="3F2AF3F2"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hAnsi="Times New Roman" w:cs="Times New Roman"/>
                <w:color w:val="000000"/>
              </w:rPr>
              <w:t>33.2 (8.3)</w:t>
            </w:r>
          </w:p>
        </w:tc>
        <w:tc>
          <w:tcPr>
            <w:tcW w:w="1405" w:type="dxa"/>
            <w:vAlign w:val="center"/>
          </w:tcPr>
          <w:p w14:paraId="6DDD6FC4" w14:textId="77777777" w:rsidR="00CC455A" w:rsidRPr="0040048D" w:rsidRDefault="00CC455A" w:rsidP="00DD1E64">
            <w:pPr>
              <w:jc w:val="center"/>
              <w:rPr>
                <w:rFonts w:ascii="Times New Roman" w:hAnsi="Times New Roman" w:cs="Times New Roman"/>
                <w:color w:val="000000"/>
              </w:rPr>
            </w:pPr>
            <w:r w:rsidRPr="0040048D">
              <w:rPr>
                <w:rFonts w:ascii="Times New Roman" w:hAnsi="Times New Roman" w:cs="Times New Roman"/>
                <w:color w:val="000000"/>
              </w:rPr>
              <w:t>39.8 (7.7)</w:t>
            </w:r>
          </w:p>
        </w:tc>
        <w:tc>
          <w:tcPr>
            <w:tcW w:w="1405" w:type="dxa"/>
            <w:vAlign w:val="center"/>
          </w:tcPr>
          <w:p w14:paraId="63159EC6" w14:textId="77777777" w:rsidR="00CC455A" w:rsidRPr="0040048D" w:rsidRDefault="00CC455A" w:rsidP="00DD1E64">
            <w:pPr>
              <w:jc w:val="center"/>
              <w:rPr>
                <w:rFonts w:ascii="Times New Roman" w:hAnsi="Times New Roman" w:cs="Times New Roman"/>
                <w:color w:val="000000"/>
              </w:rPr>
            </w:pPr>
            <w:r w:rsidRPr="0040048D">
              <w:rPr>
                <w:rFonts w:ascii="Times New Roman" w:hAnsi="Times New Roman" w:cs="Times New Roman"/>
                <w:color w:val="000000"/>
              </w:rPr>
              <w:t>3</w:t>
            </w:r>
            <w:r>
              <w:rPr>
                <w:rFonts w:ascii="Times New Roman" w:hAnsi="Times New Roman" w:cs="Times New Roman"/>
                <w:color w:val="000000"/>
              </w:rPr>
              <w:t>3</w:t>
            </w:r>
            <w:r w:rsidRPr="0040048D">
              <w:rPr>
                <w:rFonts w:ascii="Times New Roman" w:hAnsi="Times New Roman" w:cs="Times New Roman"/>
                <w:color w:val="000000"/>
              </w:rPr>
              <w:t>.</w:t>
            </w:r>
            <w:r>
              <w:rPr>
                <w:rFonts w:ascii="Times New Roman" w:hAnsi="Times New Roman" w:cs="Times New Roman"/>
                <w:color w:val="000000"/>
              </w:rPr>
              <w:t>9</w:t>
            </w:r>
            <w:r w:rsidRPr="0040048D">
              <w:rPr>
                <w:rFonts w:ascii="Times New Roman" w:hAnsi="Times New Roman" w:cs="Times New Roman"/>
                <w:color w:val="000000"/>
              </w:rPr>
              <w:t xml:space="preserve"> (</w:t>
            </w:r>
            <w:r>
              <w:rPr>
                <w:rFonts w:ascii="Times New Roman" w:hAnsi="Times New Roman" w:cs="Times New Roman"/>
                <w:color w:val="000000"/>
              </w:rPr>
              <w:t>9.0</w:t>
            </w:r>
            <w:r w:rsidRPr="0040048D">
              <w:rPr>
                <w:rFonts w:ascii="Times New Roman" w:hAnsi="Times New Roman" w:cs="Times New Roman"/>
                <w:color w:val="000000"/>
              </w:rPr>
              <w:t>)</w:t>
            </w:r>
          </w:p>
        </w:tc>
        <w:tc>
          <w:tcPr>
            <w:tcW w:w="1405" w:type="dxa"/>
            <w:vAlign w:val="center"/>
          </w:tcPr>
          <w:p w14:paraId="4F78F369" w14:textId="77777777" w:rsidR="00CC455A" w:rsidRPr="0040048D" w:rsidRDefault="00CC455A" w:rsidP="00DD1E64">
            <w:pPr>
              <w:jc w:val="center"/>
              <w:rPr>
                <w:rFonts w:ascii="Times New Roman" w:hAnsi="Times New Roman" w:cs="Times New Roman"/>
                <w:color w:val="000000"/>
              </w:rPr>
            </w:pPr>
            <w:r w:rsidRPr="0040048D">
              <w:rPr>
                <w:rFonts w:ascii="Times New Roman" w:hAnsi="Times New Roman" w:cs="Times New Roman"/>
                <w:color w:val="000000"/>
              </w:rPr>
              <w:t>39.4 (8.6)</w:t>
            </w:r>
          </w:p>
        </w:tc>
      </w:tr>
      <w:tr w:rsidR="00CC455A" w:rsidRPr="0040048D" w14:paraId="6C5701FB" w14:textId="77777777" w:rsidTr="00DD1E64">
        <w:trPr>
          <w:trHeight w:val="563"/>
        </w:trPr>
        <w:tc>
          <w:tcPr>
            <w:tcW w:w="1577" w:type="dxa"/>
            <w:vAlign w:val="center"/>
          </w:tcPr>
          <w:p w14:paraId="32DF4C66"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FAS Total</w:t>
            </w:r>
          </w:p>
        </w:tc>
        <w:tc>
          <w:tcPr>
            <w:tcW w:w="1232" w:type="dxa"/>
            <w:vAlign w:val="center"/>
          </w:tcPr>
          <w:p w14:paraId="3B82B335"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11.3 (5.7)</w:t>
            </w:r>
          </w:p>
        </w:tc>
        <w:tc>
          <w:tcPr>
            <w:tcW w:w="1405" w:type="dxa"/>
            <w:vAlign w:val="center"/>
          </w:tcPr>
          <w:p w14:paraId="2021BD0A"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13.9 (5.5)</w:t>
            </w:r>
          </w:p>
        </w:tc>
        <w:tc>
          <w:tcPr>
            <w:tcW w:w="1405" w:type="dxa"/>
            <w:vAlign w:val="center"/>
          </w:tcPr>
          <w:p w14:paraId="495DF8BB"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10.9 (5.2)</w:t>
            </w:r>
          </w:p>
        </w:tc>
        <w:tc>
          <w:tcPr>
            <w:tcW w:w="1405" w:type="dxa"/>
            <w:vAlign w:val="center"/>
          </w:tcPr>
          <w:p w14:paraId="351BFE71"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13.7 (7.5)</w:t>
            </w:r>
          </w:p>
        </w:tc>
        <w:tc>
          <w:tcPr>
            <w:tcW w:w="1405" w:type="dxa"/>
            <w:vAlign w:val="center"/>
          </w:tcPr>
          <w:p w14:paraId="0DFD0D18"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hAnsi="Times New Roman" w:cs="Times New Roman"/>
                <w:color w:val="000000"/>
              </w:rPr>
              <w:t>9.7 (4.7)</w:t>
            </w:r>
          </w:p>
        </w:tc>
        <w:tc>
          <w:tcPr>
            <w:tcW w:w="1405" w:type="dxa"/>
            <w:vAlign w:val="center"/>
          </w:tcPr>
          <w:p w14:paraId="3FEC159B" w14:textId="77777777" w:rsidR="00CC455A" w:rsidRPr="0040048D" w:rsidRDefault="00CC455A" w:rsidP="00DD1E64">
            <w:pPr>
              <w:jc w:val="center"/>
              <w:rPr>
                <w:rFonts w:ascii="Times New Roman" w:hAnsi="Times New Roman" w:cs="Times New Roman"/>
                <w:color w:val="000000"/>
              </w:rPr>
            </w:pPr>
            <w:r w:rsidRPr="0040048D">
              <w:rPr>
                <w:rFonts w:ascii="Times New Roman" w:hAnsi="Times New Roman" w:cs="Times New Roman"/>
                <w:color w:val="000000"/>
              </w:rPr>
              <w:t>12.5 (8.9)</w:t>
            </w:r>
          </w:p>
        </w:tc>
        <w:tc>
          <w:tcPr>
            <w:tcW w:w="1405" w:type="dxa"/>
            <w:vAlign w:val="center"/>
          </w:tcPr>
          <w:p w14:paraId="5F05A483" w14:textId="77777777" w:rsidR="00CC455A" w:rsidRPr="0040048D" w:rsidRDefault="00CC455A" w:rsidP="00DD1E64">
            <w:pPr>
              <w:jc w:val="center"/>
              <w:rPr>
                <w:rFonts w:ascii="Times New Roman" w:hAnsi="Times New Roman" w:cs="Times New Roman"/>
                <w:color w:val="000000"/>
              </w:rPr>
            </w:pPr>
            <w:r w:rsidRPr="0040048D">
              <w:rPr>
                <w:rFonts w:ascii="Times New Roman" w:hAnsi="Times New Roman" w:cs="Times New Roman"/>
                <w:color w:val="000000"/>
              </w:rPr>
              <w:t>9.</w:t>
            </w:r>
            <w:r>
              <w:rPr>
                <w:rFonts w:ascii="Times New Roman" w:hAnsi="Times New Roman" w:cs="Times New Roman"/>
                <w:color w:val="000000"/>
              </w:rPr>
              <w:t>8</w:t>
            </w:r>
            <w:r w:rsidRPr="0040048D">
              <w:rPr>
                <w:rFonts w:ascii="Times New Roman" w:hAnsi="Times New Roman" w:cs="Times New Roman"/>
                <w:color w:val="000000"/>
              </w:rPr>
              <w:t xml:space="preserve"> (5.</w:t>
            </w:r>
            <w:r>
              <w:rPr>
                <w:rFonts w:ascii="Times New Roman" w:hAnsi="Times New Roman" w:cs="Times New Roman"/>
                <w:color w:val="000000"/>
              </w:rPr>
              <w:t>3</w:t>
            </w:r>
            <w:r w:rsidRPr="0040048D">
              <w:rPr>
                <w:rFonts w:ascii="Times New Roman" w:hAnsi="Times New Roman" w:cs="Times New Roman"/>
                <w:color w:val="000000"/>
              </w:rPr>
              <w:t>)</w:t>
            </w:r>
          </w:p>
        </w:tc>
        <w:tc>
          <w:tcPr>
            <w:tcW w:w="1405" w:type="dxa"/>
            <w:vAlign w:val="center"/>
          </w:tcPr>
          <w:p w14:paraId="7685212F" w14:textId="77777777" w:rsidR="00CC455A" w:rsidRPr="0040048D" w:rsidRDefault="00CC455A" w:rsidP="00DD1E64">
            <w:pPr>
              <w:jc w:val="center"/>
              <w:rPr>
                <w:rFonts w:ascii="Times New Roman" w:hAnsi="Times New Roman" w:cs="Times New Roman"/>
                <w:color w:val="000000"/>
              </w:rPr>
            </w:pPr>
            <w:r w:rsidRPr="0040048D">
              <w:rPr>
                <w:rFonts w:ascii="Times New Roman" w:hAnsi="Times New Roman" w:cs="Times New Roman"/>
                <w:color w:val="000000"/>
              </w:rPr>
              <w:t>12.5 (7.8)</w:t>
            </w:r>
          </w:p>
        </w:tc>
      </w:tr>
      <w:tr w:rsidR="00CC455A" w:rsidRPr="0040048D" w14:paraId="3C1ED59F" w14:textId="77777777" w:rsidTr="00DD1E64">
        <w:trPr>
          <w:trHeight w:val="563"/>
        </w:trPr>
        <w:tc>
          <w:tcPr>
            <w:tcW w:w="1577" w:type="dxa"/>
            <w:tcBorders>
              <w:bottom w:val="single" w:sz="4" w:space="0" w:color="auto"/>
            </w:tcBorders>
            <w:vAlign w:val="center"/>
          </w:tcPr>
          <w:p w14:paraId="60F3E867" w14:textId="77777777" w:rsidR="00CC455A" w:rsidRPr="0040048D" w:rsidRDefault="00CC455A" w:rsidP="00DD1E64">
            <w:pPr>
              <w:jc w:val="center"/>
              <w:rPr>
                <w:rFonts w:ascii="Times New Roman" w:eastAsia="Times New Roman" w:hAnsi="Times New Roman" w:cs="Times New Roman"/>
              </w:rPr>
            </w:pPr>
            <w:r w:rsidRPr="0040048D">
              <w:rPr>
                <w:rFonts w:ascii="Times New Roman" w:eastAsia="Times New Roman" w:hAnsi="Times New Roman" w:cs="Times New Roman"/>
              </w:rPr>
              <w:t>FAS Distress</w:t>
            </w:r>
          </w:p>
        </w:tc>
        <w:tc>
          <w:tcPr>
            <w:tcW w:w="1232" w:type="dxa"/>
            <w:tcBorders>
              <w:bottom w:val="single" w:sz="4" w:space="0" w:color="auto"/>
            </w:tcBorders>
            <w:vAlign w:val="center"/>
          </w:tcPr>
          <w:p w14:paraId="082798C1"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4.5 (3.2)</w:t>
            </w:r>
          </w:p>
        </w:tc>
        <w:tc>
          <w:tcPr>
            <w:tcW w:w="1405" w:type="dxa"/>
            <w:tcBorders>
              <w:bottom w:val="single" w:sz="4" w:space="0" w:color="auto"/>
            </w:tcBorders>
            <w:vAlign w:val="center"/>
          </w:tcPr>
          <w:p w14:paraId="721BD5B7"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4.2 (2.3)</w:t>
            </w:r>
          </w:p>
        </w:tc>
        <w:tc>
          <w:tcPr>
            <w:tcW w:w="1405" w:type="dxa"/>
            <w:tcBorders>
              <w:bottom w:val="single" w:sz="4" w:space="0" w:color="auto"/>
            </w:tcBorders>
            <w:vAlign w:val="center"/>
          </w:tcPr>
          <w:p w14:paraId="30E2B0C3"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4.0 (3.6)</w:t>
            </w:r>
          </w:p>
        </w:tc>
        <w:tc>
          <w:tcPr>
            <w:tcW w:w="1405" w:type="dxa"/>
            <w:tcBorders>
              <w:bottom w:val="single" w:sz="4" w:space="0" w:color="auto"/>
            </w:tcBorders>
            <w:vAlign w:val="center"/>
          </w:tcPr>
          <w:p w14:paraId="03A3F63F"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3.6 (2.2)</w:t>
            </w:r>
          </w:p>
        </w:tc>
        <w:tc>
          <w:tcPr>
            <w:tcW w:w="1405" w:type="dxa"/>
            <w:tcBorders>
              <w:bottom w:val="single" w:sz="4" w:space="0" w:color="auto"/>
            </w:tcBorders>
            <w:vAlign w:val="center"/>
          </w:tcPr>
          <w:p w14:paraId="442A745A" w14:textId="77777777" w:rsidR="00CC455A" w:rsidRPr="0040048D" w:rsidRDefault="00CC455A" w:rsidP="00DD1E64">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4.4 (3.7)</w:t>
            </w:r>
          </w:p>
        </w:tc>
        <w:tc>
          <w:tcPr>
            <w:tcW w:w="1405" w:type="dxa"/>
            <w:tcBorders>
              <w:bottom w:val="single" w:sz="4" w:space="0" w:color="auto"/>
            </w:tcBorders>
            <w:vAlign w:val="center"/>
          </w:tcPr>
          <w:p w14:paraId="2BBE73A4" w14:textId="77777777" w:rsidR="00CC455A" w:rsidRPr="0040048D" w:rsidRDefault="00CC455A" w:rsidP="00DD1E64">
            <w:pPr>
              <w:jc w:val="center"/>
              <w:rPr>
                <w:rFonts w:ascii="Times New Roman" w:hAnsi="Times New Roman" w:cs="Times New Roman"/>
                <w:color w:val="000000"/>
              </w:rPr>
            </w:pPr>
            <w:r w:rsidRPr="0040048D">
              <w:rPr>
                <w:rFonts w:ascii="Times New Roman" w:eastAsia="Times New Roman" w:hAnsi="Times New Roman" w:cs="Times New Roman"/>
                <w:color w:val="000000"/>
              </w:rPr>
              <w:t>4.4 (2.9)</w:t>
            </w:r>
          </w:p>
        </w:tc>
        <w:tc>
          <w:tcPr>
            <w:tcW w:w="1405" w:type="dxa"/>
            <w:tcBorders>
              <w:bottom w:val="single" w:sz="4" w:space="0" w:color="auto"/>
            </w:tcBorders>
            <w:vAlign w:val="center"/>
          </w:tcPr>
          <w:p w14:paraId="44673757" w14:textId="77777777" w:rsidR="00CC455A" w:rsidRPr="0040048D" w:rsidRDefault="00CC455A" w:rsidP="00DD1E64">
            <w:pPr>
              <w:jc w:val="center"/>
              <w:rPr>
                <w:rFonts w:ascii="Times New Roman" w:hAnsi="Times New Roman" w:cs="Times New Roman"/>
                <w:color w:val="000000"/>
              </w:rPr>
            </w:pPr>
            <w:r w:rsidRPr="0040048D">
              <w:rPr>
                <w:rFonts w:ascii="Times New Roman" w:eastAsia="Times New Roman" w:hAnsi="Times New Roman" w:cs="Times New Roman"/>
                <w:color w:val="000000"/>
              </w:rPr>
              <w:t>3.</w:t>
            </w:r>
            <w:r>
              <w:rPr>
                <w:rFonts w:ascii="Times New Roman" w:eastAsia="Times New Roman" w:hAnsi="Times New Roman" w:cs="Times New Roman"/>
                <w:color w:val="000000"/>
              </w:rPr>
              <w:t>5</w:t>
            </w:r>
            <w:r w:rsidRPr="0040048D">
              <w:rPr>
                <w:rFonts w:ascii="Times New Roman" w:eastAsia="Times New Roman" w:hAnsi="Times New Roman" w:cs="Times New Roman"/>
                <w:color w:val="000000"/>
              </w:rPr>
              <w:t xml:space="preserve"> (4.</w:t>
            </w: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w:t>
            </w:r>
          </w:p>
        </w:tc>
        <w:tc>
          <w:tcPr>
            <w:tcW w:w="1405" w:type="dxa"/>
            <w:tcBorders>
              <w:bottom w:val="single" w:sz="4" w:space="0" w:color="auto"/>
            </w:tcBorders>
            <w:vAlign w:val="center"/>
          </w:tcPr>
          <w:p w14:paraId="46C2D980" w14:textId="77777777" w:rsidR="00CC455A" w:rsidRPr="0040048D" w:rsidRDefault="00CC455A" w:rsidP="00DD1E64">
            <w:pPr>
              <w:jc w:val="center"/>
              <w:rPr>
                <w:rFonts w:ascii="Times New Roman" w:hAnsi="Times New Roman" w:cs="Times New Roman"/>
                <w:color w:val="000000"/>
              </w:rPr>
            </w:pPr>
            <w:r w:rsidRPr="0040048D">
              <w:rPr>
                <w:rFonts w:ascii="Times New Roman" w:eastAsia="Times New Roman" w:hAnsi="Times New Roman" w:cs="Times New Roman"/>
                <w:color w:val="000000"/>
              </w:rPr>
              <w:t>3.7 (2.2)</w:t>
            </w:r>
          </w:p>
        </w:tc>
      </w:tr>
    </w:tbl>
    <w:p w14:paraId="6E857C89" w14:textId="51959A1E" w:rsidR="00827B24" w:rsidRDefault="00CC455A" w:rsidP="00CC455A">
      <w:pPr>
        <w:rPr>
          <w:rFonts w:ascii="Times New Roman" w:eastAsia="Times New Roman" w:hAnsi="Times New Roman" w:cs="Times New Roman"/>
        </w:rPr>
      </w:pPr>
      <w:r w:rsidRPr="0040048D">
        <w:rPr>
          <w:rFonts w:ascii="Times New Roman" w:eastAsia="Times New Roman" w:hAnsi="Times New Roman" w:cs="Times New Roman"/>
          <w:i/>
          <w:iCs/>
        </w:rPr>
        <w:t xml:space="preserve">Note. </w:t>
      </w:r>
      <w:r w:rsidRPr="0040048D">
        <w:rPr>
          <w:rFonts w:ascii="Times New Roman" w:eastAsia="Times New Roman" w:hAnsi="Times New Roman" w:cs="Times New Roman"/>
        </w:rPr>
        <w:t>CIAS = Childhood Illness Attitude Scale, CASI = Childhood Anxiety Sensitivity Index, AFQ-Y8 = Avoidance and Fusion Questionnaire for Youth, SCARED = Screen for Child Anxiety and Related Disorders – Child Report, CESD = Center for Epidemiologic Studies Depression Scale</w:t>
      </w:r>
      <w:r>
        <w:rPr>
          <w:rFonts w:ascii="Times New Roman" w:eastAsia="Times New Roman" w:hAnsi="Times New Roman" w:cs="Times New Roman"/>
        </w:rPr>
        <w:t xml:space="preserve">, </w:t>
      </w:r>
      <w:r w:rsidRPr="0040048D">
        <w:rPr>
          <w:rFonts w:ascii="Times New Roman" w:eastAsia="Times New Roman" w:hAnsi="Times New Roman" w:cs="Times New Roman"/>
        </w:rPr>
        <w:t>FAS = Familial Accommodation Scale - Anxiety, PAQ = Parental Acceptance Questionnaire.</w:t>
      </w:r>
    </w:p>
    <w:p w14:paraId="73464AF6" w14:textId="77777777" w:rsidR="00827B24" w:rsidRDefault="00827B24">
      <w:pPr>
        <w:rPr>
          <w:rFonts w:ascii="Times New Roman" w:eastAsia="Times New Roman" w:hAnsi="Times New Roman" w:cs="Times New Roman"/>
        </w:rPr>
      </w:pPr>
      <w:r>
        <w:rPr>
          <w:rFonts w:ascii="Times New Roman" w:eastAsia="Times New Roman" w:hAnsi="Times New Roman" w:cs="Times New Roman"/>
        </w:rPr>
        <w:br w:type="page"/>
      </w:r>
    </w:p>
    <w:p w14:paraId="602312A2" w14:textId="77777777" w:rsidR="00827B24" w:rsidRPr="00827B24" w:rsidRDefault="00827B24" w:rsidP="00827B24">
      <w:pPr>
        <w:rPr>
          <w:rFonts w:ascii="Times New Roman" w:eastAsia="Times New Roman" w:hAnsi="Times New Roman" w:cs="Times New Roman"/>
        </w:rPr>
      </w:pPr>
      <w:r w:rsidRPr="0040048D">
        <w:rPr>
          <w:rFonts w:ascii="Times New Roman" w:eastAsia="Times New Roman" w:hAnsi="Times New Roman" w:cs="Times New Roman"/>
          <w:b/>
          <w:bCs/>
        </w:rPr>
        <w:lastRenderedPageBreak/>
        <w:t xml:space="preserve">Table </w:t>
      </w:r>
      <w:r>
        <w:rPr>
          <w:rFonts w:ascii="Times New Roman" w:eastAsia="Times New Roman" w:hAnsi="Times New Roman" w:cs="Times New Roman"/>
          <w:b/>
          <w:bCs/>
        </w:rPr>
        <w:t>4</w:t>
      </w:r>
    </w:p>
    <w:p w14:paraId="3C8EC13F" w14:textId="77777777" w:rsidR="00827B24" w:rsidRPr="0040048D" w:rsidRDefault="00827B24" w:rsidP="00827B24">
      <w:pPr>
        <w:rPr>
          <w:rFonts w:ascii="Times New Roman" w:eastAsia="Times New Roman" w:hAnsi="Times New Roman" w:cs="Times New Roman"/>
        </w:rPr>
      </w:pPr>
    </w:p>
    <w:p w14:paraId="2DB6BFF0" w14:textId="5A9BCB3D" w:rsidR="00827B24" w:rsidRDefault="00827B24" w:rsidP="00827B24">
      <w:pPr>
        <w:rPr>
          <w:rFonts w:ascii="Times New Roman" w:eastAsia="Times New Roman" w:hAnsi="Times New Roman" w:cs="Times New Roman"/>
          <w:i/>
          <w:iCs/>
        </w:rPr>
      </w:pPr>
      <w:r w:rsidRPr="0040048D">
        <w:rPr>
          <w:rFonts w:ascii="Times New Roman" w:eastAsia="Times New Roman" w:hAnsi="Times New Roman" w:cs="Times New Roman"/>
          <w:i/>
          <w:iCs/>
        </w:rPr>
        <w:t>Estimated marginal means and 95% confidence intervals from best-fitting multilevel models for adolescent</w:t>
      </w:r>
      <w:r>
        <w:rPr>
          <w:rFonts w:ascii="Times New Roman" w:eastAsia="Times New Roman" w:hAnsi="Times New Roman" w:cs="Times New Roman"/>
          <w:i/>
          <w:iCs/>
        </w:rPr>
        <w:t xml:space="preserve"> and caretaker</w:t>
      </w:r>
      <w:r w:rsidRPr="0040048D">
        <w:rPr>
          <w:rFonts w:ascii="Times New Roman" w:eastAsia="Times New Roman" w:hAnsi="Times New Roman" w:cs="Times New Roman"/>
          <w:i/>
          <w:iCs/>
        </w:rPr>
        <w:t xml:space="preserve"> </w:t>
      </w:r>
      <w:proofErr w:type="gramStart"/>
      <w:r w:rsidRPr="0040048D">
        <w:rPr>
          <w:rFonts w:ascii="Times New Roman" w:eastAsia="Times New Roman" w:hAnsi="Times New Roman" w:cs="Times New Roman"/>
          <w:i/>
          <w:iCs/>
        </w:rPr>
        <w:t>outcomes</w:t>
      </w:r>
      <w:proofErr w:type="gramEnd"/>
    </w:p>
    <w:p w14:paraId="25D0C159" w14:textId="5496332C" w:rsidR="00A46733" w:rsidRDefault="00A46733" w:rsidP="00827B24">
      <w:pPr>
        <w:rPr>
          <w:rFonts w:ascii="Times New Roman" w:eastAsia="Times New Roman" w:hAnsi="Times New Roman" w:cs="Times New Roman"/>
          <w:i/>
          <w:iCs/>
        </w:rPr>
      </w:pPr>
    </w:p>
    <w:tbl>
      <w:tblPr>
        <w:tblW w:w="13210" w:type="dxa"/>
        <w:tblBorders>
          <w:top w:val="single" w:sz="12" w:space="0" w:color="000000"/>
        </w:tblBorders>
        <w:tblCellMar>
          <w:top w:w="15" w:type="dxa"/>
          <w:left w:w="15" w:type="dxa"/>
          <w:bottom w:w="15" w:type="dxa"/>
          <w:right w:w="15" w:type="dxa"/>
        </w:tblCellMar>
        <w:tblLook w:val="04A0" w:firstRow="1" w:lastRow="0" w:firstColumn="1" w:lastColumn="0" w:noHBand="0" w:noVBand="1"/>
      </w:tblPr>
      <w:tblGrid>
        <w:gridCol w:w="1763"/>
        <w:gridCol w:w="1335"/>
        <w:gridCol w:w="1335"/>
        <w:gridCol w:w="1145"/>
        <w:gridCol w:w="1493"/>
        <w:gridCol w:w="1119"/>
        <w:gridCol w:w="1505"/>
        <w:gridCol w:w="1076"/>
        <w:gridCol w:w="1104"/>
        <w:gridCol w:w="1335"/>
      </w:tblGrid>
      <w:tr w:rsidR="0095689D" w14:paraId="6AF08EAE" w14:textId="77777777" w:rsidTr="0095689D">
        <w:trPr>
          <w:trHeight w:val="797"/>
          <w:tblHeader/>
        </w:trPr>
        <w:tc>
          <w:tcPr>
            <w:tcW w:w="0" w:type="auto"/>
            <w:tcBorders>
              <w:top w:val="single" w:sz="4" w:space="0" w:color="auto"/>
              <w:bottom w:val="single" w:sz="4" w:space="0" w:color="auto"/>
            </w:tcBorders>
            <w:tcMar>
              <w:top w:w="15" w:type="dxa"/>
              <w:left w:w="75" w:type="dxa"/>
              <w:bottom w:w="15" w:type="dxa"/>
              <w:right w:w="75" w:type="dxa"/>
            </w:tcMar>
            <w:vAlign w:val="center"/>
            <w:hideMark/>
          </w:tcPr>
          <w:p w14:paraId="17F5A11C" w14:textId="77777777" w:rsidR="00A46733" w:rsidRPr="00A46733" w:rsidRDefault="00A46733" w:rsidP="00DD1E64">
            <w:pPr>
              <w:spacing w:before="150" w:after="150"/>
              <w:jc w:val="center"/>
              <w:rPr>
                <w:rFonts w:ascii="Times New Roman" w:eastAsia="Times New Roman" w:hAnsi="Times New Roman" w:cs="Times New Roman"/>
                <w:color w:val="000000"/>
              </w:rPr>
            </w:pPr>
            <w:r w:rsidRPr="00A46733">
              <w:rPr>
                <w:rFonts w:ascii="Times New Roman" w:eastAsia="Times New Roman" w:hAnsi="Times New Roman" w:cs="Times New Roman"/>
                <w:color w:val="000000"/>
              </w:rPr>
              <w:t> </w:t>
            </w:r>
          </w:p>
        </w:tc>
        <w:tc>
          <w:tcPr>
            <w:tcW w:w="0" w:type="auto"/>
            <w:tcBorders>
              <w:top w:val="single" w:sz="4" w:space="0" w:color="auto"/>
              <w:bottom w:val="single" w:sz="4" w:space="0" w:color="auto"/>
            </w:tcBorders>
            <w:tcMar>
              <w:top w:w="15" w:type="dxa"/>
              <w:left w:w="75" w:type="dxa"/>
              <w:bottom w:w="15" w:type="dxa"/>
              <w:right w:w="75" w:type="dxa"/>
            </w:tcMar>
            <w:vAlign w:val="center"/>
            <w:hideMark/>
          </w:tcPr>
          <w:p w14:paraId="4532634F" w14:textId="77777777" w:rsidR="00A46733" w:rsidRPr="00A46733" w:rsidRDefault="00A46733" w:rsidP="00DD1E64">
            <w:pPr>
              <w:spacing w:before="150" w:after="150"/>
              <w:jc w:val="center"/>
              <w:rPr>
                <w:rFonts w:ascii="Times New Roman" w:eastAsia="Times New Roman" w:hAnsi="Times New Roman" w:cs="Times New Roman"/>
                <w:color w:val="000000"/>
              </w:rPr>
            </w:pPr>
            <w:r w:rsidRPr="00A46733">
              <w:rPr>
                <w:rFonts w:ascii="Times New Roman" w:eastAsia="Times New Roman" w:hAnsi="Times New Roman" w:cs="Times New Roman"/>
                <w:color w:val="000000"/>
              </w:rPr>
              <w:t>CIAS</w:t>
            </w:r>
          </w:p>
        </w:tc>
        <w:tc>
          <w:tcPr>
            <w:tcW w:w="0" w:type="auto"/>
            <w:tcBorders>
              <w:top w:val="single" w:sz="4" w:space="0" w:color="auto"/>
              <w:bottom w:val="single" w:sz="4" w:space="0" w:color="auto"/>
            </w:tcBorders>
            <w:tcMar>
              <w:top w:w="15" w:type="dxa"/>
              <w:left w:w="75" w:type="dxa"/>
              <w:bottom w:w="15" w:type="dxa"/>
              <w:right w:w="75" w:type="dxa"/>
            </w:tcMar>
            <w:vAlign w:val="center"/>
            <w:hideMark/>
          </w:tcPr>
          <w:p w14:paraId="3918A0D5" w14:textId="77777777" w:rsidR="00A46733" w:rsidRPr="00A46733" w:rsidRDefault="00A46733" w:rsidP="00DD1E64">
            <w:pPr>
              <w:spacing w:before="150" w:after="150"/>
              <w:jc w:val="center"/>
              <w:rPr>
                <w:rFonts w:ascii="Times New Roman" w:eastAsia="Times New Roman" w:hAnsi="Times New Roman" w:cs="Times New Roman"/>
                <w:color w:val="000000"/>
              </w:rPr>
            </w:pPr>
            <w:r w:rsidRPr="00A46733">
              <w:rPr>
                <w:rFonts w:ascii="Times New Roman" w:eastAsia="Times New Roman" w:hAnsi="Times New Roman" w:cs="Times New Roman"/>
                <w:color w:val="000000"/>
              </w:rPr>
              <w:t>CASI</w:t>
            </w:r>
          </w:p>
        </w:tc>
        <w:tc>
          <w:tcPr>
            <w:tcW w:w="0" w:type="auto"/>
            <w:tcBorders>
              <w:top w:val="single" w:sz="4" w:space="0" w:color="auto"/>
              <w:bottom w:val="single" w:sz="4" w:space="0" w:color="auto"/>
            </w:tcBorders>
            <w:tcMar>
              <w:top w:w="15" w:type="dxa"/>
              <w:left w:w="75" w:type="dxa"/>
              <w:bottom w:w="15" w:type="dxa"/>
              <w:right w:w="75" w:type="dxa"/>
            </w:tcMar>
            <w:vAlign w:val="center"/>
            <w:hideMark/>
          </w:tcPr>
          <w:p w14:paraId="00DEE659" w14:textId="77777777" w:rsidR="00A46733" w:rsidRPr="00A46733" w:rsidRDefault="00A46733" w:rsidP="00DD1E64">
            <w:pPr>
              <w:spacing w:before="150" w:after="150"/>
              <w:jc w:val="center"/>
              <w:rPr>
                <w:rFonts w:ascii="Times New Roman" w:eastAsia="Times New Roman" w:hAnsi="Times New Roman" w:cs="Times New Roman"/>
                <w:color w:val="000000"/>
              </w:rPr>
            </w:pPr>
            <w:r w:rsidRPr="00A46733">
              <w:rPr>
                <w:rFonts w:ascii="Times New Roman" w:eastAsia="Times New Roman" w:hAnsi="Times New Roman" w:cs="Times New Roman"/>
                <w:color w:val="000000"/>
              </w:rPr>
              <w:t>AFQY8</w:t>
            </w:r>
          </w:p>
        </w:tc>
        <w:tc>
          <w:tcPr>
            <w:tcW w:w="0" w:type="auto"/>
            <w:tcBorders>
              <w:top w:val="single" w:sz="4" w:space="0" w:color="auto"/>
              <w:bottom w:val="single" w:sz="4" w:space="0" w:color="auto"/>
            </w:tcBorders>
            <w:tcMar>
              <w:top w:w="15" w:type="dxa"/>
              <w:left w:w="75" w:type="dxa"/>
              <w:bottom w:w="15" w:type="dxa"/>
              <w:right w:w="75" w:type="dxa"/>
            </w:tcMar>
            <w:vAlign w:val="center"/>
            <w:hideMark/>
          </w:tcPr>
          <w:p w14:paraId="02378514" w14:textId="77777777" w:rsidR="00A46733" w:rsidRPr="00A46733" w:rsidRDefault="00A46733" w:rsidP="00DD1E64">
            <w:pPr>
              <w:spacing w:before="150" w:after="150"/>
              <w:jc w:val="center"/>
              <w:rPr>
                <w:rFonts w:ascii="Times New Roman" w:eastAsia="Times New Roman" w:hAnsi="Times New Roman" w:cs="Times New Roman"/>
                <w:color w:val="000000"/>
              </w:rPr>
            </w:pPr>
            <w:r w:rsidRPr="00A46733">
              <w:rPr>
                <w:rFonts w:ascii="Times New Roman" w:eastAsia="Times New Roman" w:hAnsi="Times New Roman" w:cs="Times New Roman"/>
                <w:color w:val="000000"/>
              </w:rPr>
              <w:t>SCARED - Child</w:t>
            </w:r>
          </w:p>
        </w:tc>
        <w:tc>
          <w:tcPr>
            <w:tcW w:w="0" w:type="auto"/>
            <w:tcBorders>
              <w:top w:val="single" w:sz="4" w:space="0" w:color="auto"/>
              <w:bottom w:val="single" w:sz="4" w:space="0" w:color="auto"/>
            </w:tcBorders>
            <w:tcMar>
              <w:top w:w="15" w:type="dxa"/>
              <w:left w:w="75" w:type="dxa"/>
              <w:bottom w:w="15" w:type="dxa"/>
              <w:right w:w="75" w:type="dxa"/>
            </w:tcMar>
            <w:vAlign w:val="center"/>
            <w:hideMark/>
          </w:tcPr>
          <w:p w14:paraId="26F91235" w14:textId="77777777" w:rsidR="00A46733" w:rsidRPr="00A46733" w:rsidRDefault="00A46733" w:rsidP="00DD1E64">
            <w:pPr>
              <w:spacing w:before="150" w:after="150"/>
              <w:jc w:val="center"/>
              <w:rPr>
                <w:rFonts w:ascii="Times New Roman" w:eastAsia="Times New Roman" w:hAnsi="Times New Roman" w:cs="Times New Roman"/>
                <w:color w:val="000000"/>
              </w:rPr>
            </w:pPr>
            <w:r w:rsidRPr="00A46733">
              <w:rPr>
                <w:rFonts w:ascii="Times New Roman" w:eastAsia="Times New Roman" w:hAnsi="Times New Roman" w:cs="Times New Roman"/>
                <w:color w:val="000000"/>
              </w:rPr>
              <w:t>CESD</w:t>
            </w:r>
          </w:p>
        </w:tc>
        <w:tc>
          <w:tcPr>
            <w:tcW w:w="0" w:type="auto"/>
            <w:tcBorders>
              <w:top w:val="single" w:sz="4" w:space="0" w:color="auto"/>
              <w:bottom w:val="single" w:sz="4" w:space="0" w:color="auto"/>
            </w:tcBorders>
            <w:tcMar>
              <w:top w:w="15" w:type="dxa"/>
              <w:left w:w="75" w:type="dxa"/>
              <w:bottom w:w="15" w:type="dxa"/>
              <w:right w:w="75" w:type="dxa"/>
            </w:tcMar>
            <w:vAlign w:val="center"/>
            <w:hideMark/>
          </w:tcPr>
          <w:p w14:paraId="3C3C343C" w14:textId="77777777" w:rsidR="00A46733" w:rsidRPr="00A46733" w:rsidRDefault="00A46733" w:rsidP="00DD1E64">
            <w:pPr>
              <w:spacing w:before="150" w:after="150"/>
              <w:jc w:val="center"/>
              <w:rPr>
                <w:rFonts w:ascii="Times New Roman" w:eastAsia="Times New Roman" w:hAnsi="Times New Roman" w:cs="Times New Roman"/>
                <w:color w:val="000000"/>
              </w:rPr>
            </w:pPr>
            <w:r w:rsidRPr="00A46733">
              <w:rPr>
                <w:rFonts w:ascii="Times New Roman" w:eastAsia="Times New Roman" w:hAnsi="Times New Roman" w:cs="Times New Roman"/>
                <w:color w:val="000000"/>
              </w:rPr>
              <w:t>SCARED - Caretaker</w:t>
            </w:r>
          </w:p>
        </w:tc>
        <w:tc>
          <w:tcPr>
            <w:tcW w:w="0" w:type="auto"/>
            <w:tcBorders>
              <w:top w:val="single" w:sz="4" w:space="0" w:color="auto"/>
              <w:bottom w:val="single" w:sz="4" w:space="0" w:color="auto"/>
            </w:tcBorders>
            <w:tcMar>
              <w:top w:w="15" w:type="dxa"/>
              <w:left w:w="75" w:type="dxa"/>
              <w:bottom w:w="15" w:type="dxa"/>
              <w:right w:w="75" w:type="dxa"/>
            </w:tcMar>
            <w:vAlign w:val="center"/>
            <w:hideMark/>
          </w:tcPr>
          <w:p w14:paraId="6CACBD18" w14:textId="77777777" w:rsidR="00A46733" w:rsidRPr="00A46733" w:rsidRDefault="00A46733" w:rsidP="00DD1E64">
            <w:pPr>
              <w:spacing w:before="150" w:after="150"/>
              <w:jc w:val="center"/>
              <w:rPr>
                <w:rFonts w:ascii="Times New Roman" w:eastAsia="Times New Roman" w:hAnsi="Times New Roman" w:cs="Times New Roman"/>
                <w:color w:val="000000"/>
              </w:rPr>
            </w:pPr>
            <w:r w:rsidRPr="00A46733">
              <w:rPr>
                <w:rFonts w:ascii="Times New Roman" w:eastAsia="Times New Roman" w:hAnsi="Times New Roman" w:cs="Times New Roman"/>
                <w:color w:val="000000"/>
              </w:rPr>
              <w:t>FAS Total</w:t>
            </w:r>
          </w:p>
        </w:tc>
        <w:tc>
          <w:tcPr>
            <w:tcW w:w="0" w:type="auto"/>
            <w:tcBorders>
              <w:top w:val="single" w:sz="4" w:space="0" w:color="auto"/>
              <w:bottom w:val="single" w:sz="4" w:space="0" w:color="auto"/>
            </w:tcBorders>
            <w:tcMar>
              <w:top w:w="15" w:type="dxa"/>
              <w:left w:w="75" w:type="dxa"/>
              <w:bottom w:w="15" w:type="dxa"/>
              <w:right w:w="75" w:type="dxa"/>
            </w:tcMar>
            <w:vAlign w:val="center"/>
            <w:hideMark/>
          </w:tcPr>
          <w:p w14:paraId="39DF3B67" w14:textId="77777777" w:rsidR="00A46733" w:rsidRPr="00A46733" w:rsidRDefault="00A46733" w:rsidP="00DD1E64">
            <w:pPr>
              <w:spacing w:before="150" w:after="150"/>
              <w:jc w:val="center"/>
              <w:rPr>
                <w:rFonts w:ascii="Times New Roman" w:eastAsia="Times New Roman" w:hAnsi="Times New Roman" w:cs="Times New Roman"/>
                <w:color w:val="000000"/>
              </w:rPr>
            </w:pPr>
            <w:r w:rsidRPr="00A46733">
              <w:rPr>
                <w:rFonts w:ascii="Times New Roman" w:eastAsia="Times New Roman" w:hAnsi="Times New Roman" w:cs="Times New Roman"/>
                <w:color w:val="000000"/>
              </w:rPr>
              <w:t>FAS Distress</w:t>
            </w:r>
          </w:p>
        </w:tc>
        <w:tc>
          <w:tcPr>
            <w:tcW w:w="0" w:type="auto"/>
            <w:tcBorders>
              <w:top w:val="single" w:sz="4" w:space="0" w:color="auto"/>
              <w:bottom w:val="single" w:sz="4" w:space="0" w:color="auto"/>
            </w:tcBorders>
            <w:tcMar>
              <w:top w:w="15" w:type="dxa"/>
              <w:left w:w="75" w:type="dxa"/>
              <w:bottom w:w="15" w:type="dxa"/>
              <w:right w:w="75" w:type="dxa"/>
            </w:tcMar>
            <w:vAlign w:val="center"/>
            <w:hideMark/>
          </w:tcPr>
          <w:p w14:paraId="43F6B7A8" w14:textId="77777777" w:rsidR="00A46733" w:rsidRPr="00A46733" w:rsidRDefault="00A46733" w:rsidP="00DD1E64">
            <w:pPr>
              <w:spacing w:before="150" w:after="150"/>
              <w:jc w:val="center"/>
              <w:rPr>
                <w:rFonts w:ascii="Times New Roman" w:eastAsia="Times New Roman" w:hAnsi="Times New Roman" w:cs="Times New Roman"/>
                <w:color w:val="000000"/>
              </w:rPr>
            </w:pPr>
            <w:r w:rsidRPr="00A46733">
              <w:rPr>
                <w:rFonts w:ascii="Times New Roman" w:eastAsia="Times New Roman" w:hAnsi="Times New Roman" w:cs="Times New Roman"/>
                <w:color w:val="000000"/>
              </w:rPr>
              <w:t>PAQ</w:t>
            </w:r>
          </w:p>
        </w:tc>
      </w:tr>
      <w:tr w:rsidR="0095689D" w14:paraId="18AD1350" w14:textId="77777777" w:rsidTr="0095689D">
        <w:trPr>
          <w:trHeight w:val="985"/>
        </w:trPr>
        <w:tc>
          <w:tcPr>
            <w:tcW w:w="0" w:type="auto"/>
            <w:tcBorders>
              <w:top w:val="single" w:sz="4" w:space="0" w:color="auto"/>
            </w:tcBorders>
            <w:tcMar>
              <w:top w:w="15" w:type="dxa"/>
              <w:left w:w="75" w:type="dxa"/>
              <w:bottom w:w="15" w:type="dxa"/>
              <w:right w:w="75" w:type="dxa"/>
            </w:tcMar>
            <w:vAlign w:val="center"/>
            <w:hideMark/>
          </w:tcPr>
          <w:p w14:paraId="299EA392"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(Intercept)</w:t>
            </w:r>
          </w:p>
        </w:tc>
        <w:tc>
          <w:tcPr>
            <w:tcW w:w="0" w:type="auto"/>
            <w:tcBorders>
              <w:top w:val="single" w:sz="4" w:space="0" w:color="auto"/>
            </w:tcBorders>
            <w:tcMar>
              <w:top w:w="15" w:type="dxa"/>
              <w:left w:w="75" w:type="dxa"/>
              <w:bottom w:w="15" w:type="dxa"/>
              <w:right w:w="75" w:type="dxa"/>
            </w:tcMar>
            <w:vAlign w:val="center"/>
            <w:hideMark/>
          </w:tcPr>
          <w:p w14:paraId="45F5E358"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67.29 [62.28; </w:t>
            </w:r>
            <w:proofErr w:type="gramStart"/>
            <w:r w:rsidRPr="00A46733">
              <w:rPr>
                <w:rFonts w:ascii="Times New Roman" w:eastAsia="Times New Roman" w:hAnsi="Times New Roman" w:cs="Times New Roman"/>
                <w:color w:val="000000"/>
              </w:rPr>
              <w:t>72.30]</w:t>
            </w:r>
            <w:r w:rsidRPr="00A46733">
              <w:rPr>
                <w:rFonts w:ascii="Times New Roman" w:eastAsia="Times New Roman" w:hAnsi="Times New Roman" w:cs="Times New Roman"/>
                <w:color w:val="000000"/>
                <w:vertAlign w:val="superscript"/>
              </w:rPr>
              <w:t>*</w:t>
            </w:r>
            <w:proofErr w:type="gramEnd"/>
          </w:p>
        </w:tc>
        <w:tc>
          <w:tcPr>
            <w:tcW w:w="0" w:type="auto"/>
            <w:tcBorders>
              <w:top w:val="single" w:sz="4" w:space="0" w:color="auto"/>
            </w:tcBorders>
            <w:tcMar>
              <w:top w:w="15" w:type="dxa"/>
              <w:left w:w="75" w:type="dxa"/>
              <w:bottom w:w="15" w:type="dxa"/>
              <w:right w:w="75" w:type="dxa"/>
            </w:tcMar>
            <w:vAlign w:val="center"/>
            <w:hideMark/>
          </w:tcPr>
          <w:p w14:paraId="051F6F81"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36.89 [33.67; </w:t>
            </w:r>
            <w:proofErr w:type="gramStart"/>
            <w:r w:rsidRPr="00A46733">
              <w:rPr>
                <w:rFonts w:ascii="Times New Roman" w:eastAsia="Times New Roman" w:hAnsi="Times New Roman" w:cs="Times New Roman"/>
                <w:color w:val="000000"/>
              </w:rPr>
              <w:t>40.12]</w:t>
            </w:r>
            <w:r w:rsidRPr="00A46733">
              <w:rPr>
                <w:rFonts w:ascii="Times New Roman" w:eastAsia="Times New Roman" w:hAnsi="Times New Roman" w:cs="Times New Roman"/>
                <w:color w:val="000000"/>
                <w:vertAlign w:val="superscript"/>
              </w:rPr>
              <w:t>*</w:t>
            </w:r>
            <w:proofErr w:type="gramEnd"/>
          </w:p>
        </w:tc>
        <w:tc>
          <w:tcPr>
            <w:tcW w:w="0" w:type="auto"/>
            <w:tcBorders>
              <w:top w:val="single" w:sz="4" w:space="0" w:color="auto"/>
            </w:tcBorders>
            <w:tcMar>
              <w:top w:w="15" w:type="dxa"/>
              <w:left w:w="75" w:type="dxa"/>
              <w:bottom w:w="15" w:type="dxa"/>
              <w:right w:w="75" w:type="dxa"/>
            </w:tcMar>
            <w:vAlign w:val="center"/>
            <w:hideMark/>
          </w:tcPr>
          <w:p w14:paraId="76BDE2D5"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11.74 </w:t>
            </w:r>
          </w:p>
          <w:p w14:paraId="220554BF" w14:textId="02CFBE22"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[ 8.35; </w:t>
            </w:r>
            <w:proofErr w:type="gramStart"/>
            <w:r w:rsidRPr="00A46733">
              <w:rPr>
                <w:rFonts w:ascii="Times New Roman" w:eastAsia="Times New Roman" w:hAnsi="Times New Roman" w:cs="Times New Roman"/>
                <w:color w:val="000000"/>
              </w:rPr>
              <w:t>15.13]</w:t>
            </w:r>
            <w:r w:rsidRPr="00A46733">
              <w:rPr>
                <w:rFonts w:ascii="Times New Roman" w:eastAsia="Times New Roman" w:hAnsi="Times New Roman" w:cs="Times New Roman"/>
                <w:color w:val="000000"/>
                <w:vertAlign w:val="superscript"/>
              </w:rPr>
              <w:t>*</w:t>
            </w:r>
            <w:proofErr w:type="gramEnd"/>
          </w:p>
        </w:tc>
        <w:tc>
          <w:tcPr>
            <w:tcW w:w="0" w:type="auto"/>
            <w:tcBorders>
              <w:top w:val="single" w:sz="4" w:space="0" w:color="auto"/>
            </w:tcBorders>
            <w:tcMar>
              <w:top w:w="15" w:type="dxa"/>
              <w:left w:w="75" w:type="dxa"/>
              <w:bottom w:w="15" w:type="dxa"/>
              <w:right w:w="75" w:type="dxa"/>
            </w:tcMar>
            <w:vAlign w:val="center"/>
            <w:hideMark/>
          </w:tcPr>
          <w:p w14:paraId="4190F5A9"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40.61 [34.10; </w:t>
            </w:r>
            <w:proofErr w:type="gramStart"/>
            <w:r w:rsidRPr="00A46733">
              <w:rPr>
                <w:rFonts w:ascii="Times New Roman" w:eastAsia="Times New Roman" w:hAnsi="Times New Roman" w:cs="Times New Roman"/>
                <w:color w:val="000000"/>
              </w:rPr>
              <w:t>47.11]</w:t>
            </w:r>
            <w:r w:rsidRPr="00A46733">
              <w:rPr>
                <w:rFonts w:ascii="Times New Roman" w:eastAsia="Times New Roman" w:hAnsi="Times New Roman" w:cs="Times New Roman"/>
                <w:color w:val="000000"/>
                <w:vertAlign w:val="superscript"/>
              </w:rPr>
              <w:t>*</w:t>
            </w:r>
            <w:proofErr w:type="gramEnd"/>
          </w:p>
        </w:tc>
        <w:tc>
          <w:tcPr>
            <w:tcW w:w="0" w:type="auto"/>
            <w:tcBorders>
              <w:top w:val="single" w:sz="4" w:space="0" w:color="auto"/>
            </w:tcBorders>
            <w:tcMar>
              <w:top w:w="15" w:type="dxa"/>
              <w:left w:w="75" w:type="dxa"/>
              <w:bottom w:w="15" w:type="dxa"/>
              <w:right w:w="75" w:type="dxa"/>
            </w:tcMar>
            <w:vAlign w:val="center"/>
            <w:hideMark/>
          </w:tcPr>
          <w:p w14:paraId="5D9F6721"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24.25 </w:t>
            </w:r>
          </w:p>
          <w:p w14:paraId="712D18CD" w14:textId="474440A5"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[18.11; </w:t>
            </w:r>
            <w:proofErr w:type="gramStart"/>
            <w:r w:rsidRPr="00A46733">
              <w:rPr>
                <w:rFonts w:ascii="Times New Roman" w:eastAsia="Times New Roman" w:hAnsi="Times New Roman" w:cs="Times New Roman"/>
                <w:color w:val="000000"/>
              </w:rPr>
              <w:t>30.39]</w:t>
            </w:r>
            <w:r w:rsidRPr="00A46733">
              <w:rPr>
                <w:rFonts w:ascii="Times New Roman" w:eastAsia="Times New Roman" w:hAnsi="Times New Roman" w:cs="Times New Roman"/>
                <w:color w:val="000000"/>
                <w:vertAlign w:val="superscript"/>
              </w:rPr>
              <w:t>*</w:t>
            </w:r>
            <w:proofErr w:type="gramEnd"/>
          </w:p>
        </w:tc>
        <w:tc>
          <w:tcPr>
            <w:tcW w:w="0" w:type="auto"/>
            <w:tcBorders>
              <w:top w:val="single" w:sz="4" w:space="0" w:color="auto"/>
            </w:tcBorders>
            <w:tcMar>
              <w:top w:w="15" w:type="dxa"/>
              <w:left w:w="75" w:type="dxa"/>
              <w:bottom w:w="15" w:type="dxa"/>
              <w:right w:w="75" w:type="dxa"/>
            </w:tcMar>
            <w:vAlign w:val="center"/>
            <w:hideMark/>
          </w:tcPr>
          <w:p w14:paraId="6A1D6A74"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32.35 [26.15; </w:t>
            </w:r>
            <w:proofErr w:type="gramStart"/>
            <w:r w:rsidRPr="00A46733">
              <w:rPr>
                <w:rFonts w:ascii="Times New Roman" w:eastAsia="Times New Roman" w:hAnsi="Times New Roman" w:cs="Times New Roman"/>
                <w:color w:val="000000"/>
              </w:rPr>
              <w:t>38.54]</w:t>
            </w:r>
            <w:r w:rsidRPr="00A46733">
              <w:rPr>
                <w:rFonts w:ascii="Times New Roman" w:eastAsia="Times New Roman" w:hAnsi="Times New Roman" w:cs="Times New Roman"/>
                <w:color w:val="000000"/>
                <w:vertAlign w:val="superscript"/>
              </w:rPr>
              <w:t>*</w:t>
            </w:r>
            <w:proofErr w:type="gramEnd"/>
          </w:p>
        </w:tc>
        <w:tc>
          <w:tcPr>
            <w:tcW w:w="0" w:type="auto"/>
            <w:tcBorders>
              <w:top w:val="single" w:sz="4" w:space="0" w:color="auto"/>
            </w:tcBorders>
            <w:tcMar>
              <w:top w:w="15" w:type="dxa"/>
              <w:left w:w="75" w:type="dxa"/>
              <w:bottom w:w="15" w:type="dxa"/>
              <w:right w:w="75" w:type="dxa"/>
            </w:tcMar>
            <w:vAlign w:val="center"/>
            <w:hideMark/>
          </w:tcPr>
          <w:p w14:paraId="0171B759"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11.42 </w:t>
            </w:r>
          </w:p>
          <w:p w14:paraId="0589D942" w14:textId="02937C58"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[8.42; </w:t>
            </w:r>
            <w:proofErr w:type="gramStart"/>
            <w:r w:rsidRPr="00A46733">
              <w:rPr>
                <w:rFonts w:ascii="Times New Roman" w:eastAsia="Times New Roman" w:hAnsi="Times New Roman" w:cs="Times New Roman"/>
                <w:color w:val="000000"/>
              </w:rPr>
              <w:t>14.42]</w:t>
            </w:r>
            <w:r w:rsidRPr="00A46733">
              <w:rPr>
                <w:rFonts w:ascii="Times New Roman" w:eastAsia="Times New Roman" w:hAnsi="Times New Roman" w:cs="Times New Roman"/>
                <w:color w:val="000000"/>
                <w:vertAlign w:val="superscript"/>
              </w:rPr>
              <w:t>*</w:t>
            </w:r>
            <w:proofErr w:type="gramEnd"/>
          </w:p>
        </w:tc>
        <w:tc>
          <w:tcPr>
            <w:tcW w:w="0" w:type="auto"/>
            <w:tcBorders>
              <w:top w:val="single" w:sz="4" w:space="0" w:color="auto"/>
            </w:tcBorders>
            <w:tcMar>
              <w:top w:w="15" w:type="dxa"/>
              <w:left w:w="75" w:type="dxa"/>
              <w:bottom w:w="15" w:type="dxa"/>
              <w:right w:w="75" w:type="dxa"/>
            </w:tcMar>
            <w:vAlign w:val="center"/>
            <w:hideMark/>
          </w:tcPr>
          <w:p w14:paraId="67BDE33E"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4.63 </w:t>
            </w:r>
          </w:p>
          <w:p w14:paraId="146068C9" w14:textId="7AC3B48A"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[3.14; </w:t>
            </w:r>
            <w:proofErr w:type="gramStart"/>
            <w:r w:rsidRPr="00A46733">
              <w:rPr>
                <w:rFonts w:ascii="Times New Roman" w:eastAsia="Times New Roman" w:hAnsi="Times New Roman" w:cs="Times New Roman"/>
                <w:color w:val="000000"/>
              </w:rPr>
              <w:t>6.12]</w:t>
            </w:r>
            <w:r w:rsidRPr="00A46733">
              <w:rPr>
                <w:rFonts w:ascii="Times New Roman" w:eastAsia="Times New Roman" w:hAnsi="Times New Roman" w:cs="Times New Roman"/>
                <w:color w:val="000000"/>
                <w:vertAlign w:val="superscript"/>
              </w:rPr>
              <w:t>*</w:t>
            </w:r>
            <w:proofErr w:type="gramEnd"/>
          </w:p>
        </w:tc>
        <w:tc>
          <w:tcPr>
            <w:tcW w:w="0" w:type="auto"/>
            <w:tcBorders>
              <w:top w:val="single" w:sz="4" w:space="0" w:color="auto"/>
            </w:tcBorders>
            <w:tcMar>
              <w:top w:w="15" w:type="dxa"/>
              <w:left w:w="75" w:type="dxa"/>
              <w:bottom w:w="15" w:type="dxa"/>
              <w:right w:w="75" w:type="dxa"/>
            </w:tcMar>
            <w:vAlign w:val="center"/>
            <w:hideMark/>
          </w:tcPr>
          <w:p w14:paraId="51A09626"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34.46 [30.48; </w:t>
            </w:r>
            <w:proofErr w:type="gramStart"/>
            <w:r w:rsidRPr="00A46733">
              <w:rPr>
                <w:rFonts w:ascii="Times New Roman" w:eastAsia="Times New Roman" w:hAnsi="Times New Roman" w:cs="Times New Roman"/>
                <w:color w:val="000000"/>
              </w:rPr>
              <w:t>38.44]</w:t>
            </w:r>
            <w:r w:rsidRPr="00A46733">
              <w:rPr>
                <w:rFonts w:ascii="Times New Roman" w:eastAsia="Times New Roman" w:hAnsi="Times New Roman" w:cs="Times New Roman"/>
                <w:color w:val="000000"/>
                <w:vertAlign w:val="superscript"/>
              </w:rPr>
              <w:t>*</w:t>
            </w:r>
            <w:proofErr w:type="gramEnd"/>
          </w:p>
        </w:tc>
      </w:tr>
      <w:tr w:rsidR="0095689D" w14:paraId="210A0E0D" w14:textId="77777777" w:rsidTr="0095689D">
        <w:trPr>
          <w:trHeight w:val="1003"/>
        </w:trPr>
        <w:tc>
          <w:tcPr>
            <w:tcW w:w="0" w:type="auto"/>
            <w:tcMar>
              <w:top w:w="15" w:type="dxa"/>
              <w:left w:w="75" w:type="dxa"/>
              <w:bottom w:w="15" w:type="dxa"/>
              <w:right w:w="75" w:type="dxa"/>
            </w:tcMar>
            <w:vAlign w:val="center"/>
            <w:hideMark/>
          </w:tcPr>
          <w:p w14:paraId="42CA9FEE" w14:textId="6B09B774"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Weeks</w:t>
            </w:r>
          </w:p>
        </w:tc>
        <w:tc>
          <w:tcPr>
            <w:tcW w:w="0" w:type="auto"/>
            <w:tcMar>
              <w:top w:w="15" w:type="dxa"/>
              <w:left w:w="75" w:type="dxa"/>
              <w:bottom w:w="15" w:type="dxa"/>
              <w:right w:w="75" w:type="dxa"/>
            </w:tcMar>
            <w:vAlign w:val="center"/>
            <w:hideMark/>
          </w:tcPr>
          <w:p w14:paraId="1F9F99BB"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-0.34</w:t>
            </w:r>
            <w:r>
              <w:rPr>
                <w:rFonts w:ascii="Times New Roman" w:eastAsia="Times New Roman" w:hAnsi="Times New Roman" w:cs="Times New Roman"/>
                <w:color w:val="000000"/>
              </w:rPr>
              <w:t xml:space="preserve"> </w:t>
            </w:r>
          </w:p>
          <w:p w14:paraId="72664C51" w14:textId="1465C768"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[-0.54; -0.</w:t>
            </w:r>
            <w:proofErr w:type="gramStart"/>
            <w:r w:rsidRPr="00A46733">
              <w:rPr>
                <w:rFonts w:ascii="Times New Roman" w:eastAsia="Times New Roman" w:hAnsi="Times New Roman" w:cs="Times New Roman"/>
                <w:color w:val="000000"/>
              </w:rPr>
              <w:t>13]</w:t>
            </w:r>
            <w:r w:rsidRPr="00A46733">
              <w:rPr>
                <w:rFonts w:ascii="Times New Roman" w:eastAsia="Times New Roman" w:hAnsi="Times New Roman" w:cs="Times New Roman"/>
                <w:color w:val="000000"/>
                <w:vertAlign w:val="superscript"/>
              </w:rPr>
              <w:t>*</w:t>
            </w:r>
            <w:proofErr w:type="gramEnd"/>
          </w:p>
        </w:tc>
        <w:tc>
          <w:tcPr>
            <w:tcW w:w="0" w:type="auto"/>
            <w:tcMar>
              <w:top w:w="15" w:type="dxa"/>
              <w:left w:w="75" w:type="dxa"/>
              <w:bottom w:w="15" w:type="dxa"/>
              <w:right w:w="75" w:type="dxa"/>
            </w:tcMar>
            <w:vAlign w:val="center"/>
            <w:hideMark/>
          </w:tcPr>
          <w:p w14:paraId="7FA77D32"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-0.23 </w:t>
            </w:r>
          </w:p>
          <w:p w14:paraId="598ABDFA" w14:textId="49A2A52D"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[-0.41; -0.</w:t>
            </w:r>
            <w:proofErr w:type="gramStart"/>
            <w:r w:rsidRPr="00A46733">
              <w:rPr>
                <w:rFonts w:ascii="Times New Roman" w:eastAsia="Times New Roman" w:hAnsi="Times New Roman" w:cs="Times New Roman"/>
                <w:color w:val="000000"/>
              </w:rPr>
              <w:t>05]</w:t>
            </w:r>
            <w:r w:rsidRPr="00A46733">
              <w:rPr>
                <w:rFonts w:ascii="Times New Roman" w:eastAsia="Times New Roman" w:hAnsi="Times New Roman" w:cs="Times New Roman"/>
                <w:color w:val="000000"/>
                <w:vertAlign w:val="superscript"/>
              </w:rPr>
              <w:t>*</w:t>
            </w:r>
            <w:proofErr w:type="gramEnd"/>
          </w:p>
        </w:tc>
        <w:tc>
          <w:tcPr>
            <w:tcW w:w="0" w:type="auto"/>
            <w:tcMar>
              <w:top w:w="15" w:type="dxa"/>
              <w:left w:w="75" w:type="dxa"/>
              <w:bottom w:w="15" w:type="dxa"/>
              <w:right w:w="75" w:type="dxa"/>
            </w:tcMar>
            <w:vAlign w:val="center"/>
            <w:hideMark/>
          </w:tcPr>
          <w:p w14:paraId="2E63CC83"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-0.06 </w:t>
            </w:r>
          </w:p>
          <w:p w14:paraId="3AA71815" w14:textId="6DB40655"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[-0.25; 0.13]</w:t>
            </w:r>
          </w:p>
        </w:tc>
        <w:tc>
          <w:tcPr>
            <w:tcW w:w="0" w:type="auto"/>
            <w:tcMar>
              <w:top w:w="15" w:type="dxa"/>
              <w:left w:w="75" w:type="dxa"/>
              <w:bottom w:w="15" w:type="dxa"/>
              <w:right w:w="75" w:type="dxa"/>
            </w:tcMar>
            <w:vAlign w:val="center"/>
            <w:hideMark/>
          </w:tcPr>
          <w:p w14:paraId="3753A590"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-0.38 [-0.71; -0.</w:t>
            </w:r>
            <w:proofErr w:type="gramStart"/>
            <w:r w:rsidRPr="00A46733">
              <w:rPr>
                <w:rFonts w:ascii="Times New Roman" w:eastAsia="Times New Roman" w:hAnsi="Times New Roman" w:cs="Times New Roman"/>
                <w:color w:val="000000"/>
              </w:rPr>
              <w:t>05]</w:t>
            </w:r>
            <w:r w:rsidRPr="00A46733">
              <w:rPr>
                <w:rFonts w:ascii="Times New Roman" w:eastAsia="Times New Roman" w:hAnsi="Times New Roman" w:cs="Times New Roman"/>
                <w:color w:val="000000"/>
                <w:vertAlign w:val="superscript"/>
              </w:rPr>
              <w:t>*</w:t>
            </w:r>
            <w:proofErr w:type="gramEnd"/>
          </w:p>
        </w:tc>
        <w:tc>
          <w:tcPr>
            <w:tcW w:w="0" w:type="auto"/>
            <w:tcMar>
              <w:top w:w="15" w:type="dxa"/>
              <w:left w:w="75" w:type="dxa"/>
              <w:bottom w:w="15" w:type="dxa"/>
              <w:right w:w="75" w:type="dxa"/>
            </w:tcMar>
            <w:vAlign w:val="center"/>
            <w:hideMark/>
          </w:tcPr>
          <w:p w14:paraId="20E71ED1"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-0.11 </w:t>
            </w:r>
          </w:p>
          <w:p w14:paraId="1F03472D" w14:textId="5CC23138"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[-0.39; 0.17]</w:t>
            </w:r>
          </w:p>
        </w:tc>
        <w:tc>
          <w:tcPr>
            <w:tcW w:w="0" w:type="auto"/>
            <w:tcMar>
              <w:top w:w="15" w:type="dxa"/>
              <w:left w:w="75" w:type="dxa"/>
              <w:bottom w:w="15" w:type="dxa"/>
              <w:right w:w="75" w:type="dxa"/>
            </w:tcMar>
            <w:vAlign w:val="center"/>
            <w:hideMark/>
          </w:tcPr>
          <w:p w14:paraId="5BCE5639"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-0.69 [-0.95; -0.</w:t>
            </w:r>
            <w:proofErr w:type="gramStart"/>
            <w:r w:rsidRPr="00A46733">
              <w:rPr>
                <w:rFonts w:ascii="Times New Roman" w:eastAsia="Times New Roman" w:hAnsi="Times New Roman" w:cs="Times New Roman"/>
                <w:color w:val="000000"/>
              </w:rPr>
              <w:t>42]</w:t>
            </w:r>
            <w:r w:rsidRPr="00A46733">
              <w:rPr>
                <w:rFonts w:ascii="Times New Roman" w:eastAsia="Times New Roman" w:hAnsi="Times New Roman" w:cs="Times New Roman"/>
                <w:color w:val="000000"/>
                <w:vertAlign w:val="superscript"/>
              </w:rPr>
              <w:t>*</w:t>
            </w:r>
            <w:proofErr w:type="gramEnd"/>
          </w:p>
        </w:tc>
        <w:tc>
          <w:tcPr>
            <w:tcW w:w="0" w:type="auto"/>
            <w:tcMar>
              <w:top w:w="15" w:type="dxa"/>
              <w:left w:w="75" w:type="dxa"/>
              <w:bottom w:w="15" w:type="dxa"/>
              <w:right w:w="75" w:type="dxa"/>
            </w:tcMar>
            <w:vAlign w:val="center"/>
            <w:hideMark/>
          </w:tcPr>
          <w:p w14:paraId="75CAF72E"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-0.13 </w:t>
            </w:r>
          </w:p>
          <w:p w14:paraId="15CEB07C" w14:textId="1432A404"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[-0.28; 0.03]</w:t>
            </w:r>
          </w:p>
        </w:tc>
        <w:tc>
          <w:tcPr>
            <w:tcW w:w="0" w:type="auto"/>
            <w:tcMar>
              <w:top w:w="15" w:type="dxa"/>
              <w:left w:w="75" w:type="dxa"/>
              <w:bottom w:w="15" w:type="dxa"/>
              <w:right w:w="75" w:type="dxa"/>
            </w:tcMar>
            <w:vAlign w:val="center"/>
            <w:hideMark/>
          </w:tcPr>
          <w:p w14:paraId="3164CC34"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-0.06 </w:t>
            </w:r>
          </w:p>
          <w:p w14:paraId="35554E7A" w14:textId="153F1DBE"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[-0.15; 0.03]</w:t>
            </w:r>
          </w:p>
        </w:tc>
        <w:tc>
          <w:tcPr>
            <w:tcW w:w="0" w:type="auto"/>
            <w:tcMar>
              <w:top w:w="15" w:type="dxa"/>
              <w:left w:w="75" w:type="dxa"/>
              <w:bottom w:w="15" w:type="dxa"/>
              <w:right w:w="75" w:type="dxa"/>
            </w:tcMar>
            <w:vAlign w:val="center"/>
            <w:hideMark/>
          </w:tcPr>
          <w:p w14:paraId="1E5DA588"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-0.09 </w:t>
            </w:r>
          </w:p>
          <w:p w14:paraId="24B07876" w14:textId="40F1FC02"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[-0.24; 0.07]</w:t>
            </w:r>
          </w:p>
        </w:tc>
      </w:tr>
      <w:tr w:rsidR="0095689D" w14:paraId="37BB0183" w14:textId="77777777" w:rsidTr="0095689D">
        <w:trPr>
          <w:trHeight w:val="985"/>
        </w:trPr>
        <w:tc>
          <w:tcPr>
            <w:tcW w:w="0" w:type="auto"/>
            <w:tcMar>
              <w:top w:w="15" w:type="dxa"/>
              <w:left w:w="75" w:type="dxa"/>
              <w:bottom w:w="15" w:type="dxa"/>
              <w:right w:w="75" w:type="dxa"/>
            </w:tcMar>
            <w:vAlign w:val="center"/>
            <w:hideMark/>
          </w:tcPr>
          <w:p w14:paraId="19C9D1A1" w14:textId="2BBA5185"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Condition</w:t>
            </w:r>
          </w:p>
        </w:tc>
        <w:tc>
          <w:tcPr>
            <w:tcW w:w="0" w:type="auto"/>
            <w:tcMar>
              <w:top w:w="15" w:type="dxa"/>
              <w:left w:w="75" w:type="dxa"/>
              <w:bottom w:w="15" w:type="dxa"/>
              <w:right w:w="75" w:type="dxa"/>
            </w:tcMar>
            <w:vAlign w:val="center"/>
            <w:hideMark/>
          </w:tcPr>
          <w:p w14:paraId="2BBA0541"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2.01 </w:t>
            </w:r>
          </w:p>
          <w:p w14:paraId="6E7BDD36" w14:textId="4BD0FE56" w:rsidR="00A46733" w:rsidRPr="00A46733" w:rsidRDefault="0095689D" w:rsidP="0095689D">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A46733" w:rsidRPr="00A46733">
              <w:rPr>
                <w:rFonts w:ascii="Times New Roman" w:eastAsia="Times New Roman" w:hAnsi="Times New Roman" w:cs="Times New Roman"/>
                <w:color w:val="000000"/>
              </w:rPr>
              <w:t>5.09; 9.10]</w:t>
            </w:r>
          </w:p>
        </w:tc>
        <w:tc>
          <w:tcPr>
            <w:tcW w:w="0" w:type="auto"/>
            <w:tcMar>
              <w:top w:w="15" w:type="dxa"/>
              <w:left w:w="75" w:type="dxa"/>
              <w:bottom w:w="15" w:type="dxa"/>
              <w:right w:w="75" w:type="dxa"/>
            </w:tcMar>
            <w:vAlign w:val="center"/>
            <w:hideMark/>
          </w:tcPr>
          <w:p w14:paraId="7D1FD7B1"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-1.29 </w:t>
            </w:r>
          </w:p>
          <w:p w14:paraId="20E244A6" w14:textId="6864C67F"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[-5.86; 3.28]</w:t>
            </w:r>
          </w:p>
        </w:tc>
        <w:tc>
          <w:tcPr>
            <w:tcW w:w="0" w:type="auto"/>
            <w:tcMar>
              <w:top w:w="15" w:type="dxa"/>
              <w:left w:w="75" w:type="dxa"/>
              <w:bottom w:w="15" w:type="dxa"/>
              <w:right w:w="75" w:type="dxa"/>
            </w:tcMar>
            <w:vAlign w:val="center"/>
            <w:hideMark/>
          </w:tcPr>
          <w:p w14:paraId="144BBDD8"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1.79 </w:t>
            </w:r>
          </w:p>
          <w:p w14:paraId="23705AAA" w14:textId="45A98B24"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[-3.01; 6.60]</w:t>
            </w:r>
          </w:p>
        </w:tc>
        <w:tc>
          <w:tcPr>
            <w:tcW w:w="0" w:type="auto"/>
            <w:tcMar>
              <w:top w:w="15" w:type="dxa"/>
              <w:left w:w="75" w:type="dxa"/>
              <w:bottom w:w="15" w:type="dxa"/>
              <w:right w:w="75" w:type="dxa"/>
            </w:tcMar>
            <w:vAlign w:val="center"/>
            <w:hideMark/>
          </w:tcPr>
          <w:p w14:paraId="2852F4BD"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-0.09 [-9.31; 9.12]</w:t>
            </w:r>
          </w:p>
        </w:tc>
        <w:tc>
          <w:tcPr>
            <w:tcW w:w="0" w:type="auto"/>
            <w:tcMar>
              <w:top w:w="15" w:type="dxa"/>
              <w:left w:w="75" w:type="dxa"/>
              <w:bottom w:w="15" w:type="dxa"/>
              <w:right w:w="75" w:type="dxa"/>
            </w:tcMar>
            <w:vAlign w:val="center"/>
            <w:hideMark/>
          </w:tcPr>
          <w:p w14:paraId="010A2211"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-5.00 </w:t>
            </w:r>
          </w:p>
          <w:p w14:paraId="1183CD5B" w14:textId="11C9AD4D"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[-13.69; 3.70]</w:t>
            </w:r>
          </w:p>
        </w:tc>
        <w:tc>
          <w:tcPr>
            <w:tcW w:w="0" w:type="auto"/>
            <w:tcMar>
              <w:top w:w="15" w:type="dxa"/>
              <w:left w:w="75" w:type="dxa"/>
              <w:bottom w:w="15" w:type="dxa"/>
              <w:right w:w="75" w:type="dxa"/>
            </w:tcMar>
            <w:vAlign w:val="center"/>
            <w:hideMark/>
          </w:tcPr>
          <w:p w14:paraId="0869D59B"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3.57 [-5.21; 12.34]</w:t>
            </w:r>
          </w:p>
        </w:tc>
        <w:tc>
          <w:tcPr>
            <w:tcW w:w="0" w:type="auto"/>
            <w:tcMar>
              <w:top w:w="15" w:type="dxa"/>
              <w:left w:w="75" w:type="dxa"/>
              <w:bottom w:w="15" w:type="dxa"/>
              <w:right w:w="75" w:type="dxa"/>
            </w:tcMar>
            <w:vAlign w:val="center"/>
            <w:hideMark/>
          </w:tcPr>
          <w:p w14:paraId="49E2931D"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2.68 </w:t>
            </w:r>
          </w:p>
          <w:p w14:paraId="5F3461F7" w14:textId="5620F84D"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[-1.57; 6.94]</w:t>
            </w:r>
          </w:p>
        </w:tc>
        <w:tc>
          <w:tcPr>
            <w:tcW w:w="0" w:type="auto"/>
            <w:tcMar>
              <w:top w:w="15" w:type="dxa"/>
              <w:left w:w="75" w:type="dxa"/>
              <w:bottom w:w="15" w:type="dxa"/>
              <w:right w:w="75" w:type="dxa"/>
            </w:tcMar>
            <w:vAlign w:val="center"/>
            <w:hideMark/>
          </w:tcPr>
          <w:p w14:paraId="3910F442"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-0.54 </w:t>
            </w:r>
          </w:p>
          <w:p w14:paraId="779F2595" w14:textId="6F15F97C"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[-2.65; 1.58]</w:t>
            </w:r>
          </w:p>
        </w:tc>
        <w:tc>
          <w:tcPr>
            <w:tcW w:w="0" w:type="auto"/>
            <w:tcMar>
              <w:top w:w="15" w:type="dxa"/>
              <w:left w:w="75" w:type="dxa"/>
              <w:bottom w:w="15" w:type="dxa"/>
              <w:right w:w="75" w:type="dxa"/>
            </w:tcMar>
            <w:vAlign w:val="center"/>
            <w:hideMark/>
          </w:tcPr>
          <w:p w14:paraId="2F71B1B4"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2.73 [-2.91; 8.37]</w:t>
            </w:r>
          </w:p>
        </w:tc>
      </w:tr>
      <w:tr w:rsidR="0095689D" w14:paraId="6F1270CC" w14:textId="77777777" w:rsidTr="0095689D">
        <w:trPr>
          <w:trHeight w:val="985"/>
        </w:trPr>
        <w:tc>
          <w:tcPr>
            <w:tcW w:w="0" w:type="auto"/>
            <w:tcMar>
              <w:top w:w="15" w:type="dxa"/>
              <w:left w:w="75" w:type="dxa"/>
              <w:bottom w:w="15" w:type="dxa"/>
              <w:right w:w="75" w:type="dxa"/>
            </w:tcMar>
            <w:vAlign w:val="center"/>
            <w:hideMark/>
          </w:tcPr>
          <w:p w14:paraId="1C35BE22" w14:textId="6C1497B3"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Weeks x Condition</w:t>
            </w:r>
          </w:p>
        </w:tc>
        <w:tc>
          <w:tcPr>
            <w:tcW w:w="0" w:type="auto"/>
            <w:tcMar>
              <w:top w:w="15" w:type="dxa"/>
              <w:left w:w="75" w:type="dxa"/>
              <w:bottom w:w="15" w:type="dxa"/>
              <w:right w:w="75" w:type="dxa"/>
            </w:tcMar>
            <w:vAlign w:val="center"/>
            <w:hideMark/>
          </w:tcPr>
          <w:p w14:paraId="54CBD306" w14:textId="753217BF"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0.33 </w:t>
            </w:r>
            <w:r>
              <w:rPr>
                <w:rFonts w:ascii="Times New Roman" w:eastAsia="Times New Roman" w:hAnsi="Times New Roman" w:cs="Times New Roman"/>
                <w:color w:val="000000"/>
              </w:rPr>
              <w:t>[</w:t>
            </w:r>
            <w:r w:rsidRPr="00A46733">
              <w:rPr>
                <w:rFonts w:ascii="Times New Roman" w:eastAsia="Times New Roman" w:hAnsi="Times New Roman" w:cs="Times New Roman"/>
                <w:color w:val="000000"/>
              </w:rPr>
              <w:t xml:space="preserve">0.04; </w:t>
            </w:r>
            <w:proofErr w:type="gramStart"/>
            <w:r w:rsidRPr="00A46733">
              <w:rPr>
                <w:rFonts w:ascii="Times New Roman" w:eastAsia="Times New Roman" w:hAnsi="Times New Roman" w:cs="Times New Roman"/>
                <w:color w:val="000000"/>
              </w:rPr>
              <w:t>0.62]</w:t>
            </w:r>
            <w:r w:rsidRPr="00A46733">
              <w:rPr>
                <w:rFonts w:ascii="Times New Roman" w:eastAsia="Times New Roman" w:hAnsi="Times New Roman" w:cs="Times New Roman"/>
                <w:color w:val="000000"/>
                <w:vertAlign w:val="superscript"/>
              </w:rPr>
              <w:t>*</w:t>
            </w:r>
            <w:proofErr w:type="gramEnd"/>
          </w:p>
        </w:tc>
        <w:tc>
          <w:tcPr>
            <w:tcW w:w="0" w:type="auto"/>
            <w:tcMar>
              <w:top w:w="15" w:type="dxa"/>
              <w:left w:w="75" w:type="dxa"/>
              <w:bottom w:w="15" w:type="dxa"/>
              <w:right w:w="75" w:type="dxa"/>
            </w:tcMar>
            <w:vAlign w:val="center"/>
            <w:hideMark/>
          </w:tcPr>
          <w:p w14:paraId="02D60AB0"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0.19 </w:t>
            </w:r>
          </w:p>
          <w:p w14:paraId="2A6B819F" w14:textId="42C46150"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[-0.07; 0.44]</w:t>
            </w:r>
          </w:p>
        </w:tc>
        <w:tc>
          <w:tcPr>
            <w:tcW w:w="0" w:type="auto"/>
            <w:tcMar>
              <w:top w:w="15" w:type="dxa"/>
              <w:left w:w="75" w:type="dxa"/>
              <w:bottom w:w="15" w:type="dxa"/>
              <w:right w:w="75" w:type="dxa"/>
            </w:tcMar>
            <w:vAlign w:val="center"/>
            <w:hideMark/>
          </w:tcPr>
          <w:p w14:paraId="0B91BF80"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0.10 </w:t>
            </w:r>
          </w:p>
          <w:p w14:paraId="79586E93" w14:textId="38BED22C"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[-0.17; 0.37]</w:t>
            </w:r>
          </w:p>
        </w:tc>
        <w:tc>
          <w:tcPr>
            <w:tcW w:w="0" w:type="auto"/>
            <w:tcMar>
              <w:top w:w="15" w:type="dxa"/>
              <w:left w:w="75" w:type="dxa"/>
              <w:bottom w:w="15" w:type="dxa"/>
              <w:right w:w="75" w:type="dxa"/>
            </w:tcMar>
            <w:vAlign w:val="center"/>
            <w:hideMark/>
          </w:tcPr>
          <w:p w14:paraId="5096F7FC"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0.36 [-0.10; 0.83]</w:t>
            </w:r>
          </w:p>
        </w:tc>
        <w:tc>
          <w:tcPr>
            <w:tcW w:w="0" w:type="auto"/>
            <w:tcMar>
              <w:top w:w="15" w:type="dxa"/>
              <w:left w:w="75" w:type="dxa"/>
              <w:bottom w:w="15" w:type="dxa"/>
              <w:right w:w="75" w:type="dxa"/>
            </w:tcMar>
            <w:vAlign w:val="center"/>
            <w:hideMark/>
          </w:tcPr>
          <w:p w14:paraId="3157D66C"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0.26 </w:t>
            </w:r>
          </w:p>
          <w:p w14:paraId="4AB45EAE" w14:textId="1845303A"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[-0.13; 0.65]</w:t>
            </w:r>
          </w:p>
        </w:tc>
        <w:tc>
          <w:tcPr>
            <w:tcW w:w="0" w:type="auto"/>
            <w:tcMar>
              <w:top w:w="15" w:type="dxa"/>
              <w:left w:w="75" w:type="dxa"/>
              <w:bottom w:w="15" w:type="dxa"/>
              <w:right w:w="75" w:type="dxa"/>
            </w:tcMar>
            <w:vAlign w:val="center"/>
            <w:hideMark/>
          </w:tcPr>
          <w:p w14:paraId="04A114C7"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0.59 [ 0.22; </w:t>
            </w:r>
            <w:proofErr w:type="gramStart"/>
            <w:r w:rsidRPr="00A46733">
              <w:rPr>
                <w:rFonts w:ascii="Times New Roman" w:eastAsia="Times New Roman" w:hAnsi="Times New Roman" w:cs="Times New Roman"/>
                <w:color w:val="000000"/>
              </w:rPr>
              <w:t>0.97]</w:t>
            </w:r>
            <w:r w:rsidRPr="00A46733">
              <w:rPr>
                <w:rFonts w:ascii="Times New Roman" w:eastAsia="Times New Roman" w:hAnsi="Times New Roman" w:cs="Times New Roman"/>
                <w:color w:val="000000"/>
                <w:vertAlign w:val="superscript"/>
              </w:rPr>
              <w:t>*</w:t>
            </w:r>
            <w:proofErr w:type="gramEnd"/>
          </w:p>
        </w:tc>
        <w:tc>
          <w:tcPr>
            <w:tcW w:w="0" w:type="auto"/>
            <w:tcMar>
              <w:top w:w="15" w:type="dxa"/>
              <w:left w:w="75" w:type="dxa"/>
              <w:bottom w:w="15" w:type="dxa"/>
              <w:right w:w="75" w:type="dxa"/>
            </w:tcMar>
            <w:vAlign w:val="center"/>
            <w:hideMark/>
          </w:tcPr>
          <w:p w14:paraId="21124D02"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0.02 </w:t>
            </w:r>
          </w:p>
          <w:p w14:paraId="32A6C86C" w14:textId="2070C3BF"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[-0.20; 0.25]</w:t>
            </w:r>
          </w:p>
        </w:tc>
        <w:tc>
          <w:tcPr>
            <w:tcW w:w="0" w:type="auto"/>
            <w:tcMar>
              <w:top w:w="15" w:type="dxa"/>
              <w:left w:w="75" w:type="dxa"/>
              <w:bottom w:w="15" w:type="dxa"/>
              <w:right w:w="75" w:type="dxa"/>
            </w:tcMar>
            <w:vAlign w:val="center"/>
            <w:hideMark/>
          </w:tcPr>
          <w:p w14:paraId="2D5E49BA" w14:textId="77777777" w:rsidR="0095689D"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0.05 </w:t>
            </w:r>
          </w:p>
          <w:p w14:paraId="43639E91" w14:textId="5A7749FD"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[-0.08; 0.18]</w:t>
            </w:r>
          </w:p>
        </w:tc>
        <w:tc>
          <w:tcPr>
            <w:tcW w:w="0" w:type="auto"/>
            <w:tcMar>
              <w:top w:w="15" w:type="dxa"/>
              <w:left w:w="75" w:type="dxa"/>
              <w:bottom w:w="15" w:type="dxa"/>
              <w:right w:w="75" w:type="dxa"/>
            </w:tcMar>
            <w:vAlign w:val="center"/>
            <w:hideMark/>
          </w:tcPr>
          <w:p w14:paraId="5FC6F784" w14:textId="09A40CDB"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 xml:space="preserve">0.24 [0.01; </w:t>
            </w:r>
            <w:proofErr w:type="gramStart"/>
            <w:r w:rsidRPr="00A46733">
              <w:rPr>
                <w:rFonts w:ascii="Times New Roman" w:eastAsia="Times New Roman" w:hAnsi="Times New Roman" w:cs="Times New Roman"/>
                <w:color w:val="000000"/>
              </w:rPr>
              <w:t>0.46]</w:t>
            </w:r>
            <w:r w:rsidRPr="00A46733">
              <w:rPr>
                <w:rFonts w:ascii="Times New Roman" w:eastAsia="Times New Roman" w:hAnsi="Times New Roman" w:cs="Times New Roman"/>
                <w:color w:val="000000"/>
                <w:vertAlign w:val="superscript"/>
              </w:rPr>
              <w:t>*</w:t>
            </w:r>
            <w:proofErr w:type="gramEnd"/>
          </w:p>
        </w:tc>
      </w:tr>
      <w:tr w:rsidR="0095689D" w14:paraId="44117ABC" w14:textId="77777777" w:rsidTr="0095689D">
        <w:trPr>
          <w:trHeight w:val="322"/>
        </w:trPr>
        <w:tc>
          <w:tcPr>
            <w:tcW w:w="0" w:type="auto"/>
            <w:tcMar>
              <w:top w:w="15" w:type="dxa"/>
              <w:left w:w="75" w:type="dxa"/>
              <w:bottom w:w="15" w:type="dxa"/>
              <w:right w:w="75" w:type="dxa"/>
            </w:tcMar>
            <w:vAlign w:val="center"/>
            <w:hideMark/>
          </w:tcPr>
          <w:p w14:paraId="0301681A"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BIC</w:t>
            </w:r>
          </w:p>
        </w:tc>
        <w:tc>
          <w:tcPr>
            <w:tcW w:w="0" w:type="auto"/>
            <w:tcMar>
              <w:top w:w="15" w:type="dxa"/>
              <w:left w:w="75" w:type="dxa"/>
              <w:bottom w:w="15" w:type="dxa"/>
              <w:right w:w="75" w:type="dxa"/>
            </w:tcMar>
            <w:vAlign w:val="center"/>
            <w:hideMark/>
          </w:tcPr>
          <w:p w14:paraId="6803512F"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731.43</w:t>
            </w:r>
          </w:p>
        </w:tc>
        <w:tc>
          <w:tcPr>
            <w:tcW w:w="0" w:type="auto"/>
            <w:tcMar>
              <w:top w:w="15" w:type="dxa"/>
              <w:left w:w="75" w:type="dxa"/>
              <w:bottom w:w="15" w:type="dxa"/>
              <w:right w:w="75" w:type="dxa"/>
            </w:tcMar>
            <w:vAlign w:val="center"/>
            <w:hideMark/>
          </w:tcPr>
          <w:p w14:paraId="624E6A91"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678.35</w:t>
            </w:r>
          </w:p>
        </w:tc>
        <w:tc>
          <w:tcPr>
            <w:tcW w:w="0" w:type="auto"/>
            <w:tcMar>
              <w:top w:w="15" w:type="dxa"/>
              <w:left w:w="75" w:type="dxa"/>
              <w:bottom w:w="15" w:type="dxa"/>
              <w:right w:w="75" w:type="dxa"/>
            </w:tcMar>
            <w:vAlign w:val="center"/>
            <w:hideMark/>
          </w:tcPr>
          <w:p w14:paraId="755B1C22"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696.51</w:t>
            </w:r>
          </w:p>
        </w:tc>
        <w:tc>
          <w:tcPr>
            <w:tcW w:w="0" w:type="auto"/>
            <w:tcMar>
              <w:top w:w="15" w:type="dxa"/>
              <w:left w:w="75" w:type="dxa"/>
              <w:bottom w:w="15" w:type="dxa"/>
              <w:right w:w="75" w:type="dxa"/>
            </w:tcMar>
            <w:vAlign w:val="center"/>
            <w:hideMark/>
          </w:tcPr>
          <w:p w14:paraId="43532DED"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818.89</w:t>
            </w:r>
          </w:p>
        </w:tc>
        <w:tc>
          <w:tcPr>
            <w:tcW w:w="0" w:type="auto"/>
            <w:tcMar>
              <w:top w:w="15" w:type="dxa"/>
              <w:left w:w="75" w:type="dxa"/>
              <w:bottom w:w="15" w:type="dxa"/>
              <w:right w:w="75" w:type="dxa"/>
            </w:tcMar>
            <w:vAlign w:val="center"/>
            <w:hideMark/>
          </w:tcPr>
          <w:p w14:paraId="6915B463"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789.53</w:t>
            </w:r>
          </w:p>
        </w:tc>
        <w:tc>
          <w:tcPr>
            <w:tcW w:w="0" w:type="auto"/>
            <w:tcMar>
              <w:top w:w="15" w:type="dxa"/>
              <w:left w:w="75" w:type="dxa"/>
              <w:bottom w:w="15" w:type="dxa"/>
              <w:right w:w="75" w:type="dxa"/>
            </w:tcMar>
            <w:vAlign w:val="center"/>
            <w:hideMark/>
          </w:tcPr>
          <w:p w14:paraId="00B62B43"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771.52</w:t>
            </w:r>
          </w:p>
        </w:tc>
        <w:tc>
          <w:tcPr>
            <w:tcW w:w="0" w:type="auto"/>
            <w:tcMar>
              <w:top w:w="15" w:type="dxa"/>
              <w:left w:w="75" w:type="dxa"/>
              <w:bottom w:w="15" w:type="dxa"/>
              <w:right w:w="75" w:type="dxa"/>
            </w:tcMar>
            <w:vAlign w:val="center"/>
            <w:hideMark/>
          </w:tcPr>
          <w:p w14:paraId="67A64F07"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652.60</w:t>
            </w:r>
          </w:p>
        </w:tc>
        <w:tc>
          <w:tcPr>
            <w:tcW w:w="0" w:type="auto"/>
            <w:tcMar>
              <w:top w:w="15" w:type="dxa"/>
              <w:left w:w="75" w:type="dxa"/>
              <w:bottom w:w="15" w:type="dxa"/>
              <w:right w:w="75" w:type="dxa"/>
            </w:tcMar>
            <w:vAlign w:val="center"/>
            <w:hideMark/>
          </w:tcPr>
          <w:p w14:paraId="7232A764"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526.06</w:t>
            </w:r>
          </w:p>
        </w:tc>
        <w:tc>
          <w:tcPr>
            <w:tcW w:w="0" w:type="auto"/>
            <w:tcMar>
              <w:top w:w="15" w:type="dxa"/>
              <w:left w:w="75" w:type="dxa"/>
              <w:bottom w:w="15" w:type="dxa"/>
              <w:right w:w="75" w:type="dxa"/>
            </w:tcMar>
            <w:vAlign w:val="center"/>
            <w:hideMark/>
          </w:tcPr>
          <w:p w14:paraId="1C4CA98E" w14:textId="77777777" w:rsidR="00A46733" w:rsidRPr="00A46733" w:rsidRDefault="00A46733" w:rsidP="0095689D">
            <w:pPr>
              <w:rPr>
                <w:rFonts w:ascii="Times New Roman" w:eastAsia="Times New Roman" w:hAnsi="Times New Roman" w:cs="Times New Roman"/>
                <w:color w:val="000000"/>
              </w:rPr>
            </w:pPr>
            <w:r w:rsidRPr="00A46733">
              <w:rPr>
                <w:rFonts w:ascii="Times New Roman" w:eastAsia="Times New Roman" w:hAnsi="Times New Roman" w:cs="Times New Roman"/>
                <w:color w:val="000000"/>
              </w:rPr>
              <w:t>668.87</w:t>
            </w:r>
          </w:p>
        </w:tc>
      </w:tr>
      <w:tr w:rsidR="0095689D" w14:paraId="09260E3E" w14:textId="77777777" w:rsidTr="0095689D">
        <w:trPr>
          <w:trHeight w:val="1021"/>
        </w:trPr>
        <w:tc>
          <w:tcPr>
            <w:tcW w:w="0" w:type="auto"/>
            <w:tcBorders>
              <w:bottom w:val="nil"/>
            </w:tcBorders>
            <w:tcMar>
              <w:top w:w="15" w:type="dxa"/>
              <w:left w:w="75" w:type="dxa"/>
              <w:bottom w:w="15" w:type="dxa"/>
              <w:right w:w="75" w:type="dxa"/>
            </w:tcMar>
            <w:vAlign w:val="center"/>
            <w:hideMark/>
          </w:tcPr>
          <w:p w14:paraId="74E2CBF8" w14:textId="15184CCA"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Number of observations</w:t>
            </w:r>
          </w:p>
        </w:tc>
        <w:tc>
          <w:tcPr>
            <w:tcW w:w="0" w:type="auto"/>
            <w:tcBorders>
              <w:bottom w:val="nil"/>
            </w:tcBorders>
            <w:tcMar>
              <w:top w:w="15" w:type="dxa"/>
              <w:left w:w="75" w:type="dxa"/>
              <w:bottom w:w="15" w:type="dxa"/>
              <w:right w:w="75" w:type="dxa"/>
            </w:tcMar>
            <w:vAlign w:val="center"/>
            <w:hideMark/>
          </w:tcPr>
          <w:p w14:paraId="3BB7DDFC"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110</w:t>
            </w:r>
          </w:p>
        </w:tc>
        <w:tc>
          <w:tcPr>
            <w:tcW w:w="0" w:type="auto"/>
            <w:tcBorders>
              <w:bottom w:val="nil"/>
            </w:tcBorders>
            <w:tcMar>
              <w:top w:w="15" w:type="dxa"/>
              <w:left w:w="75" w:type="dxa"/>
              <w:bottom w:w="15" w:type="dxa"/>
              <w:right w:w="75" w:type="dxa"/>
            </w:tcMar>
            <w:vAlign w:val="center"/>
            <w:hideMark/>
          </w:tcPr>
          <w:p w14:paraId="17CBCDD0"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109</w:t>
            </w:r>
          </w:p>
        </w:tc>
        <w:tc>
          <w:tcPr>
            <w:tcW w:w="0" w:type="auto"/>
            <w:tcBorders>
              <w:bottom w:val="nil"/>
            </w:tcBorders>
            <w:tcMar>
              <w:top w:w="15" w:type="dxa"/>
              <w:left w:w="75" w:type="dxa"/>
              <w:bottom w:w="15" w:type="dxa"/>
              <w:right w:w="75" w:type="dxa"/>
            </w:tcMar>
            <w:vAlign w:val="center"/>
            <w:hideMark/>
          </w:tcPr>
          <w:p w14:paraId="00A3600F"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110</w:t>
            </w:r>
          </w:p>
        </w:tc>
        <w:tc>
          <w:tcPr>
            <w:tcW w:w="0" w:type="auto"/>
            <w:tcBorders>
              <w:bottom w:val="nil"/>
            </w:tcBorders>
            <w:tcMar>
              <w:top w:w="15" w:type="dxa"/>
              <w:left w:w="75" w:type="dxa"/>
              <w:bottom w:w="15" w:type="dxa"/>
              <w:right w:w="75" w:type="dxa"/>
            </w:tcMar>
            <w:vAlign w:val="center"/>
            <w:hideMark/>
          </w:tcPr>
          <w:p w14:paraId="16A8DB78"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110</w:t>
            </w:r>
          </w:p>
        </w:tc>
        <w:tc>
          <w:tcPr>
            <w:tcW w:w="0" w:type="auto"/>
            <w:tcBorders>
              <w:bottom w:val="nil"/>
            </w:tcBorders>
            <w:tcMar>
              <w:top w:w="15" w:type="dxa"/>
              <w:left w:w="75" w:type="dxa"/>
              <w:bottom w:w="15" w:type="dxa"/>
              <w:right w:w="75" w:type="dxa"/>
            </w:tcMar>
            <w:vAlign w:val="center"/>
            <w:hideMark/>
          </w:tcPr>
          <w:p w14:paraId="66F85107"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110</w:t>
            </w:r>
          </w:p>
        </w:tc>
        <w:tc>
          <w:tcPr>
            <w:tcW w:w="0" w:type="auto"/>
            <w:tcBorders>
              <w:bottom w:val="nil"/>
            </w:tcBorders>
            <w:tcMar>
              <w:top w:w="15" w:type="dxa"/>
              <w:left w:w="75" w:type="dxa"/>
              <w:bottom w:w="15" w:type="dxa"/>
              <w:right w:w="75" w:type="dxa"/>
            </w:tcMar>
            <w:vAlign w:val="center"/>
            <w:hideMark/>
          </w:tcPr>
          <w:p w14:paraId="5F4954FE"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108</w:t>
            </w:r>
          </w:p>
        </w:tc>
        <w:tc>
          <w:tcPr>
            <w:tcW w:w="0" w:type="auto"/>
            <w:tcBorders>
              <w:bottom w:val="nil"/>
            </w:tcBorders>
            <w:tcMar>
              <w:top w:w="15" w:type="dxa"/>
              <w:left w:w="75" w:type="dxa"/>
              <w:bottom w:w="15" w:type="dxa"/>
              <w:right w:w="75" w:type="dxa"/>
            </w:tcMar>
            <w:vAlign w:val="center"/>
            <w:hideMark/>
          </w:tcPr>
          <w:p w14:paraId="1B4E7588"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108</w:t>
            </w:r>
          </w:p>
        </w:tc>
        <w:tc>
          <w:tcPr>
            <w:tcW w:w="0" w:type="auto"/>
            <w:tcBorders>
              <w:bottom w:val="nil"/>
            </w:tcBorders>
            <w:tcMar>
              <w:top w:w="15" w:type="dxa"/>
              <w:left w:w="75" w:type="dxa"/>
              <w:bottom w:w="15" w:type="dxa"/>
              <w:right w:w="75" w:type="dxa"/>
            </w:tcMar>
            <w:vAlign w:val="center"/>
            <w:hideMark/>
          </w:tcPr>
          <w:p w14:paraId="2BFFB368"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108</w:t>
            </w:r>
          </w:p>
        </w:tc>
        <w:tc>
          <w:tcPr>
            <w:tcW w:w="0" w:type="auto"/>
            <w:tcBorders>
              <w:bottom w:val="nil"/>
            </w:tcBorders>
            <w:tcMar>
              <w:top w:w="15" w:type="dxa"/>
              <w:left w:w="75" w:type="dxa"/>
              <w:bottom w:w="15" w:type="dxa"/>
              <w:right w:w="75" w:type="dxa"/>
            </w:tcMar>
            <w:vAlign w:val="center"/>
            <w:hideMark/>
          </w:tcPr>
          <w:p w14:paraId="0B925DD3"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108</w:t>
            </w:r>
          </w:p>
        </w:tc>
      </w:tr>
      <w:tr w:rsidR="0095689D" w14:paraId="6AB8EE71" w14:textId="77777777" w:rsidTr="0095689D">
        <w:trPr>
          <w:trHeight w:val="1021"/>
        </w:trPr>
        <w:tc>
          <w:tcPr>
            <w:tcW w:w="0" w:type="auto"/>
            <w:tcBorders>
              <w:top w:val="nil"/>
              <w:bottom w:val="single" w:sz="4" w:space="0" w:color="auto"/>
            </w:tcBorders>
            <w:tcMar>
              <w:top w:w="15" w:type="dxa"/>
              <w:left w:w="75" w:type="dxa"/>
              <w:bottom w:w="15" w:type="dxa"/>
              <w:right w:w="75" w:type="dxa"/>
            </w:tcMar>
            <w:vAlign w:val="center"/>
            <w:hideMark/>
          </w:tcPr>
          <w:p w14:paraId="13FD28E8" w14:textId="63555ED9"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Number of participants</w:t>
            </w:r>
          </w:p>
        </w:tc>
        <w:tc>
          <w:tcPr>
            <w:tcW w:w="0" w:type="auto"/>
            <w:tcBorders>
              <w:top w:val="nil"/>
              <w:bottom w:val="single" w:sz="4" w:space="0" w:color="auto"/>
            </w:tcBorders>
            <w:tcMar>
              <w:top w:w="15" w:type="dxa"/>
              <w:left w:w="75" w:type="dxa"/>
              <w:bottom w:w="15" w:type="dxa"/>
              <w:right w:w="75" w:type="dxa"/>
            </w:tcMar>
            <w:vAlign w:val="center"/>
            <w:hideMark/>
          </w:tcPr>
          <w:p w14:paraId="72171196"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30</w:t>
            </w:r>
          </w:p>
        </w:tc>
        <w:tc>
          <w:tcPr>
            <w:tcW w:w="0" w:type="auto"/>
            <w:tcBorders>
              <w:top w:val="nil"/>
              <w:bottom w:val="single" w:sz="4" w:space="0" w:color="auto"/>
            </w:tcBorders>
            <w:tcMar>
              <w:top w:w="15" w:type="dxa"/>
              <w:left w:w="75" w:type="dxa"/>
              <w:bottom w:w="15" w:type="dxa"/>
              <w:right w:w="75" w:type="dxa"/>
            </w:tcMar>
            <w:vAlign w:val="center"/>
            <w:hideMark/>
          </w:tcPr>
          <w:p w14:paraId="7A0AA85E"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30</w:t>
            </w:r>
          </w:p>
        </w:tc>
        <w:tc>
          <w:tcPr>
            <w:tcW w:w="0" w:type="auto"/>
            <w:tcBorders>
              <w:top w:val="nil"/>
              <w:bottom w:val="single" w:sz="4" w:space="0" w:color="auto"/>
            </w:tcBorders>
            <w:tcMar>
              <w:top w:w="15" w:type="dxa"/>
              <w:left w:w="75" w:type="dxa"/>
              <w:bottom w:w="15" w:type="dxa"/>
              <w:right w:w="75" w:type="dxa"/>
            </w:tcMar>
            <w:vAlign w:val="center"/>
            <w:hideMark/>
          </w:tcPr>
          <w:p w14:paraId="05EA082D"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30</w:t>
            </w:r>
          </w:p>
        </w:tc>
        <w:tc>
          <w:tcPr>
            <w:tcW w:w="0" w:type="auto"/>
            <w:tcBorders>
              <w:top w:val="nil"/>
              <w:bottom w:val="single" w:sz="4" w:space="0" w:color="auto"/>
            </w:tcBorders>
            <w:tcMar>
              <w:top w:w="15" w:type="dxa"/>
              <w:left w:w="75" w:type="dxa"/>
              <w:bottom w:w="15" w:type="dxa"/>
              <w:right w:w="75" w:type="dxa"/>
            </w:tcMar>
            <w:vAlign w:val="center"/>
            <w:hideMark/>
          </w:tcPr>
          <w:p w14:paraId="7E485AB8"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30</w:t>
            </w:r>
          </w:p>
        </w:tc>
        <w:tc>
          <w:tcPr>
            <w:tcW w:w="0" w:type="auto"/>
            <w:tcBorders>
              <w:top w:val="nil"/>
              <w:bottom w:val="single" w:sz="4" w:space="0" w:color="auto"/>
            </w:tcBorders>
            <w:tcMar>
              <w:top w:w="15" w:type="dxa"/>
              <w:left w:w="75" w:type="dxa"/>
              <w:bottom w:w="15" w:type="dxa"/>
              <w:right w:w="75" w:type="dxa"/>
            </w:tcMar>
            <w:vAlign w:val="center"/>
            <w:hideMark/>
          </w:tcPr>
          <w:p w14:paraId="38CD43C6"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30</w:t>
            </w:r>
          </w:p>
        </w:tc>
        <w:tc>
          <w:tcPr>
            <w:tcW w:w="0" w:type="auto"/>
            <w:tcBorders>
              <w:top w:val="nil"/>
              <w:bottom w:val="single" w:sz="4" w:space="0" w:color="auto"/>
            </w:tcBorders>
            <w:tcMar>
              <w:top w:w="15" w:type="dxa"/>
              <w:left w:w="75" w:type="dxa"/>
              <w:bottom w:w="15" w:type="dxa"/>
              <w:right w:w="75" w:type="dxa"/>
            </w:tcMar>
            <w:vAlign w:val="center"/>
            <w:hideMark/>
          </w:tcPr>
          <w:p w14:paraId="35ADD161"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30</w:t>
            </w:r>
          </w:p>
        </w:tc>
        <w:tc>
          <w:tcPr>
            <w:tcW w:w="0" w:type="auto"/>
            <w:tcBorders>
              <w:top w:val="nil"/>
              <w:bottom w:val="single" w:sz="4" w:space="0" w:color="auto"/>
            </w:tcBorders>
            <w:tcMar>
              <w:top w:w="15" w:type="dxa"/>
              <w:left w:w="75" w:type="dxa"/>
              <w:bottom w:w="15" w:type="dxa"/>
              <w:right w:w="75" w:type="dxa"/>
            </w:tcMar>
            <w:vAlign w:val="center"/>
            <w:hideMark/>
          </w:tcPr>
          <w:p w14:paraId="684656E5"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30</w:t>
            </w:r>
          </w:p>
        </w:tc>
        <w:tc>
          <w:tcPr>
            <w:tcW w:w="0" w:type="auto"/>
            <w:tcBorders>
              <w:top w:val="nil"/>
              <w:bottom w:val="single" w:sz="4" w:space="0" w:color="auto"/>
            </w:tcBorders>
            <w:tcMar>
              <w:top w:w="15" w:type="dxa"/>
              <w:left w:w="75" w:type="dxa"/>
              <w:bottom w:w="15" w:type="dxa"/>
              <w:right w:w="75" w:type="dxa"/>
            </w:tcMar>
            <w:vAlign w:val="center"/>
            <w:hideMark/>
          </w:tcPr>
          <w:p w14:paraId="6D80752B"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30</w:t>
            </w:r>
          </w:p>
        </w:tc>
        <w:tc>
          <w:tcPr>
            <w:tcW w:w="0" w:type="auto"/>
            <w:tcBorders>
              <w:top w:val="nil"/>
              <w:bottom w:val="single" w:sz="4" w:space="0" w:color="auto"/>
            </w:tcBorders>
            <w:tcMar>
              <w:top w:w="15" w:type="dxa"/>
              <w:left w:w="75" w:type="dxa"/>
              <w:bottom w:w="15" w:type="dxa"/>
              <w:right w:w="75" w:type="dxa"/>
            </w:tcMar>
            <w:vAlign w:val="center"/>
            <w:hideMark/>
          </w:tcPr>
          <w:p w14:paraId="741BD4A0" w14:textId="77777777" w:rsidR="00A46733" w:rsidRPr="00A46733" w:rsidRDefault="00A46733" w:rsidP="00DD1E64">
            <w:pPr>
              <w:spacing w:before="150" w:after="150"/>
              <w:rPr>
                <w:rFonts w:ascii="Times New Roman" w:eastAsia="Times New Roman" w:hAnsi="Times New Roman" w:cs="Times New Roman"/>
                <w:color w:val="000000"/>
              </w:rPr>
            </w:pPr>
            <w:r w:rsidRPr="00A46733">
              <w:rPr>
                <w:rFonts w:ascii="Times New Roman" w:eastAsia="Times New Roman" w:hAnsi="Times New Roman" w:cs="Times New Roman"/>
                <w:color w:val="000000"/>
              </w:rPr>
              <w:t>30</w:t>
            </w:r>
          </w:p>
        </w:tc>
      </w:tr>
    </w:tbl>
    <w:p w14:paraId="6C3844BE" w14:textId="77777777" w:rsidR="00827B24" w:rsidRPr="0040048D" w:rsidRDefault="00827B24" w:rsidP="00827B24">
      <w:pPr>
        <w:rPr>
          <w:rFonts w:ascii="Times New Roman" w:eastAsia="Times New Roman" w:hAnsi="Times New Roman" w:cs="Times New Roman"/>
        </w:rPr>
      </w:pPr>
      <w:r w:rsidRPr="0040048D">
        <w:rPr>
          <w:rFonts w:ascii="Times New Roman" w:eastAsia="Times New Roman" w:hAnsi="Times New Roman" w:cs="Times New Roman"/>
        </w:rPr>
        <w:t>* 0 outside the confidence interval.</w:t>
      </w:r>
    </w:p>
    <w:p w14:paraId="45B20DFB" w14:textId="77777777" w:rsidR="00827B24" w:rsidRPr="0040048D" w:rsidRDefault="00827B24" w:rsidP="00827B24">
      <w:pPr>
        <w:rPr>
          <w:rFonts w:ascii="Times New Roman" w:eastAsia="Times New Roman" w:hAnsi="Times New Roman" w:cs="Times New Roman"/>
        </w:rPr>
      </w:pPr>
      <w:r w:rsidRPr="0040048D">
        <w:rPr>
          <w:rFonts w:ascii="Times New Roman" w:eastAsia="Times New Roman" w:hAnsi="Times New Roman" w:cs="Times New Roman"/>
          <w:vertAlign w:val="superscript"/>
        </w:rPr>
        <w:t xml:space="preserve">1 </w:t>
      </w:r>
      <w:r w:rsidRPr="0040048D">
        <w:rPr>
          <w:rFonts w:ascii="Times New Roman" w:eastAsia="Times New Roman" w:hAnsi="Times New Roman" w:cs="Times New Roman"/>
        </w:rPr>
        <w:t>Relative to waitlist condition.</w:t>
      </w:r>
    </w:p>
    <w:p w14:paraId="5ACF31D2" w14:textId="77777777" w:rsidR="00827B24" w:rsidRPr="0040048D" w:rsidRDefault="00827B24" w:rsidP="00827B24">
      <w:pPr>
        <w:rPr>
          <w:rFonts w:ascii="Times New Roman" w:eastAsia="Times New Roman" w:hAnsi="Times New Roman" w:cs="Times New Roman"/>
        </w:rPr>
      </w:pPr>
      <w:r w:rsidRPr="0040048D">
        <w:rPr>
          <w:rFonts w:ascii="Times New Roman" w:eastAsia="Times New Roman" w:hAnsi="Times New Roman" w:cs="Times New Roman"/>
          <w:vertAlign w:val="superscript"/>
        </w:rPr>
        <w:lastRenderedPageBreak/>
        <w:t xml:space="preserve">2 </w:t>
      </w:r>
      <w:r w:rsidRPr="0040048D">
        <w:rPr>
          <w:rFonts w:ascii="Times New Roman" w:eastAsia="Times New Roman" w:hAnsi="Times New Roman" w:cs="Times New Roman"/>
        </w:rPr>
        <w:t xml:space="preserve">Best-fitting model at </w:t>
      </w:r>
      <w:r w:rsidRPr="0040048D">
        <w:rPr>
          <w:rFonts w:ascii="Times New Roman" w:eastAsia="Times New Roman" w:hAnsi="Times New Roman" w:cs="Times New Roman"/>
          <w:i/>
          <w:iCs/>
        </w:rPr>
        <w:t>p</w:t>
      </w:r>
      <w:r w:rsidRPr="0040048D">
        <w:rPr>
          <w:rFonts w:ascii="Times New Roman" w:eastAsia="Times New Roman" w:hAnsi="Times New Roman" w:cs="Times New Roman"/>
        </w:rPr>
        <w:t xml:space="preserve"> &lt; .05.</w:t>
      </w:r>
    </w:p>
    <w:p w14:paraId="59B724BF" w14:textId="19E6879A" w:rsidR="00827B24" w:rsidRPr="0040048D" w:rsidRDefault="00827B24" w:rsidP="00827B24">
      <w:pPr>
        <w:rPr>
          <w:rFonts w:ascii="Times New Roman" w:eastAsia="Times New Roman" w:hAnsi="Times New Roman" w:cs="Times New Roman"/>
          <w:i/>
          <w:iCs/>
        </w:rPr>
      </w:pPr>
      <w:r w:rsidRPr="0040048D">
        <w:rPr>
          <w:rFonts w:ascii="Times New Roman" w:eastAsia="Times New Roman" w:hAnsi="Times New Roman" w:cs="Times New Roman"/>
          <w:i/>
          <w:iCs/>
        </w:rPr>
        <w:t xml:space="preserve">Note. </w:t>
      </w:r>
      <w:r w:rsidRPr="0040048D">
        <w:rPr>
          <w:rFonts w:ascii="Times New Roman" w:eastAsia="Times New Roman" w:hAnsi="Times New Roman" w:cs="Times New Roman"/>
        </w:rPr>
        <w:t>CIAS = Childhood Illness Attitude Scale, CASI = Childhood Anxiety Sensitivity Index, AFQ-Y8 = Avoidance and Fusion Questionnaire for Youth, SCARED = Screen for Child Anxiety and Related Disorders – Child Report, CES-D = Center for Epidemiologic Studies Depression Scale</w:t>
      </w:r>
      <w:r>
        <w:rPr>
          <w:rFonts w:ascii="Times New Roman" w:eastAsia="Times New Roman" w:hAnsi="Times New Roman" w:cs="Times New Roman"/>
        </w:rPr>
        <w:t xml:space="preserve">, </w:t>
      </w:r>
      <w:r w:rsidRPr="0040048D">
        <w:rPr>
          <w:rFonts w:ascii="Times New Roman" w:eastAsia="Times New Roman" w:hAnsi="Times New Roman" w:cs="Times New Roman"/>
        </w:rPr>
        <w:t>FAS = Familial Accommodation Scale - Anxiety, PAQ = Parental Acceptance Questionnaire</w:t>
      </w:r>
      <w:r>
        <w:rPr>
          <w:rFonts w:ascii="Times New Roman" w:eastAsia="Times New Roman" w:hAnsi="Times New Roman" w:cs="Times New Roman"/>
        </w:rPr>
        <w:t>.</w:t>
      </w:r>
    </w:p>
    <w:p w14:paraId="28E0DAC1" w14:textId="3BECE8C0" w:rsidR="00CC455A" w:rsidRPr="00CC455A" w:rsidRDefault="00CC455A" w:rsidP="00CC455A">
      <w:pPr>
        <w:tabs>
          <w:tab w:val="left" w:pos="3150"/>
        </w:tabs>
        <w:rPr>
          <w:rFonts w:ascii="Times New Roman" w:eastAsia="Times New Roman" w:hAnsi="Times New Roman" w:cs="Times New Roman"/>
        </w:rPr>
        <w:sectPr w:rsidR="00CC455A" w:rsidRPr="00CC455A" w:rsidSect="00333BAA">
          <w:pgSz w:w="15840" w:h="12240" w:orient="landscape"/>
          <w:pgMar w:top="1440" w:right="1440" w:bottom="1440" w:left="1440" w:header="720" w:footer="720" w:gutter="0"/>
          <w:cols w:space="720"/>
          <w:titlePg/>
          <w:docGrid w:linePitch="360"/>
        </w:sectPr>
      </w:pPr>
      <w:r>
        <w:rPr>
          <w:rFonts w:ascii="Times New Roman" w:eastAsia="Times New Roman" w:hAnsi="Times New Roman" w:cs="Times New Roman"/>
        </w:rPr>
        <w:tab/>
      </w:r>
    </w:p>
    <w:p w14:paraId="5AA16929" w14:textId="2FB7031C" w:rsidR="0040048D" w:rsidRPr="0040048D" w:rsidRDefault="0040048D" w:rsidP="0040048D">
      <w:pPr>
        <w:rPr>
          <w:rFonts w:ascii="Times New Roman" w:eastAsia="Times New Roman" w:hAnsi="Times New Roman" w:cs="Times New Roman"/>
          <w:b/>
          <w:bCs/>
        </w:rPr>
      </w:pPr>
      <w:r w:rsidRPr="0040048D">
        <w:rPr>
          <w:rFonts w:ascii="Times New Roman" w:eastAsia="Times New Roman" w:hAnsi="Times New Roman" w:cs="Times New Roman"/>
          <w:b/>
          <w:bCs/>
        </w:rPr>
        <w:lastRenderedPageBreak/>
        <w:t xml:space="preserve">Table </w:t>
      </w:r>
      <w:r w:rsidR="0095689D">
        <w:rPr>
          <w:rFonts w:ascii="Times New Roman" w:eastAsia="Times New Roman" w:hAnsi="Times New Roman" w:cs="Times New Roman"/>
          <w:b/>
          <w:bCs/>
        </w:rPr>
        <w:t>5</w:t>
      </w:r>
    </w:p>
    <w:p w14:paraId="7D4C20BC" w14:textId="77777777" w:rsidR="0040048D" w:rsidRPr="0040048D" w:rsidRDefault="0040048D" w:rsidP="0040048D">
      <w:pPr>
        <w:rPr>
          <w:rFonts w:ascii="Times New Roman" w:eastAsia="Times New Roman" w:hAnsi="Times New Roman" w:cs="Times New Roman"/>
        </w:rPr>
      </w:pPr>
    </w:p>
    <w:p w14:paraId="6C90BA24" w14:textId="253E1841" w:rsidR="0040048D" w:rsidRPr="0040048D" w:rsidRDefault="0040048D" w:rsidP="0040048D">
      <w:pPr>
        <w:rPr>
          <w:rFonts w:ascii="Times New Roman" w:eastAsia="Times New Roman" w:hAnsi="Times New Roman" w:cs="Times New Roman"/>
          <w:i/>
          <w:iCs/>
        </w:rPr>
      </w:pPr>
      <w:r w:rsidRPr="0040048D">
        <w:rPr>
          <w:rFonts w:ascii="Times New Roman" w:eastAsia="Times New Roman" w:hAnsi="Times New Roman" w:cs="Times New Roman"/>
          <w:i/>
          <w:iCs/>
        </w:rPr>
        <w:t>Hedges’ g effect sizes</w:t>
      </w:r>
      <w:r w:rsidR="00767BE2">
        <w:rPr>
          <w:rFonts w:ascii="Times New Roman" w:eastAsia="Times New Roman" w:hAnsi="Times New Roman" w:cs="Times New Roman"/>
          <w:i/>
          <w:iCs/>
        </w:rPr>
        <w:t xml:space="preserve"> and 95% confidence intervals</w:t>
      </w:r>
      <w:r w:rsidRPr="0040048D">
        <w:rPr>
          <w:rFonts w:ascii="Times New Roman" w:eastAsia="Times New Roman" w:hAnsi="Times New Roman" w:cs="Times New Roman"/>
          <w:i/>
          <w:iCs/>
        </w:rPr>
        <w:t xml:space="preserve"> within</w:t>
      </w:r>
      <w:r w:rsidR="00767BE2">
        <w:rPr>
          <w:rFonts w:ascii="Times New Roman" w:eastAsia="Times New Roman" w:hAnsi="Times New Roman" w:cs="Times New Roman"/>
          <w:i/>
          <w:iCs/>
        </w:rPr>
        <w:t xml:space="preserve"> the</w:t>
      </w:r>
      <w:r w:rsidRPr="0040048D">
        <w:rPr>
          <w:rFonts w:ascii="Times New Roman" w:eastAsia="Times New Roman" w:hAnsi="Times New Roman" w:cs="Times New Roman"/>
          <w:i/>
          <w:iCs/>
        </w:rPr>
        <w:t xml:space="preserve"> ACT condition and between groups across timepoints for a</w:t>
      </w:r>
      <w:r w:rsidR="00986B96">
        <w:rPr>
          <w:rFonts w:ascii="Times New Roman" w:eastAsia="Times New Roman" w:hAnsi="Times New Roman" w:cs="Times New Roman"/>
          <w:i/>
          <w:iCs/>
        </w:rPr>
        <w:t>ll</w:t>
      </w:r>
      <w:r w:rsidRPr="0040048D">
        <w:rPr>
          <w:rFonts w:ascii="Times New Roman" w:eastAsia="Times New Roman" w:hAnsi="Times New Roman" w:cs="Times New Roman"/>
          <w:i/>
          <w:iCs/>
        </w:rPr>
        <w:t xml:space="preserve"> outcomes</w:t>
      </w:r>
    </w:p>
    <w:p w14:paraId="0741DC03" w14:textId="77777777" w:rsidR="0040048D" w:rsidRPr="0040048D" w:rsidRDefault="0040048D" w:rsidP="0040048D">
      <w:pPr>
        <w:rPr>
          <w:rFonts w:ascii="Times New Roman" w:eastAsia="Times New Roman" w:hAnsi="Times New Roman" w:cs="Times New Roman"/>
        </w:rPr>
      </w:pPr>
    </w:p>
    <w:tbl>
      <w:tblPr>
        <w:tblW w:w="12829" w:type="dxa"/>
        <w:tblLayout w:type="fixed"/>
        <w:tblLook w:val="04A0" w:firstRow="1" w:lastRow="0" w:firstColumn="1" w:lastColumn="0" w:noHBand="0" w:noVBand="1"/>
      </w:tblPr>
      <w:tblGrid>
        <w:gridCol w:w="2395"/>
        <w:gridCol w:w="1709"/>
        <w:gridCol w:w="1713"/>
        <w:gridCol w:w="1709"/>
        <w:gridCol w:w="1713"/>
        <w:gridCol w:w="1742"/>
        <w:gridCol w:w="1848"/>
      </w:tblGrid>
      <w:tr w:rsidR="0040048D" w:rsidRPr="0040048D" w14:paraId="77307815" w14:textId="77777777" w:rsidTr="00280C70">
        <w:trPr>
          <w:trHeight w:val="593"/>
        </w:trPr>
        <w:tc>
          <w:tcPr>
            <w:tcW w:w="2395" w:type="dxa"/>
            <w:tcBorders>
              <w:top w:val="single" w:sz="4" w:space="0" w:color="auto"/>
              <w:left w:val="nil"/>
              <w:bottom w:val="single" w:sz="4" w:space="0" w:color="auto"/>
              <w:right w:val="nil"/>
            </w:tcBorders>
            <w:shd w:val="clear" w:color="auto" w:fill="auto"/>
            <w:noWrap/>
            <w:vAlign w:val="bottom"/>
          </w:tcPr>
          <w:p w14:paraId="04A205FB" w14:textId="77777777" w:rsidR="0040048D" w:rsidRPr="0040048D" w:rsidRDefault="0040048D" w:rsidP="0040048D">
            <w:pPr>
              <w:rPr>
                <w:rFonts w:ascii="Times New Roman" w:eastAsia="Times New Roman" w:hAnsi="Times New Roman" w:cs="Times New Roman"/>
                <w:color w:val="000000"/>
              </w:rPr>
            </w:pPr>
          </w:p>
        </w:tc>
        <w:tc>
          <w:tcPr>
            <w:tcW w:w="3422" w:type="dxa"/>
            <w:gridSpan w:val="2"/>
            <w:tcBorders>
              <w:top w:val="single" w:sz="4" w:space="0" w:color="auto"/>
              <w:left w:val="nil"/>
              <w:bottom w:val="single" w:sz="4" w:space="0" w:color="auto"/>
              <w:right w:val="nil"/>
            </w:tcBorders>
          </w:tcPr>
          <w:p w14:paraId="56CC2C13"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Pre- to mid-treatment</w:t>
            </w:r>
          </w:p>
        </w:tc>
        <w:tc>
          <w:tcPr>
            <w:tcW w:w="3422" w:type="dxa"/>
            <w:gridSpan w:val="2"/>
            <w:tcBorders>
              <w:top w:val="single" w:sz="4" w:space="0" w:color="auto"/>
              <w:left w:val="nil"/>
              <w:bottom w:val="single" w:sz="4" w:space="0" w:color="auto"/>
              <w:right w:val="nil"/>
            </w:tcBorders>
          </w:tcPr>
          <w:p w14:paraId="71C3B016"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Pre- to post-treatment</w:t>
            </w:r>
          </w:p>
        </w:tc>
        <w:tc>
          <w:tcPr>
            <w:tcW w:w="3590" w:type="dxa"/>
            <w:gridSpan w:val="2"/>
            <w:tcBorders>
              <w:top w:val="single" w:sz="4" w:space="0" w:color="auto"/>
              <w:left w:val="nil"/>
              <w:bottom w:val="single" w:sz="4" w:space="0" w:color="auto"/>
              <w:right w:val="nil"/>
            </w:tcBorders>
          </w:tcPr>
          <w:p w14:paraId="7B473E5D"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Pre-treatment to one month follow-up</w:t>
            </w:r>
          </w:p>
        </w:tc>
      </w:tr>
      <w:tr w:rsidR="0040048D" w:rsidRPr="0040048D" w14:paraId="62A15028" w14:textId="77777777" w:rsidTr="0095689D">
        <w:trPr>
          <w:trHeight w:val="530"/>
        </w:trPr>
        <w:tc>
          <w:tcPr>
            <w:tcW w:w="2395" w:type="dxa"/>
            <w:tcBorders>
              <w:top w:val="single" w:sz="4" w:space="0" w:color="auto"/>
              <w:left w:val="nil"/>
              <w:bottom w:val="single" w:sz="4" w:space="0" w:color="auto"/>
              <w:right w:val="nil"/>
            </w:tcBorders>
            <w:shd w:val="clear" w:color="auto" w:fill="auto"/>
            <w:noWrap/>
            <w:vAlign w:val="bottom"/>
            <w:hideMark/>
          </w:tcPr>
          <w:p w14:paraId="197BB90A" w14:textId="77777777" w:rsidR="0040048D" w:rsidRPr="0040048D" w:rsidRDefault="0040048D" w:rsidP="0040048D">
            <w:pPr>
              <w:rPr>
                <w:rFonts w:ascii="Times New Roman" w:eastAsia="Times New Roman" w:hAnsi="Times New Roman" w:cs="Times New Roman"/>
                <w:color w:val="000000"/>
              </w:rPr>
            </w:pPr>
            <w:r w:rsidRPr="0040048D">
              <w:rPr>
                <w:rFonts w:ascii="Times New Roman" w:eastAsia="Times New Roman" w:hAnsi="Times New Roman" w:cs="Times New Roman"/>
                <w:color w:val="000000"/>
              </w:rPr>
              <w:t> </w:t>
            </w:r>
          </w:p>
        </w:tc>
        <w:tc>
          <w:tcPr>
            <w:tcW w:w="1709" w:type="dxa"/>
            <w:tcBorders>
              <w:top w:val="single" w:sz="4" w:space="0" w:color="auto"/>
              <w:left w:val="nil"/>
              <w:bottom w:val="single" w:sz="4" w:space="0" w:color="auto"/>
              <w:right w:val="nil"/>
            </w:tcBorders>
            <w:vAlign w:val="bottom"/>
          </w:tcPr>
          <w:p w14:paraId="3A766E67"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Within-</w:t>
            </w:r>
            <w:proofErr w:type="spellStart"/>
            <w:r w:rsidRPr="0040048D">
              <w:rPr>
                <w:rFonts w:ascii="Times New Roman" w:eastAsia="Times New Roman" w:hAnsi="Times New Roman" w:cs="Times New Roman"/>
                <w:color w:val="000000"/>
              </w:rPr>
              <w:t>group</w:t>
            </w:r>
            <w:r w:rsidRPr="0040048D">
              <w:rPr>
                <w:rFonts w:ascii="Times New Roman" w:eastAsia="Times New Roman" w:hAnsi="Times New Roman" w:cs="Times New Roman"/>
                <w:color w:val="000000"/>
                <w:vertAlign w:val="superscript"/>
              </w:rPr>
              <w:t>a</w:t>
            </w:r>
            <w:proofErr w:type="spellEnd"/>
          </w:p>
        </w:tc>
        <w:tc>
          <w:tcPr>
            <w:tcW w:w="1713" w:type="dxa"/>
            <w:tcBorders>
              <w:top w:val="single" w:sz="4" w:space="0" w:color="auto"/>
              <w:left w:val="nil"/>
              <w:bottom w:val="single" w:sz="4" w:space="0" w:color="auto"/>
              <w:right w:val="nil"/>
            </w:tcBorders>
            <w:shd w:val="clear" w:color="auto" w:fill="auto"/>
            <w:vAlign w:val="bottom"/>
          </w:tcPr>
          <w:p w14:paraId="6C7640FA"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Between-groups</w:t>
            </w:r>
          </w:p>
        </w:tc>
        <w:tc>
          <w:tcPr>
            <w:tcW w:w="1709" w:type="dxa"/>
            <w:tcBorders>
              <w:top w:val="single" w:sz="4" w:space="0" w:color="auto"/>
              <w:left w:val="nil"/>
              <w:bottom w:val="single" w:sz="4" w:space="0" w:color="auto"/>
              <w:right w:val="nil"/>
            </w:tcBorders>
            <w:vAlign w:val="bottom"/>
          </w:tcPr>
          <w:p w14:paraId="0FA7B5AD"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Within-</w:t>
            </w:r>
            <w:proofErr w:type="spellStart"/>
            <w:r w:rsidRPr="0040048D">
              <w:rPr>
                <w:rFonts w:ascii="Times New Roman" w:eastAsia="Times New Roman" w:hAnsi="Times New Roman" w:cs="Times New Roman"/>
                <w:color w:val="000000"/>
              </w:rPr>
              <w:t>group</w:t>
            </w:r>
            <w:r w:rsidRPr="0040048D">
              <w:rPr>
                <w:rFonts w:ascii="Times New Roman" w:eastAsia="Times New Roman" w:hAnsi="Times New Roman" w:cs="Times New Roman"/>
                <w:color w:val="000000"/>
                <w:vertAlign w:val="superscript"/>
              </w:rPr>
              <w:t>a</w:t>
            </w:r>
            <w:proofErr w:type="spellEnd"/>
          </w:p>
        </w:tc>
        <w:tc>
          <w:tcPr>
            <w:tcW w:w="1713" w:type="dxa"/>
            <w:tcBorders>
              <w:top w:val="single" w:sz="4" w:space="0" w:color="auto"/>
              <w:left w:val="nil"/>
              <w:bottom w:val="single" w:sz="4" w:space="0" w:color="auto"/>
              <w:right w:val="nil"/>
            </w:tcBorders>
            <w:vAlign w:val="bottom"/>
          </w:tcPr>
          <w:p w14:paraId="2FF17541"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Between-groups</w:t>
            </w:r>
          </w:p>
        </w:tc>
        <w:tc>
          <w:tcPr>
            <w:tcW w:w="1742" w:type="dxa"/>
            <w:tcBorders>
              <w:top w:val="single" w:sz="4" w:space="0" w:color="auto"/>
              <w:left w:val="nil"/>
              <w:bottom w:val="single" w:sz="4" w:space="0" w:color="auto"/>
              <w:right w:val="nil"/>
            </w:tcBorders>
            <w:vAlign w:val="bottom"/>
          </w:tcPr>
          <w:p w14:paraId="5D2C1C6C"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Within-</w:t>
            </w:r>
            <w:proofErr w:type="spellStart"/>
            <w:r w:rsidRPr="0040048D">
              <w:rPr>
                <w:rFonts w:ascii="Times New Roman" w:eastAsia="Times New Roman" w:hAnsi="Times New Roman" w:cs="Times New Roman"/>
                <w:color w:val="000000"/>
              </w:rPr>
              <w:t>group</w:t>
            </w:r>
            <w:r w:rsidRPr="0040048D">
              <w:rPr>
                <w:rFonts w:ascii="Times New Roman" w:eastAsia="Times New Roman" w:hAnsi="Times New Roman" w:cs="Times New Roman"/>
                <w:color w:val="000000"/>
                <w:vertAlign w:val="superscript"/>
              </w:rPr>
              <w:t>a</w:t>
            </w:r>
            <w:proofErr w:type="spellEnd"/>
          </w:p>
        </w:tc>
        <w:tc>
          <w:tcPr>
            <w:tcW w:w="1848" w:type="dxa"/>
            <w:tcBorders>
              <w:top w:val="single" w:sz="4" w:space="0" w:color="auto"/>
              <w:left w:val="nil"/>
              <w:bottom w:val="single" w:sz="4" w:space="0" w:color="auto"/>
              <w:right w:val="nil"/>
            </w:tcBorders>
            <w:vAlign w:val="bottom"/>
          </w:tcPr>
          <w:p w14:paraId="004B44F6"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Between-groups</w:t>
            </w:r>
          </w:p>
        </w:tc>
      </w:tr>
      <w:tr w:rsidR="0040048D" w:rsidRPr="0040048D" w14:paraId="3031846B" w14:textId="77777777" w:rsidTr="0095689D">
        <w:trPr>
          <w:trHeight w:val="888"/>
        </w:trPr>
        <w:tc>
          <w:tcPr>
            <w:tcW w:w="2395" w:type="dxa"/>
            <w:tcBorders>
              <w:top w:val="nil"/>
              <w:left w:val="nil"/>
              <w:bottom w:val="nil"/>
              <w:right w:val="nil"/>
            </w:tcBorders>
            <w:shd w:val="clear" w:color="auto" w:fill="auto"/>
            <w:noWrap/>
            <w:vAlign w:val="center"/>
            <w:hideMark/>
          </w:tcPr>
          <w:p w14:paraId="618CF09D"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CIAS</w:t>
            </w:r>
          </w:p>
        </w:tc>
        <w:tc>
          <w:tcPr>
            <w:tcW w:w="1709" w:type="dxa"/>
            <w:tcBorders>
              <w:top w:val="nil"/>
              <w:left w:val="nil"/>
              <w:bottom w:val="nil"/>
              <w:right w:val="nil"/>
            </w:tcBorders>
            <w:vAlign w:val="center"/>
          </w:tcPr>
          <w:p w14:paraId="022694AC" w14:textId="77777777" w:rsidR="00767BE2" w:rsidRDefault="00AB4C63"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0048D" w:rsidRPr="0040048D">
              <w:rPr>
                <w:rFonts w:ascii="Times New Roman" w:eastAsia="Times New Roman" w:hAnsi="Times New Roman" w:cs="Times New Roman"/>
                <w:color w:val="000000"/>
              </w:rPr>
              <w:t>.22</w:t>
            </w:r>
            <w:r>
              <w:rPr>
                <w:rFonts w:ascii="Times New Roman" w:eastAsia="Times New Roman" w:hAnsi="Times New Roman" w:cs="Times New Roman"/>
                <w:color w:val="000000"/>
              </w:rPr>
              <w:t xml:space="preserve"> </w:t>
            </w:r>
          </w:p>
          <w:p w14:paraId="76F79657" w14:textId="1B756814" w:rsidR="0040048D" w:rsidRPr="0040048D" w:rsidRDefault="00AB4C63"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[-0.53; 0.96]</w:t>
            </w:r>
          </w:p>
        </w:tc>
        <w:tc>
          <w:tcPr>
            <w:tcW w:w="1713" w:type="dxa"/>
            <w:tcBorders>
              <w:top w:val="nil"/>
              <w:left w:val="nil"/>
              <w:bottom w:val="nil"/>
              <w:right w:val="nil"/>
            </w:tcBorders>
            <w:shd w:val="clear" w:color="auto" w:fill="auto"/>
            <w:noWrap/>
            <w:vAlign w:val="center"/>
          </w:tcPr>
          <w:p w14:paraId="4396503A" w14:textId="77777777" w:rsidR="00767BE2"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t>
            </w:r>
            <w:r w:rsidR="00AB4C63">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.22</w:t>
            </w:r>
            <w:r w:rsidR="00AB4C63">
              <w:rPr>
                <w:rFonts w:ascii="Times New Roman" w:eastAsia="Times New Roman" w:hAnsi="Times New Roman" w:cs="Times New Roman"/>
                <w:color w:val="000000"/>
              </w:rPr>
              <w:t xml:space="preserve"> </w:t>
            </w:r>
          </w:p>
          <w:p w14:paraId="134F899C" w14:textId="1D222FF3" w:rsidR="0040048D" w:rsidRPr="0040048D" w:rsidRDefault="00AB4C63"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[-0.75; 0.31]</w:t>
            </w:r>
          </w:p>
        </w:tc>
        <w:tc>
          <w:tcPr>
            <w:tcW w:w="1709" w:type="dxa"/>
            <w:tcBorders>
              <w:top w:val="nil"/>
              <w:left w:val="nil"/>
              <w:bottom w:val="nil"/>
              <w:right w:val="nil"/>
            </w:tcBorders>
            <w:vAlign w:val="center"/>
          </w:tcPr>
          <w:p w14:paraId="5CB683C8" w14:textId="77777777" w:rsidR="00767BE2" w:rsidRDefault="00AB4C63"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0048D" w:rsidRPr="0040048D">
              <w:rPr>
                <w:rFonts w:ascii="Times New Roman" w:eastAsia="Times New Roman" w:hAnsi="Times New Roman" w:cs="Times New Roman"/>
                <w:color w:val="000000"/>
              </w:rPr>
              <w:t>.37</w:t>
            </w:r>
            <w:r>
              <w:rPr>
                <w:rFonts w:ascii="Times New Roman" w:eastAsia="Times New Roman" w:hAnsi="Times New Roman" w:cs="Times New Roman"/>
                <w:color w:val="000000"/>
              </w:rPr>
              <w:t xml:space="preserve"> </w:t>
            </w:r>
          </w:p>
          <w:p w14:paraId="6D5EDED7" w14:textId="78908E78" w:rsidR="0040048D" w:rsidRPr="0040048D" w:rsidRDefault="00AB4C63"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[-0.40; 1.14]</w:t>
            </w:r>
          </w:p>
        </w:tc>
        <w:tc>
          <w:tcPr>
            <w:tcW w:w="1713" w:type="dxa"/>
            <w:tcBorders>
              <w:top w:val="nil"/>
              <w:left w:val="nil"/>
              <w:bottom w:val="nil"/>
              <w:right w:val="nil"/>
            </w:tcBorders>
            <w:vAlign w:val="center"/>
          </w:tcPr>
          <w:p w14:paraId="2095487E" w14:textId="77777777" w:rsidR="00767BE2"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t>
            </w:r>
            <w:r w:rsidR="00AB4C63">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.27</w:t>
            </w:r>
            <w:r w:rsidR="00AB4C63">
              <w:rPr>
                <w:rFonts w:ascii="Times New Roman" w:eastAsia="Times New Roman" w:hAnsi="Times New Roman" w:cs="Times New Roman"/>
                <w:color w:val="000000"/>
              </w:rPr>
              <w:t xml:space="preserve"> </w:t>
            </w:r>
          </w:p>
          <w:p w14:paraId="6B97CEA5" w14:textId="60EA88F7" w:rsidR="0040048D" w:rsidRPr="0040048D" w:rsidRDefault="00AB4C63"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[-0.81; 0.28]</w:t>
            </w:r>
          </w:p>
        </w:tc>
        <w:tc>
          <w:tcPr>
            <w:tcW w:w="1742" w:type="dxa"/>
            <w:tcBorders>
              <w:top w:val="nil"/>
              <w:left w:val="nil"/>
              <w:bottom w:val="nil"/>
              <w:right w:val="nil"/>
            </w:tcBorders>
            <w:vAlign w:val="center"/>
          </w:tcPr>
          <w:p w14:paraId="2E0D183E" w14:textId="77777777" w:rsidR="00767BE2" w:rsidRDefault="00AB4C63"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0.38 </w:t>
            </w:r>
          </w:p>
          <w:p w14:paraId="39DF898D" w14:textId="1A0ADEAB" w:rsidR="0040048D" w:rsidRPr="0040048D" w:rsidRDefault="00AB4C63"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[-0.41; 1.16]</w:t>
            </w:r>
          </w:p>
        </w:tc>
        <w:tc>
          <w:tcPr>
            <w:tcW w:w="1848" w:type="dxa"/>
            <w:tcBorders>
              <w:top w:val="nil"/>
              <w:left w:val="nil"/>
              <w:bottom w:val="nil"/>
              <w:right w:val="nil"/>
            </w:tcBorders>
            <w:vAlign w:val="center"/>
          </w:tcPr>
          <w:p w14:paraId="76F0A848" w14:textId="77777777" w:rsidR="00767BE2"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t>
            </w:r>
            <w:r w:rsidR="00AB4C63">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.25</w:t>
            </w:r>
            <w:r w:rsidR="00AB4C63">
              <w:rPr>
                <w:rFonts w:ascii="Times New Roman" w:eastAsia="Times New Roman" w:hAnsi="Times New Roman" w:cs="Times New Roman"/>
                <w:color w:val="000000"/>
              </w:rPr>
              <w:t xml:space="preserve"> </w:t>
            </w:r>
          </w:p>
          <w:p w14:paraId="4FACB891" w14:textId="4767DF5C" w:rsidR="0040048D" w:rsidRPr="0040048D" w:rsidRDefault="00AB4C63"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[-0.78; 0.29]</w:t>
            </w:r>
          </w:p>
        </w:tc>
      </w:tr>
      <w:tr w:rsidR="0040048D" w:rsidRPr="0040048D" w14:paraId="0255BD07" w14:textId="77777777" w:rsidTr="0095689D">
        <w:trPr>
          <w:trHeight w:val="888"/>
        </w:trPr>
        <w:tc>
          <w:tcPr>
            <w:tcW w:w="2395" w:type="dxa"/>
            <w:tcBorders>
              <w:top w:val="nil"/>
              <w:left w:val="nil"/>
              <w:bottom w:val="nil"/>
              <w:right w:val="nil"/>
            </w:tcBorders>
            <w:shd w:val="clear" w:color="auto" w:fill="auto"/>
            <w:noWrap/>
            <w:vAlign w:val="center"/>
            <w:hideMark/>
          </w:tcPr>
          <w:p w14:paraId="76B1CC5E"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CASI</w:t>
            </w:r>
          </w:p>
        </w:tc>
        <w:tc>
          <w:tcPr>
            <w:tcW w:w="1709" w:type="dxa"/>
            <w:tcBorders>
              <w:top w:val="nil"/>
              <w:left w:val="nil"/>
              <w:bottom w:val="nil"/>
              <w:right w:val="nil"/>
            </w:tcBorders>
            <w:vAlign w:val="center"/>
          </w:tcPr>
          <w:p w14:paraId="5FF0B99A" w14:textId="77777777" w:rsidR="00767BE2" w:rsidRDefault="00AB4C63"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0048D" w:rsidRPr="0040048D">
              <w:rPr>
                <w:rFonts w:ascii="Times New Roman" w:eastAsia="Times New Roman" w:hAnsi="Times New Roman" w:cs="Times New Roman"/>
                <w:color w:val="000000"/>
              </w:rPr>
              <w:t>.06</w:t>
            </w:r>
            <w:r w:rsidR="0040048D" w:rsidRPr="0040048D">
              <w:rPr>
                <w:rFonts w:ascii="Times New Roman" w:eastAsia="Times New Roman" w:hAnsi="Times New Roman" w:cs="Times New Roman"/>
                <w:color w:val="000000"/>
                <w:vertAlign w:val="superscript"/>
              </w:rPr>
              <w:t xml:space="preserve"> b</w:t>
            </w:r>
            <w:r>
              <w:rPr>
                <w:rFonts w:ascii="Times New Roman" w:eastAsia="Times New Roman" w:hAnsi="Times New Roman" w:cs="Times New Roman"/>
                <w:color w:val="000000"/>
              </w:rPr>
              <w:t xml:space="preserve"> </w:t>
            </w:r>
          </w:p>
          <w:p w14:paraId="1DFA27A3" w14:textId="0974C686" w:rsidR="0040048D" w:rsidRPr="00AB4C63" w:rsidRDefault="00AB4C63" w:rsidP="0040048D">
            <w:pPr>
              <w:jc w:val="center"/>
              <w:rPr>
                <w:rFonts w:ascii="Times New Roman" w:eastAsia="Times New Roman" w:hAnsi="Times New Roman" w:cs="Times New Roman"/>
                <w:b/>
                <w:bCs/>
                <w:color w:val="000000"/>
              </w:rPr>
            </w:pPr>
            <w:r>
              <w:rPr>
                <w:rFonts w:ascii="Times New Roman" w:eastAsia="Times New Roman" w:hAnsi="Times New Roman" w:cs="Times New Roman"/>
                <w:color w:val="000000"/>
              </w:rPr>
              <w:t>[-0.68; 0.81]</w:t>
            </w:r>
          </w:p>
        </w:tc>
        <w:tc>
          <w:tcPr>
            <w:tcW w:w="1713" w:type="dxa"/>
            <w:tcBorders>
              <w:top w:val="nil"/>
              <w:left w:val="nil"/>
              <w:bottom w:val="nil"/>
              <w:right w:val="nil"/>
            </w:tcBorders>
            <w:shd w:val="clear" w:color="auto" w:fill="auto"/>
            <w:noWrap/>
            <w:vAlign w:val="center"/>
          </w:tcPr>
          <w:p w14:paraId="1709D055" w14:textId="77777777" w:rsidR="00767BE2" w:rsidRDefault="00767BE2"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0048D" w:rsidRPr="0040048D">
              <w:rPr>
                <w:rFonts w:ascii="Times New Roman" w:eastAsia="Times New Roman" w:hAnsi="Times New Roman" w:cs="Times New Roman"/>
                <w:color w:val="000000"/>
              </w:rPr>
              <w:t>.15</w:t>
            </w:r>
            <w:r w:rsidR="0040048D" w:rsidRPr="0040048D">
              <w:rPr>
                <w:rFonts w:ascii="Times New Roman" w:eastAsia="Times New Roman" w:hAnsi="Times New Roman" w:cs="Times New Roman"/>
                <w:color w:val="000000"/>
                <w:vertAlign w:val="superscript"/>
              </w:rPr>
              <w:t xml:space="preserve"> b</w:t>
            </w:r>
            <w:r>
              <w:rPr>
                <w:rFonts w:ascii="Times New Roman" w:eastAsia="Times New Roman" w:hAnsi="Times New Roman" w:cs="Times New Roman"/>
                <w:color w:val="000000"/>
              </w:rPr>
              <w:t xml:space="preserve"> </w:t>
            </w:r>
          </w:p>
          <w:p w14:paraId="20CF6ADD" w14:textId="5EDE73B5" w:rsidR="0040048D" w:rsidRPr="00767BE2" w:rsidRDefault="00767BE2"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[-0.37; 0.68]</w:t>
            </w:r>
          </w:p>
        </w:tc>
        <w:tc>
          <w:tcPr>
            <w:tcW w:w="1709" w:type="dxa"/>
            <w:tcBorders>
              <w:top w:val="nil"/>
              <w:left w:val="nil"/>
              <w:bottom w:val="nil"/>
              <w:right w:val="nil"/>
            </w:tcBorders>
            <w:vAlign w:val="center"/>
          </w:tcPr>
          <w:p w14:paraId="3ED7D942" w14:textId="77777777" w:rsidR="00767BE2" w:rsidRDefault="001049A8"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0048D" w:rsidRPr="0040048D">
              <w:rPr>
                <w:rFonts w:ascii="Times New Roman" w:eastAsia="Times New Roman" w:hAnsi="Times New Roman" w:cs="Times New Roman"/>
                <w:color w:val="000000"/>
              </w:rPr>
              <w:t>.39</w:t>
            </w:r>
            <w:r>
              <w:rPr>
                <w:rFonts w:ascii="Times New Roman" w:eastAsia="Times New Roman" w:hAnsi="Times New Roman" w:cs="Times New Roman"/>
                <w:color w:val="000000"/>
              </w:rPr>
              <w:t xml:space="preserve"> </w:t>
            </w:r>
          </w:p>
          <w:p w14:paraId="5043612C" w14:textId="6E89FDBB" w:rsidR="0040048D" w:rsidRPr="0040048D" w:rsidRDefault="001049A8"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[-0.37; 1.17]</w:t>
            </w:r>
          </w:p>
        </w:tc>
        <w:tc>
          <w:tcPr>
            <w:tcW w:w="1713" w:type="dxa"/>
            <w:tcBorders>
              <w:top w:val="nil"/>
              <w:left w:val="nil"/>
              <w:bottom w:val="nil"/>
              <w:right w:val="nil"/>
            </w:tcBorders>
            <w:vAlign w:val="center"/>
          </w:tcPr>
          <w:p w14:paraId="6ABB3E26" w14:textId="77777777" w:rsidR="00767BE2" w:rsidRDefault="00767BE2"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0048D" w:rsidRPr="0040048D">
              <w:rPr>
                <w:rFonts w:ascii="Times New Roman" w:eastAsia="Times New Roman" w:hAnsi="Times New Roman" w:cs="Times New Roman"/>
                <w:color w:val="000000"/>
              </w:rPr>
              <w:t>.05</w:t>
            </w:r>
            <w:r w:rsidR="0040048D" w:rsidRPr="0040048D">
              <w:rPr>
                <w:rFonts w:ascii="Times New Roman" w:eastAsia="Times New Roman" w:hAnsi="Times New Roman" w:cs="Times New Roman"/>
                <w:color w:val="000000"/>
                <w:vertAlign w:val="superscript"/>
              </w:rPr>
              <w:t xml:space="preserve"> b</w:t>
            </w:r>
            <w:r>
              <w:rPr>
                <w:rFonts w:ascii="Times New Roman" w:eastAsia="Times New Roman" w:hAnsi="Times New Roman" w:cs="Times New Roman"/>
                <w:color w:val="000000"/>
              </w:rPr>
              <w:t xml:space="preserve"> </w:t>
            </w:r>
          </w:p>
          <w:p w14:paraId="43F3BA5D" w14:textId="79B68939" w:rsidR="0040048D" w:rsidRPr="00767BE2" w:rsidRDefault="00767BE2"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[-0.49; 0.59]</w:t>
            </w:r>
          </w:p>
        </w:tc>
        <w:tc>
          <w:tcPr>
            <w:tcW w:w="1742" w:type="dxa"/>
            <w:tcBorders>
              <w:top w:val="nil"/>
              <w:left w:val="nil"/>
              <w:bottom w:val="nil"/>
              <w:right w:val="nil"/>
            </w:tcBorders>
            <w:vAlign w:val="center"/>
          </w:tcPr>
          <w:p w14:paraId="01920779" w14:textId="77777777" w:rsidR="00767BE2" w:rsidRDefault="00767BE2"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0048D" w:rsidRPr="0040048D">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2 </w:t>
            </w:r>
          </w:p>
          <w:p w14:paraId="78415268" w14:textId="2C4C2E1E" w:rsidR="0040048D" w:rsidRPr="0040048D" w:rsidRDefault="00767BE2"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[-0.45; 1.11]</w:t>
            </w:r>
          </w:p>
        </w:tc>
        <w:tc>
          <w:tcPr>
            <w:tcW w:w="1848" w:type="dxa"/>
            <w:tcBorders>
              <w:top w:val="nil"/>
              <w:left w:val="nil"/>
              <w:bottom w:val="nil"/>
              <w:right w:val="nil"/>
            </w:tcBorders>
            <w:vAlign w:val="center"/>
          </w:tcPr>
          <w:p w14:paraId="4DB888E0" w14:textId="77777777" w:rsidR="00767BE2" w:rsidRDefault="00767BE2"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0048D" w:rsidRPr="0040048D">
              <w:rPr>
                <w:rFonts w:ascii="Times New Roman" w:eastAsia="Times New Roman" w:hAnsi="Times New Roman" w:cs="Times New Roman"/>
                <w:color w:val="000000"/>
              </w:rPr>
              <w:t>.08</w:t>
            </w:r>
            <w:r w:rsidR="0040048D" w:rsidRPr="0040048D">
              <w:rPr>
                <w:rFonts w:ascii="Times New Roman" w:eastAsia="Times New Roman" w:hAnsi="Times New Roman" w:cs="Times New Roman"/>
                <w:color w:val="000000"/>
                <w:vertAlign w:val="superscript"/>
              </w:rPr>
              <w:t xml:space="preserve"> b</w:t>
            </w:r>
            <w:r>
              <w:rPr>
                <w:rFonts w:ascii="Times New Roman" w:eastAsia="Times New Roman" w:hAnsi="Times New Roman" w:cs="Times New Roman"/>
                <w:color w:val="000000"/>
              </w:rPr>
              <w:t xml:space="preserve"> </w:t>
            </w:r>
          </w:p>
          <w:p w14:paraId="7D034AB3" w14:textId="5A3566E0" w:rsidR="0040048D" w:rsidRPr="00767BE2" w:rsidRDefault="00767BE2"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[-0.45; 0.62]</w:t>
            </w:r>
          </w:p>
        </w:tc>
      </w:tr>
      <w:tr w:rsidR="0040048D" w:rsidRPr="0040048D" w14:paraId="60CDCAB4" w14:textId="77777777" w:rsidTr="0095689D">
        <w:trPr>
          <w:trHeight w:val="888"/>
        </w:trPr>
        <w:tc>
          <w:tcPr>
            <w:tcW w:w="2395" w:type="dxa"/>
            <w:tcBorders>
              <w:top w:val="nil"/>
              <w:left w:val="nil"/>
              <w:bottom w:val="nil"/>
              <w:right w:val="nil"/>
            </w:tcBorders>
            <w:shd w:val="clear" w:color="auto" w:fill="auto"/>
            <w:noWrap/>
            <w:vAlign w:val="center"/>
            <w:hideMark/>
          </w:tcPr>
          <w:p w14:paraId="2E415CBB"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AFQ-Y8</w:t>
            </w:r>
          </w:p>
        </w:tc>
        <w:tc>
          <w:tcPr>
            <w:tcW w:w="1709" w:type="dxa"/>
            <w:tcBorders>
              <w:top w:val="nil"/>
              <w:left w:val="nil"/>
              <w:bottom w:val="nil"/>
              <w:right w:val="nil"/>
            </w:tcBorders>
            <w:vAlign w:val="center"/>
          </w:tcPr>
          <w:p w14:paraId="60CE2140" w14:textId="77777777" w:rsidR="00767BE2"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w:t>
            </w:r>
            <w:r w:rsidR="00AB4C63">
              <w:rPr>
                <w:rFonts w:ascii="Times New Roman" w:eastAsia="Times New Roman" w:hAnsi="Times New Roman" w:cs="Times New Roman"/>
              </w:rPr>
              <w:t>0</w:t>
            </w:r>
            <w:r w:rsidRPr="0040048D">
              <w:rPr>
                <w:rFonts w:ascii="Times New Roman" w:eastAsia="Times New Roman" w:hAnsi="Times New Roman" w:cs="Times New Roman"/>
              </w:rPr>
              <w:t>.22</w:t>
            </w:r>
            <w:r w:rsidR="00AB4C63">
              <w:rPr>
                <w:rFonts w:ascii="Times New Roman" w:eastAsia="Times New Roman" w:hAnsi="Times New Roman" w:cs="Times New Roman"/>
              </w:rPr>
              <w:t xml:space="preserve"> </w:t>
            </w:r>
          </w:p>
          <w:p w14:paraId="1C8F4BB4" w14:textId="310D2841" w:rsidR="0040048D" w:rsidRPr="0040048D" w:rsidRDefault="00AB4C63" w:rsidP="0040048D">
            <w:pPr>
              <w:jc w:val="center"/>
              <w:rPr>
                <w:rFonts w:ascii="Times New Roman" w:eastAsia="Times New Roman" w:hAnsi="Times New Roman" w:cs="Times New Roman"/>
              </w:rPr>
            </w:pPr>
            <w:r>
              <w:rPr>
                <w:rFonts w:ascii="Times New Roman" w:eastAsia="Times New Roman" w:hAnsi="Times New Roman" w:cs="Times New Roman"/>
              </w:rPr>
              <w:t>[-0.97; 0.53]</w:t>
            </w:r>
          </w:p>
        </w:tc>
        <w:tc>
          <w:tcPr>
            <w:tcW w:w="1713" w:type="dxa"/>
            <w:tcBorders>
              <w:top w:val="nil"/>
              <w:left w:val="nil"/>
              <w:bottom w:val="nil"/>
              <w:right w:val="nil"/>
            </w:tcBorders>
            <w:shd w:val="clear" w:color="auto" w:fill="auto"/>
            <w:noWrap/>
            <w:vAlign w:val="center"/>
          </w:tcPr>
          <w:p w14:paraId="02AA5D00" w14:textId="77777777" w:rsidR="00767BE2"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w:t>
            </w:r>
            <w:r w:rsidR="00AB4C63">
              <w:rPr>
                <w:rFonts w:ascii="Times New Roman" w:eastAsia="Times New Roman" w:hAnsi="Times New Roman" w:cs="Times New Roman"/>
              </w:rPr>
              <w:t>0</w:t>
            </w:r>
            <w:r w:rsidRPr="0040048D">
              <w:rPr>
                <w:rFonts w:ascii="Times New Roman" w:eastAsia="Times New Roman" w:hAnsi="Times New Roman" w:cs="Times New Roman"/>
              </w:rPr>
              <w:t>.34</w:t>
            </w:r>
            <w:r w:rsidR="00AB4C63">
              <w:rPr>
                <w:rFonts w:ascii="Times New Roman" w:eastAsia="Times New Roman" w:hAnsi="Times New Roman" w:cs="Times New Roman"/>
              </w:rPr>
              <w:t xml:space="preserve"> </w:t>
            </w:r>
          </w:p>
          <w:p w14:paraId="4057F3BC" w14:textId="692D1C7A" w:rsidR="0040048D" w:rsidRPr="0040048D" w:rsidRDefault="00AB4C63" w:rsidP="0040048D">
            <w:pPr>
              <w:jc w:val="center"/>
              <w:rPr>
                <w:rFonts w:ascii="Times New Roman" w:eastAsia="Times New Roman" w:hAnsi="Times New Roman" w:cs="Times New Roman"/>
              </w:rPr>
            </w:pPr>
            <w:r>
              <w:rPr>
                <w:rFonts w:ascii="Times New Roman" w:eastAsia="Times New Roman" w:hAnsi="Times New Roman" w:cs="Times New Roman"/>
              </w:rPr>
              <w:t>[-0.87; 0.19]</w:t>
            </w:r>
          </w:p>
        </w:tc>
        <w:tc>
          <w:tcPr>
            <w:tcW w:w="1709" w:type="dxa"/>
            <w:tcBorders>
              <w:top w:val="nil"/>
              <w:left w:val="nil"/>
              <w:bottom w:val="nil"/>
              <w:right w:val="nil"/>
            </w:tcBorders>
            <w:vAlign w:val="center"/>
          </w:tcPr>
          <w:p w14:paraId="668036A3" w14:textId="77777777" w:rsidR="00AB4C63"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rPr>
              <w:t>-</w:t>
            </w:r>
            <w:r w:rsidR="00AB4C63">
              <w:rPr>
                <w:rFonts w:ascii="Times New Roman" w:eastAsia="Times New Roman" w:hAnsi="Times New Roman" w:cs="Times New Roman"/>
              </w:rPr>
              <w:t>0</w:t>
            </w:r>
            <w:r w:rsidRPr="0040048D">
              <w:rPr>
                <w:rFonts w:ascii="Times New Roman" w:eastAsia="Times New Roman" w:hAnsi="Times New Roman" w:cs="Times New Roman"/>
              </w:rPr>
              <w:t>.04</w:t>
            </w:r>
            <w:r w:rsidRPr="0040048D">
              <w:rPr>
                <w:rFonts w:ascii="Times New Roman" w:eastAsia="Times New Roman" w:hAnsi="Times New Roman" w:cs="Times New Roman"/>
                <w:color w:val="000000"/>
                <w:vertAlign w:val="superscript"/>
              </w:rPr>
              <w:t xml:space="preserve"> b</w:t>
            </w:r>
            <w:r w:rsidR="00AB4C63">
              <w:rPr>
                <w:rFonts w:ascii="Times New Roman" w:eastAsia="Times New Roman" w:hAnsi="Times New Roman" w:cs="Times New Roman"/>
                <w:color w:val="000000"/>
              </w:rPr>
              <w:t xml:space="preserve"> </w:t>
            </w:r>
          </w:p>
          <w:p w14:paraId="092E47BF" w14:textId="6E73AB51" w:rsidR="0040048D" w:rsidRPr="00AB4C63" w:rsidRDefault="00AB4C63" w:rsidP="0040048D">
            <w:pPr>
              <w:jc w:val="center"/>
              <w:rPr>
                <w:rFonts w:ascii="Times New Roman" w:eastAsia="Times New Roman" w:hAnsi="Times New Roman" w:cs="Times New Roman"/>
              </w:rPr>
            </w:pPr>
            <w:r>
              <w:rPr>
                <w:rFonts w:ascii="Times New Roman" w:eastAsia="Times New Roman" w:hAnsi="Times New Roman" w:cs="Times New Roman"/>
                <w:color w:val="000000"/>
              </w:rPr>
              <w:t>[-0.81; 0.72]</w:t>
            </w:r>
          </w:p>
        </w:tc>
        <w:tc>
          <w:tcPr>
            <w:tcW w:w="1713" w:type="dxa"/>
            <w:tcBorders>
              <w:top w:val="nil"/>
              <w:left w:val="nil"/>
              <w:bottom w:val="nil"/>
              <w:right w:val="nil"/>
            </w:tcBorders>
            <w:vAlign w:val="center"/>
          </w:tcPr>
          <w:p w14:paraId="33F56B96" w14:textId="77777777" w:rsidR="00767BE2"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w:t>
            </w:r>
            <w:r w:rsidR="00AB4C63">
              <w:rPr>
                <w:rFonts w:ascii="Times New Roman" w:eastAsia="Times New Roman" w:hAnsi="Times New Roman" w:cs="Times New Roman"/>
              </w:rPr>
              <w:t>0</w:t>
            </w:r>
            <w:r w:rsidRPr="0040048D">
              <w:rPr>
                <w:rFonts w:ascii="Times New Roman" w:eastAsia="Times New Roman" w:hAnsi="Times New Roman" w:cs="Times New Roman"/>
              </w:rPr>
              <w:t>.31</w:t>
            </w:r>
            <w:r w:rsidR="00AB4C63">
              <w:rPr>
                <w:rFonts w:ascii="Times New Roman" w:eastAsia="Times New Roman" w:hAnsi="Times New Roman" w:cs="Times New Roman"/>
              </w:rPr>
              <w:t xml:space="preserve"> </w:t>
            </w:r>
          </w:p>
          <w:p w14:paraId="4F8312B3" w14:textId="3627E7D3" w:rsidR="0040048D" w:rsidRPr="0040048D" w:rsidRDefault="00AB4C63" w:rsidP="0040048D">
            <w:pPr>
              <w:jc w:val="center"/>
              <w:rPr>
                <w:rFonts w:ascii="Times New Roman" w:eastAsia="Times New Roman" w:hAnsi="Times New Roman" w:cs="Times New Roman"/>
              </w:rPr>
            </w:pPr>
            <w:r>
              <w:rPr>
                <w:rFonts w:ascii="Times New Roman" w:eastAsia="Times New Roman" w:hAnsi="Times New Roman" w:cs="Times New Roman"/>
              </w:rPr>
              <w:t>[-0.86; 0.23]</w:t>
            </w:r>
          </w:p>
        </w:tc>
        <w:tc>
          <w:tcPr>
            <w:tcW w:w="1742" w:type="dxa"/>
            <w:tcBorders>
              <w:top w:val="nil"/>
              <w:left w:val="nil"/>
              <w:bottom w:val="nil"/>
              <w:right w:val="nil"/>
            </w:tcBorders>
            <w:vAlign w:val="center"/>
          </w:tcPr>
          <w:p w14:paraId="190028BF" w14:textId="77777777" w:rsidR="00767BE2"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rPr>
              <w:t>-</w:t>
            </w:r>
            <w:r w:rsidR="00AB4C63">
              <w:rPr>
                <w:rFonts w:ascii="Times New Roman" w:eastAsia="Times New Roman" w:hAnsi="Times New Roman" w:cs="Times New Roman"/>
              </w:rPr>
              <w:t>0</w:t>
            </w:r>
            <w:r w:rsidRPr="0040048D">
              <w:rPr>
                <w:rFonts w:ascii="Times New Roman" w:eastAsia="Times New Roman" w:hAnsi="Times New Roman" w:cs="Times New Roman"/>
              </w:rPr>
              <w:t>.01</w:t>
            </w:r>
            <w:r w:rsidRPr="0040048D">
              <w:rPr>
                <w:rFonts w:ascii="Times New Roman" w:eastAsia="Times New Roman" w:hAnsi="Times New Roman" w:cs="Times New Roman"/>
                <w:color w:val="000000"/>
                <w:vertAlign w:val="superscript"/>
              </w:rPr>
              <w:t xml:space="preserve"> b</w:t>
            </w:r>
            <w:r w:rsidR="00AB4C63">
              <w:rPr>
                <w:rFonts w:ascii="Times New Roman" w:eastAsia="Times New Roman" w:hAnsi="Times New Roman" w:cs="Times New Roman"/>
                <w:color w:val="000000"/>
              </w:rPr>
              <w:t xml:space="preserve"> </w:t>
            </w:r>
          </w:p>
          <w:p w14:paraId="72712C39" w14:textId="0F325554" w:rsidR="0040048D" w:rsidRPr="00AB4C63" w:rsidRDefault="00AB4C63" w:rsidP="0040048D">
            <w:pPr>
              <w:jc w:val="center"/>
              <w:rPr>
                <w:rFonts w:ascii="Times New Roman" w:eastAsia="Times New Roman" w:hAnsi="Times New Roman" w:cs="Times New Roman"/>
              </w:rPr>
            </w:pPr>
            <w:r>
              <w:rPr>
                <w:rFonts w:ascii="Times New Roman" w:eastAsia="Times New Roman" w:hAnsi="Times New Roman" w:cs="Times New Roman"/>
                <w:color w:val="000000"/>
              </w:rPr>
              <w:t>[-0.77; 0.79]</w:t>
            </w:r>
          </w:p>
        </w:tc>
        <w:tc>
          <w:tcPr>
            <w:tcW w:w="1848" w:type="dxa"/>
            <w:tcBorders>
              <w:top w:val="nil"/>
              <w:left w:val="nil"/>
              <w:bottom w:val="nil"/>
              <w:right w:val="nil"/>
            </w:tcBorders>
            <w:vAlign w:val="center"/>
          </w:tcPr>
          <w:p w14:paraId="1966936C" w14:textId="77777777" w:rsidR="00767BE2" w:rsidRDefault="0040048D" w:rsidP="0040048D">
            <w:pPr>
              <w:jc w:val="center"/>
              <w:rPr>
                <w:rFonts w:ascii="Times New Roman" w:eastAsia="Times New Roman" w:hAnsi="Times New Roman" w:cs="Times New Roman"/>
              </w:rPr>
            </w:pPr>
            <w:r w:rsidRPr="0040048D">
              <w:rPr>
                <w:rFonts w:ascii="Times New Roman" w:eastAsia="Times New Roman" w:hAnsi="Times New Roman" w:cs="Times New Roman"/>
              </w:rPr>
              <w:t>-</w:t>
            </w:r>
            <w:r w:rsidR="00AB4C63">
              <w:rPr>
                <w:rFonts w:ascii="Times New Roman" w:eastAsia="Times New Roman" w:hAnsi="Times New Roman" w:cs="Times New Roman"/>
              </w:rPr>
              <w:t>0</w:t>
            </w:r>
            <w:r w:rsidRPr="0040048D">
              <w:rPr>
                <w:rFonts w:ascii="Times New Roman" w:eastAsia="Times New Roman" w:hAnsi="Times New Roman" w:cs="Times New Roman"/>
              </w:rPr>
              <w:t>.</w:t>
            </w:r>
            <w:r w:rsidR="00AB4C63">
              <w:rPr>
                <w:rFonts w:ascii="Times New Roman" w:eastAsia="Times New Roman" w:hAnsi="Times New Roman" w:cs="Times New Roman"/>
              </w:rPr>
              <w:t xml:space="preserve">30 </w:t>
            </w:r>
          </w:p>
          <w:p w14:paraId="7ABA86AE" w14:textId="3B67D516" w:rsidR="0040048D" w:rsidRPr="0040048D" w:rsidRDefault="00AB4C63" w:rsidP="0040048D">
            <w:pPr>
              <w:jc w:val="center"/>
              <w:rPr>
                <w:rFonts w:ascii="Times New Roman" w:eastAsia="Times New Roman" w:hAnsi="Times New Roman" w:cs="Times New Roman"/>
              </w:rPr>
            </w:pPr>
            <w:r>
              <w:rPr>
                <w:rFonts w:ascii="Times New Roman" w:eastAsia="Times New Roman" w:hAnsi="Times New Roman" w:cs="Times New Roman"/>
              </w:rPr>
              <w:t>[-0.83; 0.23]</w:t>
            </w:r>
          </w:p>
        </w:tc>
      </w:tr>
      <w:tr w:rsidR="0040048D" w:rsidRPr="0040048D" w14:paraId="04D23DD6" w14:textId="77777777" w:rsidTr="0095689D">
        <w:trPr>
          <w:trHeight w:val="888"/>
        </w:trPr>
        <w:tc>
          <w:tcPr>
            <w:tcW w:w="2395" w:type="dxa"/>
            <w:tcBorders>
              <w:top w:val="nil"/>
              <w:left w:val="nil"/>
              <w:bottom w:val="nil"/>
              <w:right w:val="nil"/>
            </w:tcBorders>
            <w:shd w:val="clear" w:color="auto" w:fill="auto"/>
            <w:noWrap/>
            <w:vAlign w:val="center"/>
            <w:hideMark/>
          </w:tcPr>
          <w:p w14:paraId="51E64138" w14:textId="46DAB741"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SCARED</w:t>
            </w:r>
            <w:r w:rsidR="0095689D">
              <w:rPr>
                <w:rFonts w:ascii="Times New Roman" w:eastAsia="Times New Roman" w:hAnsi="Times New Roman" w:cs="Times New Roman"/>
                <w:color w:val="000000"/>
              </w:rPr>
              <w:t>-Child</w:t>
            </w:r>
          </w:p>
        </w:tc>
        <w:tc>
          <w:tcPr>
            <w:tcW w:w="1709" w:type="dxa"/>
            <w:tcBorders>
              <w:top w:val="nil"/>
              <w:left w:val="nil"/>
              <w:bottom w:val="nil"/>
              <w:right w:val="nil"/>
            </w:tcBorders>
            <w:vAlign w:val="center"/>
          </w:tcPr>
          <w:p w14:paraId="36D819BD" w14:textId="77777777" w:rsidR="0040048D" w:rsidRDefault="00E96DF6"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0048D" w:rsidRPr="0040048D">
              <w:rPr>
                <w:rFonts w:ascii="Times New Roman" w:eastAsia="Times New Roman" w:hAnsi="Times New Roman" w:cs="Times New Roman"/>
                <w:color w:val="000000"/>
              </w:rPr>
              <w:t>.05</w:t>
            </w:r>
            <w:r w:rsidR="0040048D" w:rsidRPr="0040048D">
              <w:rPr>
                <w:rFonts w:ascii="Times New Roman" w:eastAsia="Times New Roman" w:hAnsi="Times New Roman" w:cs="Times New Roman"/>
                <w:color w:val="000000"/>
                <w:vertAlign w:val="superscript"/>
              </w:rPr>
              <w:t xml:space="preserve"> b</w:t>
            </w:r>
          </w:p>
          <w:p w14:paraId="0960D56B" w14:textId="754451A9" w:rsidR="00E96DF6" w:rsidRPr="00E96DF6" w:rsidRDefault="00E96DF6"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[-0.70; 0.80]</w:t>
            </w:r>
          </w:p>
        </w:tc>
        <w:tc>
          <w:tcPr>
            <w:tcW w:w="1713" w:type="dxa"/>
            <w:tcBorders>
              <w:top w:val="nil"/>
              <w:left w:val="nil"/>
              <w:bottom w:val="nil"/>
              <w:right w:val="nil"/>
            </w:tcBorders>
            <w:shd w:val="clear" w:color="auto" w:fill="auto"/>
            <w:noWrap/>
            <w:vAlign w:val="center"/>
          </w:tcPr>
          <w:p w14:paraId="2170085B" w14:textId="77777777" w:rsid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t>
            </w:r>
            <w:r w:rsidR="00E96DF6">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.09</w:t>
            </w:r>
            <w:r w:rsidRPr="0040048D">
              <w:rPr>
                <w:rFonts w:ascii="Times New Roman" w:eastAsia="Times New Roman" w:hAnsi="Times New Roman" w:cs="Times New Roman"/>
                <w:color w:val="000000"/>
                <w:vertAlign w:val="superscript"/>
              </w:rPr>
              <w:t xml:space="preserve"> b</w:t>
            </w:r>
          </w:p>
          <w:p w14:paraId="62E815B4" w14:textId="082CFB08" w:rsidR="00E96DF6" w:rsidRPr="00E96DF6" w:rsidRDefault="00E96DF6"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[-0.62; 0.42]</w:t>
            </w:r>
          </w:p>
        </w:tc>
        <w:tc>
          <w:tcPr>
            <w:tcW w:w="1709" w:type="dxa"/>
            <w:tcBorders>
              <w:top w:val="nil"/>
              <w:left w:val="nil"/>
              <w:bottom w:val="nil"/>
              <w:right w:val="nil"/>
            </w:tcBorders>
            <w:vAlign w:val="center"/>
          </w:tcPr>
          <w:p w14:paraId="4B9BA33D" w14:textId="77777777" w:rsidR="0040048D" w:rsidRDefault="00E96DF6"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0048D" w:rsidRPr="0040048D">
              <w:rPr>
                <w:rFonts w:ascii="Times New Roman" w:eastAsia="Times New Roman" w:hAnsi="Times New Roman" w:cs="Times New Roman"/>
                <w:color w:val="000000"/>
              </w:rPr>
              <w:t>.32</w:t>
            </w:r>
          </w:p>
          <w:p w14:paraId="7C957E31" w14:textId="4913AA21" w:rsidR="00E96DF6" w:rsidRPr="0040048D" w:rsidRDefault="00E96DF6"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[-0.44; 1.09]</w:t>
            </w:r>
          </w:p>
        </w:tc>
        <w:tc>
          <w:tcPr>
            <w:tcW w:w="1713" w:type="dxa"/>
            <w:tcBorders>
              <w:top w:val="nil"/>
              <w:left w:val="nil"/>
              <w:bottom w:val="nil"/>
              <w:right w:val="nil"/>
            </w:tcBorders>
            <w:vAlign w:val="center"/>
          </w:tcPr>
          <w:p w14:paraId="63670CB6" w14:textId="77777777" w:rsid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t>
            </w:r>
            <w:r w:rsidR="00E96DF6">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.07</w:t>
            </w:r>
            <w:r w:rsidRPr="0040048D">
              <w:rPr>
                <w:rFonts w:ascii="Times New Roman" w:eastAsia="Times New Roman" w:hAnsi="Times New Roman" w:cs="Times New Roman"/>
                <w:color w:val="000000"/>
                <w:vertAlign w:val="superscript"/>
              </w:rPr>
              <w:t xml:space="preserve"> b</w:t>
            </w:r>
          </w:p>
          <w:p w14:paraId="0E171BE9" w14:textId="7E321C68" w:rsidR="00E96DF6" w:rsidRPr="00E96DF6" w:rsidRDefault="00E96DF6"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[-0.61; 0.47]</w:t>
            </w:r>
          </w:p>
        </w:tc>
        <w:tc>
          <w:tcPr>
            <w:tcW w:w="1742" w:type="dxa"/>
            <w:tcBorders>
              <w:top w:val="nil"/>
              <w:left w:val="nil"/>
              <w:bottom w:val="nil"/>
              <w:right w:val="nil"/>
            </w:tcBorders>
            <w:vAlign w:val="center"/>
          </w:tcPr>
          <w:p w14:paraId="2E5A75A4" w14:textId="66DDCF64" w:rsidR="0040048D" w:rsidRDefault="00E96DF6"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0048D" w:rsidRPr="0040048D">
              <w:rPr>
                <w:rFonts w:ascii="Times New Roman" w:eastAsia="Times New Roman" w:hAnsi="Times New Roman" w:cs="Times New Roman"/>
                <w:color w:val="000000"/>
              </w:rPr>
              <w:t>.1</w:t>
            </w:r>
            <w:r>
              <w:rPr>
                <w:rFonts w:ascii="Times New Roman" w:eastAsia="Times New Roman" w:hAnsi="Times New Roman" w:cs="Times New Roman"/>
                <w:color w:val="000000"/>
              </w:rPr>
              <w:t>6</w:t>
            </w:r>
            <w:r w:rsidR="0040048D" w:rsidRPr="0040048D">
              <w:rPr>
                <w:rFonts w:ascii="Times New Roman" w:eastAsia="Times New Roman" w:hAnsi="Times New Roman" w:cs="Times New Roman"/>
                <w:color w:val="000000"/>
                <w:vertAlign w:val="superscript"/>
              </w:rPr>
              <w:t xml:space="preserve"> b</w:t>
            </w:r>
          </w:p>
          <w:p w14:paraId="279661BC" w14:textId="47629449" w:rsidR="00E96DF6" w:rsidRPr="00E96DF6" w:rsidRDefault="00E96DF6"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[-0.61; 0.94]</w:t>
            </w:r>
          </w:p>
        </w:tc>
        <w:tc>
          <w:tcPr>
            <w:tcW w:w="1848" w:type="dxa"/>
            <w:tcBorders>
              <w:top w:val="nil"/>
              <w:left w:val="nil"/>
              <w:bottom w:val="nil"/>
              <w:right w:val="nil"/>
            </w:tcBorders>
            <w:vAlign w:val="center"/>
          </w:tcPr>
          <w:p w14:paraId="27415A21" w14:textId="637CF37C" w:rsid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t>
            </w:r>
            <w:r w:rsidR="00E96DF6">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.0</w:t>
            </w:r>
            <w:r w:rsidR="00E96DF6">
              <w:rPr>
                <w:rFonts w:ascii="Times New Roman" w:eastAsia="Times New Roman" w:hAnsi="Times New Roman" w:cs="Times New Roman"/>
                <w:color w:val="000000"/>
              </w:rPr>
              <w:t>5</w:t>
            </w:r>
            <w:r w:rsidRPr="0040048D">
              <w:rPr>
                <w:rFonts w:ascii="Times New Roman" w:eastAsia="Times New Roman" w:hAnsi="Times New Roman" w:cs="Times New Roman"/>
                <w:color w:val="000000"/>
                <w:vertAlign w:val="superscript"/>
              </w:rPr>
              <w:t xml:space="preserve"> b</w:t>
            </w:r>
          </w:p>
          <w:p w14:paraId="4F302397" w14:textId="45C3CE50" w:rsidR="00E96DF6" w:rsidRPr="00E96DF6" w:rsidRDefault="00E96DF6" w:rsidP="004004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[-0.58; 0.47]</w:t>
            </w:r>
          </w:p>
        </w:tc>
      </w:tr>
      <w:tr w:rsidR="0040048D" w:rsidRPr="0040048D" w14:paraId="0FD88091" w14:textId="77777777" w:rsidTr="0095689D">
        <w:trPr>
          <w:trHeight w:val="888"/>
        </w:trPr>
        <w:tc>
          <w:tcPr>
            <w:tcW w:w="2395" w:type="dxa"/>
            <w:tcBorders>
              <w:top w:val="nil"/>
              <w:left w:val="nil"/>
              <w:bottom w:val="nil"/>
              <w:right w:val="nil"/>
            </w:tcBorders>
            <w:shd w:val="clear" w:color="auto" w:fill="auto"/>
            <w:noWrap/>
            <w:vAlign w:val="center"/>
            <w:hideMark/>
          </w:tcPr>
          <w:p w14:paraId="109AF663" w14:textId="77777777" w:rsidR="0040048D" w:rsidRP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CESD</w:t>
            </w:r>
          </w:p>
        </w:tc>
        <w:tc>
          <w:tcPr>
            <w:tcW w:w="1709" w:type="dxa"/>
            <w:tcBorders>
              <w:top w:val="nil"/>
              <w:left w:val="nil"/>
              <w:bottom w:val="nil"/>
              <w:right w:val="nil"/>
            </w:tcBorders>
            <w:vAlign w:val="center"/>
          </w:tcPr>
          <w:p w14:paraId="46FE032D" w14:textId="77777777" w:rsidR="0040048D" w:rsidRDefault="0040048D" w:rsidP="0040048D">
            <w:pPr>
              <w:jc w:val="center"/>
              <w:rPr>
                <w:rFonts w:ascii="Times New Roman" w:eastAsia="Times New Roman" w:hAnsi="Times New Roman" w:cs="Times New Roman"/>
                <w:color w:val="000000"/>
              </w:rPr>
            </w:pPr>
            <w:r w:rsidRPr="0040048D">
              <w:rPr>
                <w:rFonts w:ascii="Times New Roman" w:eastAsia="Times New Roman" w:hAnsi="Times New Roman" w:cs="Times New Roman"/>
              </w:rPr>
              <w:t>-</w:t>
            </w:r>
            <w:r w:rsidR="00E96DF6">
              <w:rPr>
                <w:rFonts w:ascii="Times New Roman" w:eastAsia="Times New Roman" w:hAnsi="Times New Roman" w:cs="Times New Roman"/>
              </w:rPr>
              <w:t>0</w:t>
            </w:r>
            <w:r w:rsidRPr="0040048D">
              <w:rPr>
                <w:rFonts w:ascii="Times New Roman" w:eastAsia="Times New Roman" w:hAnsi="Times New Roman" w:cs="Times New Roman"/>
              </w:rPr>
              <w:t>.06</w:t>
            </w:r>
            <w:r w:rsidRPr="0040048D">
              <w:rPr>
                <w:rFonts w:ascii="Times New Roman" w:eastAsia="Times New Roman" w:hAnsi="Times New Roman" w:cs="Times New Roman"/>
                <w:color w:val="000000"/>
                <w:vertAlign w:val="superscript"/>
              </w:rPr>
              <w:t xml:space="preserve"> b</w:t>
            </w:r>
          </w:p>
          <w:p w14:paraId="23EAFDEC" w14:textId="20061292" w:rsidR="00E96DF6" w:rsidRPr="00E96DF6" w:rsidRDefault="00E96DF6" w:rsidP="0040048D">
            <w:pPr>
              <w:jc w:val="center"/>
              <w:rPr>
                <w:rFonts w:ascii="Times New Roman" w:eastAsia="Times New Roman" w:hAnsi="Times New Roman" w:cs="Times New Roman"/>
              </w:rPr>
            </w:pPr>
            <w:r>
              <w:rPr>
                <w:rFonts w:ascii="Times New Roman" w:eastAsia="Times New Roman" w:hAnsi="Times New Roman" w:cs="Times New Roman"/>
                <w:color w:val="000000"/>
              </w:rPr>
              <w:t>[-0.80; 0.69]</w:t>
            </w:r>
          </w:p>
        </w:tc>
        <w:tc>
          <w:tcPr>
            <w:tcW w:w="1713" w:type="dxa"/>
            <w:tcBorders>
              <w:top w:val="nil"/>
              <w:left w:val="nil"/>
              <w:bottom w:val="nil"/>
              <w:right w:val="nil"/>
            </w:tcBorders>
            <w:shd w:val="clear" w:color="auto" w:fill="auto"/>
            <w:noWrap/>
            <w:vAlign w:val="center"/>
          </w:tcPr>
          <w:p w14:paraId="6A8D813B" w14:textId="77777777" w:rsidR="0040048D" w:rsidRDefault="00E96DF6" w:rsidP="0040048D">
            <w:pPr>
              <w:jc w:val="center"/>
              <w:rPr>
                <w:rFonts w:ascii="Times New Roman" w:eastAsia="Times New Roman" w:hAnsi="Times New Roman" w:cs="Times New Roman"/>
              </w:rPr>
            </w:pPr>
            <w:r>
              <w:rPr>
                <w:rFonts w:ascii="Times New Roman" w:eastAsia="Times New Roman" w:hAnsi="Times New Roman" w:cs="Times New Roman"/>
              </w:rPr>
              <w:t>0</w:t>
            </w:r>
            <w:r w:rsidR="0040048D" w:rsidRPr="0040048D">
              <w:rPr>
                <w:rFonts w:ascii="Times New Roman" w:eastAsia="Times New Roman" w:hAnsi="Times New Roman" w:cs="Times New Roman"/>
              </w:rPr>
              <w:t>.31</w:t>
            </w:r>
          </w:p>
          <w:p w14:paraId="091C04EE" w14:textId="0D05D34B" w:rsidR="00E96DF6" w:rsidRPr="0040048D" w:rsidRDefault="00E96DF6" w:rsidP="0040048D">
            <w:pPr>
              <w:jc w:val="center"/>
              <w:rPr>
                <w:rFonts w:ascii="Times New Roman" w:eastAsia="Times New Roman" w:hAnsi="Times New Roman" w:cs="Times New Roman"/>
              </w:rPr>
            </w:pPr>
            <w:r>
              <w:rPr>
                <w:rFonts w:ascii="Times New Roman" w:eastAsia="Times New Roman" w:hAnsi="Times New Roman" w:cs="Times New Roman"/>
              </w:rPr>
              <w:t>[-0.22; 0.84]</w:t>
            </w:r>
          </w:p>
        </w:tc>
        <w:tc>
          <w:tcPr>
            <w:tcW w:w="1709" w:type="dxa"/>
            <w:tcBorders>
              <w:top w:val="nil"/>
              <w:left w:val="nil"/>
              <w:bottom w:val="nil"/>
              <w:right w:val="nil"/>
            </w:tcBorders>
            <w:vAlign w:val="center"/>
          </w:tcPr>
          <w:p w14:paraId="4396490B" w14:textId="77777777" w:rsidR="0040048D" w:rsidRDefault="00E96DF6" w:rsidP="0040048D">
            <w:pPr>
              <w:jc w:val="center"/>
              <w:rPr>
                <w:rFonts w:ascii="Times New Roman" w:eastAsia="Times New Roman" w:hAnsi="Times New Roman" w:cs="Times New Roman"/>
                <w:color w:val="000000"/>
              </w:rPr>
            </w:pPr>
            <w:r>
              <w:rPr>
                <w:rFonts w:ascii="Times New Roman" w:eastAsia="Times New Roman" w:hAnsi="Times New Roman" w:cs="Times New Roman"/>
              </w:rPr>
              <w:t>0</w:t>
            </w:r>
            <w:r w:rsidR="0040048D" w:rsidRPr="0040048D">
              <w:rPr>
                <w:rFonts w:ascii="Times New Roman" w:eastAsia="Times New Roman" w:hAnsi="Times New Roman" w:cs="Times New Roman"/>
              </w:rPr>
              <w:t>.03</w:t>
            </w:r>
            <w:r w:rsidR="0040048D" w:rsidRPr="0040048D">
              <w:rPr>
                <w:rFonts w:ascii="Times New Roman" w:eastAsia="Times New Roman" w:hAnsi="Times New Roman" w:cs="Times New Roman"/>
                <w:color w:val="000000"/>
                <w:vertAlign w:val="superscript"/>
              </w:rPr>
              <w:t xml:space="preserve"> b</w:t>
            </w:r>
          </w:p>
          <w:p w14:paraId="12F5C8CC" w14:textId="407D552E" w:rsidR="00E96DF6" w:rsidRPr="00E96DF6" w:rsidRDefault="00E96DF6" w:rsidP="0040048D">
            <w:pPr>
              <w:jc w:val="center"/>
              <w:rPr>
                <w:rFonts w:ascii="Times New Roman" w:eastAsia="Times New Roman" w:hAnsi="Times New Roman" w:cs="Times New Roman"/>
              </w:rPr>
            </w:pPr>
            <w:r>
              <w:rPr>
                <w:rFonts w:ascii="Times New Roman" w:eastAsia="Times New Roman" w:hAnsi="Times New Roman" w:cs="Times New Roman"/>
                <w:color w:val="000000"/>
              </w:rPr>
              <w:t>[-0.73; 0.79]</w:t>
            </w:r>
          </w:p>
        </w:tc>
        <w:tc>
          <w:tcPr>
            <w:tcW w:w="1713" w:type="dxa"/>
            <w:tcBorders>
              <w:top w:val="nil"/>
              <w:left w:val="nil"/>
              <w:bottom w:val="nil"/>
              <w:right w:val="nil"/>
            </w:tcBorders>
            <w:vAlign w:val="center"/>
          </w:tcPr>
          <w:p w14:paraId="0572BC5C" w14:textId="77777777" w:rsidR="0040048D" w:rsidRDefault="00E96DF6" w:rsidP="0040048D">
            <w:pPr>
              <w:jc w:val="center"/>
              <w:rPr>
                <w:rFonts w:ascii="Times New Roman" w:eastAsia="Times New Roman" w:hAnsi="Times New Roman" w:cs="Times New Roman"/>
              </w:rPr>
            </w:pPr>
            <w:r>
              <w:rPr>
                <w:rFonts w:ascii="Times New Roman" w:eastAsia="Times New Roman" w:hAnsi="Times New Roman" w:cs="Times New Roman"/>
              </w:rPr>
              <w:t>0</w:t>
            </w:r>
            <w:r w:rsidR="0040048D" w:rsidRPr="0040048D">
              <w:rPr>
                <w:rFonts w:ascii="Times New Roman" w:eastAsia="Times New Roman" w:hAnsi="Times New Roman" w:cs="Times New Roman"/>
              </w:rPr>
              <w:t>.32</w:t>
            </w:r>
          </w:p>
          <w:p w14:paraId="7A2505A2" w14:textId="4D49BC60" w:rsidR="00E96DF6" w:rsidRPr="0040048D" w:rsidRDefault="00E96DF6" w:rsidP="0040048D">
            <w:pPr>
              <w:jc w:val="center"/>
              <w:rPr>
                <w:rFonts w:ascii="Times New Roman" w:eastAsia="Times New Roman" w:hAnsi="Times New Roman" w:cs="Times New Roman"/>
              </w:rPr>
            </w:pPr>
            <w:r>
              <w:rPr>
                <w:rFonts w:ascii="Times New Roman" w:eastAsia="Times New Roman" w:hAnsi="Times New Roman" w:cs="Times New Roman"/>
              </w:rPr>
              <w:t>[-0.23; 0.86]</w:t>
            </w:r>
          </w:p>
        </w:tc>
        <w:tc>
          <w:tcPr>
            <w:tcW w:w="1742" w:type="dxa"/>
            <w:tcBorders>
              <w:top w:val="nil"/>
              <w:left w:val="nil"/>
              <w:bottom w:val="nil"/>
              <w:right w:val="nil"/>
            </w:tcBorders>
            <w:vAlign w:val="center"/>
          </w:tcPr>
          <w:p w14:paraId="387789D5" w14:textId="19054D0F" w:rsidR="0040048D" w:rsidRDefault="00E96DF6" w:rsidP="0040048D">
            <w:pPr>
              <w:jc w:val="center"/>
              <w:rPr>
                <w:rFonts w:ascii="Times New Roman" w:eastAsia="Times New Roman" w:hAnsi="Times New Roman" w:cs="Times New Roman"/>
                <w:color w:val="000000"/>
              </w:rPr>
            </w:pPr>
            <w:r>
              <w:rPr>
                <w:rFonts w:ascii="Times New Roman" w:eastAsia="Times New Roman" w:hAnsi="Times New Roman" w:cs="Times New Roman"/>
              </w:rPr>
              <w:t>0</w:t>
            </w:r>
            <w:r w:rsidR="0040048D" w:rsidRPr="0040048D">
              <w:rPr>
                <w:rFonts w:ascii="Times New Roman" w:eastAsia="Times New Roman" w:hAnsi="Times New Roman" w:cs="Times New Roman"/>
              </w:rPr>
              <w:t>.</w:t>
            </w:r>
            <w:r>
              <w:rPr>
                <w:rFonts w:ascii="Times New Roman" w:eastAsia="Times New Roman" w:hAnsi="Times New Roman" w:cs="Times New Roman"/>
              </w:rPr>
              <w:t>09</w:t>
            </w:r>
            <w:r w:rsidR="0040048D" w:rsidRPr="0040048D">
              <w:rPr>
                <w:rFonts w:ascii="Times New Roman" w:eastAsia="Times New Roman" w:hAnsi="Times New Roman" w:cs="Times New Roman"/>
                <w:color w:val="000000"/>
                <w:vertAlign w:val="superscript"/>
              </w:rPr>
              <w:t xml:space="preserve"> b</w:t>
            </w:r>
          </w:p>
          <w:p w14:paraId="79561BA6" w14:textId="6F9DA560" w:rsidR="00E96DF6" w:rsidRPr="00E96DF6" w:rsidRDefault="00E96DF6" w:rsidP="0040048D">
            <w:pPr>
              <w:jc w:val="center"/>
              <w:rPr>
                <w:rFonts w:ascii="Times New Roman" w:eastAsia="Times New Roman" w:hAnsi="Times New Roman" w:cs="Times New Roman"/>
              </w:rPr>
            </w:pPr>
            <w:r>
              <w:rPr>
                <w:rFonts w:ascii="Times New Roman" w:eastAsia="Times New Roman" w:hAnsi="Times New Roman" w:cs="Times New Roman"/>
                <w:color w:val="000000"/>
              </w:rPr>
              <w:t>[-0.69; 0.87]</w:t>
            </w:r>
          </w:p>
        </w:tc>
        <w:tc>
          <w:tcPr>
            <w:tcW w:w="1848" w:type="dxa"/>
            <w:tcBorders>
              <w:top w:val="nil"/>
              <w:left w:val="nil"/>
              <w:bottom w:val="nil"/>
              <w:right w:val="nil"/>
            </w:tcBorders>
            <w:vAlign w:val="center"/>
          </w:tcPr>
          <w:p w14:paraId="366C750C" w14:textId="77777777" w:rsidR="0040048D" w:rsidRDefault="00E96DF6" w:rsidP="0040048D">
            <w:pPr>
              <w:jc w:val="center"/>
              <w:rPr>
                <w:rFonts w:ascii="Times New Roman" w:eastAsia="Times New Roman" w:hAnsi="Times New Roman" w:cs="Times New Roman"/>
              </w:rPr>
            </w:pPr>
            <w:r>
              <w:rPr>
                <w:rFonts w:ascii="Times New Roman" w:eastAsia="Times New Roman" w:hAnsi="Times New Roman" w:cs="Times New Roman"/>
              </w:rPr>
              <w:t>0</w:t>
            </w:r>
            <w:r w:rsidR="0040048D" w:rsidRPr="0040048D">
              <w:rPr>
                <w:rFonts w:ascii="Times New Roman" w:eastAsia="Times New Roman" w:hAnsi="Times New Roman" w:cs="Times New Roman"/>
              </w:rPr>
              <w:t>.30</w:t>
            </w:r>
          </w:p>
          <w:p w14:paraId="776F9C9F" w14:textId="76E5A73B" w:rsidR="00E96DF6" w:rsidRPr="0040048D" w:rsidRDefault="00E96DF6" w:rsidP="0040048D">
            <w:pPr>
              <w:jc w:val="center"/>
              <w:rPr>
                <w:rFonts w:ascii="Times New Roman" w:eastAsia="Times New Roman" w:hAnsi="Times New Roman" w:cs="Times New Roman"/>
              </w:rPr>
            </w:pPr>
            <w:r>
              <w:rPr>
                <w:rFonts w:ascii="Times New Roman" w:eastAsia="Times New Roman" w:hAnsi="Times New Roman" w:cs="Times New Roman"/>
              </w:rPr>
              <w:t>[-0.23; 0.83]</w:t>
            </w:r>
          </w:p>
        </w:tc>
      </w:tr>
      <w:tr w:rsidR="0095689D" w:rsidRPr="0040048D" w14:paraId="448FA3C7" w14:textId="77777777" w:rsidTr="0095689D">
        <w:trPr>
          <w:trHeight w:val="888"/>
        </w:trPr>
        <w:tc>
          <w:tcPr>
            <w:tcW w:w="2395" w:type="dxa"/>
            <w:tcBorders>
              <w:top w:val="nil"/>
              <w:left w:val="nil"/>
              <w:bottom w:val="nil"/>
              <w:right w:val="nil"/>
            </w:tcBorders>
            <w:shd w:val="clear" w:color="auto" w:fill="auto"/>
            <w:noWrap/>
            <w:vAlign w:val="center"/>
          </w:tcPr>
          <w:p w14:paraId="3B6CE5D5" w14:textId="73482D47" w:rsidR="0095689D" w:rsidRPr="0040048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SCARED</w:t>
            </w:r>
            <w:r>
              <w:rPr>
                <w:rFonts w:ascii="Times New Roman" w:eastAsia="Times New Roman" w:hAnsi="Times New Roman" w:cs="Times New Roman"/>
                <w:color w:val="000000"/>
              </w:rPr>
              <w:t>-Caretaker</w:t>
            </w:r>
          </w:p>
        </w:tc>
        <w:tc>
          <w:tcPr>
            <w:tcW w:w="1709" w:type="dxa"/>
            <w:tcBorders>
              <w:top w:val="nil"/>
              <w:left w:val="nil"/>
              <w:bottom w:val="nil"/>
              <w:right w:val="nil"/>
            </w:tcBorders>
            <w:vAlign w:val="center"/>
          </w:tcPr>
          <w:p w14:paraId="38BE6820" w14:textId="77777777" w:rsidR="0095689D" w:rsidRDefault="0095689D" w:rsidP="0095689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.09</w:t>
            </w:r>
            <w:r w:rsidRPr="0040048D">
              <w:rPr>
                <w:rFonts w:ascii="Times New Roman" w:eastAsia="Times New Roman" w:hAnsi="Times New Roman" w:cs="Times New Roman"/>
                <w:color w:val="000000"/>
                <w:vertAlign w:val="superscript"/>
              </w:rPr>
              <w:t xml:space="preserve"> b</w:t>
            </w:r>
          </w:p>
          <w:p w14:paraId="5BB9FE02" w14:textId="7BAD6093" w:rsidR="0095689D" w:rsidRPr="0040048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[-0.67; 0.86]</w:t>
            </w:r>
          </w:p>
        </w:tc>
        <w:tc>
          <w:tcPr>
            <w:tcW w:w="1713" w:type="dxa"/>
            <w:tcBorders>
              <w:top w:val="nil"/>
              <w:left w:val="nil"/>
              <w:bottom w:val="nil"/>
              <w:right w:val="nil"/>
            </w:tcBorders>
            <w:shd w:val="clear" w:color="auto" w:fill="auto"/>
            <w:noWrap/>
            <w:vAlign w:val="center"/>
          </w:tcPr>
          <w:p w14:paraId="455ED625" w14:textId="77777777" w:rsidR="0095689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.43</w:t>
            </w:r>
          </w:p>
          <w:p w14:paraId="09528692" w14:textId="624A3543"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[-0.97; 0.12]</w:t>
            </w:r>
          </w:p>
        </w:tc>
        <w:tc>
          <w:tcPr>
            <w:tcW w:w="1709" w:type="dxa"/>
            <w:tcBorders>
              <w:top w:val="nil"/>
              <w:left w:val="nil"/>
              <w:bottom w:val="nil"/>
              <w:right w:val="nil"/>
            </w:tcBorders>
            <w:vAlign w:val="center"/>
          </w:tcPr>
          <w:p w14:paraId="53EA33CA" w14:textId="77777777" w:rsidR="0095689D" w:rsidRDefault="0095689D" w:rsidP="0095689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.93</w:t>
            </w:r>
          </w:p>
          <w:p w14:paraId="3E013B79" w14:textId="5AD1AE2A"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[0.12; 1.73]</w:t>
            </w:r>
          </w:p>
        </w:tc>
        <w:tc>
          <w:tcPr>
            <w:tcW w:w="1713" w:type="dxa"/>
            <w:tcBorders>
              <w:top w:val="nil"/>
              <w:left w:val="nil"/>
              <w:bottom w:val="nil"/>
              <w:right w:val="nil"/>
            </w:tcBorders>
            <w:vAlign w:val="center"/>
          </w:tcPr>
          <w:p w14:paraId="39135CAC" w14:textId="77777777" w:rsidR="0095689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.64</w:t>
            </w:r>
          </w:p>
          <w:p w14:paraId="50535FC8" w14:textId="36D6FD0A"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[-1.20; -0.08]</w:t>
            </w:r>
          </w:p>
        </w:tc>
        <w:tc>
          <w:tcPr>
            <w:tcW w:w="1742" w:type="dxa"/>
            <w:tcBorders>
              <w:top w:val="nil"/>
              <w:left w:val="nil"/>
              <w:bottom w:val="nil"/>
              <w:right w:val="nil"/>
            </w:tcBorders>
            <w:vAlign w:val="center"/>
          </w:tcPr>
          <w:p w14:paraId="70B63834" w14:textId="77777777" w:rsidR="0095689D" w:rsidRDefault="0095689D" w:rsidP="0095689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w:t>
            </w:r>
            <w:r>
              <w:rPr>
                <w:rFonts w:ascii="Times New Roman" w:eastAsia="Times New Roman" w:hAnsi="Times New Roman" w:cs="Times New Roman"/>
                <w:color w:val="000000"/>
              </w:rPr>
              <w:t>70</w:t>
            </w:r>
          </w:p>
          <w:p w14:paraId="298E58CB" w14:textId="19971F59"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[-0.08; 1.49]</w:t>
            </w:r>
          </w:p>
        </w:tc>
        <w:tc>
          <w:tcPr>
            <w:tcW w:w="1848" w:type="dxa"/>
            <w:tcBorders>
              <w:top w:val="nil"/>
              <w:left w:val="nil"/>
              <w:bottom w:val="nil"/>
              <w:right w:val="nil"/>
            </w:tcBorders>
            <w:vAlign w:val="center"/>
          </w:tcPr>
          <w:p w14:paraId="559A67EE" w14:textId="77777777" w:rsidR="0095689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.5</w:t>
            </w:r>
            <w:r>
              <w:rPr>
                <w:rFonts w:ascii="Times New Roman" w:eastAsia="Times New Roman" w:hAnsi="Times New Roman" w:cs="Times New Roman"/>
                <w:color w:val="000000"/>
              </w:rPr>
              <w:t>4</w:t>
            </w:r>
          </w:p>
          <w:p w14:paraId="54F1351E" w14:textId="1F92040F"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[-1.07; -0.005]</w:t>
            </w:r>
          </w:p>
        </w:tc>
      </w:tr>
      <w:tr w:rsidR="0095689D" w:rsidRPr="0040048D" w14:paraId="3FC0672F" w14:textId="77777777" w:rsidTr="0095689D">
        <w:trPr>
          <w:trHeight w:val="888"/>
        </w:trPr>
        <w:tc>
          <w:tcPr>
            <w:tcW w:w="2395" w:type="dxa"/>
            <w:tcBorders>
              <w:top w:val="nil"/>
              <w:left w:val="nil"/>
              <w:bottom w:val="nil"/>
              <w:right w:val="nil"/>
            </w:tcBorders>
            <w:shd w:val="clear" w:color="auto" w:fill="auto"/>
            <w:noWrap/>
            <w:vAlign w:val="center"/>
          </w:tcPr>
          <w:p w14:paraId="4C673559" w14:textId="3FB26AD2" w:rsidR="0095689D" w:rsidRPr="0040048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PAQ</w:t>
            </w:r>
          </w:p>
        </w:tc>
        <w:tc>
          <w:tcPr>
            <w:tcW w:w="1709" w:type="dxa"/>
            <w:tcBorders>
              <w:top w:val="nil"/>
              <w:left w:val="nil"/>
              <w:bottom w:val="nil"/>
              <w:right w:val="nil"/>
            </w:tcBorders>
            <w:vAlign w:val="center"/>
          </w:tcPr>
          <w:p w14:paraId="3AB8DD0C" w14:textId="77777777" w:rsidR="0095689D" w:rsidRDefault="0095689D" w:rsidP="0095689D">
            <w:pPr>
              <w:jc w:val="center"/>
              <w:rPr>
                <w:rFonts w:ascii="Times New Roman" w:eastAsia="Times New Roman" w:hAnsi="Times New Roman" w:cs="Times New Roman"/>
              </w:rPr>
            </w:pPr>
            <w:r w:rsidRPr="0040048D">
              <w:rPr>
                <w:rFonts w:ascii="Times New Roman" w:eastAsia="Times New Roman" w:hAnsi="Times New Roman" w:cs="Times New Roman"/>
              </w:rPr>
              <w:t>-</w:t>
            </w:r>
            <w:r>
              <w:rPr>
                <w:rFonts w:ascii="Times New Roman" w:eastAsia="Times New Roman" w:hAnsi="Times New Roman" w:cs="Times New Roman"/>
              </w:rPr>
              <w:t>0</w:t>
            </w:r>
            <w:r w:rsidRPr="0040048D">
              <w:rPr>
                <w:rFonts w:ascii="Times New Roman" w:eastAsia="Times New Roman" w:hAnsi="Times New Roman" w:cs="Times New Roman"/>
              </w:rPr>
              <w:t>.14</w:t>
            </w:r>
            <w:r>
              <w:rPr>
                <w:rFonts w:ascii="Times New Roman" w:eastAsia="Times New Roman" w:hAnsi="Times New Roman" w:cs="Times New Roman"/>
                <w:vertAlign w:val="superscript"/>
              </w:rPr>
              <w:t>b</w:t>
            </w:r>
          </w:p>
          <w:p w14:paraId="2E766569" w14:textId="6104D845" w:rsidR="0095689D" w:rsidRPr="0040048D" w:rsidRDefault="0095689D" w:rsidP="0095689D">
            <w:pPr>
              <w:jc w:val="center"/>
              <w:rPr>
                <w:rFonts w:ascii="Times New Roman" w:eastAsia="Times New Roman" w:hAnsi="Times New Roman" w:cs="Times New Roman"/>
              </w:rPr>
            </w:pPr>
            <w:r>
              <w:rPr>
                <w:rFonts w:ascii="Times New Roman" w:eastAsia="Times New Roman" w:hAnsi="Times New Roman" w:cs="Times New Roman"/>
              </w:rPr>
              <w:t>[-0.90; 0.62]</w:t>
            </w:r>
          </w:p>
        </w:tc>
        <w:tc>
          <w:tcPr>
            <w:tcW w:w="1713" w:type="dxa"/>
            <w:tcBorders>
              <w:top w:val="nil"/>
              <w:left w:val="nil"/>
              <w:bottom w:val="nil"/>
              <w:right w:val="nil"/>
            </w:tcBorders>
            <w:shd w:val="clear" w:color="auto" w:fill="auto"/>
            <w:noWrap/>
            <w:vAlign w:val="center"/>
          </w:tcPr>
          <w:p w14:paraId="11E9B0C7" w14:textId="77777777" w:rsidR="0095689D" w:rsidRDefault="0095689D" w:rsidP="0095689D">
            <w:pPr>
              <w:jc w:val="center"/>
              <w:rPr>
                <w:rFonts w:ascii="Times New Roman" w:eastAsia="Times New Roman" w:hAnsi="Times New Roman" w:cs="Times New Roman"/>
              </w:rPr>
            </w:pPr>
            <w:r w:rsidRPr="0040048D">
              <w:rPr>
                <w:rFonts w:ascii="Times New Roman" w:eastAsia="Times New Roman" w:hAnsi="Times New Roman" w:cs="Times New Roman"/>
              </w:rPr>
              <w:t>-</w:t>
            </w:r>
            <w:r>
              <w:rPr>
                <w:rFonts w:ascii="Times New Roman" w:eastAsia="Times New Roman" w:hAnsi="Times New Roman" w:cs="Times New Roman"/>
              </w:rPr>
              <w:t>0</w:t>
            </w:r>
            <w:r w:rsidRPr="0040048D">
              <w:rPr>
                <w:rFonts w:ascii="Times New Roman" w:eastAsia="Times New Roman" w:hAnsi="Times New Roman" w:cs="Times New Roman"/>
              </w:rPr>
              <w:t>.49</w:t>
            </w:r>
          </w:p>
          <w:p w14:paraId="0F1D2AF7" w14:textId="4D2F7060"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rPr>
              <w:t>[-1.05; 0.05]</w:t>
            </w:r>
          </w:p>
        </w:tc>
        <w:tc>
          <w:tcPr>
            <w:tcW w:w="1709" w:type="dxa"/>
            <w:tcBorders>
              <w:top w:val="nil"/>
              <w:left w:val="nil"/>
              <w:bottom w:val="nil"/>
              <w:right w:val="nil"/>
            </w:tcBorders>
            <w:vAlign w:val="center"/>
          </w:tcPr>
          <w:p w14:paraId="2FF6E18D" w14:textId="77777777" w:rsidR="0095689D" w:rsidRDefault="0095689D" w:rsidP="0095689D">
            <w:pPr>
              <w:jc w:val="center"/>
              <w:rPr>
                <w:rFonts w:ascii="Times New Roman" w:eastAsia="Times New Roman" w:hAnsi="Times New Roman" w:cs="Times New Roman"/>
                <w:color w:val="000000"/>
              </w:rPr>
            </w:pPr>
            <w:r>
              <w:rPr>
                <w:rFonts w:ascii="Times New Roman" w:eastAsia="Times New Roman" w:hAnsi="Times New Roman" w:cs="Times New Roman"/>
              </w:rPr>
              <w:t>0</w:t>
            </w:r>
            <w:r w:rsidRPr="0040048D">
              <w:rPr>
                <w:rFonts w:ascii="Times New Roman" w:eastAsia="Times New Roman" w:hAnsi="Times New Roman" w:cs="Times New Roman"/>
              </w:rPr>
              <w:t>.14</w:t>
            </w:r>
            <w:r w:rsidRPr="0040048D">
              <w:rPr>
                <w:rFonts w:ascii="Times New Roman" w:eastAsia="Times New Roman" w:hAnsi="Times New Roman" w:cs="Times New Roman"/>
                <w:color w:val="000000"/>
                <w:vertAlign w:val="superscript"/>
              </w:rPr>
              <w:t xml:space="preserve"> b</w:t>
            </w:r>
          </w:p>
          <w:p w14:paraId="6D05F396" w14:textId="2D37AD6C"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[-0.62; 0.90]</w:t>
            </w:r>
          </w:p>
        </w:tc>
        <w:tc>
          <w:tcPr>
            <w:tcW w:w="1713" w:type="dxa"/>
            <w:tcBorders>
              <w:top w:val="nil"/>
              <w:left w:val="nil"/>
              <w:bottom w:val="nil"/>
              <w:right w:val="nil"/>
            </w:tcBorders>
            <w:vAlign w:val="center"/>
          </w:tcPr>
          <w:p w14:paraId="4C04E1D9" w14:textId="77777777" w:rsidR="0095689D" w:rsidRDefault="0095689D" w:rsidP="0095689D">
            <w:pPr>
              <w:jc w:val="center"/>
              <w:rPr>
                <w:rFonts w:ascii="Times New Roman" w:eastAsia="Times New Roman" w:hAnsi="Times New Roman" w:cs="Times New Roman"/>
              </w:rPr>
            </w:pPr>
            <w:r w:rsidRPr="0040048D">
              <w:rPr>
                <w:rFonts w:ascii="Times New Roman" w:eastAsia="Times New Roman" w:hAnsi="Times New Roman" w:cs="Times New Roman"/>
              </w:rPr>
              <w:t>-</w:t>
            </w:r>
            <w:r>
              <w:rPr>
                <w:rFonts w:ascii="Times New Roman" w:eastAsia="Times New Roman" w:hAnsi="Times New Roman" w:cs="Times New Roman"/>
              </w:rPr>
              <w:t>0</w:t>
            </w:r>
            <w:r w:rsidRPr="0040048D">
              <w:rPr>
                <w:rFonts w:ascii="Times New Roman" w:eastAsia="Times New Roman" w:hAnsi="Times New Roman" w:cs="Times New Roman"/>
              </w:rPr>
              <w:t>.56</w:t>
            </w:r>
          </w:p>
          <w:p w14:paraId="185EA1A1" w14:textId="725924F6"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rPr>
              <w:t>[-1.12; -0.003]</w:t>
            </w:r>
          </w:p>
        </w:tc>
        <w:tc>
          <w:tcPr>
            <w:tcW w:w="1742" w:type="dxa"/>
            <w:tcBorders>
              <w:top w:val="nil"/>
              <w:left w:val="nil"/>
              <w:bottom w:val="nil"/>
              <w:right w:val="nil"/>
            </w:tcBorders>
            <w:vAlign w:val="center"/>
          </w:tcPr>
          <w:p w14:paraId="60EBD71E" w14:textId="77777777" w:rsidR="0095689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rPr>
              <w:t>-</w:t>
            </w:r>
            <w:r>
              <w:rPr>
                <w:rFonts w:ascii="Times New Roman" w:eastAsia="Times New Roman" w:hAnsi="Times New Roman" w:cs="Times New Roman"/>
              </w:rPr>
              <w:t>0</w:t>
            </w:r>
            <w:r w:rsidRPr="0040048D">
              <w:rPr>
                <w:rFonts w:ascii="Times New Roman" w:eastAsia="Times New Roman" w:hAnsi="Times New Roman" w:cs="Times New Roman"/>
              </w:rPr>
              <w:t>.0</w:t>
            </w:r>
            <w:r>
              <w:rPr>
                <w:rFonts w:ascii="Times New Roman" w:eastAsia="Times New Roman" w:hAnsi="Times New Roman" w:cs="Times New Roman"/>
              </w:rPr>
              <w:t>5</w:t>
            </w:r>
            <w:r w:rsidRPr="0040048D">
              <w:rPr>
                <w:rFonts w:ascii="Times New Roman" w:eastAsia="Times New Roman" w:hAnsi="Times New Roman" w:cs="Times New Roman"/>
                <w:color w:val="000000"/>
                <w:vertAlign w:val="superscript"/>
              </w:rPr>
              <w:t xml:space="preserve"> b</w:t>
            </w:r>
          </w:p>
          <w:p w14:paraId="016B52C4" w14:textId="52A88D83"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[-0.71; 0.81]</w:t>
            </w:r>
          </w:p>
        </w:tc>
        <w:tc>
          <w:tcPr>
            <w:tcW w:w="1848" w:type="dxa"/>
            <w:tcBorders>
              <w:top w:val="nil"/>
              <w:left w:val="nil"/>
              <w:bottom w:val="nil"/>
              <w:right w:val="nil"/>
            </w:tcBorders>
            <w:vAlign w:val="center"/>
          </w:tcPr>
          <w:p w14:paraId="2749BED9" w14:textId="77777777" w:rsidR="0095689D" w:rsidRDefault="0095689D" w:rsidP="0095689D">
            <w:pPr>
              <w:jc w:val="center"/>
              <w:rPr>
                <w:rFonts w:ascii="Times New Roman" w:eastAsia="Times New Roman" w:hAnsi="Times New Roman" w:cs="Times New Roman"/>
              </w:rPr>
            </w:pPr>
            <w:r w:rsidRPr="0040048D">
              <w:rPr>
                <w:rFonts w:ascii="Times New Roman" w:eastAsia="Times New Roman" w:hAnsi="Times New Roman" w:cs="Times New Roman"/>
              </w:rPr>
              <w:t>-</w:t>
            </w:r>
            <w:r>
              <w:rPr>
                <w:rFonts w:ascii="Times New Roman" w:eastAsia="Times New Roman" w:hAnsi="Times New Roman" w:cs="Times New Roman"/>
              </w:rPr>
              <w:t>0</w:t>
            </w:r>
            <w:r w:rsidRPr="0040048D">
              <w:rPr>
                <w:rFonts w:ascii="Times New Roman" w:eastAsia="Times New Roman" w:hAnsi="Times New Roman" w:cs="Times New Roman"/>
              </w:rPr>
              <w:t>.</w:t>
            </w:r>
            <w:r>
              <w:rPr>
                <w:rFonts w:ascii="Times New Roman" w:eastAsia="Times New Roman" w:hAnsi="Times New Roman" w:cs="Times New Roman"/>
              </w:rPr>
              <w:t>50</w:t>
            </w:r>
          </w:p>
          <w:p w14:paraId="0D52E24D" w14:textId="532B3FA8"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rPr>
              <w:t>[-1.03; 0.03]</w:t>
            </w:r>
          </w:p>
        </w:tc>
      </w:tr>
      <w:tr w:rsidR="0095689D" w:rsidRPr="0040048D" w14:paraId="75012F1A" w14:textId="77777777" w:rsidTr="0095689D">
        <w:trPr>
          <w:trHeight w:val="888"/>
        </w:trPr>
        <w:tc>
          <w:tcPr>
            <w:tcW w:w="2395" w:type="dxa"/>
            <w:tcBorders>
              <w:top w:val="nil"/>
              <w:left w:val="nil"/>
              <w:bottom w:val="nil"/>
              <w:right w:val="nil"/>
            </w:tcBorders>
            <w:shd w:val="clear" w:color="auto" w:fill="auto"/>
            <w:noWrap/>
            <w:vAlign w:val="center"/>
          </w:tcPr>
          <w:p w14:paraId="129C86CE" w14:textId="3D35EC0B" w:rsidR="0095689D" w:rsidRPr="0040048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lastRenderedPageBreak/>
              <w:t>FAS Total</w:t>
            </w:r>
          </w:p>
        </w:tc>
        <w:tc>
          <w:tcPr>
            <w:tcW w:w="1709" w:type="dxa"/>
            <w:tcBorders>
              <w:top w:val="nil"/>
              <w:left w:val="nil"/>
              <w:bottom w:val="nil"/>
              <w:right w:val="nil"/>
            </w:tcBorders>
            <w:vAlign w:val="center"/>
          </w:tcPr>
          <w:p w14:paraId="58AD3DEF" w14:textId="77777777" w:rsidR="0095689D" w:rsidRDefault="0095689D" w:rsidP="0095689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.07</w:t>
            </w:r>
            <w:r w:rsidRPr="0040048D">
              <w:rPr>
                <w:rFonts w:ascii="Times New Roman" w:eastAsia="Times New Roman" w:hAnsi="Times New Roman" w:cs="Times New Roman"/>
                <w:color w:val="000000"/>
                <w:vertAlign w:val="superscript"/>
              </w:rPr>
              <w:t xml:space="preserve"> b</w:t>
            </w:r>
          </w:p>
          <w:p w14:paraId="19EC4F60" w14:textId="092DCECC" w:rsidR="0095689D" w:rsidRPr="0040048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[-0.69; 0.84]</w:t>
            </w:r>
          </w:p>
        </w:tc>
        <w:tc>
          <w:tcPr>
            <w:tcW w:w="1713" w:type="dxa"/>
            <w:tcBorders>
              <w:top w:val="nil"/>
              <w:left w:val="nil"/>
              <w:bottom w:val="nil"/>
              <w:right w:val="nil"/>
            </w:tcBorders>
            <w:shd w:val="clear" w:color="auto" w:fill="auto"/>
            <w:noWrap/>
            <w:vAlign w:val="center"/>
          </w:tcPr>
          <w:p w14:paraId="3D631AD6" w14:textId="77777777" w:rsidR="0095689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.47</w:t>
            </w:r>
          </w:p>
          <w:p w14:paraId="19ADD4BE" w14:textId="1E095C76"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[-1.01; 0.07]</w:t>
            </w:r>
          </w:p>
        </w:tc>
        <w:tc>
          <w:tcPr>
            <w:tcW w:w="1709" w:type="dxa"/>
            <w:tcBorders>
              <w:top w:val="nil"/>
              <w:left w:val="nil"/>
              <w:bottom w:val="nil"/>
              <w:right w:val="nil"/>
            </w:tcBorders>
            <w:vAlign w:val="center"/>
          </w:tcPr>
          <w:p w14:paraId="682CD0BD" w14:textId="77777777" w:rsidR="0095689D" w:rsidRDefault="0095689D" w:rsidP="0095689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.30</w:t>
            </w:r>
          </w:p>
          <w:p w14:paraId="3CC73FB6" w14:textId="1A50D381"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[-0.47; 1.06]</w:t>
            </w:r>
          </w:p>
        </w:tc>
        <w:tc>
          <w:tcPr>
            <w:tcW w:w="1713" w:type="dxa"/>
            <w:tcBorders>
              <w:top w:val="nil"/>
              <w:left w:val="nil"/>
              <w:bottom w:val="nil"/>
              <w:right w:val="nil"/>
            </w:tcBorders>
            <w:vAlign w:val="center"/>
          </w:tcPr>
          <w:p w14:paraId="29CEC478" w14:textId="77777777" w:rsidR="0095689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.47</w:t>
            </w:r>
          </w:p>
          <w:p w14:paraId="42E3F5EB" w14:textId="7C5409CE"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[-1.02; 0.08]</w:t>
            </w:r>
          </w:p>
        </w:tc>
        <w:tc>
          <w:tcPr>
            <w:tcW w:w="1742" w:type="dxa"/>
            <w:tcBorders>
              <w:top w:val="nil"/>
              <w:left w:val="nil"/>
              <w:bottom w:val="nil"/>
              <w:right w:val="nil"/>
            </w:tcBorders>
            <w:vAlign w:val="center"/>
          </w:tcPr>
          <w:p w14:paraId="3F09185A" w14:textId="77777777" w:rsidR="0095689D" w:rsidRDefault="0095689D" w:rsidP="0095689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.2</w:t>
            </w:r>
            <w:r>
              <w:rPr>
                <w:rFonts w:ascii="Times New Roman" w:eastAsia="Times New Roman" w:hAnsi="Times New Roman" w:cs="Times New Roman"/>
                <w:color w:val="000000"/>
              </w:rPr>
              <w:t>7</w:t>
            </w:r>
          </w:p>
          <w:p w14:paraId="3E5E192E" w14:textId="5AF7F98E"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[-0.49; 1.04]</w:t>
            </w:r>
          </w:p>
        </w:tc>
        <w:tc>
          <w:tcPr>
            <w:tcW w:w="1848" w:type="dxa"/>
            <w:tcBorders>
              <w:top w:val="nil"/>
              <w:left w:val="nil"/>
              <w:bottom w:val="nil"/>
              <w:right w:val="nil"/>
            </w:tcBorders>
            <w:vAlign w:val="center"/>
          </w:tcPr>
          <w:p w14:paraId="762D93A6" w14:textId="77777777" w:rsidR="0095689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40048D">
              <w:rPr>
                <w:rFonts w:ascii="Times New Roman" w:eastAsia="Times New Roman" w:hAnsi="Times New Roman" w:cs="Times New Roman"/>
                <w:color w:val="000000"/>
              </w:rPr>
              <w:t>.44</w:t>
            </w:r>
          </w:p>
          <w:p w14:paraId="3AF8C743" w14:textId="4D864A0E"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[-0.98; 0.09]</w:t>
            </w:r>
          </w:p>
        </w:tc>
      </w:tr>
      <w:tr w:rsidR="0095689D" w:rsidRPr="0040048D" w14:paraId="0BCC520A" w14:textId="77777777" w:rsidTr="0095689D">
        <w:trPr>
          <w:trHeight w:val="888"/>
        </w:trPr>
        <w:tc>
          <w:tcPr>
            <w:tcW w:w="2395" w:type="dxa"/>
            <w:tcBorders>
              <w:top w:val="nil"/>
              <w:left w:val="nil"/>
              <w:bottom w:val="single" w:sz="4" w:space="0" w:color="auto"/>
              <w:right w:val="nil"/>
            </w:tcBorders>
            <w:shd w:val="clear" w:color="auto" w:fill="auto"/>
            <w:noWrap/>
            <w:vAlign w:val="center"/>
          </w:tcPr>
          <w:p w14:paraId="5F4E1AB6" w14:textId="33D3D394" w:rsidR="0095689D" w:rsidRPr="0040048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color w:val="000000"/>
              </w:rPr>
              <w:t>FAS Distress</w:t>
            </w:r>
          </w:p>
        </w:tc>
        <w:tc>
          <w:tcPr>
            <w:tcW w:w="1709" w:type="dxa"/>
            <w:tcBorders>
              <w:top w:val="nil"/>
              <w:left w:val="nil"/>
              <w:bottom w:val="single" w:sz="4" w:space="0" w:color="auto"/>
              <w:right w:val="nil"/>
            </w:tcBorders>
            <w:vAlign w:val="center"/>
          </w:tcPr>
          <w:p w14:paraId="60689C19" w14:textId="77777777" w:rsidR="0095689D" w:rsidRDefault="0095689D" w:rsidP="0095689D">
            <w:pPr>
              <w:jc w:val="center"/>
              <w:rPr>
                <w:rFonts w:ascii="Times New Roman" w:eastAsia="Times New Roman" w:hAnsi="Times New Roman" w:cs="Times New Roman"/>
                <w:color w:val="000000"/>
              </w:rPr>
            </w:pPr>
            <w:r>
              <w:rPr>
                <w:rFonts w:ascii="Times New Roman" w:eastAsia="Times New Roman" w:hAnsi="Times New Roman" w:cs="Times New Roman"/>
              </w:rPr>
              <w:t>0</w:t>
            </w:r>
            <w:r w:rsidRPr="0040048D">
              <w:rPr>
                <w:rFonts w:ascii="Times New Roman" w:eastAsia="Times New Roman" w:hAnsi="Times New Roman" w:cs="Times New Roman"/>
              </w:rPr>
              <w:t>.14</w:t>
            </w:r>
            <w:r w:rsidRPr="0040048D">
              <w:rPr>
                <w:rFonts w:ascii="Times New Roman" w:eastAsia="Times New Roman" w:hAnsi="Times New Roman" w:cs="Times New Roman"/>
                <w:color w:val="000000"/>
                <w:vertAlign w:val="superscript"/>
              </w:rPr>
              <w:t xml:space="preserve"> b</w:t>
            </w:r>
          </w:p>
          <w:p w14:paraId="52638E95" w14:textId="283941ED" w:rsidR="0095689D" w:rsidRPr="0040048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[-0.62; 0.90]</w:t>
            </w:r>
          </w:p>
        </w:tc>
        <w:tc>
          <w:tcPr>
            <w:tcW w:w="1713" w:type="dxa"/>
            <w:tcBorders>
              <w:top w:val="nil"/>
              <w:left w:val="nil"/>
              <w:bottom w:val="single" w:sz="4" w:space="0" w:color="auto"/>
              <w:right w:val="nil"/>
            </w:tcBorders>
            <w:shd w:val="clear" w:color="auto" w:fill="auto"/>
            <w:noWrap/>
            <w:vAlign w:val="center"/>
          </w:tcPr>
          <w:p w14:paraId="37A2E895" w14:textId="77777777" w:rsidR="0095689D" w:rsidRDefault="0095689D" w:rsidP="0095689D">
            <w:pPr>
              <w:jc w:val="center"/>
              <w:rPr>
                <w:rFonts w:ascii="Times New Roman" w:eastAsia="Times New Roman" w:hAnsi="Times New Roman" w:cs="Times New Roman"/>
                <w:color w:val="000000"/>
              </w:rPr>
            </w:pPr>
            <w:r>
              <w:rPr>
                <w:rFonts w:ascii="Times New Roman" w:eastAsia="Times New Roman" w:hAnsi="Times New Roman" w:cs="Times New Roman"/>
              </w:rPr>
              <w:t>0</w:t>
            </w:r>
            <w:r w:rsidRPr="0040048D">
              <w:rPr>
                <w:rFonts w:ascii="Times New Roman" w:eastAsia="Times New Roman" w:hAnsi="Times New Roman" w:cs="Times New Roman"/>
              </w:rPr>
              <w:t>.11</w:t>
            </w:r>
            <w:r w:rsidRPr="0040048D">
              <w:rPr>
                <w:rFonts w:ascii="Times New Roman" w:eastAsia="Times New Roman" w:hAnsi="Times New Roman" w:cs="Times New Roman"/>
                <w:color w:val="000000"/>
                <w:vertAlign w:val="superscript"/>
              </w:rPr>
              <w:t xml:space="preserve"> b</w:t>
            </w:r>
          </w:p>
          <w:p w14:paraId="5061DB7F" w14:textId="7FC15A8A"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[-0.42; 0.65]</w:t>
            </w:r>
          </w:p>
        </w:tc>
        <w:tc>
          <w:tcPr>
            <w:tcW w:w="1709" w:type="dxa"/>
            <w:tcBorders>
              <w:top w:val="nil"/>
              <w:left w:val="nil"/>
              <w:bottom w:val="single" w:sz="4" w:space="0" w:color="auto"/>
              <w:right w:val="nil"/>
            </w:tcBorders>
            <w:vAlign w:val="center"/>
          </w:tcPr>
          <w:p w14:paraId="37BB6C1A" w14:textId="77777777" w:rsidR="0095689D" w:rsidRDefault="0095689D" w:rsidP="0095689D">
            <w:pPr>
              <w:jc w:val="center"/>
              <w:rPr>
                <w:rFonts w:ascii="Times New Roman" w:eastAsia="Times New Roman" w:hAnsi="Times New Roman" w:cs="Times New Roman"/>
                <w:color w:val="000000"/>
              </w:rPr>
            </w:pPr>
            <w:r>
              <w:rPr>
                <w:rFonts w:ascii="Times New Roman" w:eastAsia="Times New Roman" w:hAnsi="Times New Roman" w:cs="Times New Roman"/>
              </w:rPr>
              <w:t>0</w:t>
            </w:r>
            <w:r w:rsidRPr="0040048D">
              <w:rPr>
                <w:rFonts w:ascii="Times New Roman" w:eastAsia="Times New Roman" w:hAnsi="Times New Roman" w:cs="Times New Roman"/>
              </w:rPr>
              <w:t>.03</w:t>
            </w:r>
            <w:r w:rsidRPr="0040048D">
              <w:rPr>
                <w:rFonts w:ascii="Times New Roman" w:eastAsia="Times New Roman" w:hAnsi="Times New Roman" w:cs="Times New Roman"/>
                <w:color w:val="000000"/>
                <w:vertAlign w:val="superscript"/>
              </w:rPr>
              <w:t xml:space="preserve"> b</w:t>
            </w:r>
          </w:p>
          <w:p w14:paraId="552E6A28" w14:textId="2C2EE09D"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[-0.73; 0.79]</w:t>
            </w:r>
          </w:p>
        </w:tc>
        <w:tc>
          <w:tcPr>
            <w:tcW w:w="1713" w:type="dxa"/>
            <w:tcBorders>
              <w:top w:val="nil"/>
              <w:left w:val="nil"/>
              <w:bottom w:val="single" w:sz="4" w:space="0" w:color="auto"/>
              <w:right w:val="nil"/>
            </w:tcBorders>
            <w:vAlign w:val="center"/>
          </w:tcPr>
          <w:p w14:paraId="1D6B9F3C" w14:textId="77777777" w:rsidR="0095689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rPr>
              <w:t>.04</w:t>
            </w:r>
            <w:r w:rsidRPr="0040048D">
              <w:rPr>
                <w:rFonts w:ascii="Times New Roman" w:eastAsia="Times New Roman" w:hAnsi="Times New Roman" w:cs="Times New Roman"/>
                <w:color w:val="000000"/>
                <w:vertAlign w:val="superscript"/>
              </w:rPr>
              <w:t xml:space="preserve"> b</w:t>
            </w:r>
          </w:p>
          <w:p w14:paraId="70AB6442" w14:textId="44C87D1D"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[-0.50; 0.59]</w:t>
            </w:r>
          </w:p>
        </w:tc>
        <w:tc>
          <w:tcPr>
            <w:tcW w:w="1742" w:type="dxa"/>
            <w:tcBorders>
              <w:top w:val="nil"/>
              <w:left w:val="nil"/>
              <w:bottom w:val="single" w:sz="4" w:space="0" w:color="auto"/>
              <w:right w:val="nil"/>
            </w:tcBorders>
            <w:vAlign w:val="center"/>
          </w:tcPr>
          <w:p w14:paraId="5A74A3D7" w14:textId="77777777"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rPr>
              <w:t>0.27</w:t>
            </w:r>
          </w:p>
          <w:p w14:paraId="7A322F1C" w14:textId="47BE54EF"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rPr>
              <w:t>[-0.50; 1.03]</w:t>
            </w:r>
          </w:p>
        </w:tc>
        <w:tc>
          <w:tcPr>
            <w:tcW w:w="1848" w:type="dxa"/>
            <w:tcBorders>
              <w:top w:val="nil"/>
              <w:left w:val="nil"/>
              <w:bottom w:val="single" w:sz="4" w:space="0" w:color="auto"/>
              <w:right w:val="nil"/>
            </w:tcBorders>
            <w:vAlign w:val="center"/>
          </w:tcPr>
          <w:p w14:paraId="6BCD28E4" w14:textId="77777777" w:rsidR="0095689D" w:rsidRDefault="0095689D" w:rsidP="0095689D">
            <w:pPr>
              <w:jc w:val="center"/>
              <w:rPr>
                <w:rFonts w:ascii="Times New Roman" w:eastAsia="Times New Roman" w:hAnsi="Times New Roman" w:cs="Times New Roman"/>
                <w:color w:val="000000"/>
              </w:rPr>
            </w:pPr>
            <w:r w:rsidRPr="0040048D">
              <w:rPr>
                <w:rFonts w:ascii="Times New Roman" w:eastAsia="Times New Roman" w:hAnsi="Times New Roman" w:cs="Times New Roman"/>
              </w:rPr>
              <w:t>-</w:t>
            </w:r>
            <w:r>
              <w:rPr>
                <w:rFonts w:ascii="Times New Roman" w:eastAsia="Times New Roman" w:hAnsi="Times New Roman" w:cs="Times New Roman"/>
              </w:rPr>
              <w:t>0</w:t>
            </w:r>
            <w:r w:rsidRPr="0040048D">
              <w:rPr>
                <w:rFonts w:ascii="Times New Roman" w:eastAsia="Times New Roman" w:hAnsi="Times New Roman" w:cs="Times New Roman"/>
              </w:rPr>
              <w:t>.0</w:t>
            </w:r>
            <w:r>
              <w:rPr>
                <w:rFonts w:ascii="Times New Roman" w:eastAsia="Times New Roman" w:hAnsi="Times New Roman" w:cs="Times New Roman"/>
              </w:rPr>
              <w:t>1</w:t>
            </w:r>
            <w:r w:rsidRPr="0040048D">
              <w:rPr>
                <w:rFonts w:ascii="Times New Roman" w:eastAsia="Times New Roman" w:hAnsi="Times New Roman" w:cs="Times New Roman"/>
                <w:color w:val="000000"/>
                <w:vertAlign w:val="superscript"/>
              </w:rPr>
              <w:t xml:space="preserve"> b</w:t>
            </w:r>
          </w:p>
          <w:p w14:paraId="72463E2E" w14:textId="38A6AB63" w:rsidR="0095689D" w:rsidRDefault="0095689D" w:rsidP="0095689D">
            <w:pPr>
              <w:jc w:val="center"/>
              <w:rPr>
                <w:rFonts w:ascii="Times New Roman" w:eastAsia="Times New Roman" w:hAnsi="Times New Roman" w:cs="Times New Roman"/>
              </w:rPr>
            </w:pPr>
            <w:r>
              <w:rPr>
                <w:rFonts w:ascii="Times New Roman" w:eastAsia="Times New Roman" w:hAnsi="Times New Roman" w:cs="Times New Roman"/>
                <w:color w:val="000000"/>
              </w:rPr>
              <w:t>[-0.51; 0.54]</w:t>
            </w:r>
          </w:p>
        </w:tc>
      </w:tr>
    </w:tbl>
    <w:p w14:paraId="7FC8F770" w14:textId="77777777" w:rsidR="0040048D" w:rsidRPr="0040048D" w:rsidRDefault="0040048D" w:rsidP="0040048D">
      <w:pPr>
        <w:rPr>
          <w:rFonts w:ascii="Times New Roman" w:eastAsia="Times New Roman" w:hAnsi="Times New Roman" w:cs="Times New Roman"/>
          <w:color w:val="000000"/>
        </w:rPr>
      </w:pPr>
      <w:proofErr w:type="spellStart"/>
      <w:r w:rsidRPr="0040048D">
        <w:rPr>
          <w:rFonts w:ascii="Times New Roman" w:eastAsia="Times New Roman" w:hAnsi="Times New Roman" w:cs="Times New Roman"/>
          <w:color w:val="000000"/>
          <w:vertAlign w:val="superscript"/>
        </w:rPr>
        <w:t>a</w:t>
      </w:r>
      <w:proofErr w:type="spellEnd"/>
      <w:r w:rsidRPr="0040048D">
        <w:rPr>
          <w:rFonts w:ascii="Times New Roman" w:eastAsia="Times New Roman" w:hAnsi="Times New Roman" w:cs="Times New Roman"/>
          <w:color w:val="000000"/>
          <w:vertAlign w:val="superscript"/>
        </w:rPr>
        <w:t xml:space="preserve"> </w:t>
      </w:r>
      <w:r w:rsidRPr="0040048D">
        <w:rPr>
          <w:rFonts w:ascii="Times New Roman" w:eastAsia="Times New Roman" w:hAnsi="Times New Roman" w:cs="Times New Roman"/>
          <w:color w:val="000000"/>
        </w:rPr>
        <w:t>Within treatment group</w:t>
      </w:r>
    </w:p>
    <w:p w14:paraId="5BC98FCD" w14:textId="77777777" w:rsidR="0040048D" w:rsidRPr="0040048D" w:rsidRDefault="0040048D" w:rsidP="0040048D">
      <w:pPr>
        <w:rPr>
          <w:rFonts w:ascii="Times New Roman" w:eastAsia="Times New Roman" w:hAnsi="Times New Roman" w:cs="Times New Roman"/>
          <w:color w:val="000000"/>
        </w:rPr>
      </w:pPr>
      <w:r w:rsidRPr="0040048D">
        <w:rPr>
          <w:rFonts w:ascii="Times New Roman" w:eastAsia="Times New Roman" w:hAnsi="Times New Roman" w:cs="Times New Roman"/>
          <w:color w:val="000000"/>
          <w:vertAlign w:val="superscript"/>
        </w:rPr>
        <w:t>b</w:t>
      </w:r>
      <w:r w:rsidRPr="0040048D">
        <w:rPr>
          <w:rFonts w:ascii="Times New Roman" w:eastAsia="Times New Roman" w:hAnsi="Times New Roman" w:cs="Times New Roman"/>
          <w:color w:val="000000"/>
        </w:rPr>
        <w:t xml:space="preserve"> Negligible</w:t>
      </w:r>
    </w:p>
    <w:p w14:paraId="5E9E9F16" w14:textId="73DDD280" w:rsidR="00545DF4" w:rsidRDefault="0040048D" w:rsidP="0040048D">
      <w:pPr>
        <w:rPr>
          <w:rFonts w:ascii="Times New Roman" w:eastAsia="Times New Roman" w:hAnsi="Times New Roman" w:cs="Times New Roman"/>
        </w:rPr>
      </w:pPr>
      <w:r w:rsidRPr="0040048D">
        <w:rPr>
          <w:rFonts w:ascii="Times New Roman" w:eastAsia="Times New Roman" w:hAnsi="Times New Roman" w:cs="Times New Roman"/>
          <w:i/>
          <w:iCs/>
        </w:rPr>
        <w:t xml:space="preserve">Note. </w:t>
      </w:r>
      <w:r w:rsidRPr="0040048D">
        <w:rPr>
          <w:rFonts w:ascii="Times New Roman" w:eastAsia="Times New Roman" w:hAnsi="Times New Roman" w:cs="Times New Roman"/>
        </w:rPr>
        <w:t>CIAS = Childhood Illness Attitude Scale, CASI = Childhood Anxiety Sensitivity Index, AFQ-Y8 = Avoidance and Fusion Questionnaire for Youth, SCARED = Screen for Child Anxiety and Related Disorders – Child Report, CES-D = Center for Epidemiologic Studies Depression Scale</w:t>
      </w:r>
      <w:r w:rsidR="0095689D">
        <w:rPr>
          <w:rFonts w:ascii="Times New Roman" w:eastAsia="Times New Roman" w:hAnsi="Times New Roman" w:cs="Times New Roman"/>
        </w:rPr>
        <w:t xml:space="preserve">, </w:t>
      </w:r>
      <w:r w:rsidR="0095689D" w:rsidRPr="0040048D">
        <w:rPr>
          <w:rFonts w:ascii="Times New Roman" w:eastAsia="Times New Roman" w:hAnsi="Times New Roman" w:cs="Times New Roman"/>
        </w:rPr>
        <w:t>FAS = Familial Accommodation Scale - Anxiety, PAQ = Parental Acceptance Questionnaire.</w:t>
      </w:r>
    </w:p>
    <w:p w14:paraId="1FE16F43" w14:textId="77777777" w:rsidR="00545DF4" w:rsidRDefault="00545DF4">
      <w:pPr>
        <w:rPr>
          <w:rFonts w:ascii="Times New Roman" w:eastAsia="Times New Roman" w:hAnsi="Times New Roman" w:cs="Times New Roman"/>
        </w:rPr>
      </w:pPr>
      <w:r>
        <w:rPr>
          <w:rFonts w:ascii="Times New Roman" w:eastAsia="Times New Roman" w:hAnsi="Times New Roman" w:cs="Times New Roman"/>
        </w:rPr>
        <w:br w:type="page"/>
      </w:r>
    </w:p>
    <w:p w14:paraId="3C49BCD4" w14:textId="430F23E3" w:rsidR="0040048D" w:rsidRDefault="00545DF4" w:rsidP="0040048D">
      <w:pPr>
        <w:rPr>
          <w:rFonts w:ascii="Times New Roman" w:eastAsia="Times New Roman" w:hAnsi="Times New Roman" w:cs="Times New Roman"/>
          <w:b/>
          <w:bCs/>
        </w:rPr>
      </w:pPr>
      <w:r>
        <w:rPr>
          <w:rFonts w:ascii="Times New Roman" w:eastAsia="Times New Roman" w:hAnsi="Times New Roman" w:cs="Times New Roman"/>
          <w:b/>
          <w:bCs/>
        </w:rPr>
        <w:lastRenderedPageBreak/>
        <w:t>Table 6</w:t>
      </w:r>
    </w:p>
    <w:p w14:paraId="5F17B6AA" w14:textId="77777777" w:rsidR="00545DF4" w:rsidRDefault="00545DF4" w:rsidP="0040048D">
      <w:pPr>
        <w:rPr>
          <w:rFonts w:ascii="Times New Roman" w:eastAsia="Times New Roman" w:hAnsi="Times New Roman" w:cs="Times New Roman"/>
          <w:b/>
          <w:bCs/>
        </w:rPr>
      </w:pPr>
    </w:p>
    <w:p w14:paraId="6A74C102" w14:textId="0CB69A4A" w:rsidR="00545DF4" w:rsidRPr="0040048D" w:rsidRDefault="00545DF4" w:rsidP="00545DF4">
      <w:pPr>
        <w:rPr>
          <w:rFonts w:ascii="Times New Roman" w:eastAsia="Times New Roman" w:hAnsi="Times New Roman" w:cs="Times New Roman"/>
          <w:i/>
          <w:iCs/>
        </w:rPr>
      </w:pPr>
      <w:r>
        <w:rPr>
          <w:rFonts w:ascii="Times New Roman" w:eastAsia="Times New Roman" w:hAnsi="Times New Roman" w:cs="Times New Roman"/>
          <w:i/>
          <w:iCs/>
        </w:rPr>
        <w:t xml:space="preserve">A brief overview of the 10-session treatment </w:t>
      </w:r>
    </w:p>
    <w:p w14:paraId="1F2F774E" w14:textId="77777777" w:rsidR="00545DF4" w:rsidRDefault="00545DF4" w:rsidP="0040048D">
      <w:pPr>
        <w:rPr>
          <w:rFonts w:ascii="Times New Roman" w:eastAsia="Times New Roman" w:hAnsi="Times New Roman" w:cs="Times New Roman"/>
        </w:rPr>
      </w:pPr>
    </w:p>
    <w:p w14:paraId="3EF8D0F3" w14:textId="77777777" w:rsidR="00545DF4" w:rsidRDefault="00545DF4" w:rsidP="0040048D">
      <w:pPr>
        <w:rPr>
          <w:rFonts w:ascii="Times New Roman" w:eastAsia="Times New Roman" w:hAnsi="Times New Roman" w:cs="Times New Roman"/>
        </w:rPr>
      </w:pPr>
    </w:p>
    <w:tbl>
      <w:tblPr>
        <w:tblStyle w:val="TableGrid"/>
        <w:tblW w:w="12559" w:type="dxa"/>
        <w:tblLook w:val="04A0" w:firstRow="1" w:lastRow="0" w:firstColumn="1" w:lastColumn="0" w:noHBand="0" w:noVBand="1"/>
      </w:tblPr>
      <w:tblGrid>
        <w:gridCol w:w="1083"/>
        <w:gridCol w:w="4402"/>
        <w:gridCol w:w="2880"/>
        <w:gridCol w:w="4194"/>
      </w:tblGrid>
      <w:tr w:rsidR="00545DF4" w14:paraId="2E4CB8E6" w14:textId="77777777" w:rsidTr="003C6436">
        <w:trPr>
          <w:trHeight w:val="839"/>
        </w:trPr>
        <w:tc>
          <w:tcPr>
            <w:tcW w:w="1083" w:type="dxa"/>
          </w:tcPr>
          <w:p w14:paraId="2644E563" w14:textId="77777777" w:rsidR="00545DF4" w:rsidRDefault="00545DF4" w:rsidP="003C6436">
            <w:pPr>
              <w:rPr>
                <w:rFonts w:ascii="Times New Roman" w:hAnsi="Times New Roman" w:cs="Times New Roman"/>
              </w:rPr>
            </w:pPr>
            <w:r>
              <w:rPr>
                <w:rFonts w:ascii="Times New Roman" w:hAnsi="Times New Roman" w:cs="Times New Roman"/>
              </w:rPr>
              <w:t>Session number</w:t>
            </w:r>
          </w:p>
        </w:tc>
        <w:tc>
          <w:tcPr>
            <w:tcW w:w="4402" w:type="dxa"/>
          </w:tcPr>
          <w:p w14:paraId="3C20D27E" w14:textId="77777777" w:rsidR="00545DF4" w:rsidRDefault="00545DF4" w:rsidP="003C6436">
            <w:pPr>
              <w:rPr>
                <w:rFonts w:ascii="Times New Roman" w:hAnsi="Times New Roman" w:cs="Times New Roman"/>
              </w:rPr>
            </w:pPr>
            <w:r>
              <w:rPr>
                <w:rFonts w:ascii="Times New Roman" w:hAnsi="Times New Roman" w:cs="Times New Roman"/>
              </w:rPr>
              <w:t>Focus of session</w:t>
            </w:r>
          </w:p>
        </w:tc>
        <w:tc>
          <w:tcPr>
            <w:tcW w:w="2880" w:type="dxa"/>
          </w:tcPr>
          <w:p w14:paraId="52380935" w14:textId="77777777" w:rsidR="00545DF4" w:rsidRDefault="00545DF4" w:rsidP="003C6436">
            <w:pPr>
              <w:rPr>
                <w:rFonts w:ascii="Times New Roman" w:hAnsi="Times New Roman" w:cs="Times New Roman"/>
              </w:rPr>
            </w:pPr>
            <w:r>
              <w:rPr>
                <w:rFonts w:ascii="Times New Roman" w:hAnsi="Times New Roman" w:cs="Times New Roman"/>
              </w:rPr>
              <w:t>ACT process/concept</w:t>
            </w:r>
          </w:p>
        </w:tc>
        <w:tc>
          <w:tcPr>
            <w:tcW w:w="4194" w:type="dxa"/>
          </w:tcPr>
          <w:p w14:paraId="4AC62380" w14:textId="77777777" w:rsidR="00545DF4" w:rsidRDefault="00545DF4" w:rsidP="003C6436">
            <w:pPr>
              <w:rPr>
                <w:rFonts w:ascii="Times New Roman" w:hAnsi="Times New Roman" w:cs="Times New Roman"/>
              </w:rPr>
            </w:pPr>
            <w:r>
              <w:rPr>
                <w:rFonts w:ascii="Times New Roman" w:hAnsi="Times New Roman" w:cs="Times New Roman"/>
              </w:rPr>
              <w:t>Examples</w:t>
            </w:r>
          </w:p>
        </w:tc>
      </w:tr>
      <w:tr w:rsidR="00545DF4" w14:paraId="3883A128" w14:textId="77777777" w:rsidTr="003C6436">
        <w:trPr>
          <w:trHeight w:val="839"/>
        </w:trPr>
        <w:tc>
          <w:tcPr>
            <w:tcW w:w="1083" w:type="dxa"/>
          </w:tcPr>
          <w:p w14:paraId="505E0966" w14:textId="77777777" w:rsidR="00545DF4" w:rsidRDefault="00545DF4" w:rsidP="003C6436">
            <w:pPr>
              <w:rPr>
                <w:rFonts w:ascii="Times New Roman" w:hAnsi="Times New Roman" w:cs="Times New Roman"/>
              </w:rPr>
            </w:pPr>
            <w:r>
              <w:rPr>
                <w:rFonts w:ascii="Times New Roman" w:hAnsi="Times New Roman" w:cs="Times New Roman"/>
              </w:rPr>
              <w:t>1</w:t>
            </w:r>
          </w:p>
        </w:tc>
        <w:tc>
          <w:tcPr>
            <w:tcW w:w="4402" w:type="dxa"/>
          </w:tcPr>
          <w:p w14:paraId="429B7096" w14:textId="77777777" w:rsidR="00545DF4" w:rsidRDefault="00545DF4" w:rsidP="003C6436">
            <w:pPr>
              <w:rPr>
                <w:rFonts w:ascii="Times New Roman" w:hAnsi="Times New Roman" w:cs="Times New Roman"/>
              </w:rPr>
            </w:pPr>
            <w:r>
              <w:rPr>
                <w:rFonts w:ascii="Times New Roman" w:hAnsi="Times New Roman" w:cs="Times New Roman"/>
              </w:rPr>
              <w:t>Building rapport, providing treatment rationale, understanding participant clinical presentation</w:t>
            </w:r>
          </w:p>
        </w:tc>
        <w:tc>
          <w:tcPr>
            <w:tcW w:w="2880" w:type="dxa"/>
          </w:tcPr>
          <w:p w14:paraId="603AFEDC" w14:textId="77777777" w:rsidR="00545DF4" w:rsidRDefault="00545DF4" w:rsidP="003C6436">
            <w:pPr>
              <w:rPr>
                <w:rFonts w:ascii="Times New Roman" w:hAnsi="Times New Roman" w:cs="Times New Roman"/>
              </w:rPr>
            </w:pPr>
            <w:r>
              <w:rPr>
                <w:rFonts w:ascii="Times New Roman" w:hAnsi="Times New Roman" w:cs="Times New Roman"/>
              </w:rPr>
              <w:t>n/a</w:t>
            </w:r>
          </w:p>
        </w:tc>
        <w:tc>
          <w:tcPr>
            <w:tcW w:w="4194" w:type="dxa"/>
          </w:tcPr>
          <w:p w14:paraId="52502BFE" w14:textId="77777777" w:rsidR="00545DF4" w:rsidRDefault="00545DF4" w:rsidP="003C6436">
            <w:pPr>
              <w:rPr>
                <w:rFonts w:ascii="Times New Roman" w:hAnsi="Times New Roman" w:cs="Times New Roman"/>
              </w:rPr>
            </w:pPr>
            <w:r>
              <w:rPr>
                <w:rFonts w:ascii="Times New Roman" w:hAnsi="Times New Roman" w:cs="Times New Roman"/>
              </w:rPr>
              <w:t>Get-to-know-you game (e.g., playing Uno online or Pictionary via Zoom whiteboard)</w:t>
            </w:r>
          </w:p>
          <w:p w14:paraId="68B48297" w14:textId="77777777" w:rsidR="00545DF4" w:rsidRDefault="00545DF4" w:rsidP="003C6436">
            <w:pPr>
              <w:rPr>
                <w:rFonts w:ascii="Times New Roman" w:hAnsi="Times New Roman" w:cs="Times New Roman"/>
              </w:rPr>
            </w:pPr>
          </w:p>
          <w:p w14:paraId="7002DA75" w14:textId="77777777" w:rsidR="00545DF4" w:rsidRDefault="00545DF4" w:rsidP="003C6436">
            <w:pPr>
              <w:rPr>
                <w:rFonts w:ascii="Times New Roman" w:hAnsi="Times New Roman" w:cs="Times New Roman"/>
              </w:rPr>
            </w:pPr>
            <w:r>
              <w:rPr>
                <w:rFonts w:ascii="Times New Roman" w:hAnsi="Times New Roman" w:cs="Times New Roman"/>
              </w:rPr>
              <w:t>Metaphor directly connected to adolescent’s hobbies regarding learning something new in therapy (e.g., building a new muscle, learning to paint for the first time)</w:t>
            </w:r>
          </w:p>
        </w:tc>
      </w:tr>
      <w:tr w:rsidR="00545DF4" w14:paraId="1F66B77C" w14:textId="77777777" w:rsidTr="003C6436">
        <w:trPr>
          <w:trHeight w:val="816"/>
        </w:trPr>
        <w:tc>
          <w:tcPr>
            <w:tcW w:w="1083" w:type="dxa"/>
          </w:tcPr>
          <w:p w14:paraId="2CCA4F87" w14:textId="77777777" w:rsidR="00545DF4" w:rsidRDefault="00545DF4" w:rsidP="003C6436">
            <w:pPr>
              <w:rPr>
                <w:rFonts w:ascii="Times New Roman" w:hAnsi="Times New Roman" w:cs="Times New Roman"/>
              </w:rPr>
            </w:pPr>
            <w:r>
              <w:rPr>
                <w:rFonts w:ascii="Times New Roman" w:hAnsi="Times New Roman" w:cs="Times New Roman"/>
              </w:rPr>
              <w:t>2</w:t>
            </w:r>
          </w:p>
        </w:tc>
        <w:tc>
          <w:tcPr>
            <w:tcW w:w="4402" w:type="dxa"/>
          </w:tcPr>
          <w:p w14:paraId="6859B945" w14:textId="77777777" w:rsidR="00545DF4" w:rsidRDefault="00545DF4" w:rsidP="003C6436">
            <w:pPr>
              <w:rPr>
                <w:rFonts w:ascii="Times New Roman" w:hAnsi="Times New Roman" w:cs="Times New Roman"/>
              </w:rPr>
            </w:pPr>
            <w:r>
              <w:rPr>
                <w:rFonts w:ascii="Times New Roman" w:hAnsi="Times New Roman" w:cs="Times New Roman"/>
              </w:rPr>
              <w:t>Identifying where anxiety occurs and stepping back from the fight against HA</w:t>
            </w:r>
          </w:p>
        </w:tc>
        <w:tc>
          <w:tcPr>
            <w:tcW w:w="2880" w:type="dxa"/>
          </w:tcPr>
          <w:p w14:paraId="552573FE" w14:textId="77777777" w:rsidR="00545DF4" w:rsidRDefault="00545DF4" w:rsidP="003C6436">
            <w:pPr>
              <w:rPr>
                <w:rFonts w:ascii="Times New Roman" w:hAnsi="Times New Roman" w:cs="Times New Roman"/>
              </w:rPr>
            </w:pPr>
            <w:r>
              <w:rPr>
                <w:rFonts w:ascii="Times New Roman" w:hAnsi="Times New Roman" w:cs="Times New Roman"/>
              </w:rPr>
              <w:t>Creative hopelessness</w:t>
            </w:r>
          </w:p>
          <w:p w14:paraId="18DFAEA4" w14:textId="77777777" w:rsidR="00545DF4" w:rsidRDefault="00545DF4" w:rsidP="003C6436">
            <w:pPr>
              <w:rPr>
                <w:rFonts w:ascii="Times New Roman" w:hAnsi="Times New Roman" w:cs="Times New Roman"/>
              </w:rPr>
            </w:pPr>
            <w:r>
              <w:rPr>
                <w:rFonts w:ascii="Times New Roman" w:hAnsi="Times New Roman" w:cs="Times New Roman"/>
              </w:rPr>
              <w:t xml:space="preserve">Control as the </w:t>
            </w:r>
            <w:proofErr w:type="gramStart"/>
            <w:r>
              <w:rPr>
                <w:rFonts w:ascii="Times New Roman" w:hAnsi="Times New Roman" w:cs="Times New Roman"/>
              </w:rPr>
              <w:t>problem</w:t>
            </w:r>
            <w:proofErr w:type="gramEnd"/>
          </w:p>
          <w:p w14:paraId="583B9B79" w14:textId="77777777" w:rsidR="00545DF4" w:rsidRDefault="00545DF4" w:rsidP="003C6436">
            <w:pPr>
              <w:rPr>
                <w:rFonts w:ascii="Times New Roman" w:hAnsi="Times New Roman" w:cs="Times New Roman"/>
              </w:rPr>
            </w:pPr>
            <w:r>
              <w:rPr>
                <w:rFonts w:ascii="Times New Roman" w:hAnsi="Times New Roman" w:cs="Times New Roman"/>
              </w:rPr>
              <w:t>Acceptance</w:t>
            </w:r>
          </w:p>
          <w:p w14:paraId="01C85F41" w14:textId="77777777" w:rsidR="00545DF4" w:rsidRDefault="00545DF4" w:rsidP="003C6436">
            <w:pPr>
              <w:rPr>
                <w:rFonts w:ascii="Times New Roman" w:hAnsi="Times New Roman" w:cs="Times New Roman"/>
              </w:rPr>
            </w:pPr>
            <w:r>
              <w:rPr>
                <w:rFonts w:ascii="Times New Roman" w:hAnsi="Times New Roman" w:cs="Times New Roman"/>
              </w:rPr>
              <w:t>Present moment awareness</w:t>
            </w:r>
          </w:p>
        </w:tc>
        <w:tc>
          <w:tcPr>
            <w:tcW w:w="4194" w:type="dxa"/>
          </w:tcPr>
          <w:p w14:paraId="7EFB0279" w14:textId="77777777" w:rsidR="00545DF4" w:rsidRDefault="00545DF4" w:rsidP="003C6436">
            <w:pPr>
              <w:rPr>
                <w:rFonts w:ascii="Times New Roman" w:hAnsi="Times New Roman" w:cs="Times New Roman"/>
              </w:rPr>
            </w:pPr>
            <w:r>
              <w:rPr>
                <w:rFonts w:ascii="Times New Roman" w:hAnsi="Times New Roman" w:cs="Times New Roman"/>
              </w:rPr>
              <w:t>Drawing a self-portrait on paper/whiteboard, marking where HA usually shows up, describing what this looks like non-</w:t>
            </w:r>
            <w:proofErr w:type="gramStart"/>
            <w:r>
              <w:rPr>
                <w:rFonts w:ascii="Times New Roman" w:hAnsi="Times New Roman" w:cs="Times New Roman"/>
              </w:rPr>
              <w:t>judgmentally</w:t>
            </w:r>
            <w:proofErr w:type="gramEnd"/>
          </w:p>
          <w:p w14:paraId="7E9ACF32" w14:textId="77777777" w:rsidR="00545DF4" w:rsidRDefault="00545DF4" w:rsidP="003C6436">
            <w:pPr>
              <w:rPr>
                <w:rFonts w:ascii="Times New Roman" w:hAnsi="Times New Roman" w:cs="Times New Roman"/>
              </w:rPr>
            </w:pPr>
          </w:p>
          <w:p w14:paraId="140BAFDF" w14:textId="77777777" w:rsidR="00545DF4" w:rsidRDefault="00545DF4" w:rsidP="003C6436">
            <w:pPr>
              <w:rPr>
                <w:rFonts w:ascii="Times New Roman" w:hAnsi="Times New Roman" w:cs="Times New Roman"/>
              </w:rPr>
            </w:pPr>
            <w:r>
              <w:rPr>
                <w:rFonts w:ascii="Times New Roman" w:hAnsi="Times New Roman" w:cs="Times New Roman"/>
              </w:rPr>
              <w:t>Tug of war or quicksand metaphor using videos or interactive activities (e.g., drawing, connecting to an adolescent’s favorite fantasy series)</w:t>
            </w:r>
          </w:p>
        </w:tc>
      </w:tr>
      <w:tr w:rsidR="00545DF4" w14:paraId="357F8E99" w14:textId="77777777" w:rsidTr="003C6436">
        <w:trPr>
          <w:trHeight w:val="1268"/>
        </w:trPr>
        <w:tc>
          <w:tcPr>
            <w:tcW w:w="1083" w:type="dxa"/>
          </w:tcPr>
          <w:p w14:paraId="4299CFBC" w14:textId="77777777" w:rsidR="00545DF4" w:rsidRDefault="00545DF4" w:rsidP="003C6436">
            <w:pPr>
              <w:rPr>
                <w:rFonts w:ascii="Times New Roman" w:hAnsi="Times New Roman" w:cs="Times New Roman"/>
              </w:rPr>
            </w:pPr>
            <w:r>
              <w:rPr>
                <w:rFonts w:ascii="Times New Roman" w:hAnsi="Times New Roman" w:cs="Times New Roman"/>
              </w:rPr>
              <w:t>3-5</w:t>
            </w:r>
          </w:p>
        </w:tc>
        <w:tc>
          <w:tcPr>
            <w:tcW w:w="4402" w:type="dxa"/>
          </w:tcPr>
          <w:p w14:paraId="21C34846" w14:textId="77777777" w:rsidR="00545DF4" w:rsidRDefault="00545DF4" w:rsidP="003C6436">
            <w:pPr>
              <w:rPr>
                <w:rFonts w:ascii="Times New Roman" w:hAnsi="Times New Roman" w:cs="Times New Roman"/>
              </w:rPr>
            </w:pPr>
            <w:r>
              <w:rPr>
                <w:rFonts w:ascii="Times New Roman" w:hAnsi="Times New Roman" w:cs="Times New Roman"/>
              </w:rPr>
              <w:t>Observing and creating mental distance from HA</w:t>
            </w:r>
          </w:p>
        </w:tc>
        <w:tc>
          <w:tcPr>
            <w:tcW w:w="2880" w:type="dxa"/>
          </w:tcPr>
          <w:p w14:paraId="5BB86B43" w14:textId="77777777" w:rsidR="00545DF4" w:rsidRDefault="00545DF4" w:rsidP="003C6436">
            <w:pPr>
              <w:rPr>
                <w:rFonts w:ascii="Times New Roman" w:hAnsi="Times New Roman" w:cs="Times New Roman"/>
              </w:rPr>
            </w:pPr>
            <w:r>
              <w:rPr>
                <w:rFonts w:ascii="Times New Roman" w:hAnsi="Times New Roman" w:cs="Times New Roman"/>
              </w:rPr>
              <w:t>Present moment awareness Cognitive defusion</w:t>
            </w:r>
          </w:p>
          <w:p w14:paraId="4CF7CE45" w14:textId="77777777" w:rsidR="00545DF4" w:rsidRDefault="00545DF4" w:rsidP="003C6436">
            <w:pPr>
              <w:rPr>
                <w:rFonts w:ascii="Times New Roman" w:hAnsi="Times New Roman" w:cs="Times New Roman"/>
              </w:rPr>
            </w:pPr>
            <w:r>
              <w:rPr>
                <w:rFonts w:ascii="Times New Roman" w:hAnsi="Times New Roman" w:cs="Times New Roman"/>
              </w:rPr>
              <w:t>Acceptance</w:t>
            </w:r>
          </w:p>
        </w:tc>
        <w:tc>
          <w:tcPr>
            <w:tcW w:w="4194" w:type="dxa"/>
          </w:tcPr>
          <w:p w14:paraId="59B0FA3E" w14:textId="77777777" w:rsidR="00545DF4" w:rsidRDefault="00545DF4" w:rsidP="003C6436">
            <w:pPr>
              <w:rPr>
                <w:rFonts w:ascii="Times New Roman" w:hAnsi="Times New Roman" w:cs="Times New Roman"/>
              </w:rPr>
            </w:pPr>
            <w:r>
              <w:rPr>
                <w:rFonts w:ascii="Times New Roman" w:hAnsi="Times New Roman" w:cs="Times New Roman"/>
              </w:rPr>
              <w:t>Passengers on the bus metaphor via the “Choose your own adventure” video (</w:t>
            </w:r>
            <w:r w:rsidRPr="00C30189">
              <w:rPr>
                <w:rFonts w:ascii="Times New Roman" w:hAnsi="Times New Roman" w:cs="Times New Roman"/>
                <w:noProof/>
              </w:rPr>
              <w:t>UCD CBS Lab</w:t>
            </w:r>
            <w:r>
              <w:rPr>
                <w:rFonts w:ascii="Times New Roman" w:hAnsi="Times New Roman" w:cs="Times New Roman"/>
                <w:noProof/>
              </w:rPr>
              <w:t xml:space="preserve">, </w:t>
            </w:r>
            <w:r w:rsidRPr="00C30189">
              <w:rPr>
                <w:rFonts w:ascii="Times New Roman" w:hAnsi="Times New Roman" w:cs="Times New Roman"/>
                <w:noProof/>
              </w:rPr>
              <w:t>2021</w:t>
            </w:r>
            <w:r>
              <w:rPr>
                <w:rFonts w:ascii="Times New Roman" w:hAnsi="Times New Roman" w:cs="Times New Roman"/>
              </w:rPr>
              <w:t>)</w:t>
            </w:r>
          </w:p>
          <w:p w14:paraId="757CF9CE" w14:textId="77777777" w:rsidR="00545DF4" w:rsidRDefault="00545DF4" w:rsidP="003C6436">
            <w:pPr>
              <w:rPr>
                <w:rFonts w:ascii="Times New Roman" w:hAnsi="Times New Roman" w:cs="Times New Roman"/>
              </w:rPr>
            </w:pPr>
          </w:p>
          <w:p w14:paraId="56885982" w14:textId="6939145D" w:rsidR="00545DF4" w:rsidRDefault="00545DF4" w:rsidP="003C6436">
            <w:pPr>
              <w:rPr>
                <w:rFonts w:ascii="Times New Roman" w:hAnsi="Times New Roman" w:cs="Times New Roman"/>
              </w:rPr>
            </w:pPr>
            <w:r>
              <w:rPr>
                <w:rFonts w:ascii="Times New Roman" w:hAnsi="Times New Roman" w:cs="Times New Roman"/>
              </w:rPr>
              <w:t xml:space="preserve">Drawing anxiety on a piece of paper, trying to keep it </w:t>
            </w:r>
            <w:r w:rsidR="00282BA8">
              <w:rPr>
                <w:rFonts w:ascii="Times New Roman" w:hAnsi="Times New Roman" w:cs="Times New Roman"/>
              </w:rPr>
              <w:t>off</w:t>
            </w:r>
            <w:r>
              <w:rPr>
                <w:rFonts w:ascii="Times New Roman" w:hAnsi="Times New Roman" w:cs="Times New Roman"/>
              </w:rPr>
              <w:t xml:space="preserve"> one’s lap versus holding it lightly (</w:t>
            </w:r>
            <w:proofErr w:type="spellStart"/>
            <w:r w:rsidRPr="004650F1">
              <w:rPr>
                <w:rFonts w:ascii="Times New Roman" w:hAnsi="Times New Roman" w:cs="Times New Roman"/>
              </w:rPr>
              <w:t>Turrell</w:t>
            </w:r>
            <w:proofErr w:type="spellEnd"/>
            <w:r w:rsidRPr="004650F1">
              <w:rPr>
                <w:rFonts w:ascii="Times New Roman" w:hAnsi="Times New Roman" w:cs="Times New Roman"/>
              </w:rPr>
              <w:t xml:space="preserve"> &amp; Bell, 201</w:t>
            </w:r>
            <w:r w:rsidRPr="00140FBD">
              <w:rPr>
                <w:rFonts w:ascii="Times New Roman" w:hAnsi="Times New Roman" w:cs="Times New Roman"/>
              </w:rPr>
              <w:t>6)</w:t>
            </w:r>
          </w:p>
          <w:p w14:paraId="47DEABDD" w14:textId="77777777" w:rsidR="00545DF4" w:rsidRDefault="00545DF4" w:rsidP="003C6436">
            <w:pPr>
              <w:rPr>
                <w:rFonts w:ascii="Times New Roman" w:hAnsi="Times New Roman" w:cs="Times New Roman"/>
              </w:rPr>
            </w:pPr>
          </w:p>
          <w:p w14:paraId="44741CBE" w14:textId="77777777" w:rsidR="00545DF4" w:rsidRDefault="00545DF4" w:rsidP="003C6436">
            <w:pPr>
              <w:rPr>
                <w:rFonts w:ascii="Times New Roman" w:hAnsi="Times New Roman" w:cs="Times New Roman"/>
              </w:rPr>
            </w:pPr>
            <w:r>
              <w:rPr>
                <w:rFonts w:ascii="Times New Roman" w:hAnsi="Times New Roman" w:cs="Times New Roman"/>
              </w:rPr>
              <w:t>Balloon breathing (</w:t>
            </w:r>
            <w:r>
              <w:rPr>
                <w:rFonts w:ascii="Times New Roman" w:hAnsi="Times New Roman" w:cs="Times New Roman"/>
                <w:bCs/>
                <w:noProof/>
              </w:rPr>
              <w:t>L. L. Hayes &amp; Ciarrochi, 2015</w:t>
            </w:r>
            <w:r>
              <w:rPr>
                <w:rFonts w:ascii="Times New Roman" w:hAnsi="Times New Roman" w:cs="Times New Roman"/>
              </w:rPr>
              <w:t>) while watching thoughts on a movie screen as a mindfulness meditation (Twohig et al., 2021)</w:t>
            </w:r>
          </w:p>
        </w:tc>
      </w:tr>
      <w:tr w:rsidR="00545DF4" w14:paraId="48B3C9F0" w14:textId="77777777" w:rsidTr="003C6436">
        <w:trPr>
          <w:trHeight w:val="1322"/>
        </w:trPr>
        <w:tc>
          <w:tcPr>
            <w:tcW w:w="1083" w:type="dxa"/>
          </w:tcPr>
          <w:p w14:paraId="798E5ACC" w14:textId="77777777" w:rsidR="00545DF4" w:rsidRDefault="00545DF4" w:rsidP="003C6436">
            <w:pPr>
              <w:rPr>
                <w:rFonts w:ascii="Times New Roman" w:hAnsi="Times New Roman" w:cs="Times New Roman"/>
              </w:rPr>
            </w:pPr>
            <w:r>
              <w:rPr>
                <w:rFonts w:ascii="Times New Roman" w:hAnsi="Times New Roman" w:cs="Times New Roman"/>
              </w:rPr>
              <w:lastRenderedPageBreak/>
              <w:t>6-7</w:t>
            </w:r>
          </w:p>
        </w:tc>
        <w:tc>
          <w:tcPr>
            <w:tcW w:w="4402" w:type="dxa"/>
          </w:tcPr>
          <w:p w14:paraId="653E2E6E" w14:textId="77777777" w:rsidR="00545DF4" w:rsidRDefault="00545DF4" w:rsidP="003C6436">
            <w:pPr>
              <w:rPr>
                <w:rFonts w:ascii="Times New Roman" w:hAnsi="Times New Roman" w:cs="Times New Roman"/>
              </w:rPr>
            </w:pPr>
            <w:r>
              <w:rPr>
                <w:rFonts w:ascii="Times New Roman" w:hAnsi="Times New Roman" w:cs="Times New Roman"/>
              </w:rPr>
              <w:t>Personal value exploration and brainstorming/identifying engagement with meaning in life</w:t>
            </w:r>
          </w:p>
        </w:tc>
        <w:tc>
          <w:tcPr>
            <w:tcW w:w="2880" w:type="dxa"/>
          </w:tcPr>
          <w:p w14:paraId="1D882893" w14:textId="77777777" w:rsidR="00545DF4" w:rsidRDefault="00545DF4" w:rsidP="003C6436">
            <w:pPr>
              <w:rPr>
                <w:rFonts w:ascii="Times New Roman" w:hAnsi="Times New Roman" w:cs="Times New Roman"/>
              </w:rPr>
            </w:pPr>
            <w:r>
              <w:rPr>
                <w:rFonts w:ascii="Times New Roman" w:hAnsi="Times New Roman" w:cs="Times New Roman"/>
              </w:rPr>
              <w:t>Values</w:t>
            </w:r>
          </w:p>
          <w:p w14:paraId="0B89577D" w14:textId="77777777" w:rsidR="00545DF4" w:rsidRDefault="00545DF4" w:rsidP="003C6436">
            <w:pPr>
              <w:rPr>
                <w:rFonts w:ascii="Times New Roman" w:hAnsi="Times New Roman" w:cs="Times New Roman"/>
              </w:rPr>
            </w:pPr>
            <w:r>
              <w:rPr>
                <w:rFonts w:ascii="Times New Roman" w:hAnsi="Times New Roman" w:cs="Times New Roman"/>
              </w:rPr>
              <w:t>Committed action</w:t>
            </w:r>
          </w:p>
        </w:tc>
        <w:tc>
          <w:tcPr>
            <w:tcW w:w="4194" w:type="dxa"/>
          </w:tcPr>
          <w:p w14:paraId="2EEDFFD9" w14:textId="77777777" w:rsidR="00545DF4" w:rsidRDefault="00545DF4" w:rsidP="003C6436">
            <w:pPr>
              <w:rPr>
                <w:rFonts w:ascii="Times New Roman" w:hAnsi="Times New Roman" w:cs="Times New Roman"/>
              </w:rPr>
            </w:pPr>
            <w:r>
              <w:rPr>
                <w:rFonts w:ascii="Times New Roman" w:hAnsi="Times New Roman" w:cs="Times New Roman"/>
              </w:rPr>
              <w:t>Using “conversation cards” to take turns sharing stories and/or responses to broad, values-oriented discussion questions (</w:t>
            </w:r>
            <w:r>
              <w:rPr>
                <w:rFonts w:ascii="Times New Roman" w:hAnsi="Times New Roman" w:cs="Times New Roman"/>
                <w:bCs/>
                <w:noProof/>
              </w:rPr>
              <w:t>L. L. Hayes &amp; Ciarrochi, 2015</w:t>
            </w:r>
            <w:r>
              <w:rPr>
                <w:rFonts w:ascii="Times New Roman" w:hAnsi="Times New Roman" w:cs="Times New Roman"/>
              </w:rPr>
              <w:t>)</w:t>
            </w:r>
          </w:p>
          <w:p w14:paraId="7B7CEC77" w14:textId="77777777" w:rsidR="00545DF4" w:rsidRDefault="00545DF4" w:rsidP="003C6436">
            <w:pPr>
              <w:rPr>
                <w:rFonts w:ascii="Times New Roman" w:hAnsi="Times New Roman" w:cs="Times New Roman"/>
              </w:rPr>
            </w:pPr>
          </w:p>
          <w:p w14:paraId="028879C2" w14:textId="1845D04F" w:rsidR="00545DF4" w:rsidRDefault="00545DF4" w:rsidP="003C6436">
            <w:pPr>
              <w:rPr>
                <w:rFonts w:ascii="Times New Roman" w:hAnsi="Times New Roman" w:cs="Times New Roman"/>
              </w:rPr>
            </w:pPr>
            <w:r>
              <w:rPr>
                <w:rFonts w:ascii="Times New Roman" w:hAnsi="Times New Roman" w:cs="Times New Roman"/>
              </w:rPr>
              <w:t xml:space="preserve">Teaching BOLD: Breathing deeply, Observing, Listening to Values, </w:t>
            </w:r>
            <w:proofErr w:type="gramStart"/>
            <w:r>
              <w:rPr>
                <w:rFonts w:ascii="Times New Roman" w:hAnsi="Times New Roman" w:cs="Times New Roman"/>
              </w:rPr>
              <w:t>Deciding</w:t>
            </w:r>
            <w:proofErr w:type="gramEnd"/>
            <w:r>
              <w:rPr>
                <w:rFonts w:ascii="Times New Roman" w:hAnsi="Times New Roman" w:cs="Times New Roman"/>
              </w:rPr>
              <w:t xml:space="preserve"> on actions and doing it</w:t>
            </w:r>
            <w:r w:rsidR="00282BA8">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Cs/>
                <w:noProof/>
              </w:rPr>
              <w:t>L. L. Hayes, 2015</w:t>
            </w:r>
            <w:r>
              <w:rPr>
                <w:rFonts w:ascii="Times New Roman" w:hAnsi="Times New Roman" w:cs="Times New Roman"/>
              </w:rPr>
              <w:t>)</w:t>
            </w:r>
          </w:p>
        </w:tc>
      </w:tr>
      <w:tr w:rsidR="00545DF4" w14:paraId="0AB220C2" w14:textId="77777777" w:rsidTr="003C6436">
        <w:trPr>
          <w:trHeight w:val="408"/>
        </w:trPr>
        <w:tc>
          <w:tcPr>
            <w:tcW w:w="1083" w:type="dxa"/>
          </w:tcPr>
          <w:p w14:paraId="3456DA73" w14:textId="77777777" w:rsidR="00545DF4" w:rsidRDefault="00545DF4" w:rsidP="003C6436">
            <w:pPr>
              <w:rPr>
                <w:rFonts w:ascii="Times New Roman" w:hAnsi="Times New Roman" w:cs="Times New Roman"/>
              </w:rPr>
            </w:pPr>
            <w:r>
              <w:rPr>
                <w:rFonts w:ascii="Times New Roman" w:hAnsi="Times New Roman" w:cs="Times New Roman"/>
              </w:rPr>
              <w:t>8-9</w:t>
            </w:r>
          </w:p>
        </w:tc>
        <w:tc>
          <w:tcPr>
            <w:tcW w:w="4402" w:type="dxa"/>
          </w:tcPr>
          <w:p w14:paraId="03074B97" w14:textId="77777777" w:rsidR="00545DF4" w:rsidRDefault="00545DF4" w:rsidP="003C6436">
            <w:pPr>
              <w:rPr>
                <w:rFonts w:ascii="Times New Roman" w:hAnsi="Times New Roman" w:cs="Times New Roman"/>
              </w:rPr>
            </w:pPr>
            <w:r>
              <w:rPr>
                <w:rFonts w:ascii="Times New Roman" w:hAnsi="Times New Roman" w:cs="Times New Roman"/>
              </w:rPr>
              <w:t>Exposures/experiential exercises with HA</w:t>
            </w:r>
          </w:p>
        </w:tc>
        <w:tc>
          <w:tcPr>
            <w:tcW w:w="2880" w:type="dxa"/>
          </w:tcPr>
          <w:p w14:paraId="49EBA337" w14:textId="77777777" w:rsidR="00545DF4" w:rsidRDefault="00545DF4" w:rsidP="003C6436">
            <w:pPr>
              <w:rPr>
                <w:rFonts w:ascii="Times New Roman" w:hAnsi="Times New Roman" w:cs="Times New Roman"/>
              </w:rPr>
            </w:pPr>
            <w:r>
              <w:rPr>
                <w:rFonts w:ascii="Times New Roman" w:hAnsi="Times New Roman" w:cs="Times New Roman"/>
              </w:rPr>
              <w:t>Varied depending on practice and adolescent</w:t>
            </w:r>
          </w:p>
        </w:tc>
        <w:tc>
          <w:tcPr>
            <w:tcW w:w="4194" w:type="dxa"/>
          </w:tcPr>
          <w:p w14:paraId="6FE15A22" w14:textId="77777777" w:rsidR="00545DF4" w:rsidRDefault="00545DF4" w:rsidP="003C6436">
            <w:pPr>
              <w:rPr>
                <w:rFonts w:ascii="Times New Roman" w:hAnsi="Times New Roman" w:cs="Times New Roman"/>
              </w:rPr>
            </w:pPr>
            <w:r>
              <w:rPr>
                <w:rFonts w:ascii="Times New Roman" w:hAnsi="Times New Roman" w:cs="Times New Roman"/>
              </w:rPr>
              <w:t>Build a values-based “exposure menu” (</w:t>
            </w:r>
            <w:proofErr w:type="spellStart"/>
            <w:r>
              <w:rPr>
                <w:rFonts w:ascii="Times New Roman" w:hAnsi="Times New Roman" w:cs="Times New Roman"/>
                <w:bCs/>
                <w:noProof/>
              </w:rPr>
              <w:t>Zurita</w:t>
            </w:r>
            <w:proofErr w:type="spellEnd"/>
            <w:r>
              <w:rPr>
                <w:rFonts w:ascii="Times New Roman" w:hAnsi="Times New Roman" w:cs="Times New Roman"/>
                <w:bCs/>
                <w:noProof/>
              </w:rPr>
              <w:t xml:space="preserve"> Ona, 2019</w:t>
            </w:r>
            <w:r>
              <w:rPr>
                <w:rFonts w:ascii="Times New Roman" w:hAnsi="Times New Roman" w:cs="Times New Roman"/>
              </w:rPr>
              <w:t>)</w:t>
            </w:r>
          </w:p>
          <w:p w14:paraId="334BC370" w14:textId="77777777" w:rsidR="00545DF4" w:rsidRDefault="00545DF4" w:rsidP="003C6436">
            <w:pPr>
              <w:rPr>
                <w:rFonts w:ascii="Times New Roman" w:hAnsi="Times New Roman" w:cs="Times New Roman"/>
              </w:rPr>
            </w:pPr>
          </w:p>
          <w:p w14:paraId="7C95678A" w14:textId="77777777" w:rsidR="00545DF4" w:rsidRDefault="00545DF4" w:rsidP="003C6436">
            <w:pPr>
              <w:rPr>
                <w:rFonts w:ascii="Times New Roman" w:hAnsi="Times New Roman" w:cs="Times New Roman"/>
              </w:rPr>
            </w:pPr>
            <w:r>
              <w:rPr>
                <w:rFonts w:ascii="Times New Roman" w:hAnsi="Times New Roman" w:cs="Times New Roman"/>
              </w:rPr>
              <w:t>Engage in exposure practices structured similarly to ACT for OCD (Twohig et al., 2010)</w:t>
            </w:r>
          </w:p>
        </w:tc>
      </w:tr>
      <w:tr w:rsidR="00545DF4" w14:paraId="09B819A5" w14:textId="77777777" w:rsidTr="003C6436">
        <w:trPr>
          <w:trHeight w:val="408"/>
        </w:trPr>
        <w:tc>
          <w:tcPr>
            <w:tcW w:w="1083" w:type="dxa"/>
          </w:tcPr>
          <w:p w14:paraId="6E9F5D1C" w14:textId="77777777" w:rsidR="00545DF4" w:rsidRDefault="00545DF4" w:rsidP="003C6436">
            <w:pPr>
              <w:rPr>
                <w:rFonts w:ascii="Times New Roman" w:hAnsi="Times New Roman" w:cs="Times New Roman"/>
              </w:rPr>
            </w:pPr>
            <w:r>
              <w:rPr>
                <w:rFonts w:ascii="Times New Roman" w:hAnsi="Times New Roman" w:cs="Times New Roman"/>
              </w:rPr>
              <w:t>10</w:t>
            </w:r>
          </w:p>
        </w:tc>
        <w:tc>
          <w:tcPr>
            <w:tcW w:w="4402" w:type="dxa"/>
          </w:tcPr>
          <w:p w14:paraId="72C3E292" w14:textId="77777777" w:rsidR="00545DF4" w:rsidRDefault="00545DF4" w:rsidP="003C6436">
            <w:pPr>
              <w:rPr>
                <w:rFonts w:ascii="Times New Roman" w:hAnsi="Times New Roman" w:cs="Times New Roman"/>
              </w:rPr>
            </w:pPr>
            <w:r>
              <w:rPr>
                <w:rFonts w:ascii="Times New Roman" w:hAnsi="Times New Roman" w:cs="Times New Roman"/>
              </w:rPr>
              <w:t xml:space="preserve">Review, relapse prevention, </w:t>
            </w:r>
            <w:proofErr w:type="gramStart"/>
            <w:r>
              <w:rPr>
                <w:rFonts w:ascii="Times New Roman" w:hAnsi="Times New Roman" w:cs="Times New Roman"/>
              </w:rPr>
              <w:t>goal-setting</w:t>
            </w:r>
            <w:proofErr w:type="gramEnd"/>
          </w:p>
        </w:tc>
        <w:tc>
          <w:tcPr>
            <w:tcW w:w="2880" w:type="dxa"/>
          </w:tcPr>
          <w:p w14:paraId="5FD7EE5A" w14:textId="77777777" w:rsidR="00545DF4" w:rsidRDefault="00545DF4" w:rsidP="003C6436">
            <w:pPr>
              <w:rPr>
                <w:rFonts w:ascii="Times New Roman" w:hAnsi="Times New Roman" w:cs="Times New Roman"/>
              </w:rPr>
            </w:pPr>
            <w:r>
              <w:rPr>
                <w:rFonts w:ascii="Times New Roman" w:hAnsi="Times New Roman" w:cs="Times New Roman"/>
              </w:rPr>
              <w:t>Values</w:t>
            </w:r>
          </w:p>
          <w:p w14:paraId="79DFE183" w14:textId="77777777" w:rsidR="00545DF4" w:rsidRDefault="00545DF4" w:rsidP="003C6436">
            <w:pPr>
              <w:rPr>
                <w:rFonts w:ascii="Times New Roman" w:hAnsi="Times New Roman" w:cs="Times New Roman"/>
              </w:rPr>
            </w:pPr>
            <w:r>
              <w:rPr>
                <w:rFonts w:ascii="Times New Roman" w:hAnsi="Times New Roman" w:cs="Times New Roman"/>
              </w:rPr>
              <w:t xml:space="preserve">Committed </w:t>
            </w:r>
            <w:proofErr w:type="gramStart"/>
            <w:r>
              <w:rPr>
                <w:rFonts w:ascii="Times New Roman" w:hAnsi="Times New Roman" w:cs="Times New Roman"/>
              </w:rPr>
              <w:t>action</w:t>
            </w:r>
            <w:proofErr w:type="gramEnd"/>
          </w:p>
          <w:p w14:paraId="1CDB513C" w14:textId="77777777" w:rsidR="00545DF4" w:rsidRDefault="00545DF4" w:rsidP="003C6436">
            <w:pPr>
              <w:rPr>
                <w:rFonts w:ascii="Times New Roman" w:hAnsi="Times New Roman" w:cs="Times New Roman"/>
              </w:rPr>
            </w:pPr>
            <w:r>
              <w:rPr>
                <w:rFonts w:ascii="Times New Roman" w:hAnsi="Times New Roman" w:cs="Times New Roman"/>
              </w:rPr>
              <w:t>Varied depending on adolescent</w:t>
            </w:r>
          </w:p>
        </w:tc>
        <w:tc>
          <w:tcPr>
            <w:tcW w:w="4194" w:type="dxa"/>
          </w:tcPr>
          <w:p w14:paraId="24C81AD4" w14:textId="77777777" w:rsidR="00545DF4" w:rsidRDefault="00545DF4" w:rsidP="003C6436">
            <w:pPr>
              <w:rPr>
                <w:rFonts w:ascii="Times New Roman" w:hAnsi="Times New Roman" w:cs="Times New Roman"/>
              </w:rPr>
            </w:pPr>
            <w:r>
              <w:rPr>
                <w:rFonts w:ascii="Times New Roman" w:hAnsi="Times New Roman" w:cs="Times New Roman"/>
              </w:rPr>
              <w:t xml:space="preserve">List all skills/concept that teen has learned, identify favorites/least favorites, review as </w:t>
            </w:r>
            <w:proofErr w:type="gramStart"/>
            <w:r>
              <w:rPr>
                <w:rFonts w:ascii="Times New Roman" w:hAnsi="Times New Roman" w:cs="Times New Roman"/>
              </w:rPr>
              <w:t>needed</w:t>
            </w:r>
            <w:proofErr w:type="gramEnd"/>
          </w:p>
          <w:p w14:paraId="2BB9FB0D" w14:textId="77777777" w:rsidR="00545DF4" w:rsidRDefault="00545DF4" w:rsidP="003C6436">
            <w:pPr>
              <w:rPr>
                <w:rFonts w:ascii="Times New Roman" w:hAnsi="Times New Roman" w:cs="Times New Roman"/>
              </w:rPr>
            </w:pPr>
          </w:p>
          <w:p w14:paraId="18E0F8DE" w14:textId="77777777" w:rsidR="00545DF4" w:rsidRDefault="00545DF4" w:rsidP="003C6436">
            <w:pPr>
              <w:rPr>
                <w:rFonts w:ascii="Times New Roman" w:hAnsi="Times New Roman" w:cs="Times New Roman"/>
              </w:rPr>
            </w:pPr>
            <w:r>
              <w:rPr>
                <w:rFonts w:ascii="Times New Roman" w:hAnsi="Times New Roman" w:cs="Times New Roman"/>
              </w:rPr>
              <w:t>Making a concrete plan for continued skill engagement and set values-based goals for the future</w:t>
            </w:r>
          </w:p>
        </w:tc>
      </w:tr>
    </w:tbl>
    <w:p w14:paraId="6537BC6F" w14:textId="77777777" w:rsidR="00545DF4" w:rsidRPr="00545DF4" w:rsidRDefault="00545DF4" w:rsidP="0040048D">
      <w:pPr>
        <w:rPr>
          <w:rFonts w:ascii="Times New Roman" w:eastAsia="Times New Roman" w:hAnsi="Times New Roman" w:cs="Times New Roman"/>
        </w:rPr>
      </w:pPr>
    </w:p>
    <w:p w14:paraId="6F3E59D6" w14:textId="58FDB29A" w:rsidR="0040048D" w:rsidRPr="0095689D" w:rsidRDefault="0040048D" w:rsidP="0040048D">
      <w:pPr>
        <w:rPr>
          <w:rFonts w:ascii="Times New Roman" w:eastAsia="Times New Roman" w:hAnsi="Times New Roman" w:cs="Times New Roman"/>
          <w:highlight w:val="yellow"/>
        </w:rPr>
      </w:pPr>
    </w:p>
    <w:p w14:paraId="460962D3" w14:textId="77777777" w:rsidR="004E6DE7" w:rsidRPr="0075308D" w:rsidRDefault="004E6DE7" w:rsidP="0075308D">
      <w:pPr>
        <w:pStyle w:val="EndNoteBibliography"/>
        <w:spacing w:line="480" w:lineRule="auto"/>
        <w:ind w:left="720" w:hanging="720"/>
        <w:rPr>
          <w:rFonts w:ascii="Times New Roman" w:hAnsi="Times New Roman" w:cs="Times New Roman"/>
          <w:noProof/>
        </w:rPr>
      </w:pPr>
    </w:p>
    <w:p w14:paraId="71210AB2" w14:textId="77777777" w:rsidR="0040048D" w:rsidRDefault="0040048D" w:rsidP="0075308D">
      <w:pPr>
        <w:spacing w:line="480" w:lineRule="auto"/>
        <w:rPr>
          <w:rFonts w:ascii="Times New Roman" w:hAnsi="Times New Roman" w:cs="Times New Roman"/>
          <w:bCs/>
        </w:rPr>
        <w:sectPr w:rsidR="0040048D" w:rsidSect="00333BAA">
          <w:headerReference w:type="even" r:id="rId13"/>
          <w:headerReference w:type="default" r:id="rId14"/>
          <w:headerReference w:type="first" r:id="rId15"/>
          <w:pgSz w:w="15840" w:h="12240" w:orient="landscape"/>
          <w:pgMar w:top="1440" w:right="1440" w:bottom="1440" w:left="1440" w:header="720" w:footer="720" w:gutter="0"/>
          <w:cols w:space="720"/>
          <w:docGrid w:linePitch="360"/>
        </w:sectPr>
      </w:pPr>
    </w:p>
    <w:p w14:paraId="1BA44AE6" w14:textId="77777777" w:rsidR="00BB4C16" w:rsidRPr="00BB4C16" w:rsidRDefault="00BB4C16" w:rsidP="00BB4C16">
      <w:pPr>
        <w:rPr>
          <w:rFonts w:ascii="Times New Roman" w:eastAsia="Times New Roman" w:hAnsi="Times New Roman" w:cs="Times New Roman"/>
          <w:b/>
          <w:bCs/>
        </w:rPr>
      </w:pPr>
      <w:r w:rsidRPr="00BB4C16">
        <w:rPr>
          <w:rFonts w:ascii="Times New Roman" w:eastAsia="Times New Roman" w:hAnsi="Times New Roman" w:cs="Times New Roman"/>
          <w:b/>
          <w:bCs/>
        </w:rPr>
        <w:lastRenderedPageBreak/>
        <w:t>Figure 1</w:t>
      </w:r>
    </w:p>
    <w:p w14:paraId="08DA1354" w14:textId="77777777" w:rsidR="00BB4C16" w:rsidRPr="00BB4C16" w:rsidRDefault="00BB4C16" w:rsidP="00BB4C16">
      <w:pPr>
        <w:rPr>
          <w:rFonts w:ascii="Times New Roman" w:eastAsia="Times New Roman" w:hAnsi="Times New Roman" w:cs="Times New Roman"/>
        </w:rPr>
      </w:pPr>
    </w:p>
    <w:p w14:paraId="312432B7" w14:textId="77777777" w:rsidR="00BB4C16" w:rsidRPr="00BB4C16" w:rsidRDefault="00BB4C16" w:rsidP="00BB4C16">
      <w:pPr>
        <w:rPr>
          <w:rFonts w:ascii="Times New Roman" w:eastAsia="Times New Roman" w:hAnsi="Times New Roman" w:cs="Times New Roman"/>
          <w:i/>
          <w:iCs/>
        </w:rPr>
      </w:pPr>
      <w:r w:rsidRPr="00BB4C16">
        <w:rPr>
          <w:rFonts w:ascii="Times New Roman" w:eastAsia="Times New Roman" w:hAnsi="Times New Roman" w:cs="Times New Roman"/>
          <w:i/>
          <w:iCs/>
        </w:rPr>
        <w:t xml:space="preserve">CONSORT diagram for participant flow in the full </w:t>
      </w:r>
      <w:proofErr w:type="gramStart"/>
      <w:r w:rsidRPr="00BB4C16">
        <w:rPr>
          <w:rFonts w:ascii="Times New Roman" w:eastAsia="Times New Roman" w:hAnsi="Times New Roman" w:cs="Times New Roman"/>
          <w:i/>
          <w:iCs/>
        </w:rPr>
        <w:t>sample</w:t>
      </w:r>
      <w:proofErr w:type="gramEnd"/>
    </w:p>
    <w:p w14:paraId="54BA6EF8" w14:textId="77777777" w:rsidR="00BB4C16" w:rsidRPr="00BB4C16" w:rsidRDefault="00BB4C16" w:rsidP="00BB4C16">
      <w:pPr>
        <w:rPr>
          <w:rFonts w:ascii="Times New Roman" w:eastAsia="Times New Roman" w:hAnsi="Times New Roman" w:cs="Times New Roman"/>
          <w:i/>
          <w:iCs/>
        </w:rPr>
      </w:pPr>
      <w:r w:rsidRPr="00BB4C16">
        <w:rPr>
          <w:rFonts w:ascii="Times New Roman" w:eastAsia="Times New Roman" w:hAnsi="Times New Roman" w:cs="Times New Roman"/>
          <w:i/>
          <w:noProof/>
        </w:rPr>
        <mc:AlternateContent>
          <mc:Choice Requires="wps">
            <w:drawing>
              <wp:anchor distT="0" distB="0" distL="114300" distR="114300" simplePos="0" relativeHeight="251673600" behindDoc="0" locked="0" layoutInCell="1" allowOverlap="1" wp14:anchorId="2AAE4EE9" wp14:editId="7C15F76A">
                <wp:simplePos x="0" y="0"/>
                <wp:positionH relativeFrom="column">
                  <wp:posOffset>2173045</wp:posOffset>
                </wp:positionH>
                <wp:positionV relativeFrom="paragraph">
                  <wp:posOffset>130435</wp:posOffset>
                </wp:positionV>
                <wp:extent cx="2000250" cy="720763"/>
                <wp:effectExtent l="0" t="0" r="19050" b="1587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720763"/>
                        </a:xfrm>
                        <a:prstGeom prst="rect">
                          <a:avLst/>
                        </a:prstGeom>
                        <a:solidFill>
                          <a:srgbClr val="FFFFFF"/>
                        </a:solidFill>
                        <a:ln w="9525">
                          <a:solidFill>
                            <a:srgbClr val="000000"/>
                          </a:solidFill>
                          <a:miter lim="800000"/>
                          <a:headEnd/>
                          <a:tailEnd/>
                        </a:ln>
                      </wps:spPr>
                      <wps:txbx>
                        <w:txbxContent>
                          <w:p w14:paraId="1B3E91EE" w14:textId="77777777" w:rsidR="00DD1E64" w:rsidRPr="00663E97" w:rsidRDefault="00DD1E64" w:rsidP="00BB4C16">
                            <w:pPr>
                              <w:jc w:val="center"/>
                              <w:rPr>
                                <w:rFonts w:ascii="Times New Roman" w:hAnsi="Times New Roman" w:cs="Times New Roman"/>
                              </w:rPr>
                            </w:pPr>
                            <w:r w:rsidRPr="00663E97">
                              <w:rPr>
                                <w:rFonts w:ascii="Times New Roman" w:hAnsi="Times New Roman" w:cs="Times New Roman"/>
                                <w:lang w:val="en-CA"/>
                              </w:rPr>
                              <w:t>Completed both caretaker and adolescent consent (n=70)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E4EE9" id="Rectangle 23" o:spid="_x0000_s1026" style="position:absolute;margin-left:171.1pt;margin-top:10.25pt;width:157.5pt;height:5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q1/QEAAAoEAAAOAAAAZHJzL2Uyb0RvYy54bWysU9tu2zAMfR+wfxD0vtjJml6MOMXQLsOA&#13;&#10;7gJ0+wBZlmNhkqiJSuzs60fLbupdnobpQSBF6og8PNrc9tawowqowZV8ucg5U05Crd2+5F+/7F5d&#13;&#10;c4ZRuFoYcKrkJ4X8dvvyxabzhVpBC6ZWgRGIw6LzJW9j9EWWoWyVFbgArxwFGwhWRHLDPquD6Ajd&#13;&#10;mmyV55dZB6H2AaRCpNP7Mci3Cb9plIyfmgZVZKbkVFtMe0h7NezZdiOKfRC+1XIqQ/xDFVZoR4+e&#13;&#10;oe5FFOwQ9B9QVssACE1cSLAZNI2WKvVA3Szz37p5bIVXqRciB/2ZJvx/sPLj8dF/DkPp6B9AfkNi&#13;&#10;JOs8FufI4CDlsKr7ADXNUBwipGb7JtjhJrXB+sTp6cyp6iOTdEhDyldrol5S7GqVX12+HkjPRPF0&#13;&#10;2weM7xRYNhglDzSzhC6ODxjH1KeUVCYYXe+0MckJ++rOBHYUNN9dWhM6ztOMY13Jb9ardUL+JYZz&#13;&#10;CCqW1t8grI4kVKNtya/PSaJolajfujrJKAptRpu6M27icaBukCMWsa96ShzMCuoTMRpgFCR9IDJa&#13;&#10;CD8460iMJcfvBxEUZ+a9o2nfLC8uBvXOnTB3qrkjnCSokkfORvMujoo/+KD3Lb20TDQ4eEOTbHQi&#13;&#10;+bmqqW4SXBrT9DkGRc/9lPX8hbc/AQAA//8DAFBLAwQUAAYACAAAACEA4k/Jq+UAAAAPAQAADwAA&#13;&#10;AGRycy9kb3ducmV2LnhtbEyPT0/DMAzF70h8h8iTuCCWrPurruk0MXFBQogNsWvWZGlF4lRN1hU+&#13;&#10;PeYEF0u2f35+r9gM3rHedLEJKGEyFsAMVkE3aCW8H54eVsBiUqiVC2gkfJkIm/L2plC5Dld8M/0+&#13;&#10;WUYiGHMloU6pzTmPVW28iuPQGqTdOXReJWo7y3WnriTuHc+EWHCvGqQPtWrNY22qz/3FS/hYvqSj&#13;&#10;2E0OZ9vj9/Pgtq/3Ryvl3WjYrals18CSGdLfBfxmIP9QkrFTuKCOzEmYzrKMUAmZmAMjYDFf0uBE&#13;&#10;5HQmgJcF/5+j/AEAAP//AwBQSwECLQAUAAYACAAAACEAtoM4kv4AAADhAQAAEwAAAAAAAAAAAAAA&#13;&#10;AAAAAAAAW0NvbnRlbnRfVHlwZXNdLnhtbFBLAQItABQABgAIAAAAIQA4/SH/1gAAAJQBAAALAAAA&#13;&#10;AAAAAAAAAAAAAC8BAABfcmVscy8ucmVsc1BLAQItABQABgAIAAAAIQCe/7q1/QEAAAoEAAAOAAAA&#13;&#10;AAAAAAAAAAAAAC4CAABkcnMvZTJvRG9jLnhtbFBLAQItABQABgAIAAAAIQDiT8mr5QAAAA8BAAAP&#13;&#10;AAAAAAAAAAAAAAAAAFcEAABkcnMvZG93bnJldi54bWxQSwUGAAAAAAQABADzAAAAaQUAAAAA&#13;&#10;">
                <v:path arrowok="t"/>
                <v:textbox inset=",7.2pt,,7.2pt">
                  <w:txbxContent>
                    <w:p w14:paraId="1B3E91EE" w14:textId="77777777" w:rsidR="00DD1E64" w:rsidRPr="00663E97" w:rsidRDefault="00DD1E64" w:rsidP="00BB4C16">
                      <w:pPr>
                        <w:jc w:val="center"/>
                        <w:rPr>
                          <w:rFonts w:ascii="Times New Roman" w:hAnsi="Times New Roman" w:cs="Times New Roman"/>
                        </w:rPr>
                      </w:pPr>
                      <w:r w:rsidRPr="00663E97">
                        <w:rPr>
                          <w:rFonts w:ascii="Times New Roman" w:hAnsi="Times New Roman" w:cs="Times New Roman"/>
                          <w:lang w:val="en-CA"/>
                        </w:rPr>
                        <w:t>Completed both caretaker and adolescent consent (n=70)</w:t>
                      </w:r>
                    </w:p>
                  </w:txbxContent>
                </v:textbox>
              </v:rect>
            </w:pict>
          </mc:Fallback>
        </mc:AlternateContent>
      </w:r>
    </w:p>
    <w:p w14:paraId="0F400DCB" w14:textId="77777777" w:rsidR="00BB4C16" w:rsidRPr="00BB4C16" w:rsidRDefault="00BB4C16" w:rsidP="00BB4C16">
      <w:pPr>
        <w:rPr>
          <w:rFonts w:ascii="Times New Roman" w:eastAsia="Times New Roman" w:hAnsi="Times New Roman" w:cs="Times New Roman"/>
          <w:i/>
          <w:iCs/>
        </w:rPr>
      </w:pPr>
    </w:p>
    <w:p w14:paraId="275DD53A" w14:textId="77777777" w:rsidR="00BB4C16" w:rsidRPr="00BB4C16" w:rsidRDefault="00BB4C16" w:rsidP="00BB4C16">
      <w:pPr>
        <w:rPr>
          <w:rFonts w:ascii="Times New Roman" w:eastAsia="Times New Roman" w:hAnsi="Times New Roman" w:cs="Times New Roman"/>
          <w:i/>
          <w:iCs/>
        </w:rPr>
      </w:pPr>
    </w:p>
    <w:p w14:paraId="55C9D98D" w14:textId="77777777" w:rsidR="00BB4C16" w:rsidRPr="00BB4C16" w:rsidRDefault="00BB4C16" w:rsidP="00BB4C16">
      <w:pPr>
        <w:rPr>
          <w:rFonts w:ascii="Times New Roman" w:eastAsia="Times New Roman" w:hAnsi="Times New Roman" w:cs="Times New Roman"/>
          <w:i/>
          <w:iCs/>
        </w:rPr>
      </w:pPr>
      <w:r w:rsidRPr="00BB4C16">
        <w:rPr>
          <w:rFonts w:ascii="Times New Roman" w:eastAsia="Times New Roman" w:hAnsi="Times New Roman" w:cs="Times New Roman"/>
          <w:i/>
          <w:noProof/>
        </w:rPr>
        <mc:AlternateContent>
          <mc:Choice Requires="wps">
            <w:drawing>
              <wp:anchor distT="0" distB="0" distL="114300" distR="114300" simplePos="0" relativeHeight="251675648" behindDoc="0" locked="0" layoutInCell="1" allowOverlap="1" wp14:anchorId="71C1953E" wp14:editId="2A874F8E">
                <wp:simplePos x="0" y="0"/>
                <wp:positionH relativeFrom="column">
                  <wp:posOffset>4375150</wp:posOffset>
                </wp:positionH>
                <wp:positionV relativeFrom="paragraph">
                  <wp:posOffset>144743</wp:posOffset>
                </wp:positionV>
                <wp:extent cx="2326005" cy="612775"/>
                <wp:effectExtent l="0" t="0" r="10795" b="952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6005" cy="612775"/>
                        </a:xfrm>
                        <a:prstGeom prst="rect">
                          <a:avLst/>
                        </a:prstGeom>
                        <a:solidFill>
                          <a:srgbClr val="FFFFFF"/>
                        </a:solidFill>
                        <a:ln w="9525">
                          <a:solidFill>
                            <a:srgbClr val="000000"/>
                          </a:solidFill>
                          <a:miter lim="800000"/>
                          <a:headEnd/>
                          <a:tailEnd/>
                        </a:ln>
                      </wps:spPr>
                      <wps:txbx>
                        <w:txbxContent>
                          <w:p w14:paraId="71861F46" w14:textId="77777777" w:rsidR="00DD1E64" w:rsidRPr="00663E97" w:rsidRDefault="00DD1E64" w:rsidP="00BB4C16">
                            <w:pPr>
                              <w:rPr>
                                <w:rFonts w:ascii="Times New Roman" w:hAnsi="Times New Roman" w:cs="Times New Roman"/>
                              </w:rPr>
                            </w:pPr>
                            <w:r w:rsidRPr="00663E97">
                              <w:rPr>
                                <w:rFonts w:ascii="Times New Roman" w:hAnsi="Times New Roman" w:cs="Times New Roman"/>
                              </w:rPr>
                              <w:t>Did not respond to contact / did not leave contact info (n =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1953E" id="Rectangle 24" o:spid="_x0000_s1027" style="position:absolute;margin-left:344.5pt;margin-top:11.4pt;width:183.15pt;height:4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T9AAgIAABEEAAAOAAAAZHJzL2Uyb0RvYy54bWysU9tu2zAMfR+wfxD0vtjxmrQ14hRDuwwD&#13;&#10;ugvQ7QNkSY6F6TZKid19/Sg5Tb3L0zA9CKJIHZGHh5ub0WhylBCUsw1dLkpKpOVOKLtv6Ncvu1dX&#13;&#10;lITIrGDaWdnQRxnozfbli83ga1m53mkhgSCIDfXgG9rH6OuiCLyXhoWF89Kis3NgWEQT9oUANiC6&#13;&#10;0UVVluticCA8OC5DwNu7yUm3Gb/rJI+fui7ISHRDMbeYd8h7m/Ziu2H1HpjvFT+lwf4hC8OUxU/P&#13;&#10;UHcsMnIA9QeUURxccF1ccGcK13WKy1wDVrMsf6vmoWde5lqQnODPNIX/B8s/Hh/8Z0ipB3/v+LeA&#13;&#10;jBSDD/XZk4yAMaQdPjiBPWSH6HKxYwcmvcQyyJg5fTxzKsdIOF5Wr6t1Wa4o4ehbL6vLy1UivWD1&#13;&#10;02sPIb6TzpB0aChgzzI6O96HOIU+heQ0nVZip7TOBuzbWw3kyLC/u7xO6GEepi0ZGnq9qlYZ+Rdf&#13;&#10;mEOUef0NwqiIQtXKNPTqHMTqXjLx1ooso8iUns5YnbYnHhN1SY6hjmM7EiVwTNIH6aZ14hGJBTfp&#13;&#10;EucID72DH5QMqMmGhu8HBpIS/d5i06+XFxdJxHMD5kY7N5jlCNXQSMl0vI2T8A8e1L7Hn5aZDeve&#13;&#10;YEM7lbl+zuqUPuoud+s0I0nYcztHPU/y9icAAAD//wMAUEsDBBQABgAIAAAAIQDB/yIP5gAAABAB&#13;&#10;AAAPAAAAZHJzL2Rvd25yZXYueG1sTI9Bb8IwDIXvk/YfIk/aZRpJi2BQmiI0tMukCQ0QXEMT0mqN&#13;&#10;UzWhdPv1M6ftYtmy/d778uXgGtabLtQeJSQjAcxg6XWNVsJ+9/Y8AxaiQq0aj0bCtwmwLO7vcpVp&#13;&#10;f8VP02+jZSSCIVMSqhjbjPNQVsapMPKtQdqdfedUpLGzXHfqSuKu4akQU+5UjeRQqda8Vqb82l6c&#13;&#10;hMPLRzyKdbI72x5/3odmtXk6WikfH4b1gspqASyaIf59wI2B8kNBwU7+gjqwRsJ0NiegKCFNieN2&#13;&#10;ICaTMbATdcl8DLzI+X+Q4hcAAP//AwBQSwECLQAUAAYACAAAACEAtoM4kv4AAADhAQAAEwAAAAAA&#13;&#10;AAAAAAAAAAAAAAAAW0NvbnRlbnRfVHlwZXNdLnhtbFBLAQItABQABgAIAAAAIQA4/SH/1gAAAJQB&#13;&#10;AAALAAAAAAAAAAAAAAAAAC8BAABfcmVscy8ucmVsc1BLAQItABQABgAIAAAAIQAhgT9AAgIAABEE&#13;&#10;AAAOAAAAAAAAAAAAAAAAAC4CAABkcnMvZTJvRG9jLnhtbFBLAQItABQABgAIAAAAIQDB/yIP5gAA&#13;&#10;ABABAAAPAAAAAAAAAAAAAAAAAFwEAABkcnMvZG93bnJldi54bWxQSwUGAAAAAAQABADzAAAAbwUA&#13;&#10;AAAA&#13;&#10;">
                <v:path arrowok="t"/>
                <v:textbox inset=",7.2pt,,7.2pt">
                  <w:txbxContent>
                    <w:p w14:paraId="71861F46" w14:textId="77777777" w:rsidR="00DD1E64" w:rsidRPr="00663E97" w:rsidRDefault="00DD1E64" w:rsidP="00BB4C16">
                      <w:pPr>
                        <w:rPr>
                          <w:rFonts w:ascii="Times New Roman" w:hAnsi="Times New Roman" w:cs="Times New Roman"/>
                        </w:rPr>
                      </w:pPr>
                      <w:r w:rsidRPr="00663E97">
                        <w:rPr>
                          <w:rFonts w:ascii="Times New Roman" w:hAnsi="Times New Roman" w:cs="Times New Roman"/>
                        </w:rPr>
                        <w:t>Did not respond to contact / did not leave contact info (n = 20)</w:t>
                      </w:r>
                    </w:p>
                  </w:txbxContent>
                </v:textbox>
              </v:rect>
            </w:pict>
          </mc:Fallback>
        </mc:AlternateContent>
      </w:r>
    </w:p>
    <w:p w14:paraId="3BABDB00" w14:textId="77777777" w:rsidR="00BB4C16" w:rsidRPr="00BB4C16" w:rsidRDefault="00BB4C16" w:rsidP="00BB4C16">
      <w:pPr>
        <w:rPr>
          <w:rFonts w:ascii="Times New Roman" w:eastAsia="Times New Roman" w:hAnsi="Times New Roman" w:cs="Times New Roman"/>
          <w:i/>
          <w:iCs/>
        </w:rPr>
      </w:pPr>
      <w:r w:rsidRPr="00BB4C16">
        <w:rPr>
          <w:rFonts w:ascii="Times New Roman" w:eastAsia="Times New Roman" w:hAnsi="Times New Roman" w:cs="Times New Roman"/>
          <w:i/>
          <w:iCs/>
          <w:noProof/>
        </w:rPr>
        <mc:AlternateContent>
          <mc:Choice Requires="wps">
            <w:drawing>
              <wp:anchor distT="0" distB="0" distL="114300" distR="114300" simplePos="0" relativeHeight="251684864" behindDoc="0" locked="0" layoutInCell="1" allowOverlap="1" wp14:anchorId="2403C0F2" wp14:editId="3F0DCCE5">
                <wp:simplePos x="0" y="0"/>
                <wp:positionH relativeFrom="column">
                  <wp:posOffset>3161702</wp:posOffset>
                </wp:positionH>
                <wp:positionV relativeFrom="paragraph">
                  <wp:posOffset>150121</wp:posOffset>
                </wp:positionV>
                <wp:extent cx="0" cy="279326"/>
                <wp:effectExtent l="63500" t="0" r="76200" b="38735"/>
                <wp:wrapNone/>
                <wp:docPr id="43" name="Straight Arrow Connector 43"/>
                <wp:cNvGraphicFramePr/>
                <a:graphic xmlns:a="http://schemas.openxmlformats.org/drawingml/2006/main">
                  <a:graphicData uri="http://schemas.microsoft.com/office/word/2010/wordprocessingShape">
                    <wps:wsp>
                      <wps:cNvCnPr/>
                      <wps:spPr>
                        <a:xfrm>
                          <a:off x="0" y="0"/>
                          <a:ext cx="0" cy="27932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type w14:anchorId="3A40E184" id="_x0000_t32" coordsize="21600,21600" o:spt="32" o:oned="t" path="m,l21600,21600e" filled="f">
                <v:path arrowok="t" fillok="f" o:connecttype="none"/>
                <o:lock v:ext="edit" shapetype="t"/>
              </v:shapetype>
              <v:shape id="Straight Arrow Connector 43" o:spid="_x0000_s1026" type="#_x0000_t32" style="position:absolute;margin-left:248.95pt;margin-top:11.8pt;width:0;height:2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D6AEAALkDAAAOAAAAZHJzL2Uyb0RvYy54bWysU8tu2zAQvBfoPxC81/KjdRPBclDYTS9F&#10;ayDpB2woSiLAF3ZZy/77LmnFTdtbER0okssZ7QxHm7uTs+KokUzwjVzM5lJor0JrfN/IH4/3726k&#10;oAS+BRu8buRZk7zbvn2zGWOtl2EIttUomMRTPcZGDinFuqpIDdoBzULUnotdQAeJl9hXLcLI7M5W&#10;y/l8XY0B24hBaSLe3V+Kclv4u06r9L3rSCdhG8m9pTJiGZ/yWG03UPcIcTBqagP+owsHxvNHr1R7&#10;SCB+ovmHyhmFgUKXZiq4KnSdUbpoYDWL+V9qHgaIumhhcyhebaLXo1XfjgcUpm3k+5UUHhzf0UNC&#10;MP2QxCfEMIpd8J59DCj4CPs1RqoZtvMHnFYUD5jFnzp0+c2yxKl4fL56rE9JqMum4t3lx9vVcp3p&#10;qt+4iJS+6OBEnjSSpj6uDSyKxXD8SukCfAbkj/pwb6zlfaitF2Mj16sPfOMKOFWdhcRTF1kn+V4K&#10;sD3HVSUsjBSsaTM6g+lMO4viCJwYDlobxkfuXQoLlLjAgsoztf4HNLezBxou4FLKx6B2JnHKrXGN&#10;vLmioU5g7GffinSObHtCA763emK2PiN1yfAkODt/8TrPnkJ7LldQ5RXno3g5ZTkH8OWa5y//uO0v&#10;AAAA//8DAFBLAwQUAAYACAAAACEA4wmfLt4AAAAJAQAADwAAAGRycy9kb3ducmV2LnhtbEyPwU7D&#10;MAyG70i8Q2QkLoil21C3lbrThMRpSNUGD+C1XlponKrJtsLTE8QBjrY//f7+fD3aTp158K0ThOkk&#10;AcVSuboVg/D2+ny/BOUDSU2dE0b4ZA/r4voqp6x2F9nxeR+MiiHiM0JoQugzrX3VsCU/cT1LvB3d&#10;YCnEcTC6HugSw22nZ0mSakutxA8N9fzUcPWxP1kEviMpp2Xy9f5Shn5uNqXZbjXi7c24eQQVeAx/&#10;MPzoR3UootPBnaT2qkN4WC1WEUWYzVNQEfhdHBDSRQq6yPX/BsU3AAAA//8DAFBLAQItABQABgAI&#10;AAAAIQC2gziS/gAAAOEBAAATAAAAAAAAAAAAAAAAAAAAAABbQ29udGVudF9UeXBlc10ueG1sUEsB&#10;Ai0AFAAGAAgAAAAhADj9If/WAAAAlAEAAAsAAAAAAAAAAAAAAAAALwEAAF9yZWxzLy5yZWxzUEsB&#10;Ai0AFAAGAAgAAAAhAMqSgMPoAQAAuQMAAA4AAAAAAAAAAAAAAAAALgIAAGRycy9lMm9Eb2MueG1s&#10;UEsBAi0AFAAGAAgAAAAhAOMJny7eAAAACQEAAA8AAAAAAAAAAAAAAAAAQgQAAGRycy9kb3ducmV2&#10;LnhtbFBLBQYAAAAABAAEAPMAAABNBQAAAAA=&#10;" strokecolor="windowText" strokeweight=".5pt">
                <v:stroke endarrow="block" joinstyle="miter"/>
              </v:shape>
            </w:pict>
          </mc:Fallback>
        </mc:AlternateContent>
      </w:r>
    </w:p>
    <w:p w14:paraId="4AFD749A" w14:textId="77777777" w:rsidR="00BB4C16" w:rsidRPr="00BB4C16" w:rsidRDefault="00BB4C16" w:rsidP="00BB4C16">
      <w:pPr>
        <w:rPr>
          <w:rFonts w:ascii="Times New Roman" w:eastAsia="Times New Roman" w:hAnsi="Times New Roman" w:cs="Times New Roman"/>
          <w:i/>
          <w:iCs/>
        </w:rPr>
      </w:pPr>
      <w:r w:rsidRPr="00BB4C16">
        <w:rPr>
          <w:rFonts w:ascii="Times New Roman" w:eastAsia="Times New Roman" w:hAnsi="Times New Roman" w:cs="Times New Roman"/>
          <w:i/>
          <w:iCs/>
          <w:noProof/>
        </w:rPr>
        <mc:AlternateContent>
          <mc:Choice Requires="wps">
            <w:drawing>
              <wp:anchor distT="0" distB="0" distL="114300" distR="114300" simplePos="0" relativeHeight="251685888" behindDoc="0" locked="0" layoutInCell="1" allowOverlap="1" wp14:anchorId="0F7A43E3" wp14:editId="608B1502">
                <wp:simplePos x="0" y="0"/>
                <wp:positionH relativeFrom="column">
                  <wp:posOffset>3162748</wp:posOffset>
                </wp:positionH>
                <wp:positionV relativeFrom="paragraph">
                  <wp:posOffset>82475</wp:posOffset>
                </wp:positionV>
                <wp:extent cx="1215614" cy="0"/>
                <wp:effectExtent l="0" t="63500" r="0" b="76200"/>
                <wp:wrapNone/>
                <wp:docPr id="44" name="Straight Arrow Connector 44"/>
                <wp:cNvGraphicFramePr/>
                <a:graphic xmlns:a="http://schemas.openxmlformats.org/drawingml/2006/main">
                  <a:graphicData uri="http://schemas.microsoft.com/office/word/2010/wordprocessingShape">
                    <wps:wsp>
                      <wps:cNvCnPr/>
                      <wps:spPr>
                        <a:xfrm>
                          <a:off x="0" y="0"/>
                          <a:ext cx="1215614"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060F79C3" id="Straight Arrow Connector 44" o:spid="_x0000_s1026" type="#_x0000_t32" style="position:absolute;margin-left:249.05pt;margin-top:6.5pt;width:95.7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J6QEAALoDAAAOAAAAZHJzL2Uyb0RvYy54bWysU8tu2zAQvBfoPxC817LcxAgEy0FhN70U&#10;rYGkH7ChKIkAX9hlLfvvu6QVJ21vRXWgSK52ODMcbe5PzoqjRjLBt7JeLKXQXoXO+KGVP54ePtxJ&#10;QQl8BzZ43cqzJnm/ff9uM8VGr8IYbKdRMIinZoqtHFOKTVWRGrUDWoSoPRf7gA4SL3GoOoSJ0Z2t&#10;VsvlupoCdhGD0kS8u78U5bbg971W6Xvfk07CtpK5pTJiGZ/zWG030AwIcTRqpgH/wMKB8XzoFWoP&#10;CcRPNH9BOaMwUOjTQgVXhb43ShcNrKZe/qHmcYSoixY2h+LVJvp/sOrb8YDCdK28uZHCg+M7ekwI&#10;ZhiT+IQYJrEL3rOPAQV/wn5NkRpu2/kDziuKB8ziTz26/GZZ4lQ8Pl891qckFG/Wq/p2XfNZ6qVW&#10;vTZGpPRFByfypJU0E7kyqIvHcPxKiY/mxpeGfKoPD8bacqHWi6mV64+3fOUKOFa9hcRTF1ko+UEK&#10;sAPnVSUsiBSs6XJ3xqEz7SyKI3BkOGldmJ6YvBQWKHGBFZUnW8EMfmvNdPZA46W5lC4JcyZxzK1x&#10;rby7dkOTwNjPvhPpHNn3hAb8YPWMbH1mo0uIZ8HZ+ovZefYcunO5gyqvOCCF0BzmnMC3a56//eW2&#10;vwAAAP//AwBQSwMEFAAGAAgAAAAhAKedoerdAAAACQEAAA8AAABkcnMvZG93bnJldi54bWxMj8FO&#10;wzAQRO9I/IO1SFxQ64RClYY4VYXEqUgRpR+wTRYnEK+j2G0DX88iDnDcmafZmWI9uV6daAydZwPp&#10;PAFFXPumY2tg//o0y0CFiNxg75kMfFKAdXl5UWDe+DO/0GkXrZIQDjkaaGMccq1D3ZLDMPcDsXhv&#10;fnQY5RytbkY8S7jr9W2SLLXDjuVDiwM9tlR/7I7OAN0gV2mVfL0/V3FY2E1lt1ttzPXVtHkAFWmK&#10;fzD81JfqUEqngz9yE1Rv4G6VpYKKsZBNAiyz1T2ow6+gy0L/X1B+AwAA//8DAFBLAQItABQABgAI&#10;AAAAIQC2gziS/gAAAOEBAAATAAAAAAAAAAAAAAAAAAAAAABbQ29udGVudF9UeXBlc10ueG1sUEsB&#10;Ai0AFAAGAAgAAAAhADj9If/WAAAAlAEAAAsAAAAAAAAAAAAAAAAALwEAAF9yZWxzLy5yZWxzUEsB&#10;Ai0AFAAGAAgAAAAhAP+cH0npAQAAugMAAA4AAAAAAAAAAAAAAAAALgIAAGRycy9lMm9Eb2MueG1s&#10;UEsBAi0AFAAGAAgAAAAhAKedoerdAAAACQEAAA8AAAAAAAAAAAAAAAAAQwQAAGRycy9kb3ducmV2&#10;LnhtbFBLBQYAAAAABAAEAPMAAABNBQAAAAA=&#10;" strokecolor="windowText" strokeweight=".5pt">
                <v:stroke endarrow="block" joinstyle="miter"/>
              </v:shape>
            </w:pict>
          </mc:Fallback>
        </mc:AlternateContent>
      </w:r>
    </w:p>
    <w:p w14:paraId="786F1D78" w14:textId="77777777" w:rsidR="00BB4C16" w:rsidRPr="00BB4C16" w:rsidRDefault="00BB4C16" w:rsidP="00BB4C16">
      <w:pPr>
        <w:rPr>
          <w:rFonts w:ascii="Times New Roman" w:eastAsia="Times New Roman" w:hAnsi="Times New Roman" w:cs="Times New Roman"/>
        </w:rPr>
      </w:pPr>
      <w:r w:rsidRPr="00BB4C16">
        <w:rPr>
          <w:rFonts w:ascii="Times New Roman" w:eastAsia="Times New Roman" w:hAnsi="Times New Roman" w:cs="Times New Roman"/>
          <w:i/>
          <w:noProof/>
        </w:rPr>
        <mc:AlternateContent>
          <mc:Choice Requires="wps">
            <w:drawing>
              <wp:anchor distT="0" distB="0" distL="114300" distR="114300" simplePos="0" relativeHeight="251659264" behindDoc="0" locked="0" layoutInCell="1" allowOverlap="1" wp14:anchorId="52B1DABF" wp14:editId="0C21B63E">
                <wp:simplePos x="0" y="0"/>
                <wp:positionH relativeFrom="column">
                  <wp:posOffset>2171700</wp:posOffset>
                </wp:positionH>
                <wp:positionV relativeFrom="paragraph">
                  <wp:posOffset>77545</wp:posOffset>
                </wp:positionV>
                <wp:extent cx="2000250" cy="533400"/>
                <wp:effectExtent l="0" t="0" r="190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533400"/>
                        </a:xfrm>
                        <a:prstGeom prst="rect">
                          <a:avLst/>
                        </a:prstGeom>
                        <a:solidFill>
                          <a:srgbClr val="FFFFFF"/>
                        </a:solidFill>
                        <a:ln w="9525">
                          <a:solidFill>
                            <a:srgbClr val="000000"/>
                          </a:solidFill>
                          <a:miter lim="800000"/>
                          <a:headEnd/>
                          <a:tailEnd/>
                        </a:ln>
                      </wps:spPr>
                      <wps:txbx>
                        <w:txbxContent>
                          <w:p w14:paraId="363386C5" w14:textId="77777777" w:rsidR="00DD1E64" w:rsidRPr="00663E97" w:rsidRDefault="00DD1E64" w:rsidP="00BB4C16">
                            <w:pPr>
                              <w:jc w:val="center"/>
                              <w:rPr>
                                <w:rFonts w:ascii="Times New Roman" w:hAnsi="Times New Roman" w:cs="Times New Roman"/>
                              </w:rPr>
                            </w:pPr>
                            <w:r w:rsidRPr="00663E97">
                              <w:rPr>
                                <w:rFonts w:ascii="Times New Roman" w:hAnsi="Times New Roman" w:cs="Times New Roman"/>
                                <w:lang w:val="en-CA"/>
                              </w:rPr>
                              <w:t>Assessed for eligibility via Qualtrics screener (n=50)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1DABF" id="_x0000_s1028" style="position:absolute;margin-left:171pt;margin-top:6.1pt;width:15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zpvAwIAABEEAAAOAAAAZHJzL2Uyb0RvYy54bWysU9tu2zAMfR+wfxD0vthJk6E14hRDuwwD&#13;&#10;ugvQ7QNkSY6FyZJGKrGzrx+lpKl3eRqmB0EUqUPy8Gh9O/aWHTSg8a7m81nJmXbSK+N2Nf/6Zfvq&#13;&#10;mjOMwilhvdM1P2rkt5uXL9ZDqPTCd94qDYxAHFZDqHkXY6iKAmWne4EzH7QjZ+uhF5FM2BUKxEDo&#13;&#10;vS0WZfm6GDyoAF5qRLq9Pzn5JuO3rZbxU9uijszWnGqLeYe8N2kvNmtR7UCEzshzGeIfquiFcZT0&#13;&#10;AnUvomB7MH9A9UaCR9/GmfR94dvWSJ17oG7m5W/dPHYi6NwLkYPhQhP+P1j58fAYPkMqHcODl9+Q&#13;&#10;GCmGgNXFkwykGNYMH7yiGYp99LnZsYU+vaQ22Jg5PV441WNkki5pSOViRdRL8q2urpZlJr0Q1dPr&#13;&#10;ABjfad+zdKg50Mwyujg8YEzViOopJJfprVFbY202YNfcWWAHQfPd5pVGSk9wGmYdG2p+s1qsMvIv&#13;&#10;PpxCULG0/gbRm0hCtaav+fUlSFSdFuqtU1lGURh7OlN+6848JuqSHLGKYzMyo4iTlCDdNF4diVjw&#13;&#10;J13SP6JD5+EHZwNpsub4fS9Ac2bfOxr6zXy5TCKeGjA1mqkhnCSomkfOTse7eBL+PoDZdZRpntlw&#13;&#10;/g0NtDWZ6+eqzuWT7jKf5z+ShD21c9TzT978BAAA//8DAFBLAwQUAAYACAAAACEAtdHiIeUAAAAO&#13;&#10;AQAADwAAAGRycy9kb3ducmV2LnhtbEyPQU/DMAyF70j8h8hIXBBLF6CDruk0MXFBQoht2q5Zk6UV&#13;&#10;iVM1WVf49ZgTXCzZz35+X7kYvWOD6WMbUMJ0kgEzWAfdopWw3bzcPgKLSaFWLqCR8GUiLKrLi1IV&#13;&#10;OpzxwwzrZBmZYCyUhCalruA81o3xKk5CZ5C0Y+i9StT2lutencncOy6yLOdetUgfGtWZ58bUn+uT&#13;&#10;l7CbvaV9tppujnbA79fRLd9v9lbK66txNaeynANLZkx/F/DLQPmhomCHcEIdmZNwdy8IKJEgBDBa&#13;&#10;yB9mNDhIeMoF8Krk/zGqHwAAAP//AwBQSwECLQAUAAYACAAAACEAtoM4kv4AAADhAQAAEwAAAAAA&#13;&#10;AAAAAAAAAAAAAAAAW0NvbnRlbnRfVHlwZXNdLnhtbFBLAQItABQABgAIAAAAIQA4/SH/1gAAAJQB&#13;&#10;AAALAAAAAAAAAAAAAAAAAC8BAABfcmVscy8ucmVsc1BLAQItABQABgAIAAAAIQAB7zpvAwIAABEE&#13;&#10;AAAOAAAAAAAAAAAAAAAAAC4CAABkcnMvZTJvRG9jLnhtbFBLAQItABQABgAIAAAAIQC10eIh5QAA&#13;&#10;AA4BAAAPAAAAAAAAAAAAAAAAAF0EAABkcnMvZG93bnJldi54bWxQSwUGAAAAAAQABADzAAAAbwUA&#13;&#10;AAAA&#13;&#10;">
                <v:path arrowok="t"/>
                <v:textbox inset=",7.2pt,,7.2pt">
                  <w:txbxContent>
                    <w:p w14:paraId="363386C5" w14:textId="77777777" w:rsidR="00DD1E64" w:rsidRPr="00663E97" w:rsidRDefault="00DD1E64" w:rsidP="00BB4C16">
                      <w:pPr>
                        <w:jc w:val="center"/>
                        <w:rPr>
                          <w:rFonts w:ascii="Times New Roman" w:hAnsi="Times New Roman" w:cs="Times New Roman"/>
                        </w:rPr>
                      </w:pPr>
                      <w:r w:rsidRPr="00663E97">
                        <w:rPr>
                          <w:rFonts w:ascii="Times New Roman" w:hAnsi="Times New Roman" w:cs="Times New Roman"/>
                          <w:lang w:val="en-CA"/>
                        </w:rPr>
                        <w:t>Assessed for eligibility via Qualtrics screener (n=50)</w:t>
                      </w:r>
                    </w:p>
                  </w:txbxContent>
                </v:textbox>
              </v:rect>
            </w:pict>
          </mc:Fallback>
        </mc:AlternateContent>
      </w:r>
    </w:p>
    <w:p w14:paraId="59CA8984" w14:textId="77777777" w:rsidR="00BB4C16" w:rsidRPr="00BB4C16" w:rsidRDefault="00BB4C16" w:rsidP="00BB4C16">
      <w:pPr>
        <w:rPr>
          <w:rFonts w:ascii="Times New Roman" w:eastAsia="Times New Roman" w:hAnsi="Times New Roman" w:cs="Times New Roman"/>
        </w:rPr>
      </w:pPr>
    </w:p>
    <w:p w14:paraId="4A0A6FC9" w14:textId="77777777" w:rsidR="00BB4C16" w:rsidRPr="00BB4C16" w:rsidRDefault="00BB4C16" w:rsidP="00BB4C16">
      <w:pPr>
        <w:rPr>
          <w:rFonts w:ascii="Times New Roman" w:eastAsia="Times New Roman" w:hAnsi="Times New Roman" w:cs="Times New Roman"/>
          <w:b/>
          <w:bCs/>
        </w:rPr>
      </w:pPr>
      <w:r w:rsidRPr="00BB4C16">
        <w:rPr>
          <w:rFonts w:ascii="Times New Roman" w:eastAsia="Times New Roman" w:hAnsi="Times New Roman" w:cs="Times New Roman"/>
          <w:noProof/>
        </w:rPr>
        <mc:AlternateContent>
          <mc:Choice Requires="wps">
            <w:drawing>
              <wp:anchor distT="0" distB="0" distL="114300" distR="114300" simplePos="0" relativeHeight="251678720" behindDoc="0" locked="0" layoutInCell="1" allowOverlap="1" wp14:anchorId="04592EBC" wp14:editId="6C629D57">
                <wp:simplePos x="0" y="0"/>
                <wp:positionH relativeFrom="column">
                  <wp:posOffset>448945</wp:posOffset>
                </wp:positionH>
                <wp:positionV relativeFrom="paragraph">
                  <wp:posOffset>5566410</wp:posOffset>
                </wp:positionV>
                <wp:extent cx="2099310" cy="784860"/>
                <wp:effectExtent l="0" t="0" r="8890" b="1524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784860"/>
                        </a:xfrm>
                        <a:prstGeom prst="rect">
                          <a:avLst/>
                        </a:prstGeom>
                        <a:solidFill>
                          <a:srgbClr val="FFFFFF"/>
                        </a:solidFill>
                        <a:ln w="9525">
                          <a:solidFill>
                            <a:srgbClr val="000000"/>
                          </a:solidFill>
                          <a:miter lim="800000"/>
                          <a:headEnd/>
                          <a:tailEnd/>
                        </a:ln>
                      </wps:spPr>
                      <wps:txbx>
                        <w:txbxContent>
                          <w:p w14:paraId="56563C71"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14 weeks / 1 month follow-up</w:t>
                            </w:r>
                          </w:p>
                          <w:p w14:paraId="4559AE37" w14:textId="02D6CCB0"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w:t>
                            </w:r>
                            <w:r>
                              <w:rPr>
                                <w:rFonts w:ascii="Times New Roman" w:hAnsi="Times New Roman" w:cs="Times New Roman"/>
                                <w:lang w:val="en-CA"/>
                              </w:rPr>
                              <w:t>4</w:t>
                            </w:r>
                          </w:p>
                          <w:p w14:paraId="1C7D54CA" w14:textId="7FA035B8"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Adolescent N = 1</w:t>
                            </w:r>
                            <w:r>
                              <w:rPr>
                                <w:rFonts w:ascii="Times New Roman" w:hAnsi="Times New Roman" w:cs="Times New Roman"/>
                                <w:lang w:val="en-CA"/>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92EBC" id="Rectangle 27" o:spid="_x0000_s1029" style="position:absolute;margin-left:35.35pt;margin-top:438.3pt;width:165.3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aFBAIAABEEAAAOAAAAZHJzL2Uyb0RvYy54bWysU9uO2yAQfa/Uf0C8N3ay2W1ihayq3aaq&#13;&#10;tL1I237AGHCMioECiZ1+fQeS9bqXp6o8IIYZzsycOWxuh06To/RBWcPofFZSIg23Qpk9o1+/7F6t&#13;&#10;KAkRjABtjWT0JAO93b58seldJRe2tVpITxDEhKp3jLYxuqooAm9lB2FmnTTobKzvIKLp94Xw0CN6&#13;&#10;p4tFWd4UvfXCectlCHh7f3bSbcZvGsnjp6YJMhLNKNYW8+7zXqe92G6g2ntwreKXMuAfquhAGUw6&#13;&#10;Qt1DBHLw6g+oTnFvg23ijNuusE2juMw9YDfz8rduHltwMveC5AQ30hT+Hyz/eHx0n30qPbgHy78F&#13;&#10;ZKToXahGTzICxpC6/2AFzhAO0eZmh8Z36SW2QYbM6WnkVA6RcLxclOv11Ryp5+h7vVqubjLpBVRP&#13;&#10;r50P8Z20HUkHRj3OLKPD8SHEVA1UTyG5TKuV2Cmts+H39Z325Ag4311eaaT4JEzDtCE9o+vrxXVG&#13;&#10;/sUXphBlXn+D6FREoWrVMboag6BqJYi3RmQZRVD6fMb82lx4TNQlOYYqDvVAlGD0KiVIN7UVJyTW&#13;&#10;27Mu8R/hobX+ByU9apLR8P0AXlKi3xsc+nq+XCYRTw0/NeqpAYYjFKORkvPxLp6Ff3Be7VvMNM9s&#13;&#10;GPsGB9qozPVzVZfyUXeZz8sfScKe2jnq+SdvfwIAAP//AwBQSwMEFAAGAAgAAAAhALVIQpHmAAAA&#13;&#10;EAEAAA8AAABkcnMvZG93bnJldi54bWxMj0FLAzEQhe+C/yGM4EVsslV2y3azpVi8CCJtxV7TTZpd&#13;&#10;TCbLJt2u/nrHk14Ghvnem/eq1eQdG80Qu4ASspkAZrAJukMr4X3/fL8AFpNCrVxAI+HLRFjV11eV&#13;&#10;KnW44NaMu2QZmWAslYQ2pb7kPDat8SrOQm+QbqcweJVoHSzXg7qQuXd8LkTOveqQPrSqN0+taT53&#13;&#10;Zy/ho3hNB7HJ9ic74vfL5NZvdwcr5e3NtFnSWC+BJTOlPwX8dqD8UFOwYzijjsxJKERBpIRFkefA&#13;&#10;CHgU2QOwI5FCiDnwuuL/i9Q/AAAA//8DAFBLAQItABQABgAIAAAAIQC2gziS/gAAAOEBAAATAAAA&#13;&#10;AAAAAAAAAAAAAAAAAABbQ29udGVudF9UeXBlc10ueG1sUEsBAi0AFAAGAAgAAAAhADj9If/WAAAA&#13;&#10;lAEAAAsAAAAAAAAAAAAAAAAALwEAAF9yZWxzLy5yZWxzUEsBAi0AFAAGAAgAAAAhAJ2H5oUEAgAA&#13;&#10;EQQAAA4AAAAAAAAAAAAAAAAALgIAAGRycy9lMm9Eb2MueG1sUEsBAi0AFAAGAAgAAAAhALVIQpHm&#13;&#10;AAAAEAEAAA8AAAAAAAAAAAAAAAAAXgQAAGRycy9kb3ducmV2LnhtbFBLBQYAAAAABAAEAPMAAABx&#13;&#10;BQAAAAA=&#13;&#10;">
                <v:path arrowok="t"/>
                <v:textbox inset=",7.2pt,,7.2pt">
                  <w:txbxContent>
                    <w:p w14:paraId="56563C71"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14 weeks / 1 month follow-up</w:t>
                      </w:r>
                    </w:p>
                    <w:p w14:paraId="4559AE37" w14:textId="02D6CCB0"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w:t>
                      </w:r>
                      <w:r>
                        <w:rPr>
                          <w:rFonts w:ascii="Times New Roman" w:hAnsi="Times New Roman" w:cs="Times New Roman"/>
                          <w:lang w:val="en-CA"/>
                        </w:rPr>
                        <w:t>4</w:t>
                      </w:r>
                    </w:p>
                    <w:p w14:paraId="1C7D54CA" w14:textId="7FA035B8"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Adolescent N = 1</w:t>
                      </w:r>
                      <w:r>
                        <w:rPr>
                          <w:rFonts w:ascii="Times New Roman" w:hAnsi="Times New Roman" w:cs="Times New Roman"/>
                          <w:lang w:val="en-CA"/>
                        </w:rPr>
                        <w:t>4</w:t>
                      </w:r>
                    </w:p>
                  </w:txbxContent>
                </v:textbox>
              </v:rect>
            </w:pict>
          </mc:Fallback>
        </mc:AlternateContent>
      </w:r>
      <w:r w:rsidRPr="00BB4C16">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1E3AF18B" wp14:editId="56511A5E">
                <wp:simplePos x="0" y="0"/>
                <wp:positionH relativeFrom="column">
                  <wp:posOffset>3162748</wp:posOffset>
                </wp:positionH>
                <wp:positionV relativeFrom="paragraph">
                  <wp:posOffset>793825</wp:posOffset>
                </wp:positionV>
                <wp:extent cx="815564" cy="0"/>
                <wp:effectExtent l="0" t="63500" r="0" b="76200"/>
                <wp:wrapNone/>
                <wp:docPr id="42" name="Straight Arrow Connector 42"/>
                <wp:cNvGraphicFramePr/>
                <a:graphic xmlns:a="http://schemas.openxmlformats.org/drawingml/2006/main">
                  <a:graphicData uri="http://schemas.microsoft.com/office/word/2010/wordprocessingShape">
                    <wps:wsp>
                      <wps:cNvCnPr/>
                      <wps:spPr>
                        <a:xfrm>
                          <a:off x="0" y="0"/>
                          <a:ext cx="815564"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0E136FAF" id="Straight Arrow Connector 42" o:spid="_x0000_s1026" type="#_x0000_t32" style="position:absolute;margin-left:249.05pt;margin-top:62.5pt;width:64.2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wk6AEAALkDAAAOAAAAZHJzL2Uyb0RvYy54bWysU8tu2zAQvBfoPxC817Ld2AgEy0FgN70U&#10;rYGkH7ChKIkAX9hlLfvvu6QVJ21vRXSgSK52ODMcbe5OzoqjRjLBN3Ixm0uhvQqt8X0jfz49fLqV&#10;ghL4FmzwupFnTfJu+/HDZoy1XoYh2FajYBBP9RgbOaQU66oiNWgHNAtRey52AR0kXmJftQgjoztb&#10;LefzdTUGbCMGpYl4d38pym3B7zqt0o+uI52EbSRzS2XEMj7nsdpuoO4R4mDURAP+g4UD4/nQK9Qe&#10;EohfaP6BckZhoNClmQquCl1nlC4aWM1i/peaxwGiLlrYHIpXm+j9YNX34wGFaRt5s5TCg+M7ekwI&#10;ph+SuEcMo9gF79nHgII/Yb/GSDW37fwBpxXFA2bxpw5dfrMscSoen68e61MSijdvF6vV+kYK9VKq&#10;XvsiUvqqgxN50kiaeFwJLIrFcPxGiU/mxpeGfKgPD8bacp/Wi7GR688rvnEFnKrOQuKpi6yTfC8F&#10;2J7jqhIWRArWtLk749CZdhbFETgxHLQ2jE/MXQoLlLjAgsqTnWAGf7RmOnug4dJcSpeAOZM45dY4&#10;1n/thjqBsV98K9I5su0JDfje6gnZ+sxGlwxPgrPzF6/z7Dm053IFVV5xPgqhKcs5gG/XPH/7x21/&#10;AwAA//8DAFBLAwQUAAYACAAAACEAY8xGFd0AAAALAQAADwAAAGRycy9kb3ducmV2LnhtbEyPUUvD&#10;QBCE3wX/w7GCL2IviTbUmEspgk8VgtUfsM2tSTS3F3LXNvrrXUHQx535mJ0p17Mb1JGm0Hs2kC4S&#10;UMSNtz23Bl5fHq9XoEJEtjh4JgOfFGBdnZ+VWFh/4mc67mKrJIRDgQa6GMdC69B05DAs/Egs3puf&#10;HEY5p1bbCU8S7gadJUmuHfYsHzoc6aGj5mN3cAboCrlO6+Tr/amO4027qdvtVhtzeTFv7kFFmuMf&#10;DD/1pTpU0mnvD2yDGgzc3q1SQcXIljJKiDzLl6D2v4quSv1/Q/UNAAD//wMAUEsBAi0AFAAGAAgA&#10;AAAhALaDOJL+AAAA4QEAABMAAAAAAAAAAAAAAAAAAAAAAFtDb250ZW50X1R5cGVzXS54bWxQSwEC&#10;LQAUAAYACAAAACEAOP0h/9YAAACUAQAACwAAAAAAAAAAAAAAAAAvAQAAX3JlbHMvLnJlbHNQSwEC&#10;LQAUAAYACAAAACEAy+vcJOgBAAC5AwAADgAAAAAAAAAAAAAAAAAuAgAAZHJzL2Uyb0RvYy54bWxQ&#10;SwECLQAUAAYACAAAACEAY8xGFd0AAAALAQAADwAAAAAAAAAAAAAAAABCBAAAZHJzL2Rvd25yZXYu&#10;eG1sUEsFBgAAAAAEAAQA8wAAAEwFAAAAAA==&#10;" strokecolor="windowText" strokeweight=".5pt">
                <v:stroke endarrow="block" joinstyle="miter"/>
              </v:shape>
            </w:pict>
          </mc:Fallback>
        </mc:AlternateContent>
      </w:r>
      <w:r w:rsidRPr="00BB4C16">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006D5CD2" wp14:editId="7E8EA181">
                <wp:simplePos x="0" y="0"/>
                <wp:positionH relativeFrom="column">
                  <wp:posOffset>3162748</wp:posOffset>
                </wp:positionH>
                <wp:positionV relativeFrom="paragraph">
                  <wp:posOffset>262217</wp:posOffset>
                </wp:positionV>
                <wp:extent cx="0" cy="1144793"/>
                <wp:effectExtent l="63500" t="0" r="38100" b="36830"/>
                <wp:wrapNone/>
                <wp:docPr id="41" name="Straight Arrow Connector 41"/>
                <wp:cNvGraphicFramePr/>
                <a:graphic xmlns:a="http://schemas.openxmlformats.org/drawingml/2006/main">
                  <a:graphicData uri="http://schemas.microsoft.com/office/word/2010/wordprocessingShape">
                    <wps:wsp>
                      <wps:cNvCnPr/>
                      <wps:spPr>
                        <a:xfrm>
                          <a:off x="0" y="0"/>
                          <a:ext cx="0" cy="114479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164D2F4F" id="Straight Arrow Connector 41" o:spid="_x0000_s1026" type="#_x0000_t32" style="position:absolute;margin-left:249.05pt;margin-top:20.65pt;width:0;height:90.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Vs6QEAALoDAAAOAAAAZHJzL2Uyb0RvYy54bWysU8tu2zAQvBfoPxC817ISN00Ey0FhN70U&#10;rYEkH7ChKIkAX9hlLfvvu6RVN21vRXWgSC5ntDMcre+PzoqDRjLBt7JeLKXQXoXO+KGVz08P726l&#10;oAS+Axu8buVJk7zfvH2znmKjr8IYbKdRMImnZoqtHFOKTVWRGrUDWoSoPRf7gA4SL3GoOoSJ2Z2t&#10;rpbLm2oK2EUMShPx7u5clJvC3/dapW99TzoJ20ruLZURy/iSx2qzhmZAiKNRcxvwD104MJ4/eqHa&#10;QQLxHc1fVM4oDBT6tFDBVaHvjdJFA6upl3+oeRwh6qKFzaF4sYn+H636etijMF0rV7UUHhzf0WNC&#10;MMOYxEfEMIlt8J59DCj4CPs1RWoYtvV7nFcU95jFH3t0+c2yxLF4fLp4rI9JqPOm4t26Xq0+3F1n&#10;vuoXMCKlzzo4kSetpLmRSwd18RgOXyidgT8B+as+PBhreR8a68XUypvr93zlCjhWvYXEUxdZKPlB&#10;CrAD51UlLIwUrOkyOoPpRFuL4gAcGU5aF6Ynbl4KC5S4wIrKM7f+GzS3swMaz+BSysegcSZxzK1x&#10;rby9oKFJYOwn34l0iux7QgN+sHpmtj4jdQnxLDhbfzY7z15Cdyp3UOUVB6R4OYc5J/D1muevf7nN&#10;DwAAAP//AwBQSwMEFAAGAAgAAAAhAIyFvH/eAAAACgEAAA8AAABkcnMvZG93bnJldi54bWxMj01O&#10;wzAQRvdI3MEaJDaIOk5RVdI4VYXEqkgRhQNM46kTiMdR7LaB02PEgu7m5+mbN+V6cr040Rg6zxrU&#10;LANB3HjTsdXw/vZ8vwQRIrLB3jNp+KIA6+r6qsTC+DO/0mkXrUghHArU0MY4FFKGpiWHYeYH4rQ7&#10;+NFhTO1opRnxnMJdL/MsW0iHHacLLQ701FLzuTs6DXSHXKs6+/54qeMwt5vabrdS69ubabMCEWmK&#10;/zD86id1qJLT3h/ZBNFreHhcqoSmQs1BJOBvsNeQ52oBsirl5QvVDwAAAP//AwBQSwECLQAUAAYA&#10;CAAAACEAtoM4kv4AAADhAQAAEwAAAAAAAAAAAAAAAAAAAAAAW0NvbnRlbnRfVHlwZXNdLnhtbFBL&#10;AQItABQABgAIAAAAIQA4/SH/1gAAAJQBAAALAAAAAAAAAAAAAAAAAC8BAABfcmVscy8ucmVsc1BL&#10;AQItABQABgAIAAAAIQC3OjVs6QEAALoDAAAOAAAAAAAAAAAAAAAAAC4CAABkcnMvZTJvRG9jLnht&#10;bFBLAQItABQABgAIAAAAIQCMhbx/3gAAAAoBAAAPAAAAAAAAAAAAAAAAAEMEAABkcnMvZG93bnJl&#10;di54bWxQSwUGAAAAAAQABADzAAAATgUAAAAA&#10;" strokecolor="windowText" strokeweight=".5pt">
                <v:stroke endarrow="block" joinstyle="miter"/>
              </v:shape>
            </w:pict>
          </mc:Fallback>
        </mc:AlternateContent>
      </w:r>
      <w:r w:rsidRPr="00BB4C16">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40D6BB10" wp14:editId="08D33B18">
                <wp:simplePos x="0" y="0"/>
                <wp:positionH relativeFrom="column">
                  <wp:posOffset>3615055</wp:posOffset>
                </wp:positionH>
                <wp:positionV relativeFrom="paragraph">
                  <wp:posOffset>5539777</wp:posOffset>
                </wp:positionV>
                <wp:extent cx="2099310" cy="784860"/>
                <wp:effectExtent l="0" t="0" r="8890" b="15240"/>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784860"/>
                        </a:xfrm>
                        <a:prstGeom prst="rect">
                          <a:avLst/>
                        </a:prstGeom>
                        <a:solidFill>
                          <a:srgbClr val="FFFFFF"/>
                        </a:solidFill>
                        <a:ln w="9525">
                          <a:solidFill>
                            <a:srgbClr val="000000"/>
                          </a:solidFill>
                          <a:miter lim="800000"/>
                          <a:headEnd/>
                          <a:tailEnd/>
                        </a:ln>
                      </wps:spPr>
                      <wps:txbx>
                        <w:txbxContent>
                          <w:p w14:paraId="6FED2896"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14 weeks / 1 month follow-up</w:t>
                            </w:r>
                          </w:p>
                          <w:p w14:paraId="783AF38E"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14</w:t>
                            </w:r>
                          </w:p>
                          <w:p w14:paraId="089E928A"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Adolescent N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BB10" id="_x0000_s1030" style="position:absolute;margin-left:284.65pt;margin-top:436.2pt;width:165.3pt;height:6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9uBAIAABEEAAAOAAAAZHJzL2Uyb0RvYy54bWysU9uO2yAQfa/Uf0C8N3bS7DaxQlbVblNV&#13;&#10;2m4rbfsBGHCMihkKJHb69R1wNutenqrygBhmODNz5rC5GTpDjsoHDZbR+aykRFkBUts9o1+/7F6t&#13;&#10;KAmRW8kNWMXoSQV6s335YtO7Si2gBSOVJwhiQ9U7RtsYXVUUQbSq42EGTll0NuA7HtH0+0J63iN6&#13;&#10;Z4pFWV4XPXjpPAgVAt7ejU66zfhNo0T81DRBRWIYxdpi3n3e67QX2w2v9p67VotzGfwfqui4tpj0&#13;&#10;AnXHIycHr/+A6rTwEKCJMwFdAU2jhco9YDfz8rduHlvuVO4FyQnuQlP4f7Di4fjoPvtUenD3IL4F&#13;&#10;ZKToXagunmQEjCF1/xEkzpAfIuRmh8Z36SW2QYbM6enCqRoiEXi5KNfr13OkXqDvzWq5us6kF7x6&#13;&#10;eu18iO8VdCQdGPU4s4zOj/chpmp49RSSywSj5U4bkw2/r2+NJ0eO893llUaKT8I0zFjSM7q+Wlxl&#13;&#10;5F98YQpR5vU3iE5HFKrRHaOrSxCvWsXlOyuzjCLXZjxjfmPPPCbqkhxDFYd6IFoyukwJ0k0N8oTE&#13;&#10;ehh1if8IDy34H5T0qElGw/cD94oS88Hi0Nfz5TKJeGr4qVFPDW4FQjEaKRmPt3EU/sF5vW8x0zyz&#13;&#10;YeEtDrTRmevnqs7lo+4yn+c/koQ9tXPU80/e/gQAAP//AwBQSwMEFAAGAAgAAAAhAAqu6ezlAAAA&#13;&#10;EAEAAA8AAABkcnMvZG93bnJldi54bWxMT89LwzAUvgv+D+EJXsQlm9o1XdMxHF4EEbexXbMmS4vJ&#13;&#10;S2myrvrXG096efDxvp/lcnSWDLoPrUcB0wkDorH2qkUjYLd9uc+BhChRSetRC/jSAZbV9VUpC+Uv&#13;&#10;+KGHTTQkmWAopIAmxq6gNNSNdjJMfKcx/U6+dzIm2BuqenlJ5s7SGWMZdbLFlNDITj83uv7cnJ2A&#13;&#10;/fwtHth6uj2ZAb9fR7t6vzsYIW5vxvUindUCSNRj/FPA74bUH6pU7OjPqAKxAp4y/pCoAvL57BFI&#13;&#10;YuSccyBHAZxnDGhV0v9Dqh8AAAD//wMAUEsBAi0AFAAGAAgAAAAhALaDOJL+AAAA4QEAABMAAAAA&#13;&#10;AAAAAAAAAAAAAAAAAFtDb250ZW50X1R5cGVzXS54bWxQSwECLQAUAAYACAAAACEAOP0h/9YAAACU&#13;&#10;AQAACwAAAAAAAAAAAAAAAAAvAQAAX3JlbHMvLnJlbHNQSwECLQAUAAYACAAAACEAPmS/bgQCAAAR&#13;&#10;BAAADgAAAAAAAAAAAAAAAAAuAgAAZHJzL2Uyb0RvYy54bWxQSwECLQAUAAYACAAAACEACq7p7OUA&#13;&#10;AAAQAQAADwAAAAAAAAAAAAAAAABeBAAAZHJzL2Rvd25yZXYueG1sUEsFBgAAAAAEAAQA8wAAAHAF&#13;&#10;AAAAAA==&#13;&#10;">
                <v:path arrowok="t"/>
                <v:textbox inset=",7.2pt,,7.2pt">
                  <w:txbxContent>
                    <w:p w14:paraId="6FED2896"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14 weeks / 1 month follow-up</w:t>
                      </w:r>
                    </w:p>
                    <w:p w14:paraId="783AF38E"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14</w:t>
                      </w:r>
                    </w:p>
                    <w:p w14:paraId="089E928A"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Adolescent N = 14</w:t>
                      </w:r>
                    </w:p>
                  </w:txbxContent>
                </v:textbox>
              </v:rect>
            </w:pict>
          </mc:Fallback>
        </mc:AlternateContent>
      </w:r>
      <w:r w:rsidRPr="00BB4C16">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2A8EB8E0" wp14:editId="405722D8">
                <wp:simplePos x="0" y="0"/>
                <wp:positionH relativeFrom="column">
                  <wp:posOffset>4656978</wp:posOffset>
                </wp:positionH>
                <wp:positionV relativeFrom="paragraph">
                  <wp:posOffset>4871720</wp:posOffset>
                </wp:positionV>
                <wp:extent cx="0" cy="662940"/>
                <wp:effectExtent l="50800" t="0" r="63500" b="35560"/>
                <wp:wrapNone/>
                <wp:docPr id="26" name="Straight Arrow Connector 26"/>
                <wp:cNvGraphicFramePr/>
                <a:graphic xmlns:a="http://schemas.openxmlformats.org/drawingml/2006/main">
                  <a:graphicData uri="http://schemas.microsoft.com/office/word/2010/wordprocessingShape">
                    <wps:wsp>
                      <wps:cNvCnPr/>
                      <wps:spPr>
                        <a:xfrm>
                          <a:off x="0" y="0"/>
                          <a:ext cx="0" cy="662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02EF74B8" id="Straight Arrow Connector 26" o:spid="_x0000_s1026" type="#_x0000_t32" style="position:absolute;margin-left:366.7pt;margin-top:383.6pt;width:0;height:52.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YT6AEAALkDAAAOAAAAZHJzL2Uyb0RvYy54bWysU8tu2zAQvBfoPxC817Ld1kgFy0FhN70U&#10;rYGkH7ChKIkAX9hlLfvvu6RVJW1vQXSg+NAOZ2ZH29uzs+KkkUzwjVwtllJor0JrfN/Inw93726k&#10;oAS+BRu8buRFk7zdvX2zHWOt12EIttUoGMRTPcZGDinFuqpIDdoBLULUng+7gA4SL7GvWoSR0Z2t&#10;1svlphoDthGD0kS8e7geyl3B7zqt0o+uI52EbSRzS2XEMj7msdptoe4R4mDURANewMKB8XzpDHWA&#10;BOIXmv+gnFEYKHRpoYKrQtcZpYsGVrNa/qPmfoCoixY2h+JsE70erPp+OqIwbSPXGyk8OO7RfUIw&#10;/ZDEZ8Qwin3wnn0MKPgT9muMVHPZ3h9xWlE8YhZ/7tDlN8sS5+LxZfZYn5NQ103Fu5vN+tOHYn/1&#10;VBeR0lcdnMiTRtLEYyawKhbD6RslvpkL/xTkS324M9aWflovRr7i/UfuuAJOVWch8dRF1km+lwJs&#10;z3FVCQsiBWvaXJ1x6EJ7i+IEnBgOWhvGB+YuhQVKfMCCypOdYAZ/lWY6B6DhWlyOrgFzJnHKrXGN&#10;vJmroU5g7BffinSJbHtCA763ekK2PrPRJcOT4Oz81es8ewztpbSgyivORyE0ZTkH8Pma58//uN1v&#10;AAAA//8DAFBLAwQUAAYACAAAACEABE+CVt4AAAALAQAADwAAAGRycy9kb3ducmV2LnhtbEyPz0rD&#10;QBCH74LvsIzgRewmjSQlzaYUwVOFYPUBptnpJpqdDdltG316Vzzobf58/OabajPbQZxp8r1jBeki&#10;AUHcOt2zUfD2+nS/AuEDssbBMSn4JA+b+vqqwlK7C7/QeR+MiCHsS1TQhTCWUvq2I4t+4UbiuDu6&#10;yWKI7WSknvASw+0gl0mSS4s9xwsdjvTYUfuxP1kFdIfcpE3y9f7chDEz28bsdlKp25t5uwYRaA5/&#10;MPzoR3Woo9PBnVh7MSgosuwhorHIiyWISPxODgpWRZqDrCv5/4f6GwAA//8DAFBLAQItABQABgAI&#10;AAAAIQC2gziS/gAAAOEBAAATAAAAAAAAAAAAAAAAAAAAAABbQ29udGVudF9UeXBlc10ueG1sUEsB&#10;Ai0AFAAGAAgAAAAhADj9If/WAAAAlAEAAAsAAAAAAAAAAAAAAAAALwEAAF9yZWxzLy5yZWxzUEsB&#10;Ai0AFAAGAAgAAAAhAEEIJhPoAQAAuQMAAA4AAAAAAAAAAAAAAAAALgIAAGRycy9lMm9Eb2MueG1s&#10;UEsBAi0AFAAGAAgAAAAhAARPglbeAAAACwEAAA8AAAAAAAAAAAAAAAAAQgQAAGRycy9kb3ducmV2&#10;LnhtbFBLBQYAAAAABAAEAPMAAABNBQAAAAA=&#10;" strokecolor="windowText" strokeweight=".5pt">
                <v:stroke endarrow="block" joinstyle="miter"/>
              </v:shape>
            </w:pict>
          </mc:Fallback>
        </mc:AlternateContent>
      </w:r>
      <w:r w:rsidRPr="00BB4C16">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14:anchorId="69E09E85" wp14:editId="692E3D4A">
                <wp:simplePos x="0" y="0"/>
                <wp:positionH relativeFrom="column">
                  <wp:posOffset>3603289</wp:posOffset>
                </wp:positionH>
                <wp:positionV relativeFrom="paragraph">
                  <wp:posOffset>4400289</wp:posOffset>
                </wp:positionV>
                <wp:extent cx="2099310" cy="784860"/>
                <wp:effectExtent l="0" t="0" r="8890" b="1524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784860"/>
                        </a:xfrm>
                        <a:prstGeom prst="rect">
                          <a:avLst/>
                        </a:prstGeom>
                        <a:solidFill>
                          <a:srgbClr val="FFFFFF"/>
                        </a:solidFill>
                        <a:ln w="9525">
                          <a:solidFill>
                            <a:srgbClr val="000000"/>
                          </a:solidFill>
                          <a:miter lim="800000"/>
                          <a:headEnd/>
                          <a:tailEnd/>
                        </a:ln>
                      </wps:spPr>
                      <wps:txbx>
                        <w:txbxContent>
                          <w:p w14:paraId="2E3759E1"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10 weeks / post-treatment</w:t>
                            </w:r>
                          </w:p>
                          <w:p w14:paraId="1C7FE994"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12</w:t>
                            </w:r>
                          </w:p>
                          <w:p w14:paraId="72308843"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Adolescent N =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09E85" id="_x0000_s1031" style="position:absolute;margin-left:283.7pt;margin-top:346.5pt;width:165.3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kqCBAIAABEEAAAOAAAAZHJzL2Uyb0RvYy54bWysU1GPEyEQfjfxPxDe7W5re7ab0ou5s8bk&#13;&#10;PE3O+wEssF0iyyDQ7tZf70B7vVXvycgDYZjhm5lvPtbXQ2fIQfmgwTI6nZSUKCtAartj9PHb9s2S&#13;&#10;khC5ldyAVYweVaDXm9ev1r2r1AxaMFJ5giA2VL1jtI3RVUURRKs6HibglEVnA77jEU2/K6TnPaJ3&#13;&#10;ppiV5VXRg5fOg1Ah4O3tyUk3Gb9plIhfmiaoSAyjWFvMu897nfZis+bVznPXanEug/9DFR3XFpNe&#13;&#10;oG555GTv9V9QnRYeAjRxIqAroGm0ULkH7GZa/tHNQ8udyr0gOcFdaAr/D1bcHx7cV59KD+4OxPeA&#13;&#10;jBS9C9XFk4yAMaTuP4PEGfJ9hNzs0PguvcQ2yJA5PV44VUMkAi9n5Wr1dorUC/S9W86XV5n0gldP&#13;&#10;r50P8aOCjqQDox5nltH54S7EVA2vnkJymWC03GpjsuF39Y3x5MBxvtu80kjxSRiHGUt6RleL2SIj&#13;&#10;/+YLY4gyr5cgOh1RqEZ3jC4vQbxqFZcfrMwyilyb0xnzG3vmMVGX5BiqONQD0ZLRRUqQbmqQRyTW&#13;&#10;w0mX+I/w0IL/SUmPmmQ0/NhzrygxnywOfTWdz5OIx4YfG/XY4FYgFKORktPxJp6Ev3de71rMNM1s&#13;&#10;WHiPA2105vq5qnP5qLvM5/mPJGGP7Rz1/JM3vwAAAP//AwBQSwMEFAAGAAgAAAAhAP2J/3DlAAAA&#13;&#10;EAEAAA8AAABkcnMvZG93bnJldi54bWxMT8tOwzAQvCPxD9YicUGtEx5pmsapKiouSBWirejVjV0n&#13;&#10;wl5HsZsGvp7lBJfVrHZ2HuVydJYNug+tRwHpNAGmsfaqRSNgv3uZ5MBClKik9agFfOkAy+r6qpSF&#13;&#10;8hd818M2GkYiGAopoImxKzgPdaOdDFPfaaTbyfdORlp7w1UvLyTuLL9Pkow72SI5NLLTz42uP7dn&#13;&#10;J+BjtomHZJ3uTmbA79fRrt7uDkaI25txvaCxWgCLeox/H/DbgfJDRcGO/owqMCvgKZs9ElVANn+g&#13;&#10;ZsTI5zmBI4E0y4BXJf9fpPoBAAD//wMAUEsBAi0AFAAGAAgAAAAhALaDOJL+AAAA4QEAABMAAAAA&#13;&#10;AAAAAAAAAAAAAAAAAFtDb250ZW50X1R5cGVzXS54bWxQSwECLQAUAAYACAAAACEAOP0h/9YAAACU&#13;&#10;AQAACwAAAAAAAAAAAAAAAAAvAQAAX3JlbHMvLnJlbHNQSwECLQAUAAYACAAAACEAnipKggQCAAAR&#13;&#10;BAAADgAAAAAAAAAAAAAAAAAuAgAAZHJzL2Uyb0RvYy54bWxQSwECLQAUAAYACAAAACEA/Yn/cOUA&#13;&#10;AAAQAQAADwAAAAAAAAAAAAAAAABeBAAAZHJzL2Rvd25yZXYueG1sUEsFBgAAAAAEAAQA8wAAAHAF&#13;&#10;AAAAAA==&#13;&#10;">
                <v:path arrowok="t"/>
                <v:textbox inset=",7.2pt,,7.2pt">
                  <w:txbxContent>
                    <w:p w14:paraId="2E3759E1"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10 weeks / post-treatment</w:t>
                      </w:r>
                    </w:p>
                    <w:p w14:paraId="1C7FE994"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12</w:t>
                      </w:r>
                    </w:p>
                    <w:p w14:paraId="72308843"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Adolescent N = 12</w:t>
                      </w:r>
                    </w:p>
                  </w:txbxContent>
                </v:textbox>
              </v:rect>
            </w:pict>
          </mc:Fallback>
        </mc:AlternateContent>
      </w:r>
      <w:r w:rsidRPr="00BB4C16">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2DF22C15" wp14:editId="3E91E032">
                <wp:simplePos x="0" y="0"/>
                <wp:positionH relativeFrom="column">
                  <wp:posOffset>4639908</wp:posOffset>
                </wp:positionH>
                <wp:positionV relativeFrom="paragraph">
                  <wp:posOffset>3736975</wp:posOffset>
                </wp:positionV>
                <wp:extent cx="0" cy="662940"/>
                <wp:effectExtent l="50800" t="0" r="63500" b="35560"/>
                <wp:wrapNone/>
                <wp:docPr id="15" name="Straight Arrow Connector 15"/>
                <wp:cNvGraphicFramePr/>
                <a:graphic xmlns:a="http://schemas.openxmlformats.org/drawingml/2006/main">
                  <a:graphicData uri="http://schemas.microsoft.com/office/word/2010/wordprocessingShape">
                    <wps:wsp>
                      <wps:cNvCnPr/>
                      <wps:spPr>
                        <a:xfrm>
                          <a:off x="0" y="0"/>
                          <a:ext cx="0" cy="662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054A79C5" id="Straight Arrow Connector 15" o:spid="_x0000_s1026" type="#_x0000_t32" style="position:absolute;margin-left:365.35pt;margin-top:294.25pt;width:0;height:52.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JX5wEAALkDAAAOAAAAZHJzL2Uyb0RvYy54bWysU8tu2zAQvBfoPxC817LdxkgFy0FgN70U&#10;rYGkH7ChKIkAX9hlLfvvu6RVNW1vRXSg+NAOZ2ZH27uzs+KkkUzwjVwtllJor0JrfN/I708P726l&#10;oAS+BRu8buRFk7zbvX2zHWOt12EIttUoGMRTPcZGDinFuqpIDdoBLULUng+7gA4SL7GvWoSR0Z2t&#10;1svlphoDthGD0kS8e7geyl3B7zqt0reuI52EbSRzS2XEMj7nsdptoe4R4mDURAP+g4UD4/nSGeoA&#10;CcQPNP9AOaMwUOjSQgVXha4zShcNrGa1/EvN4wBRFy1sDsXZJno9WPX1dERhWu7djRQeHPfoMSGY&#10;fkjiHjGMYh+8Zx8DCv6E/Roj1Vy290ecVhSPmMWfO3T5zbLEuXh8mT3W5yTUdVPx7maz/vih2F/9&#10;rotI6bMOTuRJI2niMRNYFYvh9IUS38yFvwrypT48GGtLP60XI1/x/oY7roBT1VlIPHWRdZLvpQDb&#10;c1xVwoJIwZo2V2ccutDeojgBJ4aD1obxiblLYYESH7Cg8mQnmMEfpZnOAWi4Fpeja8CcSZxya1wj&#10;b+dqqBMY+8m3Il0i257QgO+tnpCtz2x0yfAkODt/9TrPnkN7KS2o8orzUQhNWc4BfLnm+cs/bvcT&#10;AAD//wMAUEsDBBQABgAIAAAAIQD3HaFL3wAAAAsBAAAPAAAAZHJzL2Rvd25yZXYueG1sTI/BTsMw&#10;DIbvSLxDZCQuiCXbtK0rdacJidOQqg0eIGtMWmicqsm2wtMTxAGOtj/9/v5iM7pOnGkIrWeE6USB&#10;IK69adkivL483WcgQtRsdOeZED4pwKa8vip0bvyF93Q+RCtSCIdcIzQx9rmUoW7I6TDxPXG6vfnB&#10;6ZjGwUoz6EsKd52cKbWUTrecPjS6p8eG6o/DySHQneZqWqmv9+cq9nO7rexuJxFvb8btA4hIY/yD&#10;4Uc/qUOZnI7+xCaIDmE1V6uEIiyybAEiEb+bI8JyPVuDLAv5v0P5DQAA//8DAFBLAQItABQABgAI&#10;AAAAIQC2gziS/gAAAOEBAAATAAAAAAAAAAAAAAAAAAAAAABbQ29udGVudF9UeXBlc10ueG1sUEsB&#10;Ai0AFAAGAAgAAAAhADj9If/WAAAAlAEAAAsAAAAAAAAAAAAAAAAALwEAAF9yZWxzLy5yZWxzUEsB&#10;Ai0AFAAGAAgAAAAhAATG4lfnAQAAuQMAAA4AAAAAAAAAAAAAAAAALgIAAGRycy9lMm9Eb2MueG1s&#10;UEsBAi0AFAAGAAgAAAAhAPcdoUvfAAAACwEAAA8AAAAAAAAAAAAAAAAAQQQAAGRycy9kb3ducmV2&#10;LnhtbFBLBQYAAAAABAAEAPMAAABNBQAAAAA=&#10;" strokecolor="windowText" strokeweight=".5pt">
                <v:stroke endarrow="block" joinstyle="miter"/>
              </v:shape>
            </w:pict>
          </mc:Fallback>
        </mc:AlternateContent>
      </w:r>
      <w:r w:rsidRPr="00BB4C16">
        <w:rPr>
          <w:rFonts w:ascii="Times New Roman" w:eastAsia="Times New Roman" w:hAnsi="Times New Roman" w:cs="Times New Roman"/>
          <w:i/>
          <w:noProof/>
        </w:rPr>
        <mc:AlternateContent>
          <mc:Choice Requires="wps">
            <w:drawing>
              <wp:anchor distT="0" distB="0" distL="114300" distR="114300" simplePos="0" relativeHeight="251681792" behindDoc="0" locked="0" layoutInCell="1" allowOverlap="1" wp14:anchorId="7D52AB56" wp14:editId="678405E4">
                <wp:simplePos x="0" y="0"/>
                <wp:positionH relativeFrom="column">
                  <wp:posOffset>3605418</wp:posOffset>
                </wp:positionH>
                <wp:positionV relativeFrom="paragraph">
                  <wp:posOffset>2128931</wp:posOffset>
                </wp:positionV>
                <wp:extent cx="2099310" cy="763270"/>
                <wp:effectExtent l="0" t="0" r="8890" b="11430"/>
                <wp:wrapNone/>
                <wp:docPr id="3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763270"/>
                        </a:xfrm>
                        <a:prstGeom prst="rect">
                          <a:avLst/>
                        </a:prstGeom>
                        <a:solidFill>
                          <a:srgbClr val="FFFFFF"/>
                        </a:solidFill>
                        <a:ln w="9525">
                          <a:solidFill>
                            <a:srgbClr val="000000"/>
                          </a:solidFill>
                          <a:miter lim="800000"/>
                          <a:headEnd/>
                          <a:tailEnd/>
                        </a:ln>
                      </wps:spPr>
                      <wps:txbx>
                        <w:txbxContent>
                          <w:p w14:paraId="50B8E4AD"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Waitlist</w:t>
                            </w:r>
                          </w:p>
                          <w:p w14:paraId="6029A028"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15</w:t>
                            </w:r>
                          </w:p>
                          <w:p w14:paraId="37F1FA2B"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Adolescent N = 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2AB56" id="_x0000_s1032" style="position:absolute;margin-left:283.9pt;margin-top:167.65pt;width:165.3pt;height:6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ehLBQIAABEEAAAOAAAAZHJzL2Uyb0RvYy54bWysU9tuGyEQfa/Uf0C817t2EideGUdVUleV&#13;&#10;0rRS2g9ggfWiskAZ7F336ztgZ7O9PFXlATHMcGbmzGF9O3SGHFQA7Syj81lJibLCSW13jH79sn1z&#13;&#10;QwlEbiU3zipGjwro7eb1q3XvK7VwrTNSBYIgFqreM9rG6KuiANGqjsPMeWXR2bjQ8Yhm2BUy8B7R&#13;&#10;O1MsynJZ9C5IH5xQAHh7f3LSTcZvGiXip6YBFYlhFGuLeQ95r9NebNa82gXuWy3OZfB/qKLj2mLS&#13;&#10;EeqeR072Qf8B1WkRHLgmzoTrCtc0WqjcA3YzL3/r5qnlXuVekBzwI03w/2DF4+HJfw6pdPAPTnwD&#13;&#10;ZKToPVSjJxmAMaTuPzqJM+T76HKzQxO69BLbIEPm9DhyqoZIBF4uytXqYo7UC/RdLy8W15n0glfP&#13;&#10;r32A+F65jqQDowFnltH54QFiqoZXzyG5TGe03GpjshF29Z0J5MBxvtu80kjxCUzDjCU9o6urxVVG&#13;&#10;/sUHU4gyr79BdDqiUI3uGL0Zg3jVKi7fWZllFLk2pzPmN/bMY6IuyRGqONQD0ZLRZUqQbmonj0hs&#13;&#10;cCdd4j/CQ+vCD0p61CSj8H3Pg6LEfLA49NX88jKJeGqEqVFPDW4FQjEaKTkd7+JJ+Hsf9K7FTPPM&#13;&#10;hnVvcaCNzly/VHUuH3WX+Tz/kSTsqZ2jXn7y5icAAAD//wMAUEsDBBQABgAIAAAAIQCpEYjb6AAA&#13;&#10;ABABAAAPAAAAZHJzL2Rvd25yZXYueG1sTI/BTsMwEETvSPyDtUhcEHVK6jak2VQVFRekCtEienUT&#13;&#10;14mw11HspoGvx5zgstJod2feFKvRGjao3reOEKaTBJiiytUtaYT3/fN9BswHSbU0jhTCl/KwKq+v&#13;&#10;CpnX7kJvatgFzaIJ+VwiNCF0Oee+apSVfuI6RXF3cr2VIcpe87qXl2huDX9Ikjm3sqWY0MhOPTWq&#13;&#10;+tydLcLHYhsOyWa6P+mBvl9Gs369O2jE25txs4xjvQQW1Bj+PuC3Q+SHMoId3ZlqzwyCmC8if0BI&#13;&#10;U5ECixfZYzYDdkSYCSGAlwX/X6T8AQAA//8DAFBLAQItABQABgAIAAAAIQC2gziS/gAAAOEBAAAT&#13;&#10;AAAAAAAAAAAAAAAAAAAAAABbQ29udGVudF9UeXBlc10ueG1sUEsBAi0AFAAGAAgAAAAhADj9If/W&#13;&#10;AAAAlAEAAAsAAAAAAAAAAAAAAAAALwEAAF9yZWxzLy5yZWxzUEsBAi0AFAAGAAgAAAAhAGIV6EsF&#13;&#10;AgAAEQQAAA4AAAAAAAAAAAAAAAAALgIAAGRycy9lMm9Eb2MueG1sUEsBAi0AFAAGAAgAAAAhAKkR&#13;&#10;iNvoAAAAEAEAAA8AAAAAAAAAAAAAAAAAXwQAAGRycy9kb3ducmV2LnhtbFBLBQYAAAAABAAEAPMA&#13;&#10;AAB0BQAAAAA=&#13;&#10;">
                <v:path arrowok="t"/>
                <v:textbox inset=",7.2pt,,7.2pt">
                  <w:txbxContent>
                    <w:p w14:paraId="50B8E4AD"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Waitlist</w:t>
                      </w:r>
                    </w:p>
                    <w:p w14:paraId="6029A028"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15</w:t>
                      </w:r>
                    </w:p>
                    <w:p w14:paraId="37F1FA2B"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Adolescent N = 15</w:t>
                      </w:r>
                    </w:p>
                  </w:txbxContent>
                </v:textbox>
              </v:rect>
            </w:pict>
          </mc:Fallback>
        </mc:AlternateContent>
      </w:r>
      <w:r w:rsidRPr="00BB4C16">
        <w:rPr>
          <w:rFonts w:ascii="Times New Roman" w:eastAsia="Times New Roman" w:hAnsi="Times New Roman" w:cs="Times New Roman"/>
          <w:i/>
          <w:noProof/>
        </w:rPr>
        <mc:AlternateContent>
          <mc:Choice Requires="wps">
            <w:drawing>
              <wp:anchor distT="0" distB="0" distL="114300" distR="114300" simplePos="0" relativeHeight="251680768" behindDoc="0" locked="0" layoutInCell="1" allowOverlap="1" wp14:anchorId="4EE2DB36" wp14:editId="70008938">
                <wp:simplePos x="0" y="0"/>
                <wp:positionH relativeFrom="column">
                  <wp:posOffset>497989</wp:posOffset>
                </wp:positionH>
                <wp:positionV relativeFrom="paragraph">
                  <wp:posOffset>2139726</wp:posOffset>
                </wp:positionV>
                <wp:extent cx="2099310" cy="763270"/>
                <wp:effectExtent l="0" t="0" r="8890" b="11430"/>
                <wp:wrapNone/>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763270"/>
                        </a:xfrm>
                        <a:prstGeom prst="rect">
                          <a:avLst/>
                        </a:prstGeom>
                        <a:solidFill>
                          <a:srgbClr val="FFFFFF"/>
                        </a:solidFill>
                        <a:ln w="9525">
                          <a:solidFill>
                            <a:srgbClr val="000000"/>
                          </a:solidFill>
                          <a:miter lim="800000"/>
                          <a:headEnd/>
                          <a:tailEnd/>
                        </a:ln>
                      </wps:spPr>
                      <wps:txbx>
                        <w:txbxContent>
                          <w:p w14:paraId="67A99FD6"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ACT</w:t>
                            </w:r>
                          </w:p>
                          <w:p w14:paraId="7165D252"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15</w:t>
                            </w:r>
                          </w:p>
                          <w:p w14:paraId="6A427E1C" w14:textId="77777777" w:rsidR="00DD1E64" w:rsidRDefault="00DD1E64" w:rsidP="00BB4C16">
                            <w:pPr>
                              <w:jc w:val="center"/>
                              <w:rPr>
                                <w:lang w:val="en-CA"/>
                              </w:rPr>
                            </w:pPr>
                            <w:r w:rsidRPr="00663E97">
                              <w:rPr>
                                <w:rFonts w:ascii="Times New Roman" w:hAnsi="Times New Roman" w:cs="Times New Roman"/>
                                <w:lang w:val="en-CA"/>
                              </w:rPr>
                              <w:t>Adolescent N = 15</w:t>
                            </w:r>
                          </w:p>
                          <w:p w14:paraId="13ECEEC9" w14:textId="77777777" w:rsidR="00DD1E64" w:rsidRPr="00E97625" w:rsidRDefault="00DD1E64" w:rsidP="00BB4C16">
                            <w:pPr>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2DB36" id="_x0000_s1033" style="position:absolute;margin-left:39.2pt;margin-top:168.5pt;width:165.3pt;height:6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x2nAwIAABEEAAAOAAAAZHJzL2Uyb0RvYy54bWysU9tu2zAMfR+wfxD0vthJrzHiFEO7DAO6&#13;&#10;bkC3D6BlORam20Qldvf1o5Q09S5Pw/QgiCJ1SB4erW5Go9leBlTO1nw+KzmTVrhW2W3Nv37ZvLnm&#13;&#10;DCPYFrSzsuZPEvnN+vWr1eAruXC9060MjEAsVoOveR+jr4oCRS8N4Mx5acnZuWAgkhm2RRtgIHSj&#13;&#10;i0VZXhaDC60PTkhEur07OPk643edFPFT16GMTNecaot5D3lv0l6sV1BtA/heiWMZ8A9VGFCWkp6g&#13;&#10;7iAC2wX1B5RRIjh0XZwJZwrXdUrI3AN1My9/6+axBy9zL0QO+hNN+P9gxcP+0X8OqXT09058Q2Kk&#13;&#10;GDxWJ08ykGJYM3x0Lc0QdtHlZscumPSS2mBj5vTpxKkcIxN0uSiXy7M5US/Id3V5trjKpBdQPb/2&#13;&#10;AeN76QxLh5oHmllGh/09xlQNVM8huUynVbtRWmcjbJtbHdgeaL6bvNJI6QlOw7RlQ82XF4uLjPyL&#13;&#10;D6cQZV5/gzAqklC1MjW/PgVB1Uto39k2yyiC0ocz5df2yGOiLskRqzg2I1Mt0ZASpJvGtU9EbHAH&#13;&#10;XdI/okPvwg/OBtJkzfH7DoLkTH+wNPTl/Pw8iXhqhKnRTA2wgqBqHjk7HG/jQfg7H9S2p0zzzIZ1&#13;&#10;b2mgncpcv1R1LJ90l/k8/pEk7Kmdo15+8vonAAAA//8DAFBLAwQUAAYACAAAACEAt8+9weQAAAAP&#13;&#10;AQAADwAAAGRycy9kb3ducmV2LnhtbExPy07DMBC8I/EP1iJxQdTuA1LSOFVFxQUJIdqqvbqx60TY&#13;&#10;6yh208DXs5zgsprVzs6jWA7esd50sQkoYTwSwAxWQTdoJey2L/dzYDEp1MoFNBK+TIRleX1VqFyH&#13;&#10;C36YfpMsIxGMuZJQp9TmnMeqNl7FUWgN0u0UOq8SrZ3lulMXEveOT4R45F41SA61as1zbarPzdlL&#13;&#10;2Gdv6SDW4+3J9vj9OrjV+93BSnl7M6wXNFYLYMkM6e8DfjtQfigp2DGcUUfmJGTzGTElTKcZFSPC&#13;&#10;TDwROBJ4yCbAy4L/71H+AAAA//8DAFBLAQItABQABgAIAAAAIQC2gziS/gAAAOEBAAATAAAAAAAA&#13;&#10;AAAAAAAAAAAAAABbQ29udGVudF9UeXBlc10ueG1sUEsBAi0AFAAGAAgAAAAhADj9If/WAAAAlAEA&#13;&#10;AAsAAAAAAAAAAAAAAAAALwEAAF9yZWxzLy5yZWxzUEsBAi0AFAAGAAgAAAAhAMJbHacDAgAAEQQA&#13;&#10;AA4AAAAAAAAAAAAAAAAALgIAAGRycy9lMm9Eb2MueG1sUEsBAi0AFAAGAAgAAAAhALfPvcHkAAAA&#13;&#10;DwEAAA8AAAAAAAAAAAAAAAAAXQQAAGRycy9kb3ducmV2LnhtbFBLBQYAAAAABAAEAPMAAABuBQAA&#13;&#10;AAA=&#13;&#10;">
                <v:path arrowok="t"/>
                <v:textbox inset=",7.2pt,,7.2pt">
                  <w:txbxContent>
                    <w:p w14:paraId="67A99FD6"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ACT</w:t>
                      </w:r>
                    </w:p>
                    <w:p w14:paraId="7165D252"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15</w:t>
                      </w:r>
                    </w:p>
                    <w:p w14:paraId="6A427E1C" w14:textId="77777777" w:rsidR="00DD1E64" w:rsidRDefault="00DD1E64" w:rsidP="00BB4C16">
                      <w:pPr>
                        <w:jc w:val="center"/>
                        <w:rPr>
                          <w:lang w:val="en-CA"/>
                        </w:rPr>
                      </w:pPr>
                      <w:r w:rsidRPr="00663E97">
                        <w:rPr>
                          <w:rFonts w:ascii="Times New Roman" w:hAnsi="Times New Roman" w:cs="Times New Roman"/>
                          <w:lang w:val="en-CA"/>
                        </w:rPr>
                        <w:t>Adolescent N = 15</w:t>
                      </w:r>
                    </w:p>
                    <w:p w14:paraId="13ECEEC9" w14:textId="77777777" w:rsidR="00DD1E64" w:rsidRPr="00E97625" w:rsidRDefault="00DD1E64" w:rsidP="00BB4C16">
                      <w:pPr>
                        <w:rPr>
                          <w:lang w:val="en-CA"/>
                        </w:rPr>
                      </w:pPr>
                    </w:p>
                  </w:txbxContent>
                </v:textbox>
              </v:rect>
            </w:pict>
          </mc:Fallback>
        </mc:AlternateContent>
      </w:r>
      <w:r w:rsidRPr="00BB4C16">
        <w:rPr>
          <w:rFonts w:ascii="Times New Roman" w:eastAsia="Times New Roman" w:hAnsi="Times New Roman" w:cs="Times New Roman"/>
          <w:noProof/>
        </w:rPr>
        <mc:AlternateContent>
          <mc:Choice Requires="wps">
            <w:drawing>
              <wp:anchor distT="0" distB="0" distL="114300" distR="114300" simplePos="0" relativeHeight="251672576" behindDoc="1" locked="0" layoutInCell="1" allowOverlap="1" wp14:anchorId="5F9D2B0B" wp14:editId="2B892F05">
                <wp:simplePos x="0" y="0"/>
                <wp:positionH relativeFrom="column">
                  <wp:posOffset>1491652</wp:posOffset>
                </wp:positionH>
                <wp:positionV relativeFrom="paragraph">
                  <wp:posOffset>4903470</wp:posOffset>
                </wp:positionV>
                <wp:extent cx="0" cy="662940"/>
                <wp:effectExtent l="50800" t="0" r="63500" b="35560"/>
                <wp:wrapNone/>
                <wp:docPr id="20" name="Straight Arrow Connector 20"/>
                <wp:cNvGraphicFramePr/>
                <a:graphic xmlns:a="http://schemas.openxmlformats.org/drawingml/2006/main">
                  <a:graphicData uri="http://schemas.microsoft.com/office/word/2010/wordprocessingShape">
                    <wps:wsp>
                      <wps:cNvCnPr/>
                      <wps:spPr>
                        <a:xfrm>
                          <a:off x="0" y="0"/>
                          <a:ext cx="0" cy="662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2CD9F504" id="Straight Arrow Connector 20" o:spid="_x0000_s1026" type="#_x0000_t32" style="position:absolute;margin-left:117.45pt;margin-top:386.1pt;width:0;height:52.2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yu5wEAALkDAAAOAAAAZHJzL2Uyb0RvYy54bWysU12P0zAQfEfiP1h+p2kLVEfU9IRajhcE&#10;le74AXuOk1jyl3ZN0/571m7IHfB2ujw4tjc7nhlPtrdnZ8VJI5ngG7laLKXQXoXW+L6RPx/u3t1I&#10;QQl8CzZ43ciLJnm7e/tmO8Zar8MQbKtRMIineoyNHFKKdVWRGrQDWoSoPRe7gA4SL7GvWoSR0Z2t&#10;1svlphoDthGD0kS8e7gW5a7gd51W6UfXkU7CNpK5pTJiGR/zWO22UPcIcTBqogEvYOHAeD50hjpA&#10;AvELzX9QzigMFLq0UMFVoeuM0kUDq1kt/1FzP0DURQubQ3G2iV4PVn0/HVGYtpFrtseD4zu6Twim&#10;H5L4jBhGsQ/es48BBX/Cfo2Ram7b+yNOK4pHzOLPHbr8ZlniXDy+zB7rcxLquql4d7NZf/pQ4Kqn&#10;voiUvurgRJ40kiYeM4FVsRhO3yjxydz4pyEf6sOdsbbcp/Vi5CPef2RJCjhVnYXEUxdZJ/leCrA9&#10;x1UlLIgUrGlzd8ahC+0tihNwYjhobRgfmLsUFihxgQWVJzvBDP5qzXQOQMO1uZSuAXMmccqtcY28&#10;mbuhTmDsF9+KdIlse0IDvrd6QrY+s9Elw5Pg7PzV6zx7DO2lXEGVV5yPQmjKcg7g8zXPn/9xu98A&#10;AAD//wMAUEsDBBQABgAIAAAAIQBczSHr3wAAAAsBAAAPAAAAZHJzL2Rvd25yZXYueG1sTI/BTsMw&#10;DIbvSLxDZCQuiKXrULuVptOExGlI1QYP4DVeWmicqsm2wtMTxAGOtj/9/v5yPdlenGn0nWMF81kC&#10;grhxumOj4O31+X4Jwgdkjb1jUvBJHtbV9VWJhXYX3tF5H4yIIewLVNCGMBRS+qYli37mBuJ4O7rR&#10;YojjaKQe8RLDbS/TJMmkxY7jhxYHemqp+difrAK6Q67ndfL1/lKHYWE2tdlupVK3N9PmEUSgKfzB&#10;8KMf1aGKTgd3Yu1FryBdPKwiqiDP0xREJH43BwXLPMtAVqX836H6BgAA//8DAFBLAQItABQABgAI&#10;AAAAIQC2gziS/gAAAOEBAAATAAAAAAAAAAAAAAAAAAAAAABbQ29udGVudF9UeXBlc10ueG1sUEsB&#10;Ai0AFAAGAAgAAAAhADj9If/WAAAAlAEAAAsAAAAAAAAAAAAAAAAALwEAAF9yZWxzLy5yZWxzUEsB&#10;Ai0AFAAGAAgAAAAhACgXfK7nAQAAuQMAAA4AAAAAAAAAAAAAAAAALgIAAGRycy9lMm9Eb2MueG1s&#10;UEsBAi0AFAAGAAgAAAAhAFzNIevfAAAACwEAAA8AAAAAAAAAAAAAAAAAQQQAAGRycy9kb3ducmV2&#10;LnhtbFBLBQYAAAAABAAEAPMAAABNBQAAAAA=&#10;" strokecolor="windowText" strokeweight=".5pt">
                <v:stroke endarrow="block" joinstyle="miter"/>
              </v:shape>
            </w:pict>
          </mc:Fallback>
        </mc:AlternateContent>
      </w:r>
      <w:r w:rsidRPr="00BB4C16">
        <w:rPr>
          <w:rFonts w:ascii="Times New Roman" w:eastAsia="Times New Roman" w:hAnsi="Times New Roman" w:cs="Times New Roman"/>
          <w:noProof/>
        </w:rPr>
        <mc:AlternateContent>
          <mc:Choice Requires="wps">
            <w:drawing>
              <wp:anchor distT="0" distB="0" distL="114300" distR="114300" simplePos="0" relativeHeight="251670528" behindDoc="1" locked="0" layoutInCell="1" allowOverlap="1" wp14:anchorId="48DDAD7B" wp14:editId="7B551947">
                <wp:simplePos x="0" y="0"/>
                <wp:positionH relativeFrom="column">
                  <wp:posOffset>1518920</wp:posOffset>
                </wp:positionH>
                <wp:positionV relativeFrom="paragraph">
                  <wp:posOffset>3724238</wp:posOffset>
                </wp:positionV>
                <wp:extent cx="0" cy="662940"/>
                <wp:effectExtent l="50800" t="0" r="63500" b="35560"/>
                <wp:wrapNone/>
                <wp:docPr id="11" name="Straight Arrow Connector 11"/>
                <wp:cNvGraphicFramePr/>
                <a:graphic xmlns:a="http://schemas.openxmlformats.org/drawingml/2006/main">
                  <a:graphicData uri="http://schemas.microsoft.com/office/word/2010/wordprocessingShape">
                    <wps:wsp>
                      <wps:cNvCnPr/>
                      <wps:spPr>
                        <a:xfrm>
                          <a:off x="0" y="0"/>
                          <a:ext cx="0" cy="662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05C26654" id="Straight Arrow Connector 11" o:spid="_x0000_s1026" type="#_x0000_t32" style="position:absolute;margin-left:119.6pt;margin-top:293.25pt;width:0;height:52.2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435wEAALkDAAAOAAAAZHJzL2Uyb0RvYy54bWysU8tu2zAQvBfoPxC817Ld1kgFy0FhN70U&#10;rYGkH7ChKIkAX9hlLfvvu6RVJW1vQXSg+NAOZ2ZH29uzs+KkkUzwjVwtllJor0JrfN/Inw93726k&#10;oAS+BRu8buRFk7zdvX2zHWOt12EIttUoGMRTPcZGDinFuqpIDdoBLULUng+7gA4SL7GvWoSR0Z2t&#10;1svlphoDthGD0kS8e7geyl3B7zqt0o+uI52EbSRzS2XEMj7msdptoe4R4mDURANewMKB8XzpDHWA&#10;BOIXmv+gnFEYKHRpoYKrQtcZpYsGVrNa/qPmfoCoixY2h+JsE70erPp+OqIwLfduJYUHxz26Twim&#10;H5L4jBhGsQ/es48BBX/Cfo2Rai7b+yNOK4pHzOLPHbr8ZlniXDy+zB7rcxLquql4d7NZf/pQ7K+e&#10;6iJS+qqDE3nSSJp4zARWxWI4faPEN3Phn4J8qQ93xtrST+vFyFe8/8gdV8Cp6iwknrrIOsn3UoDt&#10;Oa4qYUGkYE2bqzMOXWhvUZyAE8NBa8P4wNylsECJD1hQebITzOCv0kznADRci8vRNWDOJE65Na6R&#10;N3M11AmM/eJbkS6RbU9owPdWT8jWZza6ZHgSnJ2/ep1nj6G9lBZUecX5KISmLOcAPl/z/Pkft/sN&#10;AAD//wMAUEsDBBQABgAIAAAAIQCU+XlC3wAAAAsBAAAPAAAAZHJzL2Rvd25yZXYueG1sTI/BTsMw&#10;DIbvSLxDZCQuiKXrtGrt6k4TEqchVQweIGtM2tE4VZNthacniAM72v70+/vLzWR7cabRd44R5rME&#10;BHHjdMcG4f3t+XEFwgfFWvWOCeGLPGyq25tSFdpd+JXO+2BEDGFfKIQ2hKGQ0jctWeVnbiCOtw83&#10;WhXiOBqpR3WJ4baXaZJk0qqO44dWDfTUUvO5P1kEelBcz+vk+/hSh2FhtrXZ7STi/d20XYMINIV/&#10;GH71ozpU0engTqy96BHSRZ5GFGG5ypYgIvG3OSBkeZKDrEp53aH6AQAA//8DAFBLAQItABQABgAI&#10;AAAAIQC2gziS/gAAAOEBAAATAAAAAAAAAAAAAAAAAAAAAABbQ29udGVudF9UeXBlc10ueG1sUEsB&#10;Ai0AFAAGAAgAAAAhADj9If/WAAAAlAEAAAsAAAAAAAAAAAAAAAAALwEAAF9yZWxzLy5yZWxzUEsB&#10;Ai0AFAAGAAgAAAAhAHUuXjfnAQAAuQMAAA4AAAAAAAAAAAAAAAAALgIAAGRycy9lMm9Eb2MueG1s&#10;UEsBAi0AFAAGAAgAAAAhAJT5eULfAAAACwEAAA8AAAAAAAAAAAAAAAAAQQQAAGRycy9kb3ducmV2&#10;LnhtbFBLBQYAAAAABAAEAPMAAABNBQAAAAA=&#10;" strokecolor="windowText" strokeweight=".5pt">
                <v:stroke endarrow="block" joinstyle="miter"/>
              </v:shape>
            </w:pict>
          </mc:Fallback>
        </mc:AlternateContent>
      </w:r>
      <w:r w:rsidRPr="00BB4C16">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0AB7B195" wp14:editId="44244D1D">
                <wp:simplePos x="0" y="0"/>
                <wp:positionH relativeFrom="column">
                  <wp:posOffset>472440</wp:posOffset>
                </wp:positionH>
                <wp:positionV relativeFrom="paragraph">
                  <wp:posOffset>4391697</wp:posOffset>
                </wp:positionV>
                <wp:extent cx="2099310" cy="784860"/>
                <wp:effectExtent l="0" t="0" r="8890" b="1524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784860"/>
                        </a:xfrm>
                        <a:prstGeom prst="rect">
                          <a:avLst/>
                        </a:prstGeom>
                        <a:solidFill>
                          <a:srgbClr val="FFFFFF"/>
                        </a:solidFill>
                        <a:ln w="9525">
                          <a:solidFill>
                            <a:srgbClr val="000000"/>
                          </a:solidFill>
                          <a:miter lim="800000"/>
                          <a:headEnd/>
                          <a:tailEnd/>
                        </a:ln>
                      </wps:spPr>
                      <wps:txbx>
                        <w:txbxContent>
                          <w:p w14:paraId="7AAD7E3E"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10 weeks / post-treatment</w:t>
                            </w:r>
                          </w:p>
                          <w:p w14:paraId="6CD0FB85"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14</w:t>
                            </w:r>
                          </w:p>
                          <w:p w14:paraId="284E05D8"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Adolescent N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7B195" id="_x0000_s1034" style="position:absolute;margin-left:37.2pt;margin-top:345.8pt;width:165.3pt;height:6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uZhAwIAABEEAAAOAAAAZHJzL2Uyb0RvYy54bWysU9uO2yAQfa/Uf0C8N3bS7Dax4qyq3aaq&#13;&#10;tN1W2vYDMOAYFRgKJHb69R1wNutenqrygBhmODNz5rC5GYwmR+mDAlvT+aykRFoOQtl9Tb9+2b1a&#13;&#10;URIis4JpsLKmJxnozfbli03vKrmADrSQniCIDVXvatrF6KqiCLyThoUZOGnR2YI3LKLp94XwrEd0&#13;&#10;o4tFWV4XPXjhPHAZAt7ejU66zfhtK3n81LZBRqJrirXFvPu8N2kvthtW7T1zneLnMtg/VGGYspj0&#13;&#10;AnXHIiMHr/6AMop7CNDGGQdTQNsqLnMP2M28/K2bx445mXtBcoK70BT+Hyx/OD66zz6VHtw98G8B&#13;&#10;GSl6F6qLJxkBY0jTfwSBM2SHCLnZofUmvcQ2yJA5PV04lUMkHC8X5Xr9eo7Uc/S9WS1X15n0glVP&#13;&#10;r50P8b0EQ9Khph5nltHZ8T7EVA2rnkJymaCV2Cmts+H3za325Mhwvru80kjxSZiGaUv6mq6vFlcZ&#13;&#10;+RdfmEKUef0NwqiIQtXK1HR1CWJVJ5l4Z0WWUWRKj2fMr+2Zx0RdkmOo4tAMRAkESAnSTQPihMR6&#13;&#10;GHWJ/wgPHfgflPSoyZqG7wfmJSX6g8Whr+fLZRLx1PBTo5kazHKEqmmkZDzexlH4B+fVvsNM88yG&#13;&#10;hbc40FZlrp+rOpePust8nv9IEvbUzlHPP3n7EwAA//8DAFBLAwQUAAYACAAAACEAwzx7UucAAAAP&#13;&#10;AQAADwAAAGRycy9kb3ducmV2LnhtbEyPQUvDQBCF74L/YZmCF7GblDRt02xKsXgRRGzFXrfZ7Sa4&#13;&#10;Oxuy2zT66x1PehkY5r037ys3o7Ns0H1oPQpIpwkwjbVXLRoB74enhyWwECUqaT1qAV86wKa6vSll&#13;&#10;ofwV3/Swj4ZRCIZCCmhi7ArOQ91oJ8PUdxrpdva9k5HW3nDVyyuFO8tnSZJzJ1ukD43s9GOj68/9&#13;&#10;xQn4WLzEY7JLD2cz4PfzaLev90cjxN1k3K1pbNfAoh7jnwN+Gag/VFTs5C+oArMCFllGSgH5Ks2B&#13;&#10;kSBL5kR4ErBM5zPgVcn/c1Q/AAAA//8DAFBLAQItABQABgAIAAAAIQC2gziS/gAAAOEBAAATAAAA&#13;&#10;AAAAAAAAAAAAAAAAAABbQ29udGVudF9UeXBlc10ueG1sUEsBAi0AFAAGAAgAAAAhADj9If/WAAAA&#13;&#10;lAEAAAsAAAAAAAAAAAAAAAAALwEAAF9yZWxzLy5yZWxzUEsBAi0AFAAGAAgAAAAhADg+5mEDAgAA&#13;&#10;EQQAAA4AAAAAAAAAAAAAAAAALgIAAGRycy9lMm9Eb2MueG1sUEsBAi0AFAAGAAgAAAAhAMM8e1Ln&#13;&#10;AAAADwEAAA8AAAAAAAAAAAAAAAAAXQQAAGRycy9kb3ducmV2LnhtbFBLBQYAAAAABAAEAPMAAABx&#13;&#10;BQAAAAA=&#13;&#10;">
                <v:path arrowok="t"/>
                <v:textbox inset=",7.2pt,,7.2pt">
                  <w:txbxContent>
                    <w:p w14:paraId="7AAD7E3E"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10 weeks / post-treatment</w:t>
                      </w:r>
                    </w:p>
                    <w:p w14:paraId="6CD0FB85"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14</w:t>
                      </w:r>
                    </w:p>
                    <w:p w14:paraId="284E05D8"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Adolescent N = 14</w:t>
                      </w:r>
                    </w:p>
                  </w:txbxContent>
                </v:textbox>
              </v:rect>
            </w:pict>
          </mc:Fallback>
        </mc:AlternateContent>
      </w:r>
      <w:r w:rsidRPr="00BB4C16">
        <w:rPr>
          <w:rFonts w:ascii="Times New Roman" w:eastAsia="Times New Roman" w:hAnsi="Times New Roman" w:cs="Times New Roman"/>
          <w:i/>
          <w:noProof/>
        </w:rPr>
        <mc:AlternateContent>
          <mc:Choice Requires="wps">
            <w:drawing>
              <wp:anchor distT="0" distB="0" distL="114300" distR="114300" simplePos="0" relativeHeight="251661312" behindDoc="0" locked="0" layoutInCell="1" allowOverlap="1" wp14:anchorId="3FAF1CEA" wp14:editId="3BF50C82">
                <wp:simplePos x="0" y="0"/>
                <wp:positionH relativeFrom="column">
                  <wp:posOffset>481965</wp:posOffset>
                </wp:positionH>
                <wp:positionV relativeFrom="paragraph">
                  <wp:posOffset>3202305</wp:posOffset>
                </wp:positionV>
                <wp:extent cx="2099310" cy="763270"/>
                <wp:effectExtent l="0" t="0" r="8890" b="1143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763270"/>
                        </a:xfrm>
                        <a:prstGeom prst="rect">
                          <a:avLst/>
                        </a:prstGeom>
                        <a:solidFill>
                          <a:srgbClr val="FFFFFF"/>
                        </a:solidFill>
                        <a:ln w="9525">
                          <a:solidFill>
                            <a:srgbClr val="000000"/>
                          </a:solidFill>
                          <a:miter lim="800000"/>
                          <a:headEnd/>
                          <a:tailEnd/>
                        </a:ln>
                      </wps:spPr>
                      <wps:txbx>
                        <w:txbxContent>
                          <w:p w14:paraId="274815B9"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5 weeks / mid-treatment</w:t>
                            </w:r>
                          </w:p>
                          <w:p w14:paraId="13762104"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14</w:t>
                            </w:r>
                          </w:p>
                          <w:p w14:paraId="35DD62E2"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Teen N = 15</w:t>
                            </w:r>
                          </w:p>
                          <w:p w14:paraId="09273612" w14:textId="77777777" w:rsidR="00DD1E64" w:rsidRPr="00663E97" w:rsidRDefault="00DD1E64" w:rsidP="00BB4C16">
                            <w:pPr>
                              <w:rPr>
                                <w:rFonts w:ascii="Times New Roman" w:hAnsi="Times New Roman" w:cs="Times New Roman"/>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F1CEA" id="_x0000_s1035" style="position:absolute;margin-left:37.95pt;margin-top:252.15pt;width:165.3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t+qAwIAABEEAAAOAAAAZHJzL2Uyb0RvYy54bWysU9tu2zAMfR+wfxD0vthJrzHiFEO7DAO6&#13;&#10;bkC3D6BlORam20Qldvf1o5Q09S5Pw/QgiCJ1SB4erW5Go9leBlTO1nw+KzmTVrhW2W3Nv37ZvLnm&#13;&#10;DCPYFrSzsuZPEvnN+vWr1eAruXC9060MjEAsVoOveR+jr4oCRS8N4Mx5acnZuWAgkhm2RRtgIHSj&#13;&#10;i0VZXhaDC60PTkhEur07OPk643edFPFT16GMTNecaot5D3lv0l6sV1BtA/heiWMZ8A9VGFCWkp6g&#13;&#10;7iAC2wX1B5RRIjh0XZwJZwrXdUrI3AN1My9/6+axBy9zL0QO+hNN+P9gxcP+0X8OqXT09058Q2Kk&#13;&#10;GDxWJ08ykGJYM3x0Lc0QdtHlZscumPSS2mBj5vTpxKkcIxN0uSiXy7M5US/Id3V5trjKpBdQPb/2&#13;&#10;AeN76QxLh5oHmllGh/09xlQNVM8huUynVbtRWmcjbJtbHdgeaL6bvNJI6QlOw7RlQ82XF4uLjPyL&#13;&#10;D6cQZV5/gzAqklC1MjW/PgVB1Uto39k2yyiC0ocz5df2yGOiLskRqzg2I1MtFZISpJvGtU9EbHAH&#13;&#10;XdI/okPvwg/OBtJkzfH7DoLkTH+wNPTl/Pw8iXhqhKnRTA2wgqBqHjk7HG/jQfg7H9S2p0zzzIZ1&#13;&#10;b2mgncpcv1R1LJ90l/k8/pEk7Kmdo15+8vonAAAA//8DAFBLAwQUAAYACAAAACEA6pXYUOQAAAAP&#13;&#10;AQAADwAAAGRycy9kb3ducmV2LnhtbExPz0vDMBS+C/4P4QlexCWbbaddX8dweBFE3MZ2zdosLSYv&#13;&#10;pcm66l9vPOnlwcf7fhbL0Ro2qN63jhCmEwFMUeXqljTCbvty/wjMB0m1NI4UwpfysCyvrwqZ1+5C&#13;&#10;H2rYBM2iCflcIjQhdDnnvmqUlX7iOkXxd3K9lSHCXvO6l5dobg2fCZFxK1uKCY3s1HOjqs/N2SLs&#13;&#10;52/hINbT7UkP9P06mtX73UEj3t6M60U8qwWwoMbwp4DfDbE/lLHY0Z2p9swgzNOnyERIRfIALBIS&#13;&#10;kaXAjgjZLEmBlwX/v6P8AQAA//8DAFBLAQItABQABgAIAAAAIQC2gziS/gAAAOEBAAATAAAAAAAA&#13;&#10;AAAAAAAAAAAAAABbQ29udGVudF9UeXBlc10ueG1sUEsBAi0AFAAGAAgAAAAhADj9If/WAAAAlAEA&#13;&#10;AAsAAAAAAAAAAAAAAAAALwEAAF9yZWxzLy5yZWxzUEsBAi0AFAAGAAgAAAAhAMWa36oDAgAAEQQA&#13;&#10;AA4AAAAAAAAAAAAAAAAALgIAAGRycy9lMm9Eb2MueG1sUEsBAi0AFAAGAAgAAAAhAOqV2FDkAAAA&#13;&#10;DwEAAA8AAAAAAAAAAAAAAAAAXQQAAGRycy9kb3ducmV2LnhtbFBLBQYAAAAABAAEAPMAAABuBQAA&#13;&#10;AAA=&#13;&#10;">
                <v:path arrowok="t"/>
                <v:textbox inset=",7.2pt,,7.2pt">
                  <w:txbxContent>
                    <w:p w14:paraId="274815B9"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5 weeks / mid-treatment</w:t>
                      </w:r>
                    </w:p>
                    <w:p w14:paraId="13762104"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14</w:t>
                      </w:r>
                    </w:p>
                    <w:p w14:paraId="35DD62E2"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Teen N = 15</w:t>
                      </w:r>
                    </w:p>
                    <w:p w14:paraId="09273612" w14:textId="77777777" w:rsidR="00DD1E64" w:rsidRPr="00663E97" w:rsidRDefault="00DD1E64" w:rsidP="00BB4C16">
                      <w:pPr>
                        <w:rPr>
                          <w:rFonts w:ascii="Times New Roman" w:hAnsi="Times New Roman" w:cs="Times New Roman"/>
                          <w:lang w:val="en-CA"/>
                        </w:rPr>
                      </w:pPr>
                    </w:p>
                  </w:txbxContent>
                </v:textbox>
              </v:rect>
            </w:pict>
          </mc:Fallback>
        </mc:AlternateContent>
      </w:r>
      <w:r w:rsidRPr="00BB4C16">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42EDA65A" wp14:editId="32139D58">
                <wp:simplePos x="0" y="0"/>
                <wp:positionH relativeFrom="column">
                  <wp:posOffset>3601720</wp:posOffset>
                </wp:positionH>
                <wp:positionV relativeFrom="paragraph">
                  <wp:posOffset>3214407</wp:posOffset>
                </wp:positionV>
                <wp:extent cx="2099310" cy="784860"/>
                <wp:effectExtent l="0" t="0" r="8890" b="15240"/>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784860"/>
                        </a:xfrm>
                        <a:prstGeom prst="rect">
                          <a:avLst/>
                        </a:prstGeom>
                        <a:solidFill>
                          <a:srgbClr val="FFFFFF"/>
                        </a:solidFill>
                        <a:ln w="9525">
                          <a:solidFill>
                            <a:srgbClr val="000000"/>
                          </a:solidFill>
                          <a:miter lim="800000"/>
                          <a:headEnd/>
                          <a:tailEnd/>
                        </a:ln>
                      </wps:spPr>
                      <wps:txbx>
                        <w:txbxContent>
                          <w:p w14:paraId="26AFF0C6"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5 weeks / mid-treatment</w:t>
                            </w:r>
                          </w:p>
                          <w:p w14:paraId="46B491E1"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12</w:t>
                            </w:r>
                          </w:p>
                          <w:p w14:paraId="184D3630"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Adolescent N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DA65A" id="_x0000_s1036" style="position:absolute;margin-left:283.6pt;margin-top:253.1pt;width:165.3pt;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lEyBAIAABIEAAAOAAAAZHJzL2Uyb0RvYy54bWysU9uO2yAQfa/Uf0C8N3bS7Dax4qyq3aaq&#13;&#10;tN1W2vYDMOAYFRgKJHb69R1wNutenqrygBhmOMycObO5GYwmR+mDAlvT+aykRFoOQtl9Tb9+2b1a&#13;&#10;URIis4JpsLKmJxnozfbli03vKrmADrSQniCIDVXvatrF6KqiCLyThoUZOGnR2YI3LKLp94XwrEd0&#13;&#10;o4tFWV4XPXjhPHAZAt7ejU66zfhtK3n81LZBRqJrirnFvPu8N2kvthtW7T1zneLnNNg/ZGGYsvjp&#13;&#10;BeqORUYOXv0BZRT3EKCNMw6mgLZVXOYasJp5+Vs1jx1zMteC5AR3oSn8P1j+cHx0n31KPbh74N8C&#13;&#10;MlL0LlQXTzICxpCm/wgCe8gOEXKxQ+tNeollkCFzerpwKodIOF4uyvX69Ryp5+h7s1qurjPpBaue&#13;&#10;Xjsf4nsJhqRDTT32LKOz432IKRtWPYXkNEErsVNaZ8Pvm1vtyZFhf3d5pZbikzAN05b0NV1fLa4y&#13;&#10;8i++MIUo8/obhFERhaqVqenqEsSqTjLxzooso8iUHs/4v7ZnHhN1SY6hikMzECVwTDIF6aoBcUJm&#13;&#10;PYzCxEHCQwf+ByU9irKm4fuBeUmJ/mCx6+v5cplUPDX81GimBrMcoWoaKRmPt3FU/sF5te/wp3mm&#13;&#10;w8Jb7GirMtnPWZ3zR+FlQs9DkpQ9tXPU8yhvfwIAAP//AwBQSwMEFAAGAAgAAAAhAImuJ9PkAAAA&#13;&#10;EAEAAA8AAABkcnMvZG93bnJldi54bWxMT01Lw0AQvQv+h2UEL2I3DZikaTalWLwIIrbSXrfZ7SZ0&#13;&#10;dzZkt2n01zue9DK8Yd68j2o1OctGPYTOo4D5LAGmsfGqQyPgc/fyWAALUaKS1qMW8KUDrOrbm0qW&#13;&#10;yl/xQ4/baBiJYCilgDbGvuQ8NK12Msx8r5FuJz84GWkdDFeDvJK4szxNkow72SE5tLLXz61uztuL&#13;&#10;E7DP3+Ih2cx3JzPi9+tk1+8PByPE/d20WdJYL4FFPcW/D/jtQPmhpmBHf0EVmBXwlOUpUQkkGQFi&#13;&#10;FIucGh0FZOmiAF5X/H+R+gcAAP//AwBQSwECLQAUAAYACAAAACEAtoM4kv4AAADhAQAAEwAAAAAA&#13;&#10;AAAAAAAAAAAAAAAAW0NvbnRlbnRfVHlwZXNdLnhtbFBLAQItABQABgAIAAAAIQA4/SH/1gAAAJQB&#13;&#10;AAALAAAAAAAAAAAAAAAAAC8BAABfcmVscy8ucmVsc1BLAQItABQABgAIAAAAIQC16lEyBAIAABIE&#13;&#10;AAAOAAAAAAAAAAAAAAAAAC4CAABkcnMvZTJvRG9jLnhtbFBLAQItABQABgAIAAAAIQCJrifT5AAA&#13;&#10;ABABAAAPAAAAAAAAAAAAAAAAAF4EAABkcnMvZG93bnJldi54bWxQSwUGAAAAAAQABADzAAAAbwUA&#13;&#10;AAAA&#13;&#10;">
                <v:path arrowok="t"/>
                <v:textbox inset=",7.2pt,,7.2pt">
                  <w:txbxContent>
                    <w:p w14:paraId="26AFF0C6"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5 weeks / mid-treatment</w:t>
                      </w:r>
                    </w:p>
                    <w:p w14:paraId="46B491E1"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Caretaker N = 12</w:t>
                      </w:r>
                    </w:p>
                    <w:p w14:paraId="184D3630" w14:textId="77777777" w:rsidR="00DD1E64" w:rsidRPr="00663E97" w:rsidRDefault="00DD1E64" w:rsidP="00BB4C16">
                      <w:pPr>
                        <w:jc w:val="center"/>
                        <w:rPr>
                          <w:rFonts w:ascii="Times New Roman" w:hAnsi="Times New Roman" w:cs="Times New Roman"/>
                          <w:lang w:val="en-CA"/>
                        </w:rPr>
                      </w:pPr>
                      <w:r w:rsidRPr="00663E97">
                        <w:rPr>
                          <w:rFonts w:ascii="Times New Roman" w:hAnsi="Times New Roman" w:cs="Times New Roman"/>
                          <w:lang w:val="en-CA"/>
                        </w:rPr>
                        <w:t>Adolescent N = 14</w:t>
                      </w:r>
                    </w:p>
                  </w:txbxContent>
                </v:textbox>
              </v:rect>
            </w:pict>
          </mc:Fallback>
        </mc:AlternateContent>
      </w:r>
      <w:r w:rsidRPr="00BB4C16">
        <w:rPr>
          <w:rFonts w:ascii="Times New Roman" w:eastAsia="Times New Roman" w:hAnsi="Times New Roman" w:cs="Times New Roman"/>
          <w:i/>
          <w:noProof/>
        </w:rPr>
        <mc:AlternateContent>
          <mc:Choice Requires="wps">
            <w:drawing>
              <wp:anchor distT="0" distB="0" distL="114300" distR="114300" simplePos="0" relativeHeight="251663360" behindDoc="0" locked="0" layoutInCell="1" allowOverlap="1" wp14:anchorId="3587F9DC" wp14:editId="3C892BF0">
                <wp:simplePos x="0" y="0"/>
                <wp:positionH relativeFrom="column">
                  <wp:posOffset>1538605</wp:posOffset>
                </wp:positionH>
                <wp:positionV relativeFrom="paragraph">
                  <wp:posOffset>2526067</wp:posOffset>
                </wp:positionV>
                <wp:extent cx="0" cy="662940"/>
                <wp:effectExtent l="50800" t="0" r="63500" b="35560"/>
                <wp:wrapNone/>
                <wp:docPr id="22" name="Straight Arrow Connector 22"/>
                <wp:cNvGraphicFramePr/>
                <a:graphic xmlns:a="http://schemas.openxmlformats.org/drawingml/2006/main">
                  <a:graphicData uri="http://schemas.microsoft.com/office/word/2010/wordprocessingShape">
                    <wps:wsp>
                      <wps:cNvCnPr/>
                      <wps:spPr>
                        <a:xfrm>
                          <a:off x="0" y="0"/>
                          <a:ext cx="0" cy="662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0C406E5F" id="Straight Arrow Connector 22" o:spid="_x0000_s1026" type="#_x0000_t32" style="position:absolute;margin-left:121.15pt;margin-top:198.9pt;width:0;height:52.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pz6AEAALkDAAAOAAAAZHJzL2Uyb0RvYy54bWysU8tu2zAQvBfoPxC817Ld1kgFy0FhN70U&#10;rYGkH7ChKIkAX9hlLfvvu6RVJW1vQXSg+NAOZ2ZH29uzs+KkkUzwjVwtllJor0JrfN/Inw93726k&#10;oAS+BRu8buRFk7zdvX2zHWOt12EIttUoGMRTPcZGDinFuqpIDdoBLULUng+7gA4SL7GvWoSR0Z2t&#10;1svlphoDthGD0kS8e7geyl3B7zqt0o+uI52EbSRzS2XEMj7msdptoe4R4mDURANewMKB8XzpDHWA&#10;BOIXmv+gnFEYKHRpoYKrQtcZpYsGVrNa/qPmfoCoixY2h+JsE70erPp+OqIwbSPXayk8OO7RfUIw&#10;/ZDEZ8Qwin3wnn0MKPgT9muMVHPZ3h9xWlE8YhZ/7tDlN8sS5+LxZfZYn5NQ103Fu5vN+tOHYn/1&#10;VBeR0lcdnMiTRtLEYyawKhbD6RslvpkL/xTkS324M9aWflovRr7i/UfuuAJOVWch8dRF1km+lwJs&#10;z3FVCQsiBWvaXJ1x6EJ7i+IEnBgOWhvGB+YuhQVKfMCCypOdYAZ/lWY6B6DhWlyOrgFzJnHKrXGN&#10;vJmroU5g7BffinSJbHtCA763ekK2PrPRJcOT4Oz81es8ewztpbSgyivORyE0ZTkH8Pma58//uN1v&#10;AAAA//8DAFBLAwQUAAYACAAAACEAcOVTM98AAAALAQAADwAAAGRycy9kb3ducmV2LnhtbEyPy07D&#10;MBBF90j8gzVIbFBr1+EZ4lQVEqsiRZR+gBsPSSAeR7HbBr6eQV3AcmaO7pxbLCffiwOOsQtkYDFX&#10;IJDq4DpqDGzfnmf3IGKy5GwfCA18YYRleX5W2NyFI73iYZMawSEUc2ugTWnIpYx1i97GeRiQ+PYe&#10;Rm8Tj2Mj3WiPHO57qZW6ld52xB9aO+BTi/XnZu8N4JWlalGp74+XKg1Zs6qa9Voac3kxrR5BJJzS&#10;Hwy/+qwOJTvtwp5cFL0Bfa0zRg1kD3fcgYnTZmfgRmkNsizk/w7lDwAAAP//AwBQSwECLQAUAAYA&#10;CAAAACEAtoM4kv4AAADhAQAAEwAAAAAAAAAAAAAAAAAAAAAAW0NvbnRlbnRfVHlwZXNdLnhtbFBL&#10;AQItABQABgAIAAAAIQA4/SH/1gAAAJQBAAALAAAAAAAAAAAAAAAAAC8BAABfcmVscy8ucmVsc1BL&#10;AQItABQABgAIAAAAIQAw4Jpz6AEAALkDAAAOAAAAAAAAAAAAAAAAAC4CAABkcnMvZTJvRG9jLnht&#10;bFBLAQItABQABgAIAAAAIQBw5VMz3wAAAAsBAAAPAAAAAAAAAAAAAAAAAEIEAABkcnMvZG93bnJl&#10;di54bWxQSwUGAAAAAAQABADzAAAATgUAAAAA&#10;" strokecolor="windowText" strokeweight=".5pt">
                <v:stroke endarrow="block" joinstyle="miter"/>
              </v:shape>
            </w:pict>
          </mc:Fallback>
        </mc:AlternateContent>
      </w:r>
      <w:r w:rsidRPr="00BB4C16">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756766CF" wp14:editId="1ADFFE20">
                <wp:simplePos x="0" y="0"/>
                <wp:positionH relativeFrom="column">
                  <wp:posOffset>4629150</wp:posOffset>
                </wp:positionH>
                <wp:positionV relativeFrom="paragraph">
                  <wp:posOffset>2526702</wp:posOffset>
                </wp:positionV>
                <wp:extent cx="0" cy="662940"/>
                <wp:effectExtent l="50800" t="0" r="63500" b="35560"/>
                <wp:wrapNone/>
                <wp:docPr id="6" name="Straight Arrow Connector 6"/>
                <wp:cNvGraphicFramePr/>
                <a:graphic xmlns:a="http://schemas.openxmlformats.org/drawingml/2006/main">
                  <a:graphicData uri="http://schemas.microsoft.com/office/word/2010/wordprocessingShape">
                    <wps:wsp>
                      <wps:cNvCnPr/>
                      <wps:spPr>
                        <a:xfrm>
                          <a:off x="0" y="0"/>
                          <a:ext cx="0" cy="662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448B637E" id="Straight Arrow Connector 6" o:spid="_x0000_s1026" type="#_x0000_t32" style="position:absolute;margin-left:364.5pt;margin-top:198.95pt;width:0;height:52.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pF5gEAALcDAAAOAAAAZHJzL2Uyb0RvYy54bWysU12P0zAQfEfiP1h+p2kLVEfU9IRajhcE&#10;le74AXuOk1jyl3ZN0/571m7IHfB2uj64a1s7OzOebG/PzoqTRjLBN3K1WEqhvQqt8X0jfz7cvbuR&#10;ghL4FmzwupEXTfJ29/bNdoy1Xoch2FajYBBP9RgbOaQU66oiNWgHtAhRe77sAjpIvMW+ahFGRne2&#10;Wi+Xm2oM2EYMShPx6eF6KXcFv+u0Sj+6jnQStpHMLZUVy/qY12q3hbpHiINREw14AQsHxvPQGeoA&#10;CcQvNP9BOaMwUOjSQgVXha4zShcNrGa1/EfN/QBRFy1sDsXZJno9WPX9dERh2kZupPDg+InuE4Lp&#10;hyQ+I4ZR7IP3bGNAsclujZFqbtr7I047ikfM0s8duvzPosS5OHyZHdbnJNT1UPHpZrP+9KGYXz31&#10;RaT0VQcnctFImmjM81fFYDh9o8STufFPQx7qw52xtrym9WLkEe8/8nsr4Ex1FhKXLrJK8r0UYHsO&#10;q0pYEClY0+bujEMX2lsUJ+C8cMzaMD4wdyksUOILFlR+2Qlm8FdrpnMAGq7N5eoaL2cSZ9wa18ib&#10;uRvqBMZ+8a1Il8iuJzTge6snZOszG10SPAnOzl+9ztVjaC/lCaq843QUQlOSc/ye77l+/r3tfgMA&#10;AP//AwBQSwMEFAAGAAgAAAAhAJ/PhUXfAAAACwEAAA8AAABkcnMvZG93bnJldi54bWxMj8FOwzAQ&#10;RO9I/IO1SFwQtZsISkI2VYXEqUgRhQ9w48UJxOsodtvA12PEAY6zM5p9U61nN4gjTaH3jLBcKBDE&#10;rTc9W4TXl8frOxAhajZ68EwInxRgXZ+fVbo0/sTPdNxFK1IJh1IjdDGOpZSh7cjpsPAjcfLe/OR0&#10;THKy0kz6lMrdIDOlbqXTPacPnR7poaP2Y3dwCHSluVk26uv9qYljbjeN3W4l4uXFvLkHEWmOf2H4&#10;wU/oUCemvT+wCWJAWGVF2hIR8mJVgEiJ38se4UZlOci6kv831N8AAAD//wMAUEsBAi0AFAAGAAgA&#10;AAAhALaDOJL+AAAA4QEAABMAAAAAAAAAAAAAAAAAAAAAAFtDb250ZW50X1R5cGVzXS54bWxQSwEC&#10;LQAUAAYACAAAACEAOP0h/9YAAACUAQAACwAAAAAAAAAAAAAAAAAvAQAAX3JlbHMvLnJlbHNQSwEC&#10;LQAUAAYACAAAACEAW2DKReYBAAC3AwAADgAAAAAAAAAAAAAAAAAuAgAAZHJzL2Uyb0RvYy54bWxQ&#10;SwECLQAUAAYACAAAACEAn8+FRd8AAAALAQAADwAAAAAAAAAAAAAAAABABAAAZHJzL2Rvd25yZXYu&#10;eG1sUEsFBgAAAAAEAAQA8wAAAEwFAAAAAA==&#10;" strokecolor="windowText" strokeweight=".5pt">
                <v:stroke endarrow="block" joinstyle="miter"/>
              </v:shape>
            </w:pict>
          </mc:Fallback>
        </mc:AlternateContent>
      </w:r>
      <w:r w:rsidRPr="00BB4C16">
        <w:rPr>
          <w:rFonts w:ascii="Times New Roman" w:eastAsia="Times New Roman" w:hAnsi="Times New Roman" w:cs="Times New Roman"/>
          <w:i/>
          <w:noProof/>
        </w:rPr>
        <mc:AlternateContent>
          <mc:Choice Requires="wps">
            <w:drawing>
              <wp:anchor distT="0" distB="0" distL="114300" distR="114300" simplePos="0" relativeHeight="251666432" behindDoc="0" locked="0" layoutInCell="1" allowOverlap="1" wp14:anchorId="1E24CCE5" wp14:editId="04D53AAC">
                <wp:simplePos x="0" y="0"/>
                <wp:positionH relativeFrom="column">
                  <wp:posOffset>1548765</wp:posOffset>
                </wp:positionH>
                <wp:positionV relativeFrom="paragraph">
                  <wp:posOffset>1988185</wp:posOffset>
                </wp:positionV>
                <wp:extent cx="0" cy="139700"/>
                <wp:effectExtent l="63500" t="0" r="38100" b="38100"/>
                <wp:wrapNone/>
                <wp:docPr id="28" name="Straight Arrow Connector 28"/>
                <wp:cNvGraphicFramePr/>
                <a:graphic xmlns:a="http://schemas.openxmlformats.org/drawingml/2006/main">
                  <a:graphicData uri="http://schemas.microsoft.com/office/word/2010/wordprocessingShape">
                    <wps:wsp>
                      <wps:cNvCnPr/>
                      <wps:spPr>
                        <a:xfrm>
                          <a:off x="0" y="0"/>
                          <a:ext cx="0" cy="139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3086F5DF" id="Straight Arrow Connector 28" o:spid="_x0000_s1026" type="#_x0000_t32" style="position:absolute;margin-left:121.95pt;margin-top:156.55pt;width:0;height:1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Nm6AEAALkDAAAOAAAAZHJzL2Uyb0RvYy54bWysU9uO0zAQfUfiHyy/07RdsSxR0xVqWV4Q&#10;VNrlA2YdJ7Hkm2ZM0/w9YyeUBd4QeXB8yRyfc+Zkd39xVpw1kgm+kZvVWgrtVWiN7xv57enhzZ0U&#10;lMC3YIPXjZw0yfv961e7MdZ6G4ZgW42CQTzVY2zkkFKsq4rUoB3QKkTt+bAL6CDxEvuqRRgZ3dlq&#10;u17fVmPANmJQmoh3j/Oh3Bf8rtMqfe060knYRjK3VEYs43Meq/0O6h4hDkYtNOAfWDgwni+9Qh0h&#10;gfiO5i8oZxQGCl1aqeCq0HVG6aKB1WzWf6h5HCDqooXNoXi1if4frPpyPqEwbSO33CkPjnv0mBBM&#10;PyTxATGM4hC8Zx8DCv6E/Roj1Vx28CdcVhRPmMVfOnT5zbLEpXg8XT3WlyTUvKl4d3Pz/t262F/9&#10;qotI6ZMOTuRJI2nhcSWwKRbD+TMlvpkLfxbkS314MNaWflovxkbe3rzljivgVHUWEk9dZJ3keynA&#10;9hxXlbAgUrCmzdUZhyY6WBRn4MRw0NowPjF3KSxQ4gMWVJ7sBDP4rTTTOQINc3E5mgPmTOKUW+Ma&#10;eXethjqBsR99K9IU2faEBnxv9YJsfWajS4YXwdn52es8ew7tVFpQ5RXnoxBaspwD+HLN85d/3P4H&#10;AAAA//8DAFBLAwQUAAYACAAAACEAJyoU1d0AAAALAQAADwAAAGRycy9kb3ducmV2LnhtbEyPwU7D&#10;MAyG70i8Q2QkLoilWQBBaTpNSJyGVDF4gKwxaaFxqibbCk+PEQc4+ven35+r1RwGccAp9ZEMqEUB&#10;AqmNridv4PXl8fIWRMqWnB0ioYFPTLCqT08qW7p4pGc8bLMXXEKptAa6nMdSytR2GGxaxBGJd29x&#10;CjbzOHnpJnvk8jDIZVHcyGB74gudHfGhw/Zjuw8G8MJSo5ri6/2pyaP268ZvNtKY87N5fQ8i45z/&#10;YPjRZ3Wo2WkX9+SSGAwsr/Qdowa00goEE7/JjhN9rUDWlfz/Q/0NAAD//wMAUEsBAi0AFAAGAAgA&#10;AAAhALaDOJL+AAAA4QEAABMAAAAAAAAAAAAAAAAAAAAAAFtDb250ZW50X1R5cGVzXS54bWxQSwEC&#10;LQAUAAYACAAAACEAOP0h/9YAAACUAQAACwAAAAAAAAAAAAAAAAAvAQAAX3JlbHMvLnJlbHNQSwEC&#10;LQAUAAYACAAAACEA69ejZugBAAC5AwAADgAAAAAAAAAAAAAAAAAuAgAAZHJzL2Uyb0RvYy54bWxQ&#10;SwECLQAUAAYACAAAACEAJyoU1d0AAAALAQAADwAAAAAAAAAAAAAAAABCBAAAZHJzL2Rvd25yZXYu&#10;eG1sUEsFBgAAAAAEAAQA8wAAAEwFAAAAAA==&#10;" strokecolor="windowText" strokeweight=".5pt">
                <v:stroke endarrow="block" joinstyle="miter"/>
              </v:shape>
            </w:pict>
          </mc:Fallback>
        </mc:AlternateContent>
      </w:r>
      <w:r w:rsidRPr="00BB4C16">
        <w:rPr>
          <w:rFonts w:ascii="Times New Roman" w:eastAsia="Times New Roman" w:hAnsi="Times New Roman" w:cs="Times New Roman"/>
          <w:i/>
          <w:noProof/>
        </w:rPr>
        <mc:AlternateContent>
          <mc:Choice Requires="wps">
            <w:drawing>
              <wp:anchor distT="0" distB="0" distL="114300" distR="114300" simplePos="0" relativeHeight="251667456" behindDoc="0" locked="0" layoutInCell="1" allowOverlap="1" wp14:anchorId="033884EC" wp14:editId="2A4FFA33">
                <wp:simplePos x="0" y="0"/>
                <wp:positionH relativeFrom="column">
                  <wp:posOffset>4622165</wp:posOffset>
                </wp:positionH>
                <wp:positionV relativeFrom="paragraph">
                  <wp:posOffset>1995805</wp:posOffset>
                </wp:positionV>
                <wp:extent cx="0" cy="139700"/>
                <wp:effectExtent l="63500" t="0" r="38100" b="38100"/>
                <wp:wrapNone/>
                <wp:docPr id="30" name="Straight Arrow Connector 30"/>
                <wp:cNvGraphicFramePr/>
                <a:graphic xmlns:a="http://schemas.openxmlformats.org/drawingml/2006/main">
                  <a:graphicData uri="http://schemas.microsoft.com/office/word/2010/wordprocessingShape">
                    <wps:wsp>
                      <wps:cNvCnPr/>
                      <wps:spPr>
                        <a:xfrm>
                          <a:off x="0" y="0"/>
                          <a:ext cx="0" cy="139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17027BC1" id="Straight Arrow Connector 30" o:spid="_x0000_s1026" type="#_x0000_t32" style="position:absolute;margin-left:363.95pt;margin-top:157.15pt;width:0;height:1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7pD5wEAALkDAAAOAAAAZHJzL2Uyb0RvYy54bWysU12P0zAQfEfiP1h+p2mv4jiipifUcrwg&#10;qHTHD9hznMSSv7Rrmubfs3ZCOeANkQfHa2fHM+PJ7v7irDhrJBN8IzertRTaq9Aa3zfy29PDmzsp&#10;KIFvwQavGzlpkvf71692Y6z1TRiCbTUKBvFUj7GRQ0qxripSg3ZAqxC1580uoIPEJfZVizAyurPV&#10;zXp9W40B24hBaSJePc6bcl/wu06r9LXrSCdhG8ncUhmxjM95rPY7qHuEOBi10IB/YOHAeD70CnWE&#10;BOI7mr+gnFEYKHRppYKrQtcZpYsGVrNZ/6HmcYCoixY2h+LVJvp/sOrL+YTCtI3csj0eHN/RY0Iw&#10;/ZDEB8QwikPwnn0MKPgT9muMVHPbwZ9wqSieMIu/dOjym2WJS/F4unqsL0moeVHx6mb7/t26wFW/&#10;+iJS+qSDE3nSSFp4XAlsisVw/kyJT+bGnw35UB8ejLXlPq0XYyNvt29ZkgJOVWch8dRF1km+lwJs&#10;z3FVCQsiBWva3J1xaKKDRXEGTgwHrQ3jE3OXwgIl3mBB5clOMIPfWjOdI9AwN5etOWDOJE65Na6R&#10;d9duqBMY+9G3Ik2RbU9owPdWL8jWZza6ZHgRnJ2fvc6z59BO5QqqXHE+CqElyzmAL2uev/zj9j8A&#10;AAD//wMAUEsDBBQABgAIAAAAIQC6Dw4F3gAAAAsBAAAPAAAAZHJzL2Rvd25yZXYueG1sTI/BTsMw&#10;DIbvSLxDZKRdEEu7oA1K02lC2mlIFYMH8BqTFhqnarKt8PQEcYCjf3/6/blcT64XJxpD51lDPs9A&#10;EDfedGw1vL5sb+5AhIhssPdMGj4pwLq6vCixMP7Mz3TaRytSCYcCNbQxDoWUoWnJYZj7gTjt3vzo&#10;MKZxtNKMeE7lrpeLLFtKhx2nCy0O9NhS87E/Og10jVzndfb1/lTHQdlNbXc7qfXsato8gIg0xT8Y&#10;fvSTOlTJ6eCPbILoNawWq/uEalD5rQKRiN/kkBK1VCCrUv7/ofoGAAD//wMAUEsBAi0AFAAGAAgA&#10;AAAhALaDOJL+AAAA4QEAABMAAAAAAAAAAAAAAAAAAAAAAFtDb250ZW50X1R5cGVzXS54bWxQSwEC&#10;LQAUAAYACAAAACEAOP0h/9YAAACUAQAACwAAAAAAAAAAAAAAAAAvAQAAX3JlbHMvLnJlbHNQSwEC&#10;LQAUAAYACAAAACEAeTu6Q+cBAAC5AwAADgAAAAAAAAAAAAAAAAAuAgAAZHJzL2Uyb0RvYy54bWxQ&#10;SwECLQAUAAYACAAAACEAug8OBd4AAAALAQAADwAAAAAAAAAAAAAAAABBBAAAZHJzL2Rvd25yZXYu&#10;eG1sUEsFBgAAAAAEAAQA8wAAAEwFAAAAAA==&#10;" strokecolor="windowText" strokeweight=".5pt">
                <v:stroke endarrow="block" joinstyle="miter"/>
              </v:shape>
            </w:pict>
          </mc:Fallback>
        </mc:AlternateContent>
      </w:r>
      <w:r w:rsidRPr="00BB4C16">
        <w:rPr>
          <w:rFonts w:ascii="Times New Roman" w:eastAsia="Times New Roman" w:hAnsi="Times New Roman" w:cs="Times New Roman"/>
          <w:i/>
          <w:noProof/>
        </w:rPr>
        <mc:AlternateContent>
          <mc:Choice Requires="wps">
            <w:drawing>
              <wp:anchor distT="0" distB="0" distL="114300" distR="114300" simplePos="0" relativeHeight="251665408" behindDoc="0" locked="0" layoutInCell="1" allowOverlap="1" wp14:anchorId="593E2D4D" wp14:editId="415CCB59">
                <wp:simplePos x="0" y="0"/>
                <wp:positionH relativeFrom="column">
                  <wp:posOffset>1549998</wp:posOffset>
                </wp:positionH>
                <wp:positionV relativeFrom="paragraph">
                  <wp:posOffset>1992630</wp:posOffset>
                </wp:positionV>
                <wp:extent cx="3073400" cy="0"/>
                <wp:effectExtent l="0" t="0" r="12700" b="12700"/>
                <wp:wrapNone/>
                <wp:docPr id="25" name="Straight Connector 25"/>
                <wp:cNvGraphicFramePr/>
                <a:graphic xmlns:a="http://schemas.openxmlformats.org/drawingml/2006/main">
                  <a:graphicData uri="http://schemas.microsoft.com/office/word/2010/wordprocessingShape">
                    <wps:wsp>
                      <wps:cNvCnPr/>
                      <wps:spPr>
                        <a:xfrm>
                          <a:off x="0" y="0"/>
                          <a:ext cx="3073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26DB0C8D" id="Straight Connector 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2.05pt,156.9pt" to="364.0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8x0AEAAIoDAAAOAAAAZHJzL2Uyb0RvYy54bWysU01v2zAMvQ/YfxB0X+wma1cYcXpI0F2G&#10;LUC7H8DKki1AXyC1OPn3o5S0y7bbMB9kUTQf+Z6e1w9H78RBI9kYenmzaKXQQcXBhrGX358fP9xL&#10;QRnCAC4G3cuTJvmwef9uPadOL+MU3aBRMEigbk69nHJOXdOQmrQHWsSkAydNRA+ZQxybAWFmdO+a&#10;ZdveNXPEIWFUmohPd+ek3FR8Y7TK34whnYXrJc+W64p1fSlrs1lDNyKkyarLGPAPU3iwgZu+Qe0g&#10;g/iB9i8obxVGiiYvVPRNNMYqXTkwm5v2DzZPEyRdubA4lN5kov8Hq74e9ijs0MvlrRQBPN/RU0aw&#10;45TFNobACkYUnGSl5kQdF2zDHi8RpT0W2keDvryZkDhWdU9v6upjFooPV+2n1ceWL0G95ppfhQkp&#10;f9bRi7LppbOhEIcODl8oczP+9PWTchzio3WuXp4LYu7l3eq2IANbyDjIvPWJSVEYpQA3sjdVxopI&#10;0dmhVBccOtHWoTgA24NdNcT5mceVwgFlTjCH+hTyPMFvpWWcHdB0Lq6ps5u8zWxpZ30v76+rXSgd&#10;dTXlhVQR9Cxh2b3E4VSVbUrEF16bXsxZHHUd8/76F9r8BAAA//8DAFBLAwQUAAYACAAAACEAWq1x&#10;Yd0AAAALAQAADwAAAGRycy9kb3ducmV2LnhtbEyPTUvDQBCG74L/YRnBm918FFtiNkUqPXirqYLH&#10;bXby0WZnQ3bTxn/vCIIe552H9yPfzLYXFxx950hBvIhAIFXOdNQoeD/sHtYgfNBkdO8IFXyhh01x&#10;e5PrzLgrveGlDI1gE/KZVtCGMGRS+qpFq/3CDUj8q91odeBzbKQZ9ZXNbS+TKHqUVnfECa0ecNti&#10;dS4nq2Dab+uo26Xz6TMt5fS62n+81I1S93fz8xOIgHP4g+GnPleHgjsd3UTGi15BslzGjCpI45Q3&#10;MLFK1qwcfxVZ5PL/huIbAAD//wMAUEsBAi0AFAAGAAgAAAAhALaDOJL+AAAA4QEAABMAAAAAAAAA&#10;AAAAAAAAAAAAAFtDb250ZW50X1R5cGVzXS54bWxQSwECLQAUAAYACAAAACEAOP0h/9YAAACUAQAA&#10;CwAAAAAAAAAAAAAAAAAvAQAAX3JlbHMvLnJlbHNQSwECLQAUAAYACAAAACEAsJCPMdABAACKAwAA&#10;DgAAAAAAAAAAAAAAAAAuAgAAZHJzL2Uyb0RvYy54bWxQSwECLQAUAAYACAAAACEAWq1xYd0AAAAL&#10;AQAADwAAAAAAAAAAAAAAAAAqBAAAZHJzL2Rvd25yZXYueG1sUEsFBgAAAAAEAAQA8wAAADQFAAAA&#10;AA==&#10;" strokecolor="windowText" strokeweight=".5pt">
                <v:stroke joinstyle="miter"/>
              </v:line>
            </w:pict>
          </mc:Fallback>
        </mc:AlternateContent>
      </w:r>
      <w:r w:rsidRPr="00BB4C16">
        <w:rPr>
          <w:rFonts w:ascii="Times New Roman" w:eastAsia="Times New Roman" w:hAnsi="Times New Roman" w:cs="Times New Roman"/>
          <w:i/>
          <w:noProof/>
        </w:rPr>
        <mc:AlternateContent>
          <mc:Choice Requires="wps">
            <w:drawing>
              <wp:anchor distT="0" distB="0" distL="114300" distR="114300" simplePos="0" relativeHeight="251664384" behindDoc="0" locked="0" layoutInCell="1" allowOverlap="1" wp14:anchorId="1FF1F026" wp14:editId="1F969AFA">
                <wp:simplePos x="0" y="0"/>
                <wp:positionH relativeFrom="column">
                  <wp:posOffset>3166745</wp:posOffset>
                </wp:positionH>
                <wp:positionV relativeFrom="paragraph">
                  <wp:posOffset>1781212</wp:posOffset>
                </wp:positionV>
                <wp:extent cx="0" cy="187960"/>
                <wp:effectExtent l="0" t="0" r="12700" b="15240"/>
                <wp:wrapNone/>
                <wp:docPr id="24" name="Straight Connector 24"/>
                <wp:cNvGraphicFramePr/>
                <a:graphic xmlns:a="http://schemas.openxmlformats.org/drawingml/2006/main">
                  <a:graphicData uri="http://schemas.microsoft.com/office/word/2010/wordprocessingShape">
                    <wps:wsp>
                      <wps:cNvCnPr/>
                      <wps:spPr>
                        <a:xfrm>
                          <a:off x="0" y="0"/>
                          <a:ext cx="0" cy="1879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471666FF" id="Straight Connector 2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9.35pt,140.25pt" to="249.35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VGzwEAAIkDAAAOAAAAZHJzL2Uyb0RvYy54bWysU8uu0zAQ3SPxD5b3NG2BUqKmd9HqskFQ&#10;6V4+YK5jJ5b80oxp2r9n7JZSYIfIwvHMZB7nzMnm4eSdOGokG0MnF7O5FDqo2NswdPLb8+ObtRSU&#10;IfTgYtCdPGuSD9vXrzZTavUyjtH1GgUXCdROqZNjzqltGlKj9kCzmHTgoInoIbOJQ9MjTFzdu2Y5&#10;n6+aKWKfMCpNxN79JSi3tb4xWuWvxpDOwnWSZ8v1xHq+lLPZbqAdENJo1XUM+IcpPNjATW+l9pBB&#10;fEf7VylvFUaKJs9U9E00xipdMTCaxfwPNE8jJF2xMDmUbjTR/yurvhwPKGzfyeU7KQJ43tFTRrDD&#10;mMUuhsAMRhQcZKamRC0n7MIBrxalAxbYJ4O+vBmQOFV2zzd29SkLdXEq9i7WHz6uKvHNr7yElD/p&#10;6EW5dNLZUHBDC8fPlLkXf/rzk+IO8dE6V3fngpg6uXr7nrergBVkHGS++sSYKAxSgBtYmipjrUjR&#10;2b5klzp0pp1DcQRWB4uqj9MzTyuFA8ocYAj1Kdh5gt9Syzh7oPGSXEMXMXmbWdHO+k6u77NdKB11&#10;1eQVVOHzwmC5vcT+XIltisX7rk2v2iyCurf5fv8HbX8AAAD//wMAUEsDBBQABgAIAAAAIQAEoeLN&#10;3wAAAAsBAAAPAAAAZHJzL2Rvd25yZXYueG1sTI9NT8MwDIbvSPyHyEjcWNIVWFfqTmhoB26jgLRj&#10;1rof0DhVk27l3xPEAY62H71+3mwzm16caHSdZYRooUAQl7bquEF4e93dJCCc11zp3jIhfJGDTX55&#10;kem0smd+oVPhGxFC2KUaofV+SKV0ZUtGu4UdiMOttqPRPoxjI6tRn0O46eVSqXtpdMfhQ6sH2rZU&#10;fhaTQZj221p1u3j+OMSFnJ5X+/enukG8vpofH0B4mv0fDD/6QR3y4HS0E1dO9Ai362QVUIRlou5A&#10;BOJ3c0SIIxWBzDP5v0P+DQAA//8DAFBLAQItABQABgAIAAAAIQC2gziS/gAAAOEBAAATAAAAAAAA&#10;AAAAAAAAAAAAAABbQ29udGVudF9UeXBlc10ueG1sUEsBAi0AFAAGAAgAAAAhADj9If/WAAAAlAEA&#10;AAsAAAAAAAAAAAAAAAAALwEAAF9yZWxzLy5yZWxzUEsBAi0AFAAGAAgAAAAhAD2QhUbPAQAAiQMA&#10;AA4AAAAAAAAAAAAAAAAALgIAAGRycy9lMm9Eb2MueG1sUEsBAi0AFAAGAAgAAAAhAASh4s3fAAAA&#10;CwEAAA8AAAAAAAAAAAAAAAAAKQQAAGRycy9kb3ducmV2LnhtbFBLBQYAAAAABAAEAPMAAAA1BQAA&#10;AAA=&#10;" strokecolor="windowText" strokeweight=".5pt">
                <v:stroke joinstyle="miter"/>
              </v:line>
            </w:pict>
          </mc:Fallback>
        </mc:AlternateContent>
      </w:r>
      <w:r w:rsidRPr="00BB4C16">
        <w:rPr>
          <w:rFonts w:ascii="Times New Roman" w:eastAsia="Times New Roman" w:hAnsi="Times New Roman" w:cs="Times New Roman"/>
          <w:i/>
          <w:noProof/>
        </w:rPr>
        <mc:AlternateContent>
          <mc:Choice Requires="wps">
            <w:drawing>
              <wp:anchor distT="0" distB="0" distL="114300" distR="114300" simplePos="0" relativeHeight="251662336" behindDoc="0" locked="0" layoutInCell="1" allowOverlap="1" wp14:anchorId="6FC432FF" wp14:editId="54E55A18">
                <wp:simplePos x="0" y="0"/>
                <wp:positionH relativeFrom="column">
                  <wp:posOffset>2362200</wp:posOffset>
                </wp:positionH>
                <wp:positionV relativeFrom="paragraph">
                  <wp:posOffset>1410372</wp:posOffset>
                </wp:positionV>
                <wp:extent cx="1611630" cy="370840"/>
                <wp:effectExtent l="0" t="0" r="13970" b="1016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1630" cy="370840"/>
                        </a:xfrm>
                        <a:prstGeom prst="rect">
                          <a:avLst/>
                        </a:prstGeom>
                        <a:solidFill>
                          <a:srgbClr val="FFFFFF"/>
                        </a:solidFill>
                        <a:ln w="9525">
                          <a:solidFill>
                            <a:srgbClr val="000000"/>
                          </a:solidFill>
                          <a:miter lim="800000"/>
                          <a:headEnd/>
                          <a:tailEnd/>
                        </a:ln>
                      </wps:spPr>
                      <wps:txbx>
                        <w:txbxContent>
                          <w:p w14:paraId="474B9F53" w14:textId="77777777" w:rsidR="00DD1E64" w:rsidRPr="00663E97" w:rsidRDefault="00DD1E64" w:rsidP="00BB4C16">
                            <w:pPr>
                              <w:widowControl w:val="0"/>
                              <w:jc w:val="center"/>
                              <w:rPr>
                                <w:rFonts w:ascii="Times New Roman" w:hAnsi="Times New Roman" w:cs="Times New Roman"/>
                              </w:rPr>
                            </w:pPr>
                            <w:r w:rsidRPr="00663E97">
                              <w:rPr>
                                <w:rFonts w:ascii="Times New Roman" w:hAnsi="Times New Roman" w:cs="Times New Roman"/>
                                <w:lang w:val="en-CA"/>
                              </w:rPr>
                              <w:t>Randomized (N=30)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432FF" id="Rectangle 41" o:spid="_x0000_s1037" style="position:absolute;margin-left:186pt;margin-top:111.05pt;width:126.9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GqHBAIAABIEAAAOAAAAZHJzL2Uyb0RvYy54bWysU9tu2zAMfR+wfxD0vthO2yw14hRDuwwD&#13;&#10;ugvQ9QNkSY6F6TZRiZ19/SglTb11T8P0IIgidUgeHq1uRqPJXgZQzja0mpWUSMudUHbb0MdvmzdL&#13;&#10;SiAyK5h2Vjb0IIHerF+/Wg2+lnPXOy1kIAhioR58Q/sYfV0UwHtpGMyclxadnQuGRTTDthCBDYhu&#13;&#10;dDEvy0UxuCB8cFwC4O3d0UnXGb/rJI9fug5kJLqhWFvMe8h7m/ZivWL1NjDfK34qg/1DFYYpi0nP&#13;&#10;UHcsMrIL6gWUUTw4cF2ccWcK13WKy9wDdlOVf3Tz0DMvcy9IDvgzTfD/YPnn/YP/GlLp4O8d/w7I&#13;&#10;SDF4qM+eZADGkHb45ATOkO2iy82OXTDpJbZBxszp4cypHCPheFktqmpxgdRz9F28LZeXmfSC1U+v&#13;&#10;fYD4QTpD0qGhAWeW0dn+HmKqhtVPIblMp5XYKK2zEbbtrQ5kz3C+m7zSSPEJTMO0JUNDr6/mVxn5&#13;&#10;Nx9MIcq8/gZhVEShamUaujwHsbqXTLy3IssoMqWPZ8yv7YnHRF2SI9RxbEeiBHJSpQzpqnXigMwG&#13;&#10;dxQmfiQ89C78pGRAUTYUfuxYkJTojxanfl1dIn0kTo0wNdqpwSxHqIZGSo7H23hU/s4Hte0xU5Xp&#13;&#10;sO4dTrRTmeznqk71o/AyoadPkpQ9tXPU81de/wIAAP//AwBQSwMEFAAGAAgAAAAhAPrGkkzmAAAA&#13;&#10;EAEAAA8AAABkcnMvZG93bnJldi54bWxMj11LwzAUhu8F/0M4gjfi0kb2Qdd0DIc3goibbLdZk6Vl&#13;&#10;yUlpsq766z1e6c2B8/W+71OuRu/YYPrYBpSQTzJgBuugW7QSPncvjwtgMSnUygU0Er5MhFV1e1Oq&#13;&#10;QocrfphhmywjEYyFktCk1BWcx7oxXsVJ6AzS7hR6rxK1veW6V1cS946LLJtxr1okh0Z15rkx9Xl7&#13;&#10;8RL287d0yDb57mQH/H4d3fr94WClvL8bN0sq6yWwZMb09wG/DJQfKgp2DBfUkTkJT3NBQEmCECIH&#13;&#10;RhczMSWiI00W2RR4VfL/INUPAAAA//8DAFBLAQItABQABgAIAAAAIQC2gziS/gAAAOEBAAATAAAA&#13;&#10;AAAAAAAAAAAAAAAAAABbQ29udGVudF9UeXBlc10ueG1sUEsBAi0AFAAGAAgAAAAhADj9If/WAAAA&#13;&#10;lAEAAAsAAAAAAAAAAAAAAAAALwEAAF9yZWxzLy5yZWxzUEsBAi0AFAAGAAgAAAAhALdIaocEAgAA&#13;&#10;EgQAAA4AAAAAAAAAAAAAAAAALgIAAGRycy9lMm9Eb2MueG1sUEsBAi0AFAAGAAgAAAAhAPrGkkzm&#13;&#10;AAAAEAEAAA8AAAAAAAAAAAAAAAAAXgQAAGRycy9kb3ducmV2LnhtbFBLBQYAAAAABAAEAPMAAABx&#13;&#10;BQAAAAA=&#13;&#10;">
                <v:path arrowok="t"/>
                <v:textbox inset=",7.2pt,,7.2pt">
                  <w:txbxContent>
                    <w:p w14:paraId="474B9F53" w14:textId="77777777" w:rsidR="00DD1E64" w:rsidRPr="00663E97" w:rsidRDefault="00DD1E64" w:rsidP="00BB4C16">
                      <w:pPr>
                        <w:widowControl w:val="0"/>
                        <w:jc w:val="center"/>
                        <w:rPr>
                          <w:rFonts w:ascii="Times New Roman" w:hAnsi="Times New Roman" w:cs="Times New Roman"/>
                        </w:rPr>
                      </w:pPr>
                      <w:r w:rsidRPr="00663E97">
                        <w:rPr>
                          <w:rFonts w:ascii="Times New Roman" w:hAnsi="Times New Roman" w:cs="Times New Roman"/>
                          <w:lang w:val="en-CA"/>
                        </w:rPr>
                        <w:t>Randomized (N=30)</w:t>
                      </w:r>
                    </w:p>
                  </w:txbxContent>
                </v:textbox>
              </v:rect>
            </w:pict>
          </mc:Fallback>
        </mc:AlternateContent>
      </w:r>
      <w:r w:rsidRPr="00BB4C16">
        <w:rPr>
          <w:rFonts w:ascii="Times New Roman" w:eastAsia="Times New Roman" w:hAnsi="Times New Roman" w:cs="Times New Roman"/>
          <w:i/>
          <w:noProof/>
        </w:rPr>
        <mc:AlternateContent>
          <mc:Choice Requires="wps">
            <w:drawing>
              <wp:anchor distT="0" distB="0" distL="114300" distR="114300" simplePos="0" relativeHeight="251660288" behindDoc="0" locked="0" layoutInCell="1" allowOverlap="1" wp14:anchorId="7DBE357D" wp14:editId="0516F666">
                <wp:simplePos x="0" y="0"/>
                <wp:positionH relativeFrom="column">
                  <wp:posOffset>3977640</wp:posOffset>
                </wp:positionH>
                <wp:positionV relativeFrom="paragraph">
                  <wp:posOffset>351192</wp:posOffset>
                </wp:positionV>
                <wp:extent cx="2796540" cy="960120"/>
                <wp:effectExtent l="0" t="0" r="10160" b="1778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6540" cy="960120"/>
                        </a:xfrm>
                        <a:prstGeom prst="rect">
                          <a:avLst/>
                        </a:prstGeom>
                        <a:solidFill>
                          <a:srgbClr val="FFFFFF"/>
                        </a:solidFill>
                        <a:ln w="9525">
                          <a:solidFill>
                            <a:srgbClr val="000000"/>
                          </a:solidFill>
                          <a:miter lim="800000"/>
                          <a:headEnd/>
                          <a:tailEnd/>
                        </a:ln>
                      </wps:spPr>
                      <wps:txbx>
                        <w:txbxContent>
                          <w:p w14:paraId="21B3B833" w14:textId="77777777" w:rsidR="00DD1E64" w:rsidRPr="00663E97" w:rsidRDefault="00DD1E64" w:rsidP="00BB4C16">
                            <w:pPr>
                              <w:rPr>
                                <w:rFonts w:ascii="Times New Roman" w:hAnsi="Times New Roman" w:cs="Times New Roman"/>
                              </w:rPr>
                            </w:pPr>
                            <w:r w:rsidRPr="00663E97">
                              <w:rPr>
                                <w:rFonts w:ascii="Times New Roman" w:hAnsi="Times New Roman" w:cs="Times New Roman"/>
                              </w:rPr>
                              <w:t>Anxiety below clinical cutoff (n=2)</w:t>
                            </w:r>
                          </w:p>
                          <w:p w14:paraId="06AE4E81" w14:textId="77777777" w:rsidR="00DD1E64" w:rsidRPr="00663E97" w:rsidRDefault="00DD1E64" w:rsidP="00BB4C16">
                            <w:pPr>
                              <w:rPr>
                                <w:rFonts w:ascii="Times New Roman" w:hAnsi="Times New Roman" w:cs="Times New Roman"/>
                              </w:rPr>
                            </w:pPr>
                            <w:r w:rsidRPr="00663E97">
                              <w:rPr>
                                <w:rFonts w:ascii="Times New Roman" w:hAnsi="Times New Roman" w:cs="Times New Roman"/>
                              </w:rPr>
                              <w:t>Adolescent withdrew consent (n=3)</w:t>
                            </w:r>
                          </w:p>
                          <w:p w14:paraId="68065366" w14:textId="77777777" w:rsidR="00DD1E64" w:rsidRPr="00663E97" w:rsidRDefault="00DD1E64" w:rsidP="00BB4C16">
                            <w:pPr>
                              <w:rPr>
                                <w:rFonts w:ascii="Times New Roman" w:hAnsi="Times New Roman" w:cs="Times New Roman"/>
                              </w:rPr>
                            </w:pPr>
                            <w:r w:rsidRPr="00663E97">
                              <w:rPr>
                                <w:rFonts w:ascii="Times New Roman" w:hAnsi="Times New Roman" w:cs="Times New Roman"/>
                              </w:rPr>
                              <w:t>Did not respond to schedule (n=5)</w:t>
                            </w:r>
                          </w:p>
                          <w:p w14:paraId="55BA5428" w14:textId="77777777" w:rsidR="00DD1E64" w:rsidRPr="00B739B3" w:rsidRDefault="00DD1E64" w:rsidP="00BB4C16">
                            <w:r w:rsidRPr="00663E97">
                              <w:rPr>
                                <w:rFonts w:ascii="Times New Roman" w:hAnsi="Times New Roman" w:cs="Times New Roman"/>
                              </w:rPr>
                              <w:t>Did not complete screener (n=10)</w:t>
                            </w:r>
                          </w:p>
                          <w:p w14:paraId="683B7625" w14:textId="77777777" w:rsidR="00DD1E64" w:rsidRPr="00E97625" w:rsidRDefault="00DD1E64" w:rsidP="00BB4C16">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E357D" id="_x0000_s1038" style="position:absolute;margin-left:313.2pt;margin-top:27.65pt;width:22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IMyAwIAABIEAAAOAAAAZHJzL2Uyb0RvYy54bWysU81u2zAMvg/YOwi6L3aMJmuMOMXQLsOA&#13;&#10;7gfo9gCyJMfCJFGTlNjZ049S0tRbexqmg0CK1EfyI7m+GY0mB+mDAtvQ+aykRFoOQtldQ79/2765&#13;&#10;piREZgXTYGVDjzLQm83rV+vB1bKCHrSQniCIDfXgGtrH6OqiCLyXhoUZOGnR2IE3LKLqd4XwbEB0&#13;&#10;o4uqLJfFAF44D1yGgK93JyPdZPyukzx+6bogI9ENxdxivn2+23QXmzWrd565XvFzGuwfsjBMWQx6&#13;&#10;gbpjkZG9V8+gjOIeAnRxxsEU0HWKy1wDVjMv/6rmoWdO5lqQnOAuNIX/B8s/Hx7cV59SD+4e+I+A&#13;&#10;jBSDC/XFkpSAPqQdPoHAHrJ9hFzs2HmTfmIZZMycHi+cyjESjo/V29VycYXUc7StluW8yqQXrH78&#13;&#10;7XyIHyQYkoSGeuxZRmeH+xBTNqx+dMlpglZiq7TOit+1t9qTA8P+bvNJLcUvYeqmLRkw+qJaZOQ/&#13;&#10;bGEKUebzEoRREQdVK9PQ64sTq3vJxHsr8hhFpvRJxvjannlM1KVxDHUc25EogWtSpQjpqQVxRGY9&#13;&#10;nAYTFwmFHvwvSgYcyoaGn3vmJSX6o8Wur+ZXico4VfxUaacKsxyhGhopOYm38TT5e+fVrsdI80yH&#13;&#10;hXfY0U5lsp+yOuePg5cJPS9Jmuypnr2eVnnzGwAA//8DAFBLAwQUAAYACAAAACEA6oafxeYAAAAQ&#13;&#10;AQAADwAAAGRycy9kb3ducmV2LnhtbEyPwU7DMBBE70j8g7VIXBC1G4hBaTZVRcUFCSFaRK9u7DoR&#13;&#10;8TqK3TTw9bgnuKy02pnZeeVych0bzRBaTwjzmQBmqPa6JYvwsX2+fQQWoiKtOk8G4dsEWFaXF6Uq&#13;&#10;tD/Ruxk30bIUQqFQCE2MfcF5qBvjVJj53lC6HfzgVEzrYLke1CmFu45nQkjuVEvpQ6N689SY+mtz&#13;&#10;dAifD69xJ9bz7cGO9PMydau3m51FvL6a1os0Vgtg0UzxzwFnhtQfqlRs74+kA+sQZCbvkxQhz++A&#13;&#10;nQVCykS0R8iEzIFXJf8PUv0CAAD//wMAUEsBAi0AFAAGAAgAAAAhALaDOJL+AAAA4QEAABMAAAAA&#13;&#10;AAAAAAAAAAAAAAAAAFtDb250ZW50X1R5cGVzXS54bWxQSwECLQAUAAYACAAAACEAOP0h/9YAAACU&#13;&#10;AQAACwAAAAAAAAAAAAAAAAAvAQAAX3JlbHMvLnJlbHNQSwECLQAUAAYACAAAACEAQWyDMgMCAAAS&#13;&#10;BAAADgAAAAAAAAAAAAAAAAAuAgAAZHJzL2Uyb0RvYy54bWxQSwECLQAUAAYACAAAACEA6oafxeYA&#13;&#10;AAAQAQAADwAAAAAAAAAAAAAAAABdBAAAZHJzL2Rvd25yZXYueG1sUEsFBgAAAAAEAAQA8wAAAHAF&#13;&#10;AAAAAA==&#13;&#10;">
                <v:path arrowok="t"/>
                <v:textbox inset=",7.2pt,,7.2pt">
                  <w:txbxContent>
                    <w:p w14:paraId="21B3B833" w14:textId="77777777" w:rsidR="00DD1E64" w:rsidRPr="00663E97" w:rsidRDefault="00DD1E64" w:rsidP="00BB4C16">
                      <w:pPr>
                        <w:rPr>
                          <w:rFonts w:ascii="Times New Roman" w:hAnsi="Times New Roman" w:cs="Times New Roman"/>
                        </w:rPr>
                      </w:pPr>
                      <w:r w:rsidRPr="00663E97">
                        <w:rPr>
                          <w:rFonts w:ascii="Times New Roman" w:hAnsi="Times New Roman" w:cs="Times New Roman"/>
                        </w:rPr>
                        <w:t>Anxiety below clinical cutoff (n=2)</w:t>
                      </w:r>
                    </w:p>
                    <w:p w14:paraId="06AE4E81" w14:textId="77777777" w:rsidR="00DD1E64" w:rsidRPr="00663E97" w:rsidRDefault="00DD1E64" w:rsidP="00BB4C16">
                      <w:pPr>
                        <w:rPr>
                          <w:rFonts w:ascii="Times New Roman" w:hAnsi="Times New Roman" w:cs="Times New Roman"/>
                        </w:rPr>
                      </w:pPr>
                      <w:r w:rsidRPr="00663E97">
                        <w:rPr>
                          <w:rFonts w:ascii="Times New Roman" w:hAnsi="Times New Roman" w:cs="Times New Roman"/>
                        </w:rPr>
                        <w:t>Adolescent withdrew consent (n=3)</w:t>
                      </w:r>
                    </w:p>
                    <w:p w14:paraId="68065366" w14:textId="77777777" w:rsidR="00DD1E64" w:rsidRPr="00663E97" w:rsidRDefault="00DD1E64" w:rsidP="00BB4C16">
                      <w:pPr>
                        <w:rPr>
                          <w:rFonts w:ascii="Times New Roman" w:hAnsi="Times New Roman" w:cs="Times New Roman"/>
                        </w:rPr>
                      </w:pPr>
                      <w:r w:rsidRPr="00663E97">
                        <w:rPr>
                          <w:rFonts w:ascii="Times New Roman" w:hAnsi="Times New Roman" w:cs="Times New Roman"/>
                        </w:rPr>
                        <w:t>Did not respond to schedule (n=5)</w:t>
                      </w:r>
                    </w:p>
                    <w:p w14:paraId="55BA5428" w14:textId="77777777" w:rsidR="00DD1E64" w:rsidRPr="00B739B3" w:rsidRDefault="00DD1E64" w:rsidP="00BB4C16">
                      <w:r w:rsidRPr="00663E97">
                        <w:rPr>
                          <w:rFonts w:ascii="Times New Roman" w:hAnsi="Times New Roman" w:cs="Times New Roman"/>
                        </w:rPr>
                        <w:t>Did not complete screener (n=10)</w:t>
                      </w:r>
                    </w:p>
                    <w:p w14:paraId="683B7625" w14:textId="77777777" w:rsidR="00DD1E64" w:rsidRPr="00E97625" w:rsidRDefault="00DD1E64" w:rsidP="00BB4C16">
                      <w:pPr>
                        <w:rPr>
                          <w:rFonts w:ascii="Arial" w:hAnsi="Arial" w:cs="Arial"/>
                        </w:rPr>
                      </w:pPr>
                    </w:p>
                  </w:txbxContent>
                </v:textbox>
              </v:rect>
            </w:pict>
          </mc:Fallback>
        </mc:AlternateContent>
      </w:r>
      <w:r w:rsidRPr="00BB4C16">
        <w:rPr>
          <w:rFonts w:ascii="Times New Roman" w:eastAsia="Times New Roman" w:hAnsi="Times New Roman" w:cs="Times New Roman"/>
        </w:rPr>
        <w:br w:type="page"/>
      </w:r>
      <w:r w:rsidRPr="00BB4C16">
        <w:rPr>
          <w:rFonts w:ascii="Times New Roman" w:eastAsia="Times New Roman" w:hAnsi="Times New Roman" w:cs="Times New Roman"/>
          <w:b/>
          <w:bCs/>
        </w:rPr>
        <w:lastRenderedPageBreak/>
        <w:t>Figure 2</w:t>
      </w:r>
    </w:p>
    <w:p w14:paraId="0D6F3BE7" w14:textId="77777777" w:rsidR="00BB4C16" w:rsidRPr="00BB4C16" w:rsidRDefault="00BB4C16" w:rsidP="00BB4C16">
      <w:pPr>
        <w:rPr>
          <w:rFonts w:ascii="Times New Roman" w:eastAsia="Times New Roman" w:hAnsi="Times New Roman" w:cs="Times New Roman"/>
        </w:rPr>
      </w:pPr>
    </w:p>
    <w:p w14:paraId="7F59C423" w14:textId="77777777" w:rsidR="00BB4C16" w:rsidRPr="00BB4C16" w:rsidRDefault="00BB4C16" w:rsidP="00BB4C16">
      <w:pPr>
        <w:rPr>
          <w:rFonts w:ascii="Times New Roman" w:eastAsia="Times New Roman" w:hAnsi="Times New Roman" w:cs="Times New Roman"/>
          <w:i/>
          <w:iCs/>
        </w:rPr>
      </w:pPr>
      <w:r w:rsidRPr="00BB4C16">
        <w:rPr>
          <w:rFonts w:ascii="Times New Roman" w:eastAsia="Times New Roman" w:hAnsi="Times New Roman" w:cs="Times New Roman"/>
          <w:i/>
          <w:iCs/>
        </w:rPr>
        <w:t xml:space="preserve">Estimated marginal means and standard error ribbons from best-fitting models for adolescent health-related and general anxiety at p &lt; </w:t>
      </w:r>
      <w:proofErr w:type="gramStart"/>
      <w:r w:rsidRPr="00BB4C16">
        <w:rPr>
          <w:rFonts w:ascii="Times New Roman" w:eastAsia="Times New Roman" w:hAnsi="Times New Roman" w:cs="Times New Roman"/>
          <w:i/>
          <w:iCs/>
        </w:rPr>
        <w:t>.05</w:t>
      </w:r>
      <w:proofErr w:type="gramEnd"/>
      <w:r w:rsidRPr="00BB4C16">
        <w:rPr>
          <w:rFonts w:ascii="Times New Roman" w:eastAsia="Times New Roman" w:hAnsi="Times New Roman" w:cs="Times New Roman"/>
          <w:i/>
          <w:iCs/>
        </w:rPr>
        <w:t xml:space="preserve"> </w:t>
      </w:r>
    </w:p>
    <w:p w14:paraId="31C66DE6" w14:textId="77777777" w:rsidR="00BB4C16" w:rsidRDefault="00BB4C16" w:rsidP="00BB4C16">
      <w:pPr>
        <w:rPr>
          <w:rFonts w:ascii="Times New Roman" w:eastAsia="Times New Roman" w:hAnsi="Times New Roman" w:cs="Times New Roman"/>
          <w:i/>
          <w:iCs/>
        </w:rPr>
      </w:pPr>
    </w:p>
    <w:p w14:paraId="40B02B88" w14:textId="77777777" w:rsidR="0055546B" w:rsidRPr="00BB4C16" w:rsidRDefault="0055546B" w:rsidP="00BB4C16">
      <w:pPr>
        <w:rPr>
          <w:rFonts w:ascii="Times New Roman" w:eastAsia="Times New Roman" w:hAnsi="Times New Roman" w:cs="Times New Roman"/>
          <w:i/>
          <w:iCs/>
        </w:rPr>
      </w:pPr>
    </w:p>
    <w:p w14:paraId="2472DBB6" w14:textId="0BE8BAC9" w:rsidR="00BB4C16" w:rsidRPr="00BB4C16" w:rsidRDefault="0055546B" w:rsidP="00BB4C16">
      <w:pPr>
        <w:rPr>
          <w:rFonts w:ascii="Times New Roman" w:eastAsia="Times New Roman" w:hAnsi="Times New Roman" w:cs="Times New Roman"/>
          <w:i/>
          <w:iCs/>
        </w:rPr>
      </w:pPr>
      <w:r>
        <w:rPr>
          <w:rFonts w:ascii="Times New Roman" w:eastAsia="Times New Roman" w:hAnsi="Times New Roman" w:cs="Times New Roman"/>
          <w:i/>
          <w:iCs/>
          <w:noProof/>
        </w:rPr>
        <w:drawing>
          <wp:inline distT="0" distB="0" distL="0" distR="0" wp14:anchorId="7A5278A6" wp14:editId="127905E8">
            <wp:extent cx="3657600" cy="4572000"/>
            <wp:effectExtent l="0" t="0" r="0" b="0"/>
            <wp:docPr id="1481269466" name="Picture 2" descr="A graph of a condition and cond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269466" name="Picture 2" descr="A graph of a condition and condi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57600" cy="4572000"/>
                    </a:xfrm>
                    <a:prstGeom prst="rect">
                      <a:avLst/>
                    </a:prstGeom>
                  </pic:spPr>
                </pic:pic>
              </a:graphicData>
            </a:graphic>
          </wp:inline>
        </w:drawing>
      </w:r>
    </w:p>
    <w:p w14:paraId="65638FB6" w14:textId="77777777" w:rsidR="00BB4C16" w:rsidRPr="00BB4C16" w:rsidRDefault="00BB4C16" w:rsidP="00BB4C16">
      <w:pPr>
        <w:rPr>
          <w:rFonts w:ascii="Times New Roman" w:eastAsia="Times New Roman" w:hAnsi="Times New Roman" w:cs="Times New Roman"/>
        </w:rPr>
      </w:pPr>
    </w:p>
    <w:p w14:paraId="378D149B" w14:textId="5EE26718" w:rsidR="00BB4C16" w:rsidRPr="00BB4C16" w:rsidRDefault="00BB4C16" w:rsidP="00BB4C16">
      <w:pPr>
        <w:rPr>
          <w:rFonts w:ascii="Times New Roman" w:eastAsia="Times New Roman" w:hAnsi="Times New Roman" w:cs="Times New Roman"/>
        </w:rPr>
      </w:pPr>
    </w:p>
    <w:p w14:paraId="3A5C4FD5" w14:textId="77777777" w:rsidR="00BB4C16" w:rsidRPr="00BB4C16" w:rsidRDefault="00BB4C16" w:rsidP="00BB4C16">
      <w:pPr>
        <w:rPr>
          <w:rFonts w:ascii="Times New Roman" w:eastAsia="Times New Roman" w:hAnsi="Times New Roman" w:cs="Times New Roman"/>
        </w:rPr>
      </w:pPr>
      <w:r w:rsidRPr="00BB4C16">
        <w:rPr>
          <w:rFonts w:ascii="Times New Roman" w:eastAsia="Times New Roman" w:hAnsi="Times New Roman" w:cs="Times New Roman"/>
        </w:rPr>
        <w:br w:type="page"/>
      </w:r>
    </w:p>
    <w:p w14:paraId="026F69D6" w14:textId="77777777" w:rsidR="00BB4C16" w:rsidRPr="00BB4C16" w:rsidRDefault="00BB4C16" w:rsidP="00BB4C16">
      <w:pPr>
        <w:rPr>
          <w:rFonts w:ascii="Times New Roman" w:eastAsia="Times New Roman" w:hAnsi="Times New Roman" w:cs="Times New Roman"/>
          <w:b/>
          <w:bCs/>
        </w:rPr>
      </w:pPr>
      <w:r w:rsidRPr="00BB4C16">
        <w:rPr>
          <w:rFonts w:ascii="Times New Roman" w:eastAsia="Times New Roman" w:hAnsi="Times New Roman" w:cs="Times New Roman"/>
          <w:b/>
          <w:bCs/>
        </w:rPr>
        <w:lastRenderedPageBreak/>
        <w:t>Figure 3</w:t>
      </w:r>
    </w:p>
    <w:p w14:paraId="073BE6DA" w14:textId="77777777" w:rsidR="00BB4C16" w:rsidRPr="00BB4C16" w:rsidRDefault="00BB4C16" w:rsidP="00BB4C16">
      <w:pPr>
        <w:rPr>
          <w:rFonts w:ascii="Times New Roman" w:eastAsia="Times New Roman" w:hAnsi="Times New Roman" w:cs="Times New Roman"/>
        </w:rPr>
      </w:pPr>
    </w:p>
    <w:p w14:paraId="2013DDD7" w14:textId="77777777" w:rsidR="00BB4C16" w:rsidRPr="00BB4C16" w:rsidRDefault="00BB4C16" w:rsidP="00BB4C16">
      <w:pPr>
        <w:rPr>
          <w:rFonts w:ascii="Times New Roman" w:eastAsia="Times New Roman" w:hAnsi="Times New Roman" w:cs="Times New Roman"/>
          <w:i/>
          <w:iCs/>
        </w:rPr>
      </w:pPr>
      <w:r w:rsidRPr="00BB4C16">
        <w:rPr>
          <w:rFonts w:ascii="Times New Roman" w:eastAsia="Times New Roman" w:hAnsi="Times New Roman" w:cs="Times New Roman"/>
          <w:i/>
          <w:iCs/>
        </w:rPr>
        <w:t xml:space="preserve">Estimated marginal means and standard error ribbons from best-fitting models for adolescent depression at p &lt; </w:t>
      </w:r>
      <w:proofErr w:type="gramStart"/>
      <w:r w:rsidRPr="00BB4C16">
        <w:rPr>
          <w:rFonts w:ascii="Times New Roman" w:eastAsia="Times New Roman" w:hAnsi="Times New Roman" w:cs="Times New Roman"/>
          <w:i/>
          <w:iCs/>
        </w:rPr>
        <w:t>.05</w:t>
      </w:r>
      <w:proofErr w:type="gramEnd"/>
      <w:r w:rsidRPr="00BB4C16">
        <w:rPr>
          <w:rFonts w:ascii="Times New Roman" w:eastAsia="Times New Roman" w:hAnsi="Times New Roman" w:cs="Times New Roman"/>
          <w:i/>
          <w:iCs/>
        </w:rPr>
        <w:t xml:space="preserve"> </w:t>
      </w:r>
    </w:p>
    <w:p w14:paraId="353244C2" w14:textId="77777777" w:rsidR="00BB4C16" w:rsidRPr="00BB4C16" w:rsidRDefault="00BB4C16" w:rsidP="00BB4C16">
      <w:pPr>
        <w:rPr>
          <w:rFonts w:ascii="Times New Roman" w:eastAsia="Times New Roman" w:hAnsi="Times New Roman" w:cs="Times New Roman"/>
          <w:i/>
          <w:iCs/>
        </w:rPr>
      </w:pPr>
    </w:p>
    <w:p w14:paraId="648491E4" w14:textId="578C5587" w:rsidR="00BB4C16" w:rsidRPr="00BB4C16" w:rsidRDefault="0055546B" w:rsidP="00BB4C16">
      <w:pPr>
        <w:rPr>
          <w:rFonts w:ascii="Times New Roman" w:eastAsia="Times New Roman" w:hAnsi="Times New Roman" w:cs="Times New Roman"/>
          <w:i/>
          <w:iCs/>
        </w:rPr>
      </w:pPr>
      <w:r>
        <w:rPr>
          <w:rFonts w:ascii="Times New Roman" w:eastAsia="Times New Roman" w:hAnsi="Times New Roman" w:cs="Times New Roman"/>
          <w:i/>
          <w:iCs/>
          <w:noProof/>
        </w:rPr>
        <w:drawing>
          <wp:inline distT="0" distB="0" distL="0" distR="0" wp14:anchorId="3DB9F030" wp14:editId="05A1279B">
            <wp:extent cx="5334000" cy="3556000"/>
            <wp:effectExtent l="0" t="0" r="0" b="0"/>
            <wp:docPr id="1771121170" name="Picture 3" descr="A graph showing the growth of a number of wee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121170" name="Picture 3" descr="A graph showing the growth of a number of week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0" cy="3556000"/>
                    </a:xfrm>
                    <a:prstGeom prst="rect">
                      <a:avLst/>
                    </a:prstGeom>
                  </pic:spPr>
                </pic:pic>
              </a:graphicData>
            </a:graphic>
          </wp:inline>
        </w:drawing>
      </w:r>
    </w:p>
    <w:p w14:paraId="4CDDBDFE" w14:textId="77777777" w:rsidR="00BB4C16" w:rsidRPr="00BB4C16" w:rsidRDefault="00BB4C16" w:rsidP="00BB4C16">
      <w:pPr>
        <w:rPr>
          <w:rFonts w:ascii="Times New Roman" w:eastAsia="Times New Roman" w:hAnsi="Times New Roman" w:cs="Times New Roman"/>
        </w:rPr>
      </w:pPr>
    </w:p>
    <w:p w14:paraId="71CE997B" w14:textId="77777777" w:rsidR="00BB4C16" w:rsidRPr="00BB4C16" w:rsidRDefault="00BB4C16" w:rsidP="00BB4C16">
      <w:pPr>
        <w:rPr>
          <w:rFonts w:ascii="Times New Roman" w:eastAsia="Times New Roman" w:hAnsi="Times New Roman" w:cs="Times New Roman"/>
          <w:b/>
          <w:bCs/>
        </w:rPr>
      </w:pPr>
      <w:r w:rsidRPr="00BB4C16">
        <w:rPr>
          <w:rFonts w:ascii="Times New Roman" w:eastAsia="Times New Roman" w:hAnsi="Times New Roman" w:cs="Times New Roman"/>
        </w:rPr>
        <w:br w:type="page"/>
      </w:r>
      <w:r w:rsidRPr="00BB4C16">
        <w:rPr>
          <w:rFonts w:ascii="Times New Roman" w:eastAsia="Times New Roman" w:hAnsi="Times New Roman" w:cs="Times New Roman"/>
          <w:b/>
          <w:bCs/>
        </w:rPr>
        <w:lastRenderedPageBreak/>
        <w:t>Figure 4</w:t>
      </w:r>
    </w:p>
    <w:p w14:paraId="1DE2E637" w14:textId="77777777" w:rsidR="00BB4C16" w:rsidRPr="00BB4C16" w:rsidRDefault="00BB4C16" w:rsidP="00BB4C16">
      <w:pPr>
        <w:rPr>
          <w:rFonts w:ascii="Times New Roman" w:eastAsia="Times New Roman" w:hAnsi="Times New Roman" w:cs="Times New Roman"/>
        </w:rPr>
      </w:pPr>
    </w:p>
    <w:p w14:paraId="24A6A06D" w14:textId="77777777" w:rsidR="00BB4C16" w:rsidRPr="00BB4C16" w:rsidRDefault="00BB4C16" w:rsidP="00BB4C16">
      <w:pPr>
        <w:rPr>
          <w:rFonts w:ascii="Times New Roman" w:eastAsia="Times New Roman" w:hAnsi="Times New Roman" w:cs="Times New Roman"/>
          <w:i/>
          <w:iCs/>
        </w:rPr>
      </w:pPr>
      <w:r w:rsidRPr="00BB4C16">
        <w:rPr>
          <w:rFonts w:ascii="Times New Roman" w:eastAsia="Times New Roman" w:hAnsi="Times New Roman" w:cs="Times New Roman"/>
          <w:i/>
          <w:iCs/>
        </w:rPr>
        <w:t xml:space="preserve">Estimated marginal means and standard error ribbons from best-fitting models for process outcomes in adolescent participants at p &lt; </w:t>
      </w:r>
      <w:proofErr w:type="gramStart"/>
      <w:r w:rsidRPr="00BB4C16">
        <w:rPr>
          <w:rFonts w:ascii="Times New Roman" w:eastAsia="Times New Roman" w:hAnsi="Times New Roman" w:cs="Times New Roman"/>
          <w:i/>
          <w:iCs/>
        </w:rPr>
        <w:t>.05</w:t>
      </w:r>
      <w:proofErr w:type="gramEnd"/>
      <w:r w:rsidRPr="00BB4C16">
        <w:rPr>
          <w:rFonts w:ascii="Times New Roman" w:eastAsia="Times New Roman" w:hAnsi="Times New Roman" w:cs="Times New Roman"/>
          <w:i/>
          <w:iCs/>
        </w:rPr>
        <w:t xml:space="preserve"> </w:t>
      </w:r>
    </w:p>
    <w:p w14:paraId="27654446" w14:textId="1BAA3DE9" w:rsidR="00BB4C16" w:rsidRPr="00BB4C16" w:rsidRDefault="00BB4C16" w:rsidP="00BB4C16">
      <w:pPr>
        <w:rPr>
          <w:rFonts w:ascii="Times New Roman" w:eastAsia="Times New Roman" w:hAnsi="Times New Roman" w:cs="Times New Roman"/>
        </w:rPr>
      </w:pPr>
      <w:r w:rsidRPr="00BB4C16">
        <w:rPr>
          <w:rFonts w:ascii="Times New Roman" w:eastAsia="Times New Roman" w:hAnsi="Times New Roman" w:cs="Times New Roman"/>
        </w:rPr>
        <w:br/>
      </w:r>
    </w:p>
    <w:p w14:paraId="72F900A0" w14:textId="023E6568" w:rsidR="00BB4C16" w:rsidRPr="00BB4C16" w:rsidRDefault="0055546B" w:rsidP="00BB4C1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EC4E820" wp14:editId="74052D20">
            <wp:extent cx="3657600" cy="4572000"/>
            <wp:effectExtent l="0" t="0" r="0" b="0"/>
            <wp:docPr id="1278073704" name="Picture 4" descr="A graph of a condition and cond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073704" name="Picture 4" descr="A graph of a condition and condi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57600" cy="4572000"/>
                    </a:xfrm>
                    <a:prstGeom prst="rect">
                      <a:avLst/>
                    </a:prstGeom>
                  </pic:spPr>
                </pic:pic>
              </a:graphicData>
            </a:graphic>
          </wp:inline>
        </w:drawing>
      </w:r>
      <w:r w:rsidR="00BB4C16" w:rsidRPr="00BB4C16">
        <w:rPr>
          <w:rFonts w:ascii="Times New Roman" w:eastAsia="Times New Roman" w:hAnsi="Times New Roman" w:cs="Times New Roman"/>
        </w:rPr>
        <w:br w:type="page"/>
      </w:r>
    </w:p>
    <w:p w14:paraId="5599FA1A" w14:textId="77777777" w:rsidR="00BB4C16" w:rsidRPr="00BB4C16" w:rsidRDefault="00BB4C16" w:rsidP="00BB4C16">
      <w:pPr>
        <w:rPr>
          <w:rFonts w:ascii="Times New Roman" w:eastAsia="Times New Roman" w:hAnsi="Times New Roman" w:cs="Times New Roman"/>
          <w:b/>
          <w:bCs/>
        </w:rPr>
      </w:pPr>
      <w:r w:rsidRPr="00BB4C16">
        <w:rPr>
          <w:rFonts w:ascii="Times New Roman" w:eastAsia="Times New Roman" w:hAnsi="Times New Roman" w:cs="Times New Roman"/>
          <w:b/>
          <w:bCs/>
        </w:rPr>
        <w:lastRenderedPageBreak/>
        <w:t>Figure 5</w:t>
      </w:r>
    </w:p>
    <w:p w14:paraId="0F1C9A94" w14:textId="77777777" w:rsidR="00BB4C16" w:rsidRPr="00BB4C16" w:rsidRDefault="00BB4C16" w:rsidP="00BB4C16">
      <w:pPr>
        <w:rPr>
          <w:rFonts w:ascii="Times New Roman" w:eastAsia="Times New Roman" w:hAnsi="Times New Roman" w:cs="Times New Roman"/>
        </w:rPr>
      </w:pPr>
    </w:p>
    <w:p w14:paraId="5762DF27" w14:textId="77777777" w:rsidR="00BB4C16" w:rsidRDefault="00BB4C16" w:rsidP="00BB4C16">
      <w:pPr>
        <w:rPr>
          <w:rFonts w:ascii="Times New Roman" w:eastAsia="Times New Roman" w:hAnsi="Times New Roman" w:cs="Times New Roman"/>
          <w:i/>
          <w:iCs/>
        </w:rPr>
      </w:pPr>
      <w:r w:rsidRPr="00BB4C16">
        <w:rPr>
          <w:rFonts w:ascii="Times New Roman" w:eastAsia="Times New Roman" w:hAnsi="Times New Roman" w:cs="Times New Roman"/>
          <w:i/>
          <w:iCs/>
        </w:rPr>
        <w:t xml:space="preserve">Estimated marginal means and standard error ribbons from best-fitting models for caretaker outcomes at p &lt; </w:t>
      </w:r>
      <w:proofErr w:type="gramStart"/>
      <w:r w:rsidRPr="00BB4C16">
        <w:rPr>
          <w:rFonts w:ascii="Times New Roman" w:eastAsia="Times New Roman" w:hAnsi="Times New Roman" w:cs="Times New Roman"/>
          <w:i/>
          <w:iCs/>
        </w:rPr>
        <w:t>.05</w:t>
      </w:r>
      <w:proofErr w:type="gramEnd"/>
    </w:p>
    <w:p w14:paraId="5ED82708" w14:textId="77777777" w:rsidR="0055546B" w:rsidRPr="00BB4C16" w:rsidRDefault="0055546B" w:rsidP="00BB4C16">
      <w:pPr>
        <w:rPr>
          <w:rFonts w:ascii="Times New Roman" w:eastAsia="Times New Roman" w:hAnsi="Times New Roman" w:cs="Times New Roman"/>
          <w:i/>
          <w:iCs/>
        </w:rPr>
      </w:pPr>
    </w:p>
    <w:p w14:paraId="0717CEA3" w14:textId="77777777" w:rsidR="00BB4C16" w:rsidRPr="00BB4C16" w:rsidRDefault="00BB4C16" w:rsidP="00BB4C16">
      <w:pPr>
        <w:rPr>
          <w:rFonts w:ascii="Times New Roman" w:eastAsia="Times New Roman" w:hAnsi="Times New Roman" w:cs="Times New Roman"/>
        </w:rPr>
      </w:pPr>
    </w:p>
    <w:p w14:paraId="375EF32B" w14:textId="10633297" w:rsidR="004E6DE7" w:rsidRPr="0075308D" w:rsidRDefault="0055546B" w:rsidP="0075308D">
      <w:pPr>
        <w:spacing w:line="480" w:lineRule="auto"/>
        <w:rPr>
          <w:rFonts w:ascii="Times New Roman" w:hAnsi="Times New Roman" w:cs="Times New Roman"/>
          <w:bCs/>
        </w:rPr>
      </w:pPr>
      <w:r>
        <w:rPr>
          <w:rFonts w:ascii="Times New Roman" w:hAnsi="Times New Roman" w:cs="Times New Roman"/>
          <w:bCs/>
          <w:noProof/>
        </w:rPr>
        <w:drawing>
          <wp:inline distT="0" distB="0" distL="0" distR="0" wp14:anchorId="489883BA" wp14:editId="6D5FA9DB">
            <wp:extent cx="5943600" cy="4457700"/>
            <wp:effectExtent l="0" t="0" r="0" b="0"/>
            <wp:docPr id="1419444222" name="Picture 9" descr="A graph of different stages of a cond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44222" name="Picture 9" descr="A graph of different stages of a conditi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50A39C0D" w14:textId="4CA17764" w:rsidR="004E6DE7" w:rsidRPr="0075308D" w:rsidRDefault="004E6DE7" w:rsidP="0075308D">
      <w:pPr>
        <w:spacing w:line="480" w:lineRule="auto"/>
        <w:jc w:val="center"/>
        <w:rPr>
          <w:rFonts w:ascii="Times New Roman" w:hAnsi="Times New Roman" w:cs="Times New Roman"/>
          <w:bCs/>
        </w:rPr>
      </w:pPr>
    </w:p>
    <w:p w14:paraId="2FA679FD" w14:textId="77777777" w:rsidR="004E6DE7" w:rsidRPr="0075308D" w:rsidRDefault="004E6DE7" w:rsidP="0075308D">
      <w:pPr>
        <w:spacing w:line="480" w:lineRule="auto"/>
        <w:jc w:val="center"/>
        <w:rPr>
          <w:rFonts w:ascii="Times New Roman" w:hAnsi="Times New Roman" w:cs="Times New Roman"/>
          <w:bCs/>
        </w:rPr>
      </w:pPr>
    </w:p>
    <w:p w14:paraId="20A29B88" w14:textId="77777777" w:rsidR="004E6DE7" w:rsidRPr="0075308D" w:rsidRDefault="004E6DE7" w:rsidP="0075308D">
      <w:pPr>
        <w:spacing w:line="480" w:lineRule="auto"/>
        <w:jc w:val="center"/>
        <w:rPr>
          <w:rFonts w:ascii="Times New Roman" w:hAnsi="Times New Roman" w:cs="Times New Roman"/>
          <w:bCs/>
        </w:rPr>
      </w:pPr>
    </w:p>
    <w:p w14:paraId="193561DD" w14:textId="249F9BB4" w:rsidR="004E6DE7" w:rsidRPr="0075308D" w:rsidRDefault="004E6DE7" w:rsidP="0075308D">
      <w:pPr>
        <w:spacing w:line="480" w:lineRule="auto"/>
        <w:jc w:val="center"/>
        <w:rPr>
          <w:rFonts w:ascii="Times New Roman" w:hAnsi="Times New Roman" w:cs="Times New Roman"/>
          <w:bCs/>
        </w:rPr>
      </w:pPr>
    </w:p>
    <w:p w14:paraId="2FF80A44" w14:textId="77777777" w:rsidR="004E6DE7" w:rsidRPr="0075308D" w:rsidRDefault="004E6DE7" w:rsidP="0075308D">
      <w:pPr>
        <w:spacing w:line="480" w:lineRule="auto"/>
        <w:jc w:val="center"/>
        <w:rPr>
          <w:rFonts w:ascii="Times New Roman" w:hAnsi="Times New Roman" w:cs="Times New Roman"/>
          <w:bCs/>
        </w:rPr>
      </w:pPr>
    </w:p>
    <w:p w14:paraId="4296B519" w14:textId="64DE0D28" w:rsidR="007A144A" w:rsidRDefault="007A144A" w:rsidP="00B4775E"/>
    <w:sectPr w:rsidR="007A144A" w:rsidSect="00333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1DA6" w14:textId="77777777" w:rsidR="00333BAA" w:rsidRDefault="00333BAA">
      <w:r>
        <w:separator/>
      </w:r>
    </w:p>
  </w:endnote>
  <w:endnote w:type="continuationSeparator" w:id="0">
    <w:p w14:paraId="18ED0F72" w14:textId="77777777" w:rsidR="00333BAA" w:rsidRDefault="0033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230E" w14:textId="77777777" w:rsidR="00333BAA" w:rsidRDefault="00333BAA">
      <w:r>
        <w:separator/>
      </w:r>
    </w:p>
  </w:footnote>
  <w:footnote w:type="continuationSeparator" w:id="0">
    <w:p w14:paraId="61C3086B" w14:textId="77777777" w:rsidR="00333BAA" w:rsidRDefault="0033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547675"/>
      <w:docPartObj>
        <w:docPartGallery w:val="Page Numbers (Top of Page)"/>
        <w:docPartUnique/>
      </w:docPartObj>
    </w:sdtPr>
    <w:sdtContent>
      <w:p w14:paraId="04785B9A" w14:textId="77777777" w:rsidR="00DD1E64" w:rsidRDefault="00DD1E64" w:rsidP="007A14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sdtContent>
  </w:sdt>
  <w:p w14:paraId="185ED560" w14:textId="77777777" w:rsidR="00DD1E64" w:rsidRDefault="00DD1E64" w:rsidP="00EA7F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983198455"/>
      <w:docPartObj>
        <w:docPartGallery w:val="Page Numbers (Top of Page)"/>
        <w:docPartUnique/>
      </w:docPartObj>
    </w:sdtPr>
    <w:sdtContent>
      <w:p w14:paraId="0B52D934" w14:textId="77777777" w:rsidR="00DD1E64" w:rsidRPr="00EA7F6F" w:rsidRDefault="00DD1E64" w:rsidP="007A144A">
        <w:pPr>
          <w:pStyle w:val="Header"/>
          <w:framePr w:wrap="none" w:vAnchor="text" w:hAnchor="margin" w:xAlign="right" w:y="1"/>
          <w:rPr>
            <w:rStyle w:val="PageNumber"/>
            <w:rFonts w:ascii="Times New Roman" w:hAnsi="Times New Roman" w:cs="Times New Roman"/>
          </w:rPr>
        </w:pPr>
        <w:r w:rsidRPr="00EA7F6F">
          <w:rPr>
            <w:rStyle w:val="PageNumber"/>
            <w:rFonts w:ascii="Times New Roman" w:hAnsi="Times New Roman" w:cs="Times New Roman"/>
          </w:rPr>
          <w:fldChar w:fldCharType="begin"/>
        </w:r>
        <w:r w:rsidRPr="00EA7F6F">
          <w:rPr>
            <w:rStyle w:val="PageNumber"/>
            <w:rFonts w:ascii="Times New Roman" w:hAnsi="Times New Roman" w:cs="Times New Roman"/>
          </w:rPr>
          <w:instrText xml:space="preserve"> PAGE </w:instrText>
        </w:r>
        <w:r w:rsidRPr="00EA7F6F">
          <w:rPr>
            <w:rStyle w:val="PageNumber"/>
            <w:rFonts w:ascii="Times New Roman" w:hAnsi="Times New Roman" w:cs="Times New Roman"/>
          </w:rPr>
          <w:fldChar w:fldCharType="separate"/>
        </w:r>
        <w:r w:rsidRPr="00EA7F6F">
          <w:rPr>
            <w:rStyle w:val="PageNumber"/>
            <w:rFonts w:ascii="Times New Roman" w:hAnsi="Times New Roman" w:cs="Times New Roman"/>
            <w:noProof/>
          </w:rPr>
          <w:t>1</w:t>
        </w:r>
        <w:r w:rsidRPr="00EA7F6F">
          <w:rPr>
            <w:rStyle w:val="PageNumber"/>
            <w:rFonts w:ascii="Times New Roman" w:hAnsi="Times New Roman" w:cs="Times New Roman"/>
          </w:rPr>
          <w:fldChar w:fldCharType="end"/>
        </w:r>
      </w:p>
    </w:sdtContent>
  </w:sdt>
  <w:p w14:paraId="046368E0" w14:textId="2D4136A2" w:rsidR="00DD1E64" w:rsidRPr="00B41FB7" w:rsidRDefault="00DD1E64" w:rsidP="00EA7F6F">
    <w:pPr>
      <w:pStyle w:val="Header"/>
      <w:ind w:right="360"/>
      <w:rPr>
        <w:rFonts w:ascii="Times New Roman" w:hAnsi="Times New Roman" w:cs="Times New Roman"/>
      </w:rPr>
    </w:pPr>
    <w:r w:rsidRPr="00B41FB7">
      <w:rPr>
        <w:rFonts w:ascii="Times New Roman" w:hAnsi="Times New Roman" w:cs="Times New Roman"/>
      </w:rPr>
      <w:t>TELEHEALTH ACT FOR ADOLESCENT HEALTH ANXIETY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1942260"/>
      <w:docPartObj>
        <w:docPartGallery w:val="Page Numbers (Top of Page)"/>
        <w:docPartUnique/>
      </w:docPartObj>
    </w:sdtPr>
    <w:sdtContent>
      <w:p w14:paraId="389702D8" w14:textId="1BF5AF85" w:rsidR="00DD1E64" w:rsidRPr="00B41FB7" w:rsidRDefault="00DD1E64" w:rsidP="00DD1E64">
        <w:pPr>
          <w:pStyle w:val="Header"/>
          <w:framePr w:wrap="none" w:vAnchor="text" w:hAnchor="margin" w:xAlign="right" w:y="1"/>
          <w:rPr>
            <w:rStyle w:val="PageNumber"/>
            <w:rFonts w:ascii="Times New Roman" w:hAnsi="Times New Roman" w:cs="Times New Roman"/>
          </w:rPr>
        </w:pPr>
        <w:r w:rsidRPr="00B41FB7">
          <w:rPr>
            <w:rStyle w:val="PageNumber"/>
            <w:rFonts w:ascii="Times New Roman" w:hAnsi="Times New Roman" w:cs="Times New Roman"/>
          </w:rPr>
          <w:fldChar w:fldCharType="begin"/>
        </w:r>
        <w:r w:rsidRPr="00B41FB7">
          <w:rPr>
            <w:rStyle w:val="PageNumber"/>
            <w:rFonts w:ascii="Times New Roman" w:hAnsi="Times New Roman" w:cs="Times New Roman"/>
          </w:rPr>
          <w:instrText xml:space="preserve"> PAGE </w:instrText>
        </w:r>
        <w:r w:rsidRPr="00B41FB7">
          <w:rPr>
            <w:rStyle w:val="PageNumber"/>
            <w:rFonts w:ascii="Times New Roman" w:hAnsi="Times New Roman" w:cs="Times New Roman"/>
          </w:rPr>
          <w:fldChar w:fldCharType="separate"/>
        </w:r>
        <w:r w:rsidRPr="00B41FB7">
          <w:rPr>
            <w:rStyle w:val="PageNumber"/>
            <w:rFonts w:ascii="Times New Roman" w:hAnsi="Times New Roman" w:cs="Times New Roman"/>
            <w:noProof/>
          </w:rPr>
          <w:t>4</w:t>
        </w:r>
        <w:r w:rsidRPr="00B41FB7">
          <w:rPr>
            <w:rStyle w:val="PageNumber"/>
            <w:rFonts w:ascii="Times New Roman" w:hAnsi="Times New Roman" w:cs="Times New Roman"/>
          </w:rPr>
          <w:fldChar w:fldCharType="end"/>
        </w:r>
      </w:p>
    </w:sdtContent>
  </w:sdt>
  <w:p w14:paraId="7F00B7AC" w14:textId="2FBF16A4" w:rsidR="00DD1E64" w:rsidRPr="00B41FB7" w:rsidRDefault="009F3407" w:rsidP="00B41FB7">
    <w:pPr>
      <w:pStyle w:val="Header"/>
      <w:ind w:right="360"/>
      <w:rPr>
        <w:rFonts w:ascii="Times New Roman" w:hAnsi="Times New Roman" w:cs="Times New Roman"/>
      </w:rPr>
    </w:pPr>
    <w:r>
      <w:rPr>
        <w:rFonts w:ascii="Times New Roman" w:hAnsi="Times New Roman" w:cs="Times New Roman"/>
      </w:rPr>
      <w:t xml:space="preserve">PILOT STUDY OF </w:t>
    </w:r>
    <w:r w:rsidR="00DD1E64" w:rsidRPr="00B41FB7">
      <w:rPr>
        <w:rFonts w:ascii="Times New Roman" w:hAnsi="Times New Roman" w:cs="Times New Roman"/>
      </w:rPr>
      <w:t>TELEHEALTH ACT FOR ADOLESCENT HEALTH ANXIETY</w:t>
    </w:r>
  </w:p>
  <w:p w14:paraId="564736A1" w14:textId="77777777" w:rsidR="00DD1E64" w:rsidRDefault="00DD1E64" w:rsidP="00EA7F6F">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7591855"/>
      <w:docPartObj>
        <w:docPartGallery w:val="Page Numbers (Top of Page)"/>
        <w:docPartUnique/>
      </w:docPartObj>
    </w:sdtPr>
    <w:sdtContent>
      <w:p w14:paraId="11122D2E" w14:textId="77777777" w:rsidR="00DD1E64" w:rsidRDefault="00DD1E64" w:rsidP="007A14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sdtContent>
  </w:sdt>
  <w:p w14:paraId="015BF8C2" w14:textId="77777777" w:rsidR="00DD1E64" w:rsidRDefault="00DD1E64" w:rsidP="007A144A">
    <w:pPr>
      <w:pStyle w:val="Header"/>
      <w:ind w:right="360"/>
    </w:pPr>
  </w:p>
  <w:p w14:paraId="4062E30C" w14:textId="77777777" w:rsidR="00DD1E64" w:rsidRDefault="00DD1E6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8335125"/>
      <w:docPartObj>
        <w:docPartGallery w:val="Page Numbers (Top of Page)"/>
        <w:docPartUnique/>
      </w:docPartObj>
    </w:sdtPr>
    <w:sdtContent>
      <w:p w14:paraId="0912217C" w14:textId="77777777" w:rsidR="00DD1E64" w:rsidRPr="00560394" w:rsidRDefault="00DD1E64" w:rsidP="007A144A">
        <w:pPr>
          <w:pStyle w:val="Header"/>
          <w:framePr w:wrap="none" w:vAnchor="text" w:hAnchor="margin" w:xAlign="right" w:y="1"/>
          <w:rPr>
            <w:rStyle w:val="PageNumber"/>
            <w:rFonts w:ascii="Times New Roman" w:hAnsi="Times New Roman" w:cs="Times New Roman"/>
          </w:rPr>
        </w:pPr>
        <w:r w:rsidRPr="00560394">
          <w:rPr>
            <w:rStyle w:val="PageNumber"/>
            <w:rFonts w:ascii="Times New Roman" w:hAnsi="Times New Roman" w:cs="Times New Roman"/>
          </w:rPr>
          <w:fldChar w:fldCharType="begin"/>
        </w:r>
        <w:r w:rsidRPr="00560394">
          <w:rPr>
            <w:rStyle w:val="PageNumber"/>
            <w:rFonts w:ascii="Times New Roman" w:hAnsi="Times New Roman" w:cs="Times New Roman"/>
          </w:rPr>
          <w:instrText xml:space="preserve"> PAGE </w:instrText>
        </w:r>
        <w:r w:rsidRPr="00560394">
          <w:rPr>
            <w:rStyle w:val="PageNumber"/>
            <w:rFonts w:ascii="Times New Roman" w:hAnsi="Times New Roman" w:cs="Times New Roman"/>
          </w:rPr>
          <w:fldChar w:fldCharType="separate"/>
        </w:r>
        <w:r w:rsidRPr="00560394">
          <w:rPr>
            <w:rStyle w:val="PageNumber"/>
            <w:rFonts w:ascii="Times New Roman" w:hAnsi="Times New Roman" w:cs="Times New Roman"/>
            <w:noProof/>
          </w:rPr>
          <w:t>1</w:t>
        </w:r>
        <w:r w:rsidRPr="00560394">
          <w:rPr>
            <w:rStyle w:val="PageNumber"/>
            <w:rFonts w:ascii="Times New Roman" w:hAnsi="Times New Roman" w:cs="Times New Roman"/>
          </w:rPr>
          <w:fldChar w:fldCharType="end"/>
        </w:r>
      </w:p>
    </w:sdtContent>
  </w:sdt>
  <w:p w14:paraId="179B4B5F" w14:textId="77777777" w:rsidR="00DD1E64" w:rsidRPr="00E90693" w:rsidRDefault="00DD1E64" w:rsidP="007A144A">
    <w:pPr>
      <w:pStyle w:val="Header"/>
      <w:ind w:right="360"/>
      <w:rPr>
        <w:rFonts w:ascii="Times New Roman" w:hAnsi="Times New Roman" w:cs="Times New Roman"/>
      </w:rPr>
    </w:pPr>
    <w:r w:rsidRPr="00E90693">
      <w:rPr>
        <w:rFonts w:ascii="Times New Roman" w:hAnsi="Times New Roman" w:cs="Times New Roman"/>
      </w:rPr>
      <w:t>TELEHEALTH ACT FOR ADOLESCENT HEALTH ANXIETY</w:t>
    </w:r>
  </w:p>
  <w:p w14:paraId="3BA72D44" w14:textId="77777777" w:rsidR="00DD1E64" w:rsidRDefault="00DD1E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5601330"/>
      <w:docPartObj>
        <w:docPartGallery w:val="Page Numbers (Top of Page)"/>
        <w:docPartUnique/>
      </w:docPartObj>
    </w:sdtPr>
    <w:sdtEndPr>
      <w:rPr>
        <w:rStyle w:val="PageNumber"/>
        <w:rFonts w:ascii="Times New Roman" w:hAnsi="Times New Roman" w:cs="Times New Roman"/>
      </w:rPr>
    </w:sdtEndPr>
    <w:sdtContent>
      <w:p w14:paraId="3138B709" w14:textId="77777777" w:rsidR="00DD1E64" w:rsidRPr="00E90693" w:rsidRDefault="00DD1E64" w:rsidP="007A144A">
        <w:pPr>
          <w:pStyle w:val="Header"/>
          <w:framePr w:wrap="none" w:vAnchor="text" w:hAnchor="margin" w:xAlign="right" w:y="1"/>
          <w:rPr>
            <w:rStyle w:val="PageNumber"/>
            <w:rFonts w:ascii="Times New Roman" w:hAnsi="Times New Roman" w:cs="Times New Roman"/>
          </w:rPr>
        </w:pPr>
        <w:r w:rsidRPr="00E90693">
          <w:rPr>
            <w:rStyle w:val="PageNumber"/>
            <w:rFonts w:ascii="Times New Roman" w:hAnsi="Times New Roman" w:cs="Times New Roman"/>
          </w:rPr>
          <w:fldChar w:fldCharType="begin"/>
        </w:r>
        <w:r w:rsidRPr="00E90693">
          <w:rPr>
            <w:rStyle w:val="PageNumber"/>
            <w:rFonts w:ascii="Times New Roman" w:hAnsi="Times New Roman" w:cs="Times New Roman"/>
          </w:rPr>
          <w:instrText xml:space="preserve"> PAGE </w:instrText>
        </w:r>
        <w:r w:rsidRPr="00E90693">
          <w:rPr>
            <w:rStyle w:val="PageNumber"/>
            <w:rFonts w:ascii="Times New Roman" w:hAnsi="Times New Roman" w:cs="Times New Roman"/>
          </w:rPr>
          <w:fldChar w:fldCharType="separate"/>
        </w:r>
        <w:r w:rsidRPr="00E90693">
          <w:rPr>
            <w:rStyle w:val="PageNumber"/>
            <w:rFonts w:ascii="Times New Roman" w:hAnsi="Times New Roman" w:cs="Times New Roman"/>
            <w:noProof/>
          </w:rPr>
          <w:t>1</w:t>
        </w:r>
        <w:r w:rsidRPr="00E90693">
          <w:rPr>
            <w:rStyle w:val="PageNumber"/>
            <w:rFonts w:ascii="Times New Roman" w:hAnsi="Times New Roman" w:cs="Times New Roman"/>
          </w:rPr>
          <w:fldChar w:fldCharType="end"/>
        </w:r>
      </w:p>
    </w:sdtContent>
  </w:sdt>
  <w:p w14:paraId="67D299E0" w14:textId="77777777" w:rsidR="00DD1E64" w:rsidRPr="00E90693" w:rsidRDefault="00DD1E64" w:rsidP="007A144A">
    <w:pPr>
      <w:pStyle w:val="Header"/>
      <w:ind w:right="360"/>
      <w:rPr>
        <w:rFonts w:ascii="Times New Roman" w:hAnsi="Times New Roman" w:cs="Times New Roman"/>
      </w:rPr>
    </w:pPr>
    <w:r w:rsidRPr="00E90693">
      <w:rPr>
        <w:rFonts w:ascii="Times New Roman" w:hAnsi="Times New Roman" w:cs="Times New Roman"/>
      </w:rPr>
      <w:t>Running head: TELEHEALTH ACT FOR ADOLESCENT HEALTH ANXIETY</w:t>
    </w:r>
  </w:p>
  <w:p w14:paraId="15661CC4" w14:textId="77777777" w:rsidR="00DD1E64" w:rsidRDefault="00DD1E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BFA"/>
    <w:multiLevelType w:val="hybridMultilevel"/>
    <w:tmpl w:val="1610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265E4"/>
    <w:multiLevelType w:val="hybridMultilevel"/>
    <w:tmpl w:val="4F5C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3E65"/>
    <w:multiLevelType w:val="hybridMultilevel"/>
    <w:tmpl w:val="EEEEAD9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9DE4CD3"/>
    <w:multiLevelType w:val="hybridMultilevel"/>
    <w:tmpl w:val="6B867174"/>
    <w:lvl w:ilvl="0" w:tplc="D93ECB88">
      <w:start w:val="1"/>
      <w:numFmt w:val="decimal"/>
      <w:lvlText w:val="%1."/>
      <w:lvlJc w:val="left"/>
      <w:pPr>
        <w:ind w:left="-180" w:hanging="360"/>
      </w:pPr>
      <w:rPr>
        <w:rFonts w:hint="default"/>
        <w:b w:val="0"/>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0E4A64EF"/>
    <w:multiLevelType w:val="hybridMultilevel"/>
    <w:tmpl w:val="02666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B94FD5"/>
    <w:multiLevelType w:val="hybridMultilevel"/>
    <w:tmpl w:val="AE161FD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B47CD"/>
    <w:multiLevelType w:val="hybridMultilevel"/>
    <w:tmpl w:val="55E4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07BBE"/>
    <w:multiLevelType w:val="hybridMultilevel"/>
    <w:tmpl w:val="048A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40ECE"/>
    <w:multiLevelType w:val="hybridMultilevel"/>
    <w:tmpl w:val="2A3A40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23DE3861"/>
    <w:multiLevelType w:val="hybridMultilevel"/>
    <w:tmpl w:val="632AAC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268B5056"/>
    <w:multiLevelType w:val="hybridMultilevel"/>
    <w:tmpl w:val="91D6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613C1"/>
    <w:multiLevelType w:val="hybridMultilevel"/>
    <w:tmpl w:val="3106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F1EA5"/>
    <w:multiLevelType w:val="hybridMultilevel"/>
    <w:tmpl w:val="A8F2CE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2F20261C"/>
    <w:multiLevelType w:val="hybridMultilevel"/>
    <w:tmpl w:val="8B2E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5145"/>
    <w:multiLevelType w:val="hybridMultilevel"/>
    <w:tmpl w:val="1108D3A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3438163C"/>
    <w:multiLevelType w:val="hybridMultilevel"/>
    <w:tmpl w:val="C71E5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E3D0A"/>
    <w:multiLevelType w:val="hybridMultilevel"/>
    <w:tmpl w:val="BEFA1C20"/>
    <w:lvl w:ilvl="0" w:tplc="FB406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7482A"/>
    <w:multiLevelType w:val="hybridMultilevel"/>
    <w:tmpl w:val="9050E356"/>
    <w:lvl w:ilvl="0" w:tplc="2EEED2B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43BE24C7"/>
    <w:multiLevelType w:val="hybridMultilevel"/>
    <w:tmpl w:val="3436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192E40"/>
    <w:multiLevelType w:val="hybridMultilevel"/>
    <w:tmpl w:val="274E1E30"/>
    <w:lvl w:ilvl="0" w:tplc="F60CCD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43A44"/>
    <w:multiLevelType w:val="hybridMultilevel"/>
    <w:tmpl w:val="70A60BF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528212FC"/>
    <w:multiLevelType w:val="hybridMultilevel"/>
    <w:tmpl w:val="4FEA1A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E366B"/>
    <w:multiLevelType w:val="hybridMultilevel"/>
    <w:tmpl w:val="E222D8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5A44395F"/>
    <w:multiLevelType w:val="hybridMultilevel"/>
    <w:tmpl w:val="4784237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15:restartNumberingAfterBreak="0">
    <w:nsid w:val="5E4723E6"/>
    <w:multiLevelType w:val="hybridMultilevel"/>
    <w:tmpl w:val="D4FAFD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612A4489"/>
    <w:multiLevelType w:val="hybridMultilevel"/>
    <w:tmpl w:val="0670309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15:restartNumberingAfterBreak="0">
    <w:nsid w:val="640734F7"/>
    <w:multiLevelType w:val="hybridMultilevel"/>
    <w:tmpl w:val="E20C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06EBD"/>
    <w:multiLevelType w:val="hybridMultilevel"/>
    <w:tmpl w:val="4DB0D66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0" w15:restartNumberingAfterBreak="0">
    <w:nsid w:val="72C54F97"/>
    <w:multiLevelType w:val="hybridMultilevel"/>
    <w:tmpl w:val="8BD25AD2"/>
    <w:lvl w:ilvl="0" w:tplc="7B54DB6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1" w15:restartNumberingAfterBreak="0">
    <w:nsid w:val="72D63BD6"/>
    <w:multiLevelType w:val="hybridMultilevel"/>
    <w:tmpl w:val="698EE670"/>
    <w:lvl w:ilvl="0" w:tplc="873804F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15:restartNumberingAfterBreak="0">
    <w:nsid w:val="74693BA2"/>
    <w:multiLevelType w:val="hybridMultilevel"/>
    <w:tmpl w:val="FA3C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64123"/>
    <w:multiLevelType w:val="hybridMultilevel"/>
    <w:tmpl w:val="26A2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45600"/>
    <w:multiLevelType w:val="hybridMultilevel"/>
    <w:tmpl w:val="7FEE2B66"/>
    <w:lvl w:ilvl="0" w:tplc="20C6B5BC">
      <w:start w:val="1"/>
      <w:numFmt w:val="decimal"/>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15:restartNumberingAfterBreak="0">
    <w:nsid w:val="7B914377"/>
    <w:multiLevelType w:val="hybridMultilevel"/>
    <w:tmpl w:val="C38A21B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6" w15:restartNumberingAfterBreak="0">
    <w:nsid w:val="7C760B41"/>
    <w:multiLevelType w:val="hybridMultilevel"/>
    <w:tmpl w:val="D73006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7" w15:restartNumberingAfterBreak="0">
    <w:nsid w:val="7CAA53C7"/>
    <w:multiLevelType w:val="hybridMultilevel"/>
    <w:tmpl w:val="65D6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A55F8D"/>
    <w:multiLevelType w:val="hybridMultilevel"/>
    <w:tmpl w:val="FC00463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9" w15:restartNumberingAfterBreak="0">
    <w:nsid w:val="7EF434AD"/>
    <w:multiLevelType w:val="hybridMultilevel"/>
    <w:tmpl w:val="14FC76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0" w15:restartNumberingAfterBreak="0">
    <w:nsid w:val="7F6779D5"/>
    <w:multiLevelType w:val="hybridMultilevel"/>
    <w:tmpl w:val="7F22AFF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18763054">
    <w:abstractNumId w:val="21"/>
  </w:num>
  <w:num w:numId="2" w16cid:durableId="403186298">
    <w:abstractNumId w:val="37"/>
  </w:num>
  <w:num w:numId="3" w16cid:durableId="1450928603">
    <w:abstractNumId w:val="8"/>
  </w:num>
  <w:num w:numId="4" w16cid:durableId="1463188190">
    <w:abstractNumId w:val="11"/>
  </w:num>
  <w:num w:numId="5" w16cid:durableId="1107501916">
    <w:abstractNumId w:val="17"/>
  </w:num>
  <w:num w:numId="6" w16cid:durableId="1333801646">
    <w:abstractNumId w:val="20"/>
  </w:num>
  <w:num w:numId="7" w16cid:durableId="873494442">
    <w:abstractNumId w:val="4"/>
  </w:num>
  <w:num w:numId="8" w16cid:durableId="1400520532">
    <w:abstractNumId w:val="28"/>
  </w:num>
  <w:num w:numId="9" w16cid:durableId="1962563997">
    <w:abstractNumId w:val="0"/>
  </w:num>
  <w:num w:numId="10" w16cid:durableId="311638904">
    <w:abstractNumId w:val="7"/>
  </w:num>
  <w:num w:numId="11" w16cid:durableId="561138288">
    <w:abstractNumId w:val="23"/>
  </w:num>
  <w:num w:numId="12" w16cid:durableId="1452555843">
    <w:abstractNumId w:val="6"/>
  </w:num>
  <w:num w:numId="13" w16cid:durableId="1204636099">
    <w:abstractNumId w:val="16"/>
  </w:num>
  <w:num w:numId="14" w16cid:durableId="1377656155">
    <w:abstractNumId w:val="32"/>
  </w:num>
  <w:num w:numId="15" w16cid:durableId="910115810">
    <w:abstractNumId w:val="1"/>
  </w:num>
  <w:num w:numId="16" w16cid:durableId="1990860714">
    <w:abstractNumId w:val="33"/>
  </w:num>
  <w:num w:numId="17" w16cid:durableId="2040740394">
    <w:abstractNumId w:val="12"/>
  </w:num>
  <w:num w:numId="18" w16cid:durableId="453132407">
    <w:abstractNumId w:val="19"/>
  </w:num>
  <w:num w:numId="19" w16cid:durableId="1795173378">
    <w:abstractNumId w:val="2"/>
  </w:num>
  <w:num w:numId="20" w16cid:durableId="1296984606">
    <w:abstractNumId w:val="30"/>
  </w:num>
  <w:num w:numId="21" w16cid:durableId="1843621669">
    <w:abstractNumId w:val="5"/>
  </w:num>
  <w:num w:numId="22" w16cid:durableId="2102067285">
    <w:abstractNumId w:val="31"/>
  </w:num>
  <w:num w:numId="23" w16cid:durableId="807624943">
    <w:abstractNumId w:val="3"/>
  </w:num>
  <w:num w:numId="24" w16cid:durableId="998388247">
    <w:abstractNumId w:val="18"/>
  </w:num>
  <w:num w:numId="25" w16cid:durableId="1564486873">
    <w:abstractNumId w:val="34"/>
  </w:num>
  <w:num w:numId="26" w16cid:durableId="1466582945">
    <w:abstractNumId w:val="9"/>
  </w:num>
  <w:num w:numId="27" w16cid:durableId="1757554328">
    <w:abstractNumId w:val="26"/>
  </w:num>
  <w:num w:numId="28" w16cid:durableId="1652949338">
    <w:abstractNumId w:val="39"/>
  </w:num>
  <w:num w:numId="29" w16cid:durableId="365956526">
    <w:abstractNumId w:val="36"/>
  </w:num>
  <w:num w:numId="30" w16cid:durableId="61218251">
    <w:abstractNumId w:val="24"/>
  </w:num>
  <w:num w:numId="31" w16cid:durableId="217127554">
    <w:abstractNumId w:val="13"/>
  </w:num>
  <w:num w:numId="32" w16cid:durableId="1532642720">
    <w:abstractNumId w:val="40"/>
  </w:num>
  <w:num w:numId="33" w16cid:durableId="1814368930">
    <w:abstractNumId w:val="27"/>
  </w:num>
  <w:num w:numId="34" w16cid:durableId="1625111071">
    <w:abstractNumId w:val="29"/>
  </w:num>
  <w:num w:numId="35" w16cid:durableId="1090740190">
    <w:abstractNumId w:val="25"/>
  </w:num>
  <w:num w:numId="36" w16cid:durableId="1732191835">
    <w:abstractNumId w:val="38"/>
  </w:num>
  <w:num w:numId="37" w16cid:durableId="381250191">
    <w:abstractNumId w:val="15"/>
  </w:num>
  <w:num w:numId="38" w16cid:durableId="1814523283">
    <w:abstractNumId w:val="22"/>
  </w:num>
  <w:num w:numId="39" w16cid:durableId="1566407890">
    <w:abstractNumId w:val="35"/>
  </w:num>
  <w:num w:numId="40" w16cid:durableId="1064834144">
    <w:abstractNumId w:val="10"/>
  </w:num>
  <w:num w:numId="41" w16cid:durableId="11876001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E6DE7"/>
    <w:rsid w:val="00001505"/>
    <w:rsid w:val="000027C6"/>
    <w:rsid w:val="00003C25"/>
    <w:rsid w:val="00003C87"/>
    <w:rsid w:val="00005C89"/>
    <w:rsid w:val="000068F0"/>
    <w:rsid w:val="00010E31"/>
    <w:rsid w:val="00011237"/>
    <w:rsid w:val="00014CE4"/>
    <w:rsid w:val="0001583B"/>
    <w:rsid w:val="00017A8A"/>
    <w:rsid w:val="00021240"/>
    <w:rsid w:val="00022355"/>
    <w:rsid w:val="000228D5"/>
    <w:rsid w:val="00023F12"/>
    <w:rsid w:val="000256D3"/>
    <w:rsid w:val="000275A8"/>
    <w:rsid w:val="000303B0"/>
    <w:rsid w:val="00030E97"/>
    <w:rsid w:val="00032A0A"/>
    <w:rsid w:val="000330D7"/>
    <w:rsid w:val="00033DDF"/>
    <w:rsid w:val="000418DB"/>
    <w:rsid w:val="00042717"/>
    <w:rsid w:val="00044927"/>
    <w:rsid w:val="0004606F"/>
    <w:rsid w:val="0004630E"/>
    <w:rsid w:val="00047886"/>
    <w:rsid w:val="00047A78"/>
    <w:rsid w:val="0005176E"/>
    <w:rsid w:val="00051955"/>
    <w:rsid w:val="00052355"/>
    <w:rsid w:val="00053B81"/>
    <w:rsid w:val="00054ED6"/>
    <w:rsid w:val="00056BAA"/>
    <w:rsid w:val="00062826"/>
    <w:rsid w:val="000629CB"/>
    <w:rsid w:val="00064B64"/>
    <w:rsid w:val="00064FB7"/>
    <w:rsid w:val="00065654"/>
    <w:rsid w:val="00066679"/>
    <w:rsid w:val="00066AAD"/>
    <w:rsid w:val="00074C54"/>
    <w:rsid w:val="00075573"/>
    <w:rsid w:val="00077119"/>
    <w:rsid w:val="00080CE5"/>
    <w:rsid w:val="00080DFB"/>
    <w:rsid w:val="00081B26"/>
    <w:rsid w:val="0008228F"/>
    <w:rsid w:val="00082374"/>
    <w:rsid w:val="00082678"/>
    <w:rsid w:val="00084D5E"/>
    <w:rsid w:val="00084E53"/>
    <w:rsid w:val="00085D27"/>
    <w:rsid w:val="0008739E"/>
    <w:rsid w:val="0009029B"/>
    <w:rsid w:val="000905BD"/>
    <w:rsid w:val="000911EA"/>
    <w:rsid w:val="00092319"/>
    <w:rsid w:val="000926B8"/>
    <w:rsid w:val="00093D1C"/>
    <w:rsid w:val="0009604C"/>
    <w:rsid w:val="000A0000"/>
    <w:rsid w:val="000A1B12"/>
    <w:rsid w:val="000A66E7"/>
    <w:rsid w:val="000A7B52"/>
    <w:rsid w:val="000B07B8"/>
    <w:rsid w:val="000B316A"/>
    <w:rsid w:val="000B3F8F"/>
    <w:rsid w:val="000B44AF"/>
    <w:rsid w:val="000B524C"/>
    <w:rsid w:val="000B561B"/>
    <w:rsid w:val="000B7A65"/>
    <w:rsid w:val="000C056D"/>
    <w:rsid w:val="000C2EB2"/>
    <w:rsid w:val="000C33E1"/>
    <w:rsid w:val="000C43E6"/>
    <w:rsid w:val="000C4484"/>
    <w:rsid w:val="000C797D"/>
    <w:rsid w:val="000D080A"/>
    <w:rsid w:val="000D2852"/>
    <w:rsid w:val="000D2A24"/>
    <w:rsid w:val="000D4B76"/>
    <w:rsid w:val="000D50DE"/>
    <w:rsid w:val="000D7B8E"/>
    <w:rsid w:val="000E0D41"/>
    <w:rsid w:val="000E1247"/>
    <w:rsid w:val="000E52C7"/>
    <w:rsid w:val="000E6254"/>
    <w:rsid w:val="000E7680"/>
    <w:rsid w:val="000F05FC"/>
    <w:rsid w:val="000F0DC6"/>
    <w:rsid w:val="000F0DD0"/>
    <w:rsid w:val="000F19EF"/>
    <w:rsid w:val="000F4BC5"/>
    <w:rsid w:val="00100763"/>
    <w:rsid w:val="00102AA5"/>
    <w:rsid w:val="00103FBA"/>
    <w:rsid w:val="001049A8"/>
    <w:rsid w:val="00106646"/>
    <w:rsid w:val="00106A77"/>
    <w:rsid w:val="00110979"/>
    <w:rsid w:val="00110ADF"/>
    <w:rsid w:val="00113BD3"/>
    <w:rsid w:val="001149E0"/>
    <w:rsid w:val="001159BE"/>
    <w:rsid w:val="00116053"/>
    <w:rsid w:val="001206A6"/>
    <w:rsid w:val="00120E21"/>
    <w:rsid w:val="0012107D"/>
    <w:rsid w:val="00124659"/>
    <w:rsid w:val="00126966"/>
    <w:rsid w:val="00126C3D"/>
    <w:rsid w:val="00126F9B"/>
    <w:rsid w:val="0012754C"/>
    <w:rsid w:val="0012760C"/>
    <w:rsid w:val="00130985"/>
    <w:rsid w:val="00130E00"/>
    <w:rsid w:val="0013358B"/>
    <w:rsid w:val="00133F47"/>
    <w:rsid w:val="001359AE"/>
    <w:rsid w:val="00135EBF"/>
    <w:rsid w:val="00136466"/>
    <w:rsid w:val="0013796C"/>
    <w:rsid w:val="00140BA8"/>
    <w:rsid w:val="00141030"/>
    <w:rsid w:val="001440FC"/>
    <w:rsid w:val="00147373"/>
    <w:rsid w:val="0014769C"/>
    <w:rsid w:val="00147B9E"/>
    <w:rsid w:val="001505C3"/>
    <w:rsid w:val="001510FB"/>
    <w:rsid w:val="001524F5"/>
    <w:rsid w:val="00153982"/>
    <w:rsid w:val="00156CFF"/>
    <w:rsid w:val="00160564"/>
    <w:rsid w:val="0016253A"/>
    <w:rsid w:val="001629DC"/>
    <w:rsid w:val="0016431B"/>
    <w:rsid w:val="0016442F"/>
    <w:rsid w:val="00164545"/>
    <w:rsid w:val="0016490D"/>
    <w:rsid w:val="00166321"/>
    <w:rsid w:val="0016750C"/>
    <w:rsid w:val="00167890"/>
    <w:rsid w:val="001700F1"/>
    <w:rsid w:val="00170887"/>
    <w:rsid w:val="001710FC"/>
    <w:rsid w:val="00171C48"/>
    <w:rsid w:val="0017507D"/>
    <w:rsid w:val="0017584F"/>
    <w:rsid w:val="00177ADC"/>
    <w:rsid w:val="001809D7"/>
    <w:rsid w:val="00181BCA"/>
    <w:rsid w:val="00182463"/>
    <w:rsid w:val="00184BFA"/>
    <w:rsid w:val="0018580A"/>
    <w:rsid w:val="001866CA"/>
    <w:rsid w:val="0019040E"/>
    <w:rsid w:val="00190E95"/>
    <w:rsid w:val="0019179A"/>
    <w:rsid w:val="00192AE1"/>
    <w:rsid w:val="00194252"/>
    <w:rsid w:val="001958ED"/>
    <w:rsid w:val="00197BC1"/>
    <w:rsid w:val="001A3FC2"/>
    <w:rsid w:val="001A500F"/>
    <w:rsid w:val="001A5F03"/>
    <w:rsid w:val="001B0EBD"/>
    <w:rsid w:val="001B1342"/>
    <w:rsid w:val="001B1CE7"/>
    <w:rsid w:val="001B4384"/>
    <w:rsid w:val="001B6287"/>
    <w:rsid w:val="001B6840"/>
    <w:rsid w:val="001C18E1"/>
    <w:rsid w:val="001C2387"/>
    <w:rsid w:val="001C5E5E"/>
    <w:rsid w:val="001D10DF"/>
    <w:rsid w:val="001D535E"/>
    <w:rsid w:val="001D63CB"/>
    <w:rsid w:val="001D70E2"/>
    <w:rsid w:val="001D7700"/>
    <w:rsid w:val="001E0525"/>
    <w:rsid w:val="001E1FDD"/>
    <w:rsid w:val="001E3387"/>
    <w:rsid w:val="001E54FE"/>
    <w:rsid w:val="001F15DF"/>
    <w:rsid w:val="001F1670"/>
    <w:rsid w:val="001F35FF"/>
    <w:rsid w:val="001F5C94"/>
    <w:rsid w:val="0020189A"/>
    <w:rsid w:val="002039C9"/>
    <w:rsid w:val="00203AA4"/>
    <w:rsid w:val="00204C75"/>
    <w:rsid w:val="00204EA8"/>
    <w:rsid w:val="00206174"/>
    <w:rsid w:val="002061F7"/>
    <w:rsid w:val="00206AD2"/>
    <w:rsid w:val="00207D88"/>
    <w:rsid w:val="002102AD"/>
    <w:rsid w:val="00212E27"/>
    <w:rsid w:val="0021354B"/>
    <w:rsid w:val="00213871"/>
    <w:rsid w:val="00213AA7"/>
    <w:rsid w:val="00213BCD"/>
    <w:rsid w:val="002225CC"/>
    <w:rsid w:val="00222A27"/>
    <w:rsid w:val="002248A1"/>
    <w:rsid w:val="00224A84"/>
    <w:rsid w:val="00226C72"/>
    <w:rsid w:val="002278DA"/>
    <w:rsid w:val="002313D8"/>
    <w:rsid w:val="002327FE"/>
    <w:rsid w:val="00233AC4"/>
    <w:rsid w:val="00234A78"/>
    <w:rsid w:val="00235C51"/>
    <w:rsid w:val="00237228"/>
    <w:rsid w:val="0023775C"/>
    <w:rsid w:val="00241515"/>
    <w:rsid w:val="00247F93"/>
    <w:rsid w:val="002532D4"/>
    <w:rsid w:val="00253A33"/>
    <w:rsid w:val="00253F64"/>
    <w:rsid w:val="00256B64"/>
    <w:rsid w:val="002642AC"/>
    <w:rsid w:val="00266252"/>
    <w:rsid w:val="002673B8"/>
    <w:rsid w:val="00267654"/>
    <w:rsid w:val="002703E8"/>
    <w:rsid w:val="00270F34"/>
    <w:rsid w:val="002726E9"/>
    <w:rsid w:val="002734C0"/>
    <w:rsid w:val="002757CB"/>
    <w:rsid w:val="00276B6C"/>
    <w:rsid w:val="00280C70"/>
    <w:rsid w:val="00282BA8"/>
    <w:rsid w:val="00285DEE"/>
    <w:rsid w:val="00287321"/>
    <w:rsid w:val="00290968"/>
    <w:rsid w:val="002924D6"/>
    <w:rsid w:val="00294165"/>
    <w:rsid w:val="002946A8"/>
    <w:rsid w:val="002953AE"/>
    <w:rsid w:val="00295DEA"/>
    <w:rsid w:val="002A6F82"/>
    <w:rsid w:val="002A739F"/>
    <w:rsid w:val="002A7624"/>
    <w:rsid w:val="002A7E95"/>
    <w:rsid w:val="002B0235"/>
    <w:rsid w:val="002B1A3E"/>
    <w:rsid w:val="002B3075"/>
    <w:rsid w:val="002B3737"/>
    <w:rsid w:val="002B4AEC"/>
    <w:rsid w:val="002B5BAB"/>
    <w:rsid w:val="002C1035"/>
    <w:rsid w:val="002C29DB"/>
    <w:rsid w:val="002C334D"/>
    <w:rsid w:val="002C729F"/>
    <w:rsid w:val="002D15F5"/>
    <w:rsid w:val="002D1784"/>
    <w:rsid w:val="002D222A"/>
    <w:rsid w:val="002D4C37"/>
    <w:rsid w:val="002D6207"/>
    <w:rsid w:val="002E268A"/>
    <w:rsid w:val="002E31F0"/>
    <w:rsid w:val="002E3C70"/>
    <w:rsid w:val="002E4104"/>
    <w:rsid w:val="002F0047"/>
    <w:rsid w:val="002F18CA"/>
    <w:rsid w:val="002F5565"/>
    <w:rsid w:val="002F5573"/>
    <w:rsid w:val="002F5760"/>
    <w:rsid w:val="002F5786"/>
    <w:rsid w:val="002F65FB"/>
    <w:rsid w:val="002F6751"/>
    <w:rsid w:val="00300D6F"/>
    <w:rsid w:val="0030282C"/>
    <w:rsid w:val="00303788"/>
    <w:rsid w:val="003041DD"/>
    <w:rsid w:val="003049D9"/>
    <w:rsid w:val="0031172A"/>
    <w:rsid w:val="00312417"/>
    <w:rsid w:val="00313B3A"/>
    <w:rsid w:val="00317771"/>
    <w:rsid w:val="0032022A"/>
    <w:rsid w:val="00320F85"/>
    <w:rsid w:val="00321033"/>
    <w:rsid w:val="003235D3"/>
    <w:rsid w:val="00323902"/>
    <w:rsid w:val="00324297"/>
    <w:rsid w:val="00324E12"/>
    <w:rsid w:val="0032534A"/>
    <w:rsid w:val="00326B98"/>
    <w:rsid w:val="00327A01"/>
    <w:rsid w:val="00327C61"/>
    <w:rsid w:val="00331F2B"/>
    <w:rsid w:val="00333BAA"/>
    <w:rsid w:val="00335066"/>
    <w:rsid w:val="003355B0"/>
    <w:rsid w:val="00337D42"/>
    <w:rsid w:val="00340501"/>
    <w:rsid w:val="00340B44"/>
    <w:rsid w:val="00341B1F"/>
    <w:rsid w:val="00344503"/>
    <w:rsid w:val="00344F27"/>
    <w:rsid w:val="003453B0"/>
    <w:rsid w:val="0034568F"/>
    <w:rsid w:val="00345C47"/>
    <w:rsid w:val="0034627A"/>
    <w:rsid w:val="00354552"/>
    <w:rsid w:val="00364013"/>
    <w:rsid w:val="00366FA1"/>
    <w:rsid w:val="0036735D"/>
    <w:rsid w:val="0037081F"/>
    <w:rsid w:val="00370BFF"/>
    <w:rsid w:val="00370F7F"/>
    <w:rsid w:val="00371992"/>
    <w:rsid w:val="00373FE9"/>
    <w:rsid w:val="0037535F"/>
    <w:rsid w:val="00375AED"/>
    <w:rsid w:val="00383A50"/>
    <w:rsid w:val="00384AC4"/>
    <w:rsid w:val="00387F42"/>
    <w:rsid w:val="00394B24"/>
    <w:rsid w:val="00397802"/>
    <w:rsid w:val="003979D8"/>
    <w:rsid w:val="00397C13"/>
    <w:rsid w:val="003A08A6"/>
    <w:rsid w:val="003A28BA"/>
    <w:rsid w:val="003A6FCF"/>
    <w:rsid w:val="003A745F"/>
    <w:rsid w:val="003A7A1A"/>
    <w:rsid w:val="003B052E"/>
    <w:rsid w:val="003B14FF"/>
    <w:rsid w:val="003B32F8"/>
    <w:rsid w:val="003B40E9"/>
    <w:rsid w:val="003B74C9"/>
    <w:rsid w:val="003B78D6"/>
    <w:rsid w:val="003C1449"/>
    <w:rsid w:val="003C1805"/>
    <w:rsid w:val="003C1D51"/>
    <w:rsid w:val="003C2064"/>
    <w:rsid w:val="003C2272"/>
    <w:rsid w:val="003C3A52"/>
    <w:rsid w:val="003C3FCF"/>
    <w:rsid w:val="003C49E1"/>
    <w:rsid w:val="003D1AB4"/>
    <w:rsid w:val="003D370E"/>
    <w:rsid w:val="003D4894"/>
    <w:rsid w:val="003D4FAB"/>
    <w:rsid w:val="003D5518"/>
    <w:rsid w:val="003D72F8"/>
    <w:rsid w:val="003E2332"/>
    <w:rsid w:val="003E2871"/>
    <w:rsid w:val="003E59BD"/>
    <w:rsid w:val="003E5BC9"/>
    <w:rsid w:val="003F030B"/>
    <w:rsid w:val="003F24B6"/>
    <w:rsid w:val="003F33B3"/>
    <w:rsid w:val="003F3FC1"/>
    <w:rsid w:val="0040048D"/>
    <w:rsid w:val="00400E06"/>
    <w:rsid w:val="00401203"/>
    <w:rsid w:val="004021C3"/>
    <w:rsid w:val="00405DBD"/>
    <w:rsid w:val="00406DA3"/>
    <w:rsid w:val="0041338F"/>
    <w:rsid w:val="00414E51"/>
    <w:rsid w:val="0041523C"/>
    <w:rsid w:val="0041528A"/>
    <w:rsid w:val="00416BAB"/>
    <w:rsid w:val="00417DDD"/>
    <w:rsid w:val="00417FB5"/>
    <w:rsid w:val="00420DB3"/>
    <w:rsid w:val="004244F3"/>
    <w:rsid w:val="00425EF2"/>
    <w:rsid w:val="00431090"/>
    <w:rsid w:val="004311A9"/>
    <w:rsid w:val="004312B5"/>
    <w:rsid w:val="00431A63"/>
    <w:rsid w:val="004350F6"/>
    <w:rsid w:val="0043654F"/>
    <w:rsid w:val="00437A55"/>
    <w:rsid w:val="00440AB9"/>
    <w:rsid w:val="00442B40"/>
    <w:rsid w:val="00442F49"/>
    <w:rsid w:val="00444EAF"/>
    <w:rsid w:val="00446636"/>
    <w:rsid w:val="0045001F"/>
    <w:rsid w:val="00452FC8"/>
    <w:rsid w:val="00457257"/>
    <w:rsid w:val="004575DB"/>
    <w:rsid w:val="00461F05"/>
    <w:rsid w:val="004623A2"/>
    <w:rsid w:val="00462AF9"/>
    <w:rsid w:val="0046435E"/>
    <w:rsid w:val="004659B9"/>
    <w:rsid w:val="0046777D"/>
    <w:rsid w:val="004720B0"/>
    <w:rsid w:val="00472A08"/>
    <w:rsid w:val="0047397F"/>
    <w:rsid w:val="00473A31"/>
    <w:rsid w:val="00473DD5"/>
    <w:rsid w:val="00475699"/>
    <w:rsid w:val="004762DF"/>
    <w:rsid w:val="004777CE"/>
    <w:rsid w:val="00477DE8"/>
    <w:rsid w:val="00481842"/>
    <w:rsid w:val="004826CA"/>
    <w:rsid w:val="00487C4F"/>
    <w:rsid w:val="00490DC6"/>
    <w:rsid w:val="00493A65"/>
    <w:rsid w:val="0049747C"/>
    <w:rsid w:val="004A0D3B"/>
    <w:rsid w:val="004A5C47"/>
    <w:rsid w:val="004A5C5B"/>
    <w:rsid w:val="004A69EF"/>
    <w:rsid w:val="004A7B3A"/>
    <w:rsid w:val="004B25A8"/>
    <w:rsid w:val="004B2B18"/>
    <w:rsid w:val="004B385D"/>
    <w:rsid w:val="004B3DBA"/>
    <w:rsid w:val="004B445B"/>
    <w:rsid w:val="004B4807"/>
    <w:rsid w:val="004B55D2"/>
    <w:rsid w:val="004B6D0D"/>
    <w:rsid w:val="004C084B"/>
    <w:rsid w:val="004C27C7"/>
    <w:rsid w:val="004C5AC9"/>
    <w:rsid w:val="004C60C9"/>
    <w:rsid w:val="004C640F"/>
    <w:rsid w:val="004C72BF"/>
    <w:rsid w:val="004D1180"/>
    <w:rsid w:val="004D26BE"/>
    <w:rsid w:val="004D29C6"/>
    <w:rsid w:val="004D3EE2"/>
    <w:rsid w:val="004D4661"/>
    <w:rsid w:val="004D48BA"/>
    <w:rsid w:val="004D4CA6"/>
    <w:rsid w:val="004D4F31"/>
    <w:rsid w:val="004D57B8"/>
    <w:rsid w:val="004D6B09"/>
    <w:rsid w:val="004D71EE"/>
    <w:rsid w:val="004D73D8"/>
    <w:rsid w:val="004E4A00"/>
    <w:rsid w:val="004E5815"/>
    <w:rsid w:val="004E5B3C"/>
    <w:rsid w:val="004E6075"/>
    <w:rsid w:val="004E6686"/>
    <w:rsid w:val="004E693F"/>
    <w:rsid w:val="004E6B96"/>
    <w:rsid w:val="004E6DE7"/>
    <w:rsid w:val="004F41F4"/>
    <w:rsid w:val="004F483B"/>
    <w:rsid w:val="004F4C10"/>
    <w:rsid w:val="004F5255"/>
    <w:rsid w:val="004F5CD0"/>
    <w:rsid w:val="004F7AC9"/>
    <w:rsid w:val="004F7CF1"/>
    <w:rsid w:val="00501469"/>
    <w:rsid w:val="00502741"/>
    <w:rsid w:val="005034B6"/>
    <w:rsid w:val="00505EAD"/>
    <w:rsid w:val="00507554"/>
    <w:rsid w:val="00513371"/>
    <w:rsid w:val="00513D4A"/>
    <w:rsid w:val="00514924"/>
    <w:rsid w:val="005150C2"/>
    <w:rsid w:val="005153B4"/>
    <w:rsid w:val="00520C93"/>
    <w:rsid w:val="00521A41"/>
    <w:rsid w:val="00522124"/>
    <w:rsid w:val="005224D6"/>
    <w:rsid w:val="005247CB"/>
    <w:rsid w:val="0053096D"/>
    <w:rsid w:val="00530CB4"/>
    <w:rsid w:val="00530DC6"/>
    <w:rsid w:val="0053106B"/>
    <w:rsid w:val="00533198"/>
    <w:rsid w:val="0054262E"/>
    <w:rsid w:val="00542F77"/>
    <w:rsid w:val="005447E1"/>
    <w:rsid w:val="00545333"/>
    <w:rsid w:val="00545409"/>
    <w:rsid w:val="00545DF4"/>
    <w:rsid w:val="005462BA"/>
    <w:rsid w:val="005469CD"/>
    <w:rsid w:val="00546D93"/>
    <w:rsid w:val="005472D2"/>
    <w:rsid w:val="0054790A"/>
    <w:rsid w:val="00550954"/>
    <w:rsid w:val="0055155E"/>
    <w:rsid w:val="00551BE8"/>
    <w:rsid w:val="00553E8E"/>
    <w:rsid w:val="00553F4C"/>
    <w:rsid w:val="0055484E"/>
    <w:rsid w:val="0055546B"/>
    <w:rsid w:val="00556CF7"/>
    <w:rsid w:val="0055752F"/>
    <w:rsid w:val="00557610"/>
    <w:rsid w:val="00560DAE"/>
    <w:rsid w:val="005612BA"/>
    <w:rsid w:val="00561E40"/>
    <w:rsid w:val="0056506C"/>
    <w:rsid w:val="005658DE"/>
    <w:rsid w:val="005665E3"/>
    <w:rsid w:val="0057013C"/>
    <w:rsid w:val="005716C0"/>
    <w:rsid w:val="005742C0"/>
    <w:rsid w:val="00574CAE"/>
    <w:rsid w:val="00574F55"/>
    <w:rsid w:val="00575615"/>
    <w:rsid w:val="00576FBC"/>
    <w:rsid w:val="005778B5"/>
    <w:rsid w:val="005805D9"/>
    <w:rsid w:val="00580921"/>
    <w:rsid w:val="005825BF"/>
    <w:rsid w:val="00582A11"/>
    <w:rsid w:val="005861DD"/>
    <w:rsid w:val="005862FF"/>
    <w:rsid w:val="00587222"/>
    <w:rsid w:val="00587DA3"/>
    <w:rsid w:val="00590B0A"/>
    <w:rsid w:val="00591D39"/>
    <w:rsid w:val="00591EAC"/>
    <w:rsid w:val="00595E01"/>
    <w:rsid w:val="0059677E"/>
    <w:rsid w:val="005967AA"/>
    <w:rsid w:val="00596847"/>
    <w:rsid w:val="0059697D"/>
    <w:rsid w:val="00597000"/>
    <w:rsid w:val="00597663"/>
    <w:rsid w:val="005A190E"/>
    <w:rsid w:val="005A2318"/>
    <w:rsid w:val="005A6ACA"/>
    <w:rsid w:val="005B1F37"/>
    <w:rsid w:val="005B4C52"/>
    <w:rsid w:val="005B5290"/>
    <w:rsid w:val="005B65A1"/>
    <w:rsid w:val="005B7762"/>
    <w:rsid w:val="005B7FC9"/>
    <w:rsid w:val="005C05BB"/>
    <w:rsid w:val="005C106C"/>
    <w:rsid w:val="005C1F42"/>
    <w:rsid w:val="005C257E"/>
    <w:rsid w:val="005C30D3"/>
    <w:rsid w:val="005C5134"/>
    <w:rsid w:val="005C799D"/>
    <w:rsid w:val="005D2518"/>
    <w:rsid w:val="005D5828"/>
    <w:rsid w:val="005D5935"/>
    <w:rsid w:val="005D781B"/>
    <w:rsid w:val="005E0501"/>
    <w:rsid w:val="005E2E93"/>
    <w:rsid w:val="005E2F09"/>
    <w:rsid w:val="005E3EB2"/>
    <w:rsid w:val="005E4525"/>
    <w:rsid w:val="005E4D7B"/>
    <w:rsid w:val="005E6DB0"/>
    <w:rsid w:val="005E6F52"/>
    <w:rsid w:val="005F0888"/>
    <w:rsid w:val="005F0DCA"/>
    <w:rsid w:val="005F4504"/>
    <w:rsid w:val="005F47C4"/>
    <w:rsid w:val="005F48E2"/>
    <w:rsid w:val="005F4FE3"/>
    <w:rsid w:val="005F7523"/>
    <w:rsid w:val="00600322"/>
    <w:rsid w:val="0060178A"/>
    <w:rsid w:val="006039F7"/>
    <w:rsid w:val="00603CB6"/>
    <w:rsid w:val="0060569C"/>
    <w:rsid w:val="006065BD"/>
    <w:rsid w:val="0061305C"/>
    <w:rsid w:val="00615598"/>
    <w:rsid w:val="00615B96"/>
    <w:rsid w:val="00616302"/>
    <w:rsid w:val="00617742"/>
    <w:rsid w:val="006201F6"/>
    <w:rsid w:val="00620F38"/>
    <w:rsid w:val="00621188"/>
    <w:rsid w:val="006268BF"/>
    <w:rsid w:val="00626D3C"/>
    <w:rsid w:val="00631788"/>
    <w:rsid w:val="00631D2F"/>
    <w:rsid w:val="00632DD6"/>
    <w:rsid w:val="00634993"/>
    <w:rsid w:val="0063587D"/>
    <w:rsid w:val="00641592"/>
    <w:rsid w:val="006419F0"/>
    <w:rsid w:val="00641B19"/>
    <w:rsid w:val="006459BD"/>
    <w:rsid w:val="006479F0"/>
    <w:rsid w:val="0065064D"/>
    <w:rsid w:val="0065178D"/>
    <w:rsid w:val="006518AF"/>
    <w:rsid w:val="006558AD"/>
    <w:rsid w:val="00655A53"/>
    <w:rsid w:val="0065613E"/>
    <w:rsid w:val="00663E97"/>
    <w:rsid w:val="00664186"/>
    <w:rsid w:val="0066450D"/>
    <w:rsid w:val="00665463"/>
    <w:rsid w:val="0066669E"/>
    <w:rsid w:val="006702E4"/>
    <w:rsid w:val="00672603"/>
    <w:rsid w:val="00674DC8"/>
    <w:rsid w:val="00676C55"/>
    <w:rsid w:val="00676F95"/>
    <w:rsid w:val="006803ED"/>
    <w:rsid w:val="00680B8C"/>
    <w:rsid w:val="00684288"/>
    <w:rsid w:val="006843B5"/>
    <w:rsid w:val="00686A00"/>
    <w:rsid w:val="00690719"/>
    <w:rsid w:val="00691132"/>
    <w:rsid w:val="00691426"/>
    <w:rsid w:val="00694AFA"/>
    <w:rsid w:val="00696069"/>
    <w:rsid w:val="006969F5"/>
    <w:rsid w:val="006972FF"/>
    <w:rsid w:val="00697B23"/>
    <w:rsid w:val="00697D98"/>
    <w:rsid w:val="006A04F1"/>
    <w:rsid w:val="006A288A"/>
    <w:rsid w:val="006A4DD0"/>
    <w:rsid w:val="006A7A98"/>
    <w:rsid w:val="006B152C"/>
    <w:rsid w:val="006B1613"/>
    <w:rsid w:val="006B171D"/>
    <w:rsid w:val="006B3CA9"/>
    <w:rsid w:val="006B5AC2"/>
    <w:rsid w:val="006B5C7D"/>
    <w:rsid w:val="006B66C2"/>
    <w:rsid w:val="006B792B"/>
    <w:rsid w:val="006C04AE"/>
    <w:rsid w:val="006C0863"/>
    <w:rsid w:val="006C1BA6"/>
    <w:rsid w:val="006C2AB4"/>
    <w:rsid w:val="006C3AFB"/>
    <w:rsid w:val="006C44EF"/>
    <w:rsid w:val="006C526A"/>
    <w:rsid w:val="006C5A66"/>
    <w:rsid w:val="006C5EBA"/>
    <w:rsid w:val="006C5F84"/>
    <w:rsid w:val="006C64DB"/>
    <w:rsid w:val="006C6CC3"/>
    <w:rsid w:val="006C7C83"/>
    <w:rsid w:val="006D3062"/>
    <w:rsid w:val="006D4ED8"/>
    <w:rsid w:val="006E04D0"/>
    <w:rsid w:val="006E1F35"/>
    <w:rsid w:val="006E68A4"/>
    <w:rsid w:val="006F4D94"/>
    <w:rsid w:val="006F5730"/>
    <w:rsid w:val="006F63E1"/>
    <w:rsid w:val="00701DDD"/>
    <w:rsid w:val="007020A0"/>
    <w:rsid w:val="007043DE"/>
    <w:rsid w:val="007044E4"/>
    <w:rsid w:val="0070455F"/>
    <w:rsid w:val="00705B86"/>
    <w:rsid w:val="00705EED"/>
    <w:rsid w:val="00707F0B"/>
    <w:rsid w:val="00710FAA"/>
    <w:rsid w:val="00711681"/>
    <w:rsid w:val="00713B1E"/>
    <w:rsid w:val="0071500E"/>
    <w:rsid w:val="007162E8"/>
    <w:rsid w:val="007203E8"/>
    <w:rsid w:val="00720447"/>
    <w:rsid w:val="007229D3"/>
    <w:rsid w:val="007231BD"/>
    <w:rsid w:val="00723ACF"/>
    <w:rsid w:val="00725A30"/>
    <w:rsid w:val="00730831"/>
    <w:rsid w:val="00733DAB"/>
    <w:rsid w:val="00737F9A"/>
    <w:rsid w:val="00742ABA"/>
    <w:rsid w:val="00743629"/>
    <w:rsid w:val="007449B8"/>
    <w:rsid w:val="007453B4"/>
    <w:rsid w:val="007457B5"/>
    <w:rsid w:val="007479AD"/>
    <w:rsid w:val="007502CB"/>
    <w:rsid w:val="00750FF5"/>
    <w:rsid w:val="0075308D"/>
    <w:rsid w:val="00753F00"/>
    <w:rsid w:val="007572A4"/>
    <w:rsid w:val="0076212F"/>
    <w:rsid w:val="007628EE"/>
    <w:rsid w:val="00767BE2"/>
    <w:rsid w:val="00770ABB"/>
    <w:rsid w:val="00771367"/>
    <w:rsid w:val="007722EA"/>
    <w:rsid w:val="00774796"/>
    <w:rsid w:val="0077482E"/>
    <w:rsid w:val="00776DAD"/>
    <w:rsid w:val="00776DB2"/>
    <w:rsid w:val="00777484"/>
    <w:rsid w:val="00780928"/>
    <w:rsid w:val="00780ECB"/>
    <w:rsid w:val="0078151B"/>
    <w:rsid w:val="00782BE7"/>
    <w:rsid w:val="00783006"/>
    <w:rsid w:val="007836F7"/>
    <w:rsid w:val="00783DF2"/>
    <w:rsid w:val="007851E3"/>
    <w:rsid w:val="00785426"/>
    <w:rsid w:val="007866B5"/>
    <w:rsid w:val="00790077"/>
    <w:rsid w:val="00790CB8"/>
    <w:rsid w:val="00792A28"/>
    <w:rsid w:val="00792C0A"/>
    <w:rsid w:val="0079394C"/>
    <w:rsid w:val="0079442B"/>
    <w:rsid w:val="007959E6"/>
    <w:rsid w:val="00796DA9"/>
    <w:rsid w:val="0079741C"/>
    <w:rsid w:val="007A0F33"/>
    <w:rsid w:val="007A144A"/>
    <w:rsid w:val="007A2F24"/>
    <w:rsid w:val="007A2F8B"/>
    <w:rsid w:val="007A37AB"/>
    <w:rsid w:val="007A3932"/>
    <w:rsid w:val="007A3F24"/>
    <w:rsid w:val="007A4F2E"/>
    <w:rsid w:val="007A6672"/>
    <w:rsid w:val="007A68C5"/>
    <w:rsid w:val="007A69F7"/>
    <w:rsid w:val="007A6FA0"/>
    <w:rsid w:val="007A739C"/>
    <w:rsid w:val="007B05A5"/>
    <w:rsid w:val="007B0FBA"/>
    <w:rsid w:val="007B2A25"/>
    <w:rsid w:val="007B56EE"/>
    <w:rsid w:val="007B5957"/>
    <w:rsid w:val="007B642F"/>
    <w:rsid w:val="007C0779"/>
    <w:rsid w:val="007C229D"/>
    <w:rsid w:val="007C4DC7"/>
    <w:rsid w:val="007D0254"/>
    <w:rsid w:val="007D2D03"/>
    <w:rsid w:val="007D4187"/>
    <w:rsid w:val="007D544E"/>
    <w:rsid w:val="007D71C9"/>
    <w:rsid w:val="007E0D17"/>
    <w:rsid w:val="007E291D"/>
    <w:rsid w:val="007E53A4"/>
    <w:rsid w:val="007E6B9A"/>
    <w:rsid w:val="007F0F29"/>
    <w:rsid w:val="007F100E"/>
    <w:rsid w:val="007F30CF"/>
    <w:rsid w:val="007F3545"/>
    <w:rsid w:val="007F3BB7"/>
    <w:rsid w:val="007F424D"/>
    <w:rsid w:val="007F4A57"/>
    <w:rsid w:val="007F500F"/>
    <w:rsid w:val="007F5FD0"/>
    <w:rsid w:val="007F6E51"/>
    <w:rsid w:val="007F705A"/>
    <w:rsid w:val="007F7135"/>
    <w:rsid w:val="00800345"/>
    <w:rsid w:val="00801053"/>
    <w:rsid w:val="00801083"/>
    <w:rsid w:val="0080114E"/>
    <w:rsid w:val="008013A3"/>
    <w:rsid w:val="00803986"/>
    <w:rsid w:val="0080441A"/>
    <w:rsid w:val="00806552"/>
    <w:rsid w:val="00806C67"/>
    <w:rsid w:val="0081011F"/>
    <w:rsid w:val="008103A2"/>
    <w:rsid w:val="008127F6"/>
    <w:rsid w:val="008133D7"/>
    <w:rsid w:val="00814082"/>
    <w:rsid w:val="00814313"/>
    <w:rsid w:val="008155E7"/>
    <w:rsid w:val="00820586"/>
    <w:rsid w:val="00824635"/>
    <w:rsid w:val="008261C2"/>
    <w:rsid w:val="008261D5"/>
    <w:rsid w:val="00827B24"/>
    <w:rsid w:val="00827E4A"/>
    <w:rsid w:val="008300AC"/>
    <w:rsid w:val="00832091"/>
    <w:rsid w:val="008326A6"/>
    <w:rsid w:val="00832B7A"/>
    <w:rsid w:val="008331FC"/>
    <w:rsid w:val="0083540B"/>
    <w:rsid w:val="008358FA"/>
    <w:rsid w:val="00835E98"/>
    <w:rsid w:val="00836582"/>
    <w:rsid w:val="00837114"/>
    <w:rsid w:val="008415A3"/>
    <w:rsid w:val="008457A6"/>
    <w:rsid w:val="00846992"/>
    <w:rsid w:val="008472FC"/>
    <w:rsid w:val="00847C09"/>
    <w:rsid w:val="00852D08"/>
    <w:rsid w:val="00854A03"/>
    <w:rsid w:val="00855F5D"/>
    <w:rsid w:val="00861F07"/>
    <w:rsid w:val="008657CE"/>
    <w:rsid w:val="00870050"/>
    <w:rsid w:val="00870AA6"/>
    <w:rsid w:val="00872267"/>
    <w:rsid w:val="00873B1A"/>
    <w:rsid w:val="00875C25"/>
    <w:rsid w:val="0087610A"/>
    <w:rsid w:val="00876880"/>
    <w:rsid w:val="00876B23"/>
    <w:rsid w:val="00883A7A"/>
    <w:rsid w:val="00887AC5"/>
    <w:rsid w:val="00890042"/>
    <w:rsid w:val="008915E7"/>
    <w:rsid w:val="0089167B"/>
    <w:rsid w:val="008916B3"/>
    <w:rsid w:val="008919F6"/>
    <w:rsid w:val="00893AAF"/>
    <w:rsid w:val="00895B94"/>
    <w:rsid w:val="00897DE0"/>
    <w:rsid w:val="008A1A65"/>
    <w:rsid w:val="008A2126"/>
    <w:rsid w:val="008A5902"/>
    <w:rsid w:val="008A7293"/>
    <w:rsid w:val="008A799C"/>
    <w:rsid w:val="008A7EEB"/>
    <w:rsid w:val="008B098B"/>
    <w:rsid w:val="008B131D"/>
    <w:rsid w:val="008B5932"/>
    <w:rsid w:val="008B5A61"/>
    <w:rsid w:val="008B7569"/>
    <w:rsid w:val="008C47CF"/>
    <w:rsid w:val="008C6344"/>
    <w:rsid w:val="008D0F61"/>
    <w:rsid w:val="008D4356"/>
    <w:rsid w:val="008D4478"/>
    <w:rsid w:val="008D4B60"/>
    <w:rsid w:val="008D5832"/>
    <w:rsid w:val="008D5D8F"/>
    <w:rsid w:val="008E0942"/>
    <w:rsid w:val="008E0CBD"/>
    <w:rsid w:val="008E16DB"/>
    <w:rsid w:val="008E19E5"/>
    <w:rsid w:val="008E6092"/>
    <w:rsid w:val="008E6C2E"/>
    <w:rsid w:val="008E73D7"/>
    <w:rsid w:val="008E7BAC"/>
    <w:rsid w:val="008E7BD7"/>
    <w:rsid w:val="008F0A69"/>
    <w:rsid w:val="008F1EBB"/>
    <w:rsid w:val="008F28BA"/>
    <w:rsid w:val="008F2EF0"/>
    <w:rsid w:val="008F46D5"/>
    <w:rsid w:val="008F481C"/>
    <w:rsid w:val="008F4E6A"/>
    <w:rsid w:val="00903F2A"/>
    <w:rsid w:val="00905A5C"/>
    <w:rsid w:val="00907B2E"/>
    <w:rsid w:val="009136F3"/>
    <w:rsid w:val="00913BE8"/>
    <w:rsid w:val="00915CAF"/>
    <w:rsid w:val="009162B6"/>
    <w:rsid w:val="00920211"/>
    <w:rsid w:val="009221BD"/>
    <w:rsid w:val="00924475"/>
    <w:rsid w:val="00924EDD"/>
    <w:rsid w:val="009258C9"/>
    <w:rsid w:val="00925EE9"/>
    <w:rsid w:val="00927D93"/>
    <w:rsid w:val="00927E29"/>
    <w:rsid w:val="009306B5"/>
    <w:rsid w:val="00935795"/>
    <w:rsid w:val="009367A1"/>
    <w:rsid w:val="00936808"/>
    <w:rsid w:val="009372DC"/>
    <w:rsid w:val="00937AD1"/>
    <w:rsid w:val="00941919"/>
    <w:rsid w:val="00942D44"/>
    <w:rsid w:val="0094339A"/>
    <w:rsid w:val="00945556"/>
    <w:rsid w:val="0094619A"/>
    <w:rsid w:val="00947ACD"/>
    <w:rsid w:val="00947C8E"/>
    <w:rsid w:val="009512F6"/>
    <w:rsid w:val="0095416A"/>
    <w:rsid w:val="0095555A"/>
    <w:rsid w:val="0095689D"/>
    <w:rsid w:val="00957C27"/>
    <w:rsid w:val="00961B2D"/>
    <w:rsid w:val="00961DB1"/>
    <w:rsid w:val="00965ACA"/>
    <w:rsid w:val="009673B0"/>
    <w:rsid w:val="00967DE8"/>
    <w:rsid w:val="00970E4C"/>
    <w:rsid w:val="00973539"/>
    <w:rsid w:val="0097445C"/>
    <w:rsid w:val="00977B42"/>
    <w:rsid w:val="009829C5"/>
    <w:rsid w:val="00985031"/>
    <w:rsid w:val="00986B96"/>
    <w:rsid w:val="00986E86"/>
    <w:rsid w:val="009929E4"/>
    <w:rsid w:val="009957BF"/>
    <w:rsid w:val="009A149D"/>
    <w:rsid w:val="009A1654"/>
    <w:rsid w:val="009A252F"/>
    <w:rsid w:val="009A2594"/>
    <w:rsid w:val="009A2907"/>
    <w:rsid w:val="009A2DD5"/>
    <w:rsid w:val="009A41C7"/>
    <w:rsid w:val="009A5DC5"/>
    <w:rsid w:val="009A7040"/>
    <w:rsid w:val="009B0920"/>
    <w:rsid w:val="009B2939"/>
    <w:rsid w:val="009B36FE"/>
    <w:rsid w:val="009B3D68"/>
    <w:rsid w:val="009B4D1A"/>
    <w:rsid w:val="009B7C87"/>
    <w:rsid w:val="009B7F5B"/>
    <w:rsid w:val="009C0621"/>
    <w:rsid w:val="009C08F4"/>
    <w:rsid w:val="009C15E5"/>
    <w:rsid w:val="009C1B2F"/>
    <w:rsid w:val="009C2855"/>
    <w:rsid w:val="009C291F"/>
    <w:rsid w:val="009C2CE0"/>
    <w:rsid w:val="009C311B"/>
    <w:rsid w:val="009C458B"/>
    <w:rsid w:val="009C4D1F"/>
    <w:rsid w:val="009C5A03"/>
    <w:rsid w:val="009C5A95"/>
    <w:rsid w:val="009C6600"/>
    <w:rsid w:val="009C68A7"/>
    <w:rsid w:val="009C7602"/>
    <w:rsid w:val="009D11ED"/>
    <w:rsid w:val="009D2CBD"/>
    <w:rsid w:val="009D4094"/>
    <w:rsid w:val="009D7425"/>
    <w:rsid w:val="009D7905"/>
    <w:rsid w:val="009E0968"/>
    <w:rsid w:val="009E1356"/>
    <w:rsid w:val="009E2FDC"/>
    <w:rsid w:val="009E33A7"/>
    <w:rsid w:val="009E3429"/>
    <w:rsid w:val="009E3476"/>
    <w:rsid w:val="009F1605"/>
    <w:rsid w:val="009F3198"/>
    <w:rsid w:val="009F33E9"/>
    <w:rsid w:val="009F3407"/>
    <w:rsid w:val="009F509B"/>
    <w:rsid w:val="009F5770"/>
    <w:rsid w:val="009F6BB9"/>
    <w:rsid w:val="009F713A"/>
    <w:rsid w:val="00A00F9B"/>
    <w:rsid w:val="00A01974"/>
    <w:rsid w:val="00A0362F"/>
    <w:rsid w:val="00A03716"/>
    <w:rsid w:val="00A0592B"/>
    <w:rsid w:val="00A05B62"/>
    <w:rsid w:val="00A06886"/>
    <w:rsid w:val="00A105C5"/>
    <w:rsid w:val="00A11155"/>
    <w:rsid w:val="00A139B2"/>
    <w:rsid w:val="00A14586"/>
    <w:rsid w:val="00A145E6"/>
    <w:rsid w:val="00A15C33"/>
    <w:rsid w:val="00A1718D"/>
    <w:rsid w:val="00A20384"/>
    <w:rsid w:val="00A2356F"/>
    <w:rsid w:val="00A23C59"/>
    <w:rsid w:val="00A2452A"/>
    <w:rsid w:val="00A2503B"/>
    <w:rsid w:val="00A271A4"/>
    <w:rsid w:val="00A27CCE"/>
    <w:rsid w:val="00A304F2"/>
    <w:rsid w:val="00A30DE2"/>
    <w:rsid w:val="00A33C3A"/>
    <w:rsid w:val="00A345B4"/>
    <w:rsid w:val="00A34C1B"/>
    <w:rsid w:val="00A355A9"/>
    <w:rsid w:val="00A35F51"/>
    <w:rsid w:val="00A3689C"/>
    <w:rsid w:val="00A41D2A"/>
    <w:rsid w:val="00A4265E"/>
    <w:rsid w:val="00A43297"/>
    <w:rsid w:val="00A446D3"/>
    <w:rsid w:val="00A46733"/>
    <w:rsid w:val="00A46DB1"/>
    <w:rsid w:val="00A546F0"/>
    <w:rsid w:val="00A569A4"/>
    <w:rsid w:val="00A56A26"/>
    <w:rsid w:val="00A60150"/>
    <w:rsid w:val="00A60341"/>
    <w:rsid w:val="00A60978"/>
    <w:rsid w:val="00A62511"/>
    <w:rsid w:val="00A630B7"/>
    <w:rsid w:val="00A64B7C"/>
    <w:rsid w:val="00A65EBA"/>
    <w:rsid w:val="00A664A1"/>
    <w:rsid w:val="00A67041"/>
    <w:rsid w:val="00A71032"/>
    <w:rsid w:val="00A72311"/>
    <w:rsid w:val="00A7474B"/>
    <w:rsid w:val="00A74B4B"/>
    <w:rsid w:val="00A76B78"/>
    <w:rsid w:val="00A77C7A"/>
    <w:rsid w:val="00A81126"/>
    <w:rsid w:val="00A81D25"/>
    <w:rsid w:val="00A827F5"/>
    <w:rsid w:val="00A843BC"/>
    <w:rsid w:val="00A8643E"/>
    <w:rsid w:val="00A86EA9"/>
    <w:rsid w:val="00A90C70"/>
    <w:rsid w:val="00A94A76"/>
    <w:rsid w:val="00A94DE4"/>
    <w:rsid w:val="00A94EF1"/>
    <w:rsid w:val="00A95071"/>
    <w:rsid w:val="00A95404"/>
    <w:rsid w:val="00A964A8"/>
    <w:rsid w:val="00A9655D"/>
    <w:rsid w:val="00A966C3"/>
    <w:rsid w:val="00A96FD5"/>
    <w:rsid w:val="00AA0DFE"/>
    <w:rsid w:val="00AA0F45"/>
    <w:rsid w:val="00AA1E97"/>
    <w:rsid w:val="00AA39F5"/>
    <w:rsid w:val="00AA3ACD"/>
    <w:rsid w:val="00AA4EC1"/>
    <w:rsid w:val="00AA6EF2"/>
    <w:rsid w:val="00AA78EA"/>
    <w:rsid w:val="00AB0BAC"/>
    <w:rsid w:val="00AB232B"/>
    <w:rsid w:val="00AB2971"/>
    <w:rsid w:val="00AB4554"/>
    <w:rsid w:val="00AB4C63"/>
    <w:rsid w:val="00AC0C51"/>
    <w:rsid w:val="00AC1E03"/>
    <w:rsid w:val="00AC2A62"/>
    <w:rsid w:val="00AC3A21"/>
    <w:rsid w:val="00AC4179"/>
    <w:rsid w:val="00AC517C"/>
    <w:rsid w:val="00AC62AF"/>
    <w:rsid w:val="00AC6308"/>
    <w:rsid w:val="00AC703A"/>
    <w:rsid w:val="00AC7D7C"/>
    <w:rsid w:val="00AC7E11"/>
    <w:rsid w:val="00AD2023"/>
    <w:rsid w:val="00AD32C7"/>
    <w:rsid w:val="00AD6DC5"/>
    <w:rsid w:val="00AD7E57"/>
    <w:rsid w:val="00AD7F15"/>
    <w:rsid w:val="00AE47DA"/>
    <w:rsid w:val="00AE4AE5"/>
    <w:rsid w:val="00AE4F17"/>
    <w:rsid w:val="00AE4F5E"/>
    <w:rsid w:val="00AE5DD8"/>
    <w:rsid w:val="00AE5E94"/>
    <w:rsid w:val="00AF22F1"/>
    <w:rsid w:val="00AF37C7"/>
    <w:rsid w:val="00AF54E5"/>
    <w:rsid w:val="00B00653"/>
    <w:rsid w:val="00B00A19"/>
    <w:rsid w:val="00B03D17"/>
    <w:rsid w:val="00B05220"/>
    <w:rsid w:val="00B053D4"/>
    <w:rsid w:val="00B05F67"/>
    <w:rsid w:val="00B06094"/>
    <w:rsid w:val="00B069AF"/>
    <w:rsid w:val="00B110C8"/>
    <w:rsid w:val="00B1113D"/>
    <w:rsid w:val="00B1227B"/>
    <w:rsid w:val="00B14525"/>
    <w:rsid w:val="00B14B7B"/>
    <w:rsid w:val="00B151F5"/>
    <w:rsid w:val="00B20AF9"/>
    <w:rsid w:val="00B21710"/>
    <w:rsid w:val="00B264F0"/>
    <w:rsid w:val="00B26696"/>
    <w:rsid w:val="00B274E8"/>
    <w:rsid w:val="00B32608"/>
    <w:rsid w:val="00B32789"/>
    <w:rsid w:val="00B32B96"/>
    <w:rsid w:val="00B33A81"/>
    <w:rsid w:val="00B346EB"/>
    <w:rsid w:val="00B361B7"/>
    <w:rsid w:val="00B36FBF"/>
    <w:rsid w:val="00B37415"/>
    <w:rsid w:val="00B37C7E"/>
    <w:rsid w:val="00B40101"/>
    <w:rsid w:val="00B4023F"/>
    <w:rsid w:val="00B41FB7"/>
    <w:rsid w:val="00B42EB0"/>
    <w:rsid w:val="00B44283"/>
    <w:rsid w:val="00B44DF9"/>
    <w:rsid w:val="00B44E3A"/>
    <w:rsid w:val="00B46B30"/>
    <w:rsid w:val="00B4775E"/>
    <w:rsid w:val="00B50997"/>
    <w:rsid w:val="00B512B6"/>
    <w:rsid w:val="00B51559"/>
    <w:rsid w:val="00B52C17"/>
    <w:rsid w:val="00B56966"/>
    <w:rsid w:val="00B57AAC"/>
    <w:rsid w:val="00B61520"/>
    <w:rsid w:val="00B61A37"/>
    <w:rsid w:val="00B61DDB"/>
    <w:rsid w:val="00B64CB5"/>
    <w:rsid w:val="00B671BF"/>
    <w:rsid w:val="00B71D91"/>
    <w:rsid w:val="00B71E0C"/>
    <w:rsid w:val="00B72D43"/>
    <w:rsid w:val="00B74774"/>
    <w:rsid w:val="00B74A88"/>
    <w:rsid w:val="00B765F0"/>
    <w:rsid w:val="00B8039B"/>
    <w:rsid w:val="00B80696"/>
    <w:rsid w:val="00B812F2"/>
    <w:rsid w:val="00B855D7"/>
    <w:rsid w:val="00B868A0"/>
    <w:rsid w:val="00B879A9"/>
    <w:rsid w:val="00B9004C"/>
    <w:rsid w:val="00B90BAF"/>
    <w:rsid w:val="00B90DC3"/>
    <w:rsid w:val="00B90F31"/>
    <w:rsid w:val="00B97CE8"/>
    <w:rsid w:val="00B97EDD"/>
    <w:rsid w:val="00B97F33"/>
    <w:rsid w:val="00BA0719"/>
    <w:rsid w:val="00BA1DC2"/>
    <w:rsid w:val="00BA78C5"/>
    <w:rsid w:val="00BA7E1A"/>
    <w:rsid w:val="00BB2671"/>
    <w:rsid w:val="00BB2765"/>
    <w:rsid w:val="00BB43F2"/>
    <w:rsid w:val="00BB4C16"/>
    <w:rsid w:val="00BB59FB"/>
    <w:rsid w:val="00BB749F"/>
    <w:rsid w:val="00BC2AAD"/>
    <w:rsid w:val="00BC4B94"/>
    <w:rsid w:val="00BC7668"/>
    <w:rsid w:val="00BD0636"/>
    <w:rsid w:val="00BD1477"/>
    <w:rsid w:val="00BD571E"/>
    <w:rsid w:val="00BD5AA8"/>
    <w:rsid w:val="00BD5BBE"/>
    <w:rsid w:val="00BD665A"/>
    <w:rsid w:val="00BD79E1"/>
    <w:rsid w:val="00BE15E1"/>
    <w:rsid w:val="00BE2665"/>
    <w:rsid w:val="00BE353B"/>
    <w:rsid w:val="00BE3CC9"/>
    <w:rsid w:val="00BE4663"/>
    <w:rsid w:val="00BE61E0"/>
    <w:rsid w:val="00BE63E8"/>
    <w:rsid w:val="00BE6F74"/>
    <w:rsid w:val="00BF2D5C"/>
    <w:rsid w:val="00BF3C2D"/>
    <w:rsid w:val="00BF533A"/>
    <w:rsid w:val="00BF592C"/>
    <w:rsid w:val="00BF6BA9"/>
    <w:rsid w:val="00C01C2A"/>
    <w:rsid w:val="00C01D65"/>
    <w:rsid w:val="00C02A4A"/>
    <w:rsid w:val="00C05A27"/>
    <w:rsid w:val="00C068D8"/>
    <w:rsid w:val="00C07773"/>
    <w:rsid w:val="00C11279"/>
    <w:rsid w:val="00C135AD"/>
    <w:rsid w:val="00C170E7"/>
    <w:rsid w:val="00C1721C"/>
    <w:rsid w:val="00C21633"/>
    <w:rsid w:val="00C21DB4"/>
    <w:rsid w:val="00C227BE"/>
    <w:rsid w:val="00C2326E"/>
    <w:rsid w:val="00C26D87"/>
    <w:rsid w:val="00C300D2"/>
    <w:rsid w:val="00C30189"/>
    <w:rsid w:val="00C30903"/>
    <w:rsid w:val="00C32B9E"/>
    <w:rsid w:val="00C32DC7"/>
    <w:rsid w:val="00C33EE5"/>
    <w:rsid w:val="00C34126"/>
    <w:rsid w:val="00C35A35"/>
    <w:rsid w:val="00C410D8"/>
    <w:rsid w:val="00C417E4"/>
    <w:rsid w:val="00C44AFB"/>
    <w:rsid w:val="00C4637D"/>
    <w:rsid w:val="00C47302"/>
    <w:rsid w:val="00C476DC"/>
    <w:rsid w:val="00C505A0"/>
    <w:rsid w:val="00C50B2F"/>
    <w:rsid w:val="00C52D76"/>
    <w:rsid w:val="00C53634"/>
    <w:rsid w:val="00C542D0"/>
    <w:rsid w:val="00C554AA"/>
    <w:rsid w:val="00C56873"/>
    <w:rsid w:val="00C57098"/>
    <w:rsid w:val="00C611BB"/>
    <w:rsid w:val="00C6195B"/>
    <w:rsid w:val="00C63A6A"/>
    <w:rsid w:val="00C63C40"/>
    <w:rsid w:val="00C66D11"/>
    <w:rsid w:val="00C72A1E"/>
    <w:rsid w:val="00C745BC"/>
    <w:rsid w:val="00C7562E"/>
    <w:rsid w:val="00C768CC"/>
    <w:rsid w:val="00C76DB3"/>
    <w:rsid w:val="00C77350"/>
    <w:rsid w:val="00C80273"/>
    <w:rsid w:val="00C8038D"/>
    <w:rsid w:val="00C81B80"/>
    <w:rsid w:val="00C844E5"/>
    <w:rsid w:val="00C84ACE"/>
    <w:rsid w:val="00C8504E"/>
    <w:rsid w:val="00C86768"/>
    <w:rsid w:val="00C87864"/>
    <w:rsid w:val="00C90ECD"/>
    <w:rsid w:val="00C92C3B"/>
    <w:rsid w:val="00C94486"/>
    <w:rsid w:val="00C95558"/>
    <w:rsid w:val="00C96FAC"/>
    <w:rsid w:val="00CA0A14"/>
    <w:rsid w:val="00CA14C3"/>
    <w:rsid w:val="00CA1AD6"/>
    <w:rsid w:val="00CA4767"/>
    <w:rsid w:val="00CA69CF"/>
    <w:rsid w:val="00CB1EED"/>
    <w:rsid w:val="00CB5D91"/>
    <w:rsid w:val="00CC1188"/>
    <w:rsid w:val="00CC3869"/>
    <w:rsid w:val="00CC455A"/>
    <w:rsid w:val="00CD0190"/>
    <w:rsid w:val="00CD272B"/>
    <w:rsid w:val="00CD2C5F"/>
    <w:rsid w:val="00CD443C"/>
    <w:rsid w:val="00CD4536"/>
    <w:rsid w:val="00CD5E17"/>
    <w:rsid w:val="00CD71EC"/>
    <w:rsid w:val="00CD743D"/>
    <w:rsid w:val="00CD7F50"/>
    <w:rsid w:val="00CE0BA2"/>
    <w:rsid w:val="00CE1252"/>
    <w:rsid w:val="00CE2554"/>
    <w:rsid w:val="00CE3ED6"/>
    <w:rsid w:val="00CE4259"/>
    <w:rsid w:val="00CE4580"/>
    <w:rsid w:val="00CE53EF"/>
    <w:rsid w:val="00CF119A"/>
    <w:rsid w:val="00CF20C8"/>
    <w:rsid w:val="00CF4DA4"/>
    <w:rsid w:val="00CF54A2"/>
    <w:rsid w:val="00CF6066"/>
    <w:rsid w:val="00CF68F5"/>
    <w:rsid w:val="00CF75D9"/>
    <w:rsid w:val="00D030C6"/>
    <w:rsid w:val="00D03890"/>
    <w:rsid w:val="00D0432F"/>
    <w:rsid w:val="00D04CB4"/>
    <w:rsid w:val="00D04CE8"/>
    <w:rsid w:val="00D0515A"/>
    <w:rsid w:val="00D12AE3"/>
    <w:rsid w:val="00D147EF"/>
    <w:rsid w:val="00D20D19"/>
    <w:rsid w:val="00D20DDC"/>
    <w:rsid w:val="00D20EB9"/>
    <w:rsid w:val="00D2104F"/>
    <w:rsid w:val="00D26128"/>
    <w:rsid w:val="00D27F8E"/>
    <w:rsid w:val="00D31EC9"/>
    <w:rsid w:val="00D34382"/>
    <w:rsid w:val="00D3443F"/>
    <w:rsid w:val="00D354FE"/>
    <w:rsid w:val="00D35670"/>
    <w:rsid w:val="00D4099E"/>
    <w:rsid w:val="00D43270"/>
    <w:rsid w:val="00D46BA7"/>
    <w:rsid w:val="00D52835"/>
    <w:rsid w:val="00D52D04"/>
    <w:rsid w:val="00D53405"/>
    <w:rsid w:val="00D54C80"/>
    <w:rsid w:val="00D556D3"/>
    <w:rsid w:val="00D56256"/>
    <w:rsid w:val="00D601CF"/>
    <w:rsid w:val="00D616C6"/>
    <w:rsid w:val="00D61D4F"/>
    <w:rsid w:val="00D61E7E"/>
    <w:rsid w:val="00D62710"/>
    <w:rsid w:val="00D64DD0"/>
    <w:rsid w:val="00D6740B"/>
    <w:rsid w:val="00D6760F"/>
    <w:rsid w:val="00D705C9"/>
    <w:rsid w:val="00D73304"/>
    <w:rsid w:val="00D748E6"/>
    <w:rsid w:val="00D766DC"/>
    <w:rsid w:val="00D77B25"/>
    <w:rsid w:val="00D83E5F"/>
    <w:rsid w:val="00D84164"/>
    <w:rsid w:val="00D84AC6"/>
    <w:rsid w:val="00D90C68"/>
    <w:rsid w:val="00D9104B"/>
    <w:rsid w:val="00D92CA5"/>
    <w:rsid w:val="00D92D4D"/>
    <w:rsid w:val="00D93BC7"/>
    <w:rsid w:val="00D958D7"/>
    <w:rsid w:val="00D97D7C"/>
    <w:rsid w:val="00DA000E"/>
    <w:rsid w:val="00DA0878"/>
    <w:rsid w:val="00DA1DCC"/>
    <w:rsid w:val="00DA29A9"/>
    <w:rsid w:val="00DA4072"/>
    <w:rsid w:val="00DA5A74"/>
    <w:rsid w:val="00DA5E27"/>
    <w:rsid w:val="00DA645F"/>
    <w:rsid w:val="00DA7F51"/>
    <w:rsid w:val="00DB080F"/>
    <w:rsid w:val="00DB49E0"/>
    <w:rsid w:val="00DB6479"/>
    <w:rsid w:val="00DC0901"/>
    <w:rsid w:val="00DC31C7"/>
    <w:rsid w:val="00DC343E"/>
    <w:rsid w:val="00DC7538"/>
    <w:rsid w:val="00DD109F"/>
    <w:rsid w:val="00DD185A"/>
    <w:rsid w:val="00DD1E64"/>
    <w:rsid w:val="00DD1ECF"/>
    <w:rsid w:val="00DD549C"/>
    <w:rsid w:val="00DD5E59"/>
    <w:rsid w:val="00DD6804"/>
    <w:rsid w:val="00DD7946"/>
    <w:rsid w:val="00DE0323"/>
    <w:rsid w:val="00DE28CA"/>
    <w:rsid w:val="00DF063C"/>
    <w:rsid w:val="00DF4FA8"/>
    <w:rsid w:val="00DF5F72"/>
    <w:rsid w:val="00DF6ED9"/>
    <w:rsid w:val="00DF7048"/>
    <w:rsid w:val="00E02907"/>
    <w:rsid w:val="00E02F02"/>
    <w:rsid w:val="00E03550"/>
    <w:rsid w:val="00E03B0B"/>
    <w:rsid w:val="00E045CF"/>
    <w:rsid w:val="00E05109"/>
    <w:rsid w:val="00E066AF"/>
    <w:rsid w:val="00E06C00"/>
    <w:rsid w:val="00E06E5D"/>
    <w:rsid w:val="00E1164E"/>
    <w:rsid w:val="00E14014"/>
    <w:rsid w:val="00E156A0"/>
    <w:rsid w:val="00E2222F"/>
    <w:rsid w:val="00E22C36"/>
    <w:rsid w:val="00E23D2F"/>
    <w:rsid w:val="00E3050A"/>
    <w:rsid w:val="00E328DE"/>
    <w:rsid w:val="00E34E54"/>
    <w:rsid w:val="00E353A6"/>
    <w:rsid w:val="00E35E44"/>
    <w:rsid w:val="00E364AB"/>
    <w:rsid w:val="00E36502"/>
    <w:rsid w:val="00E41E97"/>
    <w:rsid w:val="00E47443"/>
    <w:rsid w:val="00E47DF9"/>
    <w:rsid w:val="00E50356"/>
    <w:rsid w:val="00E50381"/>
    <w:rsid w:val="00E50400"/>
    <w:rsid w:val="00E523DB"/>
    <w:rsid w:val="00E5340C"/>
    <w:rsid w:val="00E546AD"/>
    <w:rsid w:val="00E56745"/>
    <w:rsid w:val="00E57D4F"/>
    <w:rsid w:val="00E61B0F"/>
    <w:rsid w:val="00E62A18"/>
    <w:rsid w:val="00E671A7"/>
    <w:rsid w:val="00E67AC4"/>
    <w:rsid w:val="00E7176B"/>
    <w:rsid w:val="00E71A94"/>
    <w:rsid w:val="00E7370C"/>
    <w:rsid w:val="00E7489A"/>
    <w:rsid w:val="00E808FB"/>
    <w:rsid w:val="00E82365"/>
    <w:rsid w:val="00E8279E"/>
    <w:rsid w:val="00E82DF1"/>
    <w:rsid w:val="00E85CB0"/>
    <w:rsid w:val="00E873C9"/>
    <w:rsid w:val="00E875AB"/>
    <w:rsid w:val="00E904E5"/>
    <w:rsid w:val="00E91377"/>
    <w:rsid w:val="00E93837"/>
    <w:rsid w:val="00E9540D"/>
    <w:rsid w:val="00E95960"/>
    <w:rsid w:val="00E96DF6"/>
    <w:rsid w:val="00E973CA"/>
    <w:rsid w:val="00E97D75"/>
    <w:rsid w:val="00EA01E0"/>
    <w:rsid w:val="00EA4772"/>
    <w:rsid w:val="00EA479D"/>
    <w:rsid w:val="00EA5ACC"/>
    <w:rsid w:val="00EA60D1"/>
    <w:rsid w:val="00EA73B2"/>
    <w:rsid w:val="00EA7F6F"/>
    <w:rsid w:val="00EB290C"/>
    <w:rsid w:val="00EB4631"/>
    <w:rsid w:val="00EB54F6"/>
    <w:rsid w:val="00EB6143"/>
    <w:rsid w:val="00EB7718"/>
    <w:rsid w:val="00EC102D"/>
    <w:rsid w:val="00EC16CD"/>
    <w:rsid w:val="00EC2C00"/>
    <w:rsid w:val="00EC4533"/>
    <w:rsid w:val="00EC4AF6"/>
    <w:rsid w:val="00EC60F4"/>
    <w:rsid w:val="00EC625F"/>
    <w:rsid w:val="00EC791D"/>
    <w:rsid w:val="00ED1DF9"/>
    <w:rsid w:val="00ED32D1"/>
    <w:rsid w:val="00ED35C8"/>
    <w:rsid w:val="00EE1646"/>
    <w:rsid w:val="00EE3986"/>
    <w:rsid w:val="00EE55CC"/>
    <w:rsid w:val="00EE72AF"/>
    <w:rsid w:val="00EF0A3C"/>
    <w:rsid w:val="00EF0F05"/>
    <w:rsid w:val="00EF13F6"/>
    <w:rsid w:val="00EF22AD"/>
    <w:rsid w:val="00EF2EC4"/>
    <w:rsid w:val="00EF32CE"/>
    <w:rsid w:val="00EF373D"/>
    <w:rsid w:val="00EF3AD9"/>
    <w:rsid w:val="00EF4D78"/>
    <w:rsid w:val="00EF4F83"/>
    <w:rsid w:val="00EF582E"/>
    <w:rsid w:val="00EF6240"/>
    <w:rsid w:val="00EF7D57"/>
    <w:rsid w:val="00F00107"/>
    <w:rsid w:val="00F00F2D"/>
    <w:rsid w:val="00F04284"/>
    <w:rsid w:val="00F04811"/>
    <w:rsid w:val="00F05438"/>
    <w:rsid w:val="00F07F1F"/>
    <w:rsid w:val="00F108F7"/>
    <w:rsid w:val="00F1327C"/>
    <w:rsid w:val="00F13A6F"/>
    <w:rsid w:val="00F143E4"/>
    <w:rsid w:val="00F211D2"/>
    <w:rsid w:val="00F218D7"/>
    <w:rsid w:val="00F21C11"/>
    <w:rsid w:val="00F23935"/>
    <w:rsid w:val="00F245B0"/>
    <w:rsid w:val="00F250A1"/>
    <w:rsid w:val="00F2686E"/>
    <w:rsid w:val="00F31108"/>
    <w:rsid w:val="00F31122"/>
    <w:rsid w:val="00F31C04"/>
    <w:rsid w:val="00F327C7"/>
    <w:rsid w:val="00F3281A"/>
    <w:rsid w:val="00F33278"/>
    <w:rsid w:val="00F36444"/>
    <w:rsid w:val="00F443EF"/>
    <w:rsid w:val="00F44A3B"/>
    <w:rsid w:val="00F46300"/>
    <w:rsid w:val="00F47E05"/>
    <w:rsid w:val="00F50228"/>
    <w:rsid w:val="00F50D2C"/>
    <w:rsid w:val="00F55F40"/>
    <w:rsid w:val="00F56310"/>
    <w:rsid w:val="00F6046D"/>
    <w:rsid w:val="00F632C6"/>
    <w:rsid w:val="00F64046"/>
    <w:rsid w:val="00F675DD"/>
    <w:rsid w:val="00F73A4C"/>
    <w:rsid w:val="00F74802"/>
    <w:rsid w:val="00F770C0"/>
    <w:rsid w:val="00F7756B"/>
    <w:rsid w:val="00F80443"/>
    <w:rsid w:val="00F8361B"/>
    <w:rsid w:val="00F84E9C"/>
    <w:rsid w:val="00F86321"/>
    <w:rsid w:val="00F873BD"/>
    <w:rsid w:val="00F90774"/>
    <w:rsid w:val="00F90A90"/>
    <w:rsid w:val="00F90CCD"/>
    <w:rsid w:val="00F91CBC"/>
    <w:rsid w:val="00F92DA5"/>
    <w:rsid w:val="00F939A0"/>
    <w:rsid w:val="00F93A03"/>
    <w:rsid w:val="00F94C44"/>
    <w:rsid w:val="00F974FD"/>
    <w:rsid w:val="00F9779E"/>
    <w:rsid w:val="00F97BD2"/>
    <w:rsid w:val="00FA0D61"/>
    <w:rsid w:val="00FA0D6B"/>
    <w:rsid w:val="00FA1D62"/>
    <w:rsid w:val="00FA1E46"/>
    <w:rsid w:val="00FA29ED"/>
    <w:rsid w:val="00FB162D"/>
    <w:rsid w:val="00FB1646"/>
    <w:rsid w:val="00FB1F8E"/>
    <w:rsid w:val="00FB440F"/>
    <w:rsid w:val="00FB47A6"/>
    <w:rsid w:val="00FB4B7A"/>
    <w:rsid w:val="00FB5A28"/>
    <w:rsid w:val="00FB5FE1"/>
    <w:rsid w:val="00FC0AA7"/>
    <w:rsid w:val="00FC213A"/>
    <w:rsid w:val="00FC265E"/>
    <w:rsid w:val="00FC50B1"/>
    <w:rsid w:val="00FC6D9A"/>
    <w:rsid w:val="00FD5030"/>
    <w:rsid w:val="00FD6F87"/>
    <w:rsid w:val="00FD77BC"/>
    <w:rsid w:val="00FE0B69"/>
    <w:rsid w:val="00FE17C6"/>
    <w:rsid w:val="00FE2243"/>
    <w:rsid w:val="00FE3466"/>
    <w:rsid w:val="00FE5028"/>
    <w:rsid w:val="00FE5AB5"/>
    <w:rsid w:val="00FF072C"/>
    <w:rsid w:val="00FF0ABE"/>
    <w:rsid w:val="00FF2D01"/>
    <w:rsid w:val="00FF3BED"/>
    <w:rsid w:val="00FF3F39"/>
    <w:rsid w:val="00FF5444"/>
    <w:rsid w:val="00FF5CC0"/>
    <w:rsid w:val="00FF7041"/>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5831"/>
  <w15:chartTrackingRefBased/>
  <w15:docId w15:val="{DAEC9185-8976-B945-B2FB-9628048C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E7"/>
  </w:style>
  <w:style w:type="paragraph" w:styleId="Heading1">
    <w:name w:val="heading 1"/>
    <w:basedOn w:val="Normal"/>
    <w:next w:val="Normal"/>
    <w:link w:val="Heading1Char"/>
    <w:uiPriority w:val="9"/>
    <w:qFormat/>
    <w:rsid w:val="00B4775E"/>
    <w:pPr>
      <w:keepNext/>
      <w:keepLines/>
      <w:spacing w:before="240"/>
      <w:outlineLvl w:val="0"/>
    </w:pPr>
    <w:rPr>
      <w:rFonts w:ascii="Cambria" w:eastAsia="Times New Roman" w:hAnsi="Cambria" w:cs="Times New Roman"/>
      <w:color w:val="365F9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DE7"/>
    <w:pPr>
      <w:ind w:left="720"/>
      <w:contextualSpacing/>
    </w:pPr>
  </w:style>
  <w:style w:type="paragraph" w:styleId="BalloonText">
    <w:name w:val="Balloon Text"/>
    <w:basedOn w:val="Normal"/>
    <w:link w:val="BalloonTextChar"/>
    <w:uiPriority w:val="99"/>
    <w:semiHidden/>
    <w:unhideWhenUsed/>
    <w:rsid w:val="004E6D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DE7"/>
    <w:rPr>
      <w:rFonts w:ascii="Times New Roman" w:hAnsi="Times New Roman" w:cs="Times New Roman"/>
      <w:sz w:val="18"/>
      <w:szCs w:val="18"/>
    </w:rPr>
  </w:style>
  <w:style w:type="paragraph" w:styleId="Header">
    <w:name w:val="header"/>
    <w:basedOn w:val="Normal"/>
    <w:link w:val="HeaderChar"/>
    <w:uiPriority w:val="99"/>
    <w:unhideWhenUsed/>
    <w:rsid w:val="004E6DE7"/>
    <w:pPr>
      <w:tabs>
        <w:tab w:val="center" w:pos="4680"/>
        <w:tab w:val="right" w:pos="9360"/>
      </w:tabs>
    </w:pPr>
  </w:style>
  <w:style w:type="character" w:customStyle="1" w:styleId="HeaderChar">
    <w:name w:val="Header Char"/>
    <w:basedOn w:val="DefaultParagraphFont"/>
    <w:link w:val="Header"/>
    <w:uiPriority w:val="99"/>
    <w:rsid w:val="004E6DE7"/>
  </w:style>
  <w:style w:type="character" w:styleId="PageNumber">
    <w:name w:val="page number"/>
    <w:basedOn w:val="DefaultParagraphFont"/>
    <w:uiPriority w:val="99"/>
    <w:semiHidden/>
    <w:unhideWhenUsed/>
    <w:rsid w:val="004E6DE7"/>
  </w:style>
  <w:style w:type="paragraph" w:styleId="Footer">
    <w:name w:val="footer"/>
    <w:basedOn w:val="Normal"/>
    <w:link w:val="FooterChar"/>
    <w:uiPriority w:val="99"/>
    <w:unhideWhenUsed/>
    <w:rsid w:val="004E6DE7"/>
    <w:pPr>
      <w:tabs>
        <w:tab w:val="center" w:pos="4680"/>
        <w:tab w:val="right" w:pos="9360"/>
      </w:tabs>
    </w:pPr>
  </w:style>
  <w:style w:type="character" w:customStyle="1" w:styleId="FooterChar">
    <w:name w:val="Footer Char"/>
    <w:basedOn w:val="DefaultParagraphFont"/>
    <w:link w:val="Footer"/>
    <w:uiPriority w:val="99"/>
    <w:rsid w:val="004E6DE7"/>
  </w:style>
  <w:style w:type="paragraph" w:customStyle="1" w:styleId="EndNoteBibliographyTitle">
    <w:name w:val="EndNote Bibliography Title"/>
    <w:basedOn w:val="Normal"/>
    <w:link w:val="EndNoteBibliographyTitleChar"/>
    <w:rsid w:val="004E6DE7"/>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E6DE7"/>
    <w:rPr>
      <w:rFonts w:ascii="Calibri" w:hAnsi="Calibri" w:cs="Calibri"/>
    </w:rPr>
  </w:style>
  <w:style w:type="paragraph" w:customStyle="1" w:styleId="EndNoteBibliography">
    <w:name w:val="EndNote Bibliography"/>
    <w:basedOn w:val="Normal"/>
    <w:link w:val="EndNoteBibliographyChar"/>
    <w:rsid w:val="004E6DE7"/>
    <w:rPr>
      <w:rFonts w:ascii="Calibri" w:hAnsi="Calibri" w:cs="Calibri"/>
    </w:rPr>
  </w:style>
  <w:style w:type="character" w:customStyle="1" w:styleId="EndNoteBibliographyChar">
    <w:name w:val="EndNote Bibliography Char"/>
    <w:basedOn w:val="DefaultParagraphFont"/>
    <w:link w:val="EndNoteBibliography"/>
    <w:rsid w:val="004E6DE7"/>
    <w:rPr>
      <w:rFonts w:ascii="Calibri" w:hAnsi="Calibri" w:cs="Calibri"/>
    </w:rPr>
  </w:style>
  <w:style w:type="character" w:styleId="CommentReference">
    <w:name w:val="annotation reference"/>
    <w:basedOn w:val="DefaultParagraphFont"/>
    <w:uiPriority w:val="99"/>
    <w:semiHidden/>
    <w:unhideWhenUsed/>
    <w:rsid w:val="004E6DE7"/>
    <w:rPr>
      <w:sz w:val="16"/>
      <w:szCs w:val="16"/>
    </w:rPr>
  </w:style>
  <w:style w:type="paragraph" w:styleId="CommentText">
    <w:name w:val="annotation text"/>
    <w:basedOn w:val="Normal"/>
    <w:link w:val="CommentTextChar"/>
    <w:uiPriority w:val="99"/>
    <w:semiHidden/>
    <w:unhideWhenUsed/>
    <w:rsid w:val="004E6DE7"/>
    <w:rPr>
      <w:sz w:val="20"/>
      <w:szCs w:val="20"/>
    </w:rPr>
  </w:style>
  <w:style w:type="character" w:customStyle="1" w:styleId="CommentTextChar">
    <w:name w:val="Comment Text Char"/>
    <w:basedOn w:val="DefaultParagraphFont"/>
    <w:link w:val="CommentText"/>
    <w:uiPriority w:val="99"/>
    <w:semiHidden/>
    <w:rsid w:val="004E6DE7"/>
    <w:rPr>
      <w:sz w:val="20"/>
      <w:szCs w:val="20"/>
    </w:rPr>
  </w:style>
  <w:style w:type="paragraph" w:styleId="CommentSubject">
    <w:name w:val="annotation subject"/>
    <w:basedOn w:val="CommentText"/>
    <w:next w:val="CommentText"/>
    <w:link w:val="CommentSubjectChar"/>
    <w:uiPriority w:val="99"/>
    <w:semiHidden/>
    <w:unhideWhenUsed/>
    <w:rsid w:val="004E6DE7"/>
    <w:rPr>
      <w:b/>
      <w:bCs/>
    </w:rPr>
  </w:style>
  <w:style w:type="character" w:customStyle="1" w:styleId="CommentSubjectChar">
    <w:name w:val="Comment Subject Char"/>
    <w:basedOn w:val="CommentTextChar"/>
    <w:link w:val="CommentSubject"/>
    <w:uiPriority w:val="99"/>
    <w:semiHidden/>
    <w:rsid w:val="004E6DE7"/>
    <w:rPr>
      <w:b/>
      <w:bCs/>
      <w:sz w:val="20"/>
      <w:szCs w:val="20"/>
    </w:rPr>
  </w:style>
  <w:style w:type="paragraph" w:customStyle="1" w:styleId="Covernames">
    <w:name w:val="Cover names"/>
    <w:basedOn w:val="BodyText"/>
    <w:link w:val="CovernamesChar"/>
    <w:uiPriority w:val="1"/>
    <w:qFormat/>
    <w:rsid w:val="004E6DE7"/>
    <w:pPr>
      <w:widowControl w:val="0"/>
      <w:tabs>
        <w:tab w:val="left" w:pos="4752"/>
      </w:tabs>
      <w:kinsoku w:val="0"/>
      <w:overflowPunct w:val="0"/>
      <w:spacing w:after="0"/>
      <w:ind w:left="288"/>
    </w:pPr>
    <w:rPr>
      <w:rFonts w:ascii="Times New Roman" w:eastAsia="Times New Roman" w:hAnsi="Times New Roman" w:cs="Times New Roman"/>
    </w:rPr>
  </w:style>
  <w:style w:type="character" w:customStyle="1" w:styleId="CovernamesChar">
    <w:name w:val="Cover names Char"/>
    <w:basedOn w:val="BodyTextChar"/>
    <w:link w:val="Covernames"/>
    <w:uiPriority w:val="1"/>
    <w:rsid w:val="004E6DE7"/>
    <w:rPr>
      <w:rFonts w:ascii="Times New Roman" w:eastAsia="Times New Roman" w:hAnsi="Times New Roman" w:cs="Times New Roman"/>
    </w:rPr>
  </w:style>
  <w:style w:type="paragraph" w:customStyle="1" w:styleId="CoverInstitution">
    <w:name w:val="Cover Institution"/>
    <w:basedOn w:val="Covernames"/>
    <w:link w:val="CoverInstitutionChar"/>
    <w:uiPriority w:val="1"/>
    <w:qFormat/>
    <w:rsid w:val="004E6DE7"/>
    <w:pPr>
      <w:ind w:left="0"/>
      <w:jc w:val="center"/>
    </w:pPr>
  </w:style>
  <w:style w:type="character" w:customStyle="1" w:styleId="CoverInstitutionChar">
    <w:name w:val="Cover Institution Char"/>
    <w:basedOn w:val="CovernamesChar"/>
    <w:link w:val="CoverInstitution"/>
    <w:uiPriority w:val="1"/>
    <w:rsid w:val="004E6DE7"/>
    <w:rPr>
      <w:rFonts w:ascii="Times New Roman" w:eastAsia="Times New Roman" w:hAnsi="Times New Roman" w:cs="Times New Roman"/>
    </w:rPr>
  </w:style>
  <w:style w:type="paragraph" w:styleId="BodyText">
    <w:name w:val="Body Text"/>
    <w:basedOn w:val="Normal"/>
    <w:link w:val="BodyTextChar"/>
    <w:uiPriority w:val="99"/>
    <w:semiHidden/>
    <w:unhideWhenUsed/>
    <w:rsid w:val="004E6DE7"/>
    <w:pPr>
      <w:spacing w:after="120"/>
    </w:pPr>
  </w:style>
  <w:style w:type="character" w:customStyle="1" w:styleId="BodyTextChar">
    <w:name w:val="Body Text Char"/>
    <w:basedOn w:val="DefaultParagraphFont"/>
    <w:link w:val="BodyText"/>
    <w:uiPriority w:val="99"/>
    <w:semiHidden/>
    <w:rsid w:val="004E6DE7"/>
  </w:style>
  <w:style w:type="table" w:customStyle="1" w:styleId="QQuestionTable">
    <w:name w:val="QQuestionTable"/>
    <w:uiPriority w:val="99"/>
    <w:qFormat/>
    <w:rsid w:val="004E6DE7"/>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4E6DE7"/>
    <w:pPr>
      <w:numPr>
        <w:numId w:val="6"/>
      </w:numPr>
    </w:pPr>
  </w:style>
  <w:style w:type="paragraph" w:customStyle="1" w:styleId="Default">
    <w:name w:val="Default"/>
    <w:rsid w:val="004E6DE7"/>
    <w:pPr>
      <w:autoSpaceDE w:val="0"/>
      <w:autoSpaceDN w:val="0"/>
      <w:adjustRightInd w:val="0"/>
    </w:pPr>
    <w:rPr>
      <w:rFonts w:ascii="Adobe Garamond Pro" w:hAnsi="Adobe Garamond Pro" w:cs="Adobe Garamond Pro"/>
      <w:color w:val="000000"/>
    </w:rPr>
  </w:style>
  <w:style w:type="paragraph" w:styleId="BodyTextIndent">
    <w:name w:val="Body Text Indent"/>
    <w:basedOn w:val="Normal"/>
    <w:link w:val="BodyTextIndentChar"/>
    <w:uiPriority w:val="99"/>
    <w:semiHidden/>
    <w:unhideWhenUsed/>
    <w:rsid w:val="0055752F"/>
    <w:pPr>
      <w:spacing w:after="120"/>
      <w:ind w:left="360"/>
    </w:pPr>
  </w:style>
  <w:style w:type="character" w:customStyle="1" w:styleId="BodyTextIndentChar">
    <w:name w:val="Body Text Indent Char"/>
    <w:basedOn w:val="DefaultParagraphFont"/>
    <w:link w:val="BodyTextIndent"/>
    <w:uiPriority w:val="99"/>
    <w:semiHidden/>
    <w:rsid w:val="0055752F"/>
  </w:style>
  <w:style w:type="character" w:styleId="Hyperlink">
    <w:name w:val="Hyperlink"/>
    <w:basedOn w:val="DefaultParagraphFont"/>
    <w:uiPriority w:val="99"/>
    <w:unhideWhenUsed/>
    <w:rsid w:val="009E33A7"/>
    <w:rPr>
      <w:color w:val="0563C1" w:themeColor="hyperlink"/>
      <w:u w:val="single"/>
    </w:rPr>
  </w:style>
  <w:style w:type="character" w:styleId="UnresolvedMention">
    <w:name w:val="Unresolved Mention"/>
    <w:basedOn w:val="DefaultParagraphFont"/>
    <w:uiPriority w:val="99"/>
    <w:semiHidden/>
    <w:unhideWhenUsed/>
    <w:rsid w:val="009E33A7"/>
    <w:rPr>
      <w:color w:val="605E5C"/>
      <w:shd w:val="clear" w:color="auto" w:fill="E1DFDD"/>
    </w:rPr>
  </w:style>
  <w:style w:type="paragraph" w:customStyle="1" w:styleId="Heading11">
    <w:name w:val="Heading 11"/>
    <w:basedOn w:val="Normal"/>
    <w:next w:val="Normal"/>
    <w:uiPriority w:val="9"/>
    <w:qFormat/>
    <w:rsid w:val="00B4775E"/>
    <w:pPr>
      <w:keepNext/>
      <w:keepLines/>
      <w:spacing w:before="240"/>
      <w:outlineLvl w:val="0"/>
    </w:pPr>
    <w:rPr>
      <w:rFonts w:ascii="Cambria" w:eastAsia="Times New Roman" w:hAnsi="Cambria" w:cs="Times New Roman"/>
      <w:color w:val="365F91"/>
      <w:sz w:val="32"/>
      <w:szCs w:val="32"/>
    </w:rPr>
  </w:style>
  <w:style w:type="numbering" w:customStyle="1" w:styleId="NoList1">
    <w:name w:val="No List1"/>
    <w:next w:val="NoList"/>
    <w:uiPriority w:val="99"/>
    <w:semiHidden/>
    <w:unhideWhenUsed/>
    <w:rsid w:val="00B4775E"/>
  </w:style>
  <w:style w:type="paragraph" w:customStyle="1" w:styleId="NormalWeb1">
    <w:name w:val="Normal (Web)1"/>
    <w:basedOn w:val="Normal"/>
    <w:next w:val="NormalWeb"/>
    <w:uiPriority w:val="99"/>
    <w:semiHidden/>
    <w:unhideWhenUsed/>
    <w:rsid w:val="00B4775E"/>
    <w:rPr>
      <w:rFonts w:ascii="Times New Roman" w:eastAsia="Times New Roman" w:hAnsi="Times New Roman" w:cs="Times New Roman"/>
    </w:rPr>
  </w:style>
  <w:style w:type="paragraph" w:customStyle="1" w:styleId="Revision1">
    <w:name w:val="Revision1"/>
    <w:next w:val="Revision"/>
    <w:hidden/>
    <w:uiPriority w:val="99"/>
    <w:semiHidden/>
    <w:rsid w:val="00B4775E"/>
    <w:rPr>
      <w:rFonts w:ascii="Times New Roman" w:eastAsia="Times New Roman" w:hAnsi="Times New Roman" w:cs="Times New Roman"/>
    </w:rPr>
  </w:style>
  <w:style w:type="table" w:styleId="TableGrid">
    <w:name w:val="Table Grid"/>
    <w:basedOn w:val="TableNormal"/>
    <w:uiPriority w:val="39"/>
    <w:rsid w:val="00B477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775E"/>
    <w:rPr>
      <w:rFonts w:ascii="Cambria" w:eastAsia="Times New Roman" w:hAnsi="Cambria" w:cs="Times New Roman"/>
      <w:color w:val="365F91"/>
      <w:sz w:val="32"/>
      <w:szCs w:val="32"/>
    </w:rPr>
  </w:style>
  <w:style w:type="character" w:styleId="Strong">
    <w:name w:val="Strong"/>
    <w:basedOn w:val="DefaultParagraphFont"/>
    <w:uiPriority w:val="22"/>
    <w:qFormat/>
    <w:rsid w:val="00B4775E"/>
    <w:rPr>
      <w:b/>
      <w:bCs/>
    </w:rPr>
  </w:style>
  <w:style w:type="character" w:customStyle="1" w:styleId="apple-converted-space">
    <w:name w:val="apple-converted-space"/>
    <w:basedOn w:val="DefaultParagraphFont"/>
    <w:rsid w:val="00B4775E"/>
  </w:style>
  <w:style w:type="paragraph" w:customStyle="1" w:styleId="Normal1">
    <w:name w:val="Normal1"/>
    <w:rsid w:val="00B4775E"/>
    <w:rPr>
      <w:rFonts w:ascii="Times New Roman" w:eastAsia="Times New Roman" w:hAnsi="Times New Roman" w:cs="Times New Roman"/>
      <w:color w:val="000000"/>
    </w:rPr>
  </w:style>
  <w:style w:type="paragraph" w:styleId="NormalWeb">
    <w:name w:val="Normal (Web)"/>
    <w:basedOn w:val="Normal"/>
    <w:uiPriority w:val="99"/>
    <w:unhideWhenUsed/>
    <w:rsid w:val="00B4775E"/>
    <w:rPr>
      <w:rFonts w:ascii="Times New Roman" w:hAnsi="Times New Roman" w:cs="Times New Roman"/>
    </w:rPr>
  </w:style>
  <w:style w:type="paragraph" w:styleId="Revision">
    <w:name w:val="Revision"/>
    <w:hidden/>
    <w:uiPriority w:val="99"/>
    <w:semiHidden/>
    <w:rsid w:val="00B4775E"/>
  </w:style>
  <w:style w:type="character" w:customStyle="1" w:styleId="Heading1Char1">
    <w:name w:val="Heading 1 Char1"/>
    <w:basedOn w:val="DefaultParagraphFont"/>
    <w:uiPriority w:val="9"/>
    <w:rsid w:val="00B4775E"/>
    <w:rPr>
      <w:rFonts w:asciiTheme="majorHAnsi" w:eastAsiaTheme="majorEastAsia" w:hAnsiTheme="majorHAnsi" w:cstheme="majorBidi"/>
      <w:color w:val="2F5496" w:themeColor="accent1" w:themeShade="BF"/>
      <w:sz w:val="32"/>
      <w:szCs w:val="32"/>
    </w:rPr>
  </w:style>
  <w:style w:type="numbering" w:customStyle="1" w:styleId="NoList2">
    <w:name w:val="No List2"/>
    <w:next w:val="NoList"/>
    <w:uiPriority w:val="99"/>
    <w:semiHidden/>
    <w:unhideWhenUsed/>
    <w:rsid w:val="0040048D"/>
  </w:style>
  <w:style w:type="table" w:customStyle="1" w:styleId="TableGrid1">
    <w:name w:val="Table Grid1"/>
    <w:basedOn w:val="TableNormal"/>
    <w:next w:val="TableGrid"/>
    <w:uiPriority w:val="39"/>
    <w:rsid w:val="00400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57A6"/>
    <w:pPr>
      <w:spacing w:after="100"/>
    </w:pPr>
  </w:style>
  <w:style w:type="paragraph" w:styleId="PlainText">
    <w:name w:val="Plain Text"/>
    <w:basedOn w:val="Normal"/>
    <w:link w:val="PlainTextChar"/>
    <w:uiPriority w:val="99"/>
    <w:unhideWhenUsed/>
    <w:rsid w:val="00E364AB"/>
    <w:rPr>
      <w:rFonts w:ascii="Calibri" w:hAnsi="Calibri"/>
      <w:sz w:val="22"/>
      <w:szCs w:val="21"/>
    </w:rPr>
  </w:style>
  <w:style w:type="character" w:customStyle="1" w:styleId="PlainTextChar">
    <w:name w:val="Plain Text Char"/>
    <w:basedOn w:val="DefaultParagraphFont"/>
    <w:link w:val="PlainText"/>
    <w:uiPriority w:val="99"/>
    <w:rsid w:val="00E364AB"/>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251">
      <w:bodyDiv w:val="1"/>
      <w:marLeft w:val="0"/>
      <w:marRight w:val="0"/>
      <w:marTop w:val="0"/>
      <w:marBottom w:val="0"/>
      <w:divBdr>
        <w:top w:val="none" w:sz="0" w:space="0" w:color="auto"/>
        <w:left w:val="none" w:sz="0" w:space="0" w:color="auto"/>
        <w:bottom w:val="none" w:sz="0" w:space="0" w:color="auto"/>
        <w:right w:val="none" w:sz="0" w:space="0" w:color="auto"/>
      </w:divBdr>
    </w:div>
    <w:div w:id="156458514">
      <w:bodyDiv w:val="1"/>
      <w:marLeft w:val="0"/>
      <w:marRight w:val="0"/>
      <w:marTop w:val="0"/>
      <w:marBottom w:val="0"/>
      <w:divBdr>
        <w:top w:val="none" w:sz="0" w:space="0" w:color="auto"/>
        <w:left w:val="none" w:sz="0" w:space="0" w:color="auto"/>
        <w:bottom w:val="none" w:sz="0" w:space="0" w:color="auto"/>
        <w:right w:val="none" w:sz="0" w:space="0" w:color="auto"/>
      </w:divBdr>
    </w:div>
    <w:div w:id="425536762">
      <w:bodyDiv w:val="1"/>
      <w:marLeft w:val="0"/>
      <w:marRight w:val="0"/>
      <w:marTop w:val="0"/>
      <w:marBottom w:val="0"/>
      <w:divBdr>
        <w:top w:val="none" w:sz="0" w:space="0" w:color="auto"/>
        <w:left w:val="none" w:sz="0" w:space="0" w:color="auto"/>
        <w:bottom w:val="none" w:sz="0" w:space="0" w:color="auto"/>
        <w:right w:val="none" w:sz="0" w:space="0" w:color="auto"/>
      </w:divBdr>
    </w:div>
    <w:div w:id="1089354399">
      <w:bodyDiv w:val="1"/>
      <w:marLeft w:val="0"/>
      <w:marRight w:val="0"/>
      <w:marTop w:val="0"/>
      <w:marBottom w:val="0"/>
      <w:divBdr>
        <w:top w:val="none" w:sz="0" w:space="0" w:color="auto"/>
        <w:left w:val="none" w:sz="0" w:space="0" w:color="auto"/>
        <w:bottom w:val="none" w:sz="0" w:space="0" w:color="auto"/>
        <w:right w:val="none" w:sz="0" w:space="0" w:color="auto"/>
      </w:divBdr>
    </w:div>
    <w:div w:id="1270695359">
      <w:bodyDiv w:val="1"/>
      <w:marLeft w:val="0"/>
      <w:marRight w:val="0"/>
      <w:marTop w:val="0"/>
      <w:marBottom w:val="0"/>
      <w:divBdr>
        <w:top w:val="none" w:sz="0" w:space="0" w:color="auto"/>
        <w:left w:val="none" w:sz="0" w:space="0" w:color="auto"/>
        <w:bottom w:val="none" w:sz="0" w:space="0" w:color="auto"/>
        <w:right w:val="none" w:sz="0" w:space="0" w:color="auto"/>
      </w:divBdr>
    </w:div>
    <w:div w:id="1288779913">
      <w:bodyDiv w:val="1"/>
      <w:marLeft w:val="0"/>
      <w:marRight w:val="0"/>
      <w:marTop w:val="0"/>
      <w:marBottom w:val="0"/>
      <w:divBdr>
        <w:top w:val="none" w:sz="0" w:space="0" w:color="auto"/>
        <w:left w:val="none" w:sz="0" w:space="0" w:color="auto"/>
        <w:bottom w:val="none" w:sz="0" w:space="0" w:color="auto"/>
        <w:right w:val="none" w:sz="0" w:space="0" w:color="auto"/>
      </w:divBdr>
      <w:divsChild>
        <w:div w:id="1379823125">
          <w:marLeft w:val="0"/>
          <w:marRight w:val="0"/>
          <w:marTop w:val="0"/>
          <w:marBottom w:val="0"/>
          <w:divBdr>
            <w:top w:val="none" w:sz="0" w:space="0" w:color="auto"/>
            <w:left w:val="none" w:sz="0" w:space="0" w:color="auto"/>
            <w:bottom w:val="none" w:sz="0" w:space="0" w:color="auto"/>
            <w:right w:val="none" w:sz="0" w:space="0" w:color="auto"/>
          </w:divBdr>
          <w:divsChild>
            <w:div w:id="604578911">
              <w:marLeft w:val="0"/>
              <w:marRight w:val="150"/>
              <w:marTop w:val="0"/>
              <w:marBottom w:val="90"/>
              <w:divBdr>
                <w:top w:val="none" w:sz="0" w:space="0" w:color="auto"/>
                <w:left w:val="none" w:sz="0" w:space="0" w:color="auto"/>
                <w:bottom w:val="none" w:sz="0" w:space="0" w:color="auto"/>
                <w:right w:val="none" w:sz="0" w:space="0" w:color="auto"/>
              </w:divBdr>
              <w:divsChild>
                <w:div w:id="1049694550">
                  <w:marLeft w:val="0"/>
                  <w:marRight w:val="0"/>
                  <w:marTop w:val="0"/>
                  <w:marBottom w:val="60"/>
                  <w:divBdr>
                    <w:top w:val="none" w:sz="0" w:space="0" w:color="auto"/>
                    <w:left w:val="none" w:sz="0" w:space="0" w:color="auto"/>
                    <w:bottom w:val="none" w:sz="0" w:space="0" w:color="auto"/>
                    <w:right w:val="none" w:sz="0" w:space="0" w:color="auto"/>
                  </w:divBdr>
                  <w:divsChild>
                    <w:div w:id="1308708938">
                      <w:marLeft w:val="0"/>
                      <w:marRight w:val="0"/>
                      <w:marTop w:val="75"/>
                      <w:marBottom w:val="0"/>
                      <w:divBdr>
                        <w:top w:val="none" w:sz="0" w:space="0" w:color="auto"/>
                        <w:left w:val="none" w:sz="0" w:space="0" w:color="auto"/>
                        <w:bottom w:val="none" w:sz="0" w:space="0" w:color="auto"/>
                        <w:right w:val="none" w:sz="0" w:space="0" w:color="auto"/>
                      </w:divBdr>
                      <w:divsChild>
                        <w:div w:id="1953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1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50224830">
      <w:bodyDiv w:val="1"/>
      <w:marLeft w:val="0"/>
      <w:marRight w:val="0"/>
      <w:marTop w:val="0"/>
      <w:marBottom w:val="0"/>
      <w:divBdr>
        <w:top w:val="none" w:sz="0" w:space="0" w:color="auto"/>
        <w:left w:val="none" w:sz="0" w:space="0" w:color="auto"/>
        <w:bottom w:val="none" w:sz="0" w:space="0" w:color="auto"/>
        <w:right w:val="none" w:sz="0" w:space="0" w:color="auto"/>
      </w:divBdr>
    </w:div>
    <w:div w:id="21174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project.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zwqcp/?view_only=9b3c22b27bff444e8c1d8b02b520e81b"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5380-8BB8-4C18-B316-DD087DDB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13040</Words>
  <Characters>74334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Juliana Petersen</cp:lastModifiedBy>
  <cp:revision>6</cp:revision>
  <cp:lastPrinted>2023-03-20T22:32:00Z</cp:lastPrinted>
  <dcterms:created xsi:type="dcterms:W3CDTF">2024-04-12T14:35:00Z</dcterms:created>
  <dcterms:modified xsi:type="dcterms:W3CDTF">2024-04-12T14:38:00Z</dcterms:modified>
</cp:coreProperties>
</file>