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F01F" w14:textId="77777777" w:rsidR="00283F32" w:rsidRDefault="00283F32">
      <w:pPr>
        <w:rPr>
          <w:rFonts w:ascii="Times New Roman" w:hAnsi="Times New Roman" w:cs="Times New Roman"/>
          <w:sz w:val="24"/>
          <w:szCs w:val="24"/>
        </w:rPr>
      </w:pPr>
    </w:p>
    <w:p w14:paraId="2C13843A" w14:textId="5CC7F2CC" w:rsidR="00283F32" w:rsidRDefault="00283F32">
      <w:pPr>
        <w:rPr>
          <w:rFonts w:ascii="Times New Roman" w:hAnsi="Times New Roman" w:cs="Times New Roman"/>
          <w:sz w:val="24"/>
          <w:szCs w:val="24"/>
        </w:rPr>
      </w:pPr>
    </w:p>
    <w:p w14:paraId="7DBA6335" w14:textId="6106152E" w:rsidR="00980942" w:rsidRDefault="00980942">
      <w:pPr>
        <w:rPr>
          <w:rFonts w:ascii="Times New Roman" w:hAnsi="Times New Roman" w:cs="Times New Roman"/>
          <w:sz w:val="24"/>
          <w:szCs w:val="24"/>
        </w:rPr>
      </w:pPr>
    </w:p>
    <w:p w14:paraId="41677129" w14:textId="441CE101" w:rsidR="00980942" w:rsidRDefault="00980942">
      <w:pPr>
        <w:rPr>
          <w:rFonts w:ascii="Times New Roman" w:hAnsi="Times New Roman" w:cs="Times New Roman"/>
          <w:sz w:val="24"/>
          <w:szCs w:val="24"/>
        </w:rPr>
      </w:pPr>
    </w:p>
    <w:p w14:paraId="22F0BF87" w14:textId="60CB43E6" w:rsidR="00980942" w:rsidRDefault="00980942">
      <w:pPr>
        <w:rPr>
          <w:rFonts w:ascii="Times New Roman" w:hAnsi="Times New Roman" w:cs="Times New Roman"/>
          <w:sz w:val="24"/>
          <w:szCs w:val="24"/>
        </w:rPr>
      </w:pPr>
    </w:p>
    <w:p w14:paraId="70F8C696" w14:textId="06FB8F2A" w:rsidR="00980942" w:rsidRDefault="00980942">
      <w:pPr>
        <w:rPr>
          <w:rFonts w:ascii="Times New Roman" w:hAnsi="Times New Roman" w:cs="Times New Roman"/>
          <w:sz w:val="24"/>
          <w:szCs w:val="24"/>
        </w:rPr>
      </w:pPr>
    </w:p>
    <w:p w14:paraId="7BAFDFBF" w14:textId="77777777" w:rsidR="00980942" w:rsidRDefault="00980942">
      <w:pPr>
        <w:rPr>
          <w:rFonts w:ascii="Times New Roman" w:hAnsi="Times New Roman" w:cs="Times New Roman"/>
          <w:sz w:val="24"/>
          <w:szCs w:val="24"/>
        </w:rPr>
      </w:pPr>
    </w:p>
    <w:p w14:paraId="2179C285" w14:textId="77777777" w:rsidR="00283F32" w:rsidRDefault="00283F32">
      <w:pPr>
        <w:rPr>
          <w:rFonts w:ascii="Times New Roman" w:hAnsi="Times New Roman" w:cs="Times New Roman"/>
          <w:sz w:val="24"/>
          <w:szCs w:val="24"/>
        </w:rPr>
      </w:pPr>
    </w:p>
    <w:p w14:paraId="3CFABBAA" w14:textId="77777777" w:rsidR="00283F32" w:rsidRDefault="00283F32">
      <w:pPr>
        <w:rPr>
          <w:rFonts w:ascii="Times New Roman" w:hAnsi="Times New Roman" w:cs="Times New Roman"/>
          <w:sz w:val="24"/>
          <w:szCs w:val="24"/>
        </w:rPr>
      </w:pPr>
    </w:p>
    <w:p w14:paraId="79FE2F0A" w14:textId="2FD1AD0B" w:rsidR="00283F32" w:rsidRPr="003D338F" w:rsidRDefault="0077284D" w:rsidP="00283F32">
      <w:pPr>
        <w:spacing w:after="0" w:line="480" w:lineRule="auto"/>
        <w:contextualSpacing/>
        <w:jc w:val="center"/>
        <w:rPr>
          <w:rFonts w:ascii="Times New Roman" w:hAnsi="Times New Roman" w:cs="Times New Roman"/>
          <w:b/>
          <w:sz w:val="24"/>
          <w:szCs w:val="24"/>
        </w:rPr>
      </w:pPr>
      <w:r w:rsidRPr="003D338F">
        <w:rPr>
          <w:rFonts w:ascii="Times New Roman" w:hAnsi="Times New Roman" w:cs="Times New Roman"/>
          <w:b/>
          <w:sz w:val="24"/>
          <w:szCs w:val="24"/>
        </w:rPr>
        <w:t xml:space="preserve">Pilot </w:t>
      </w:r>
      <w:r w:rsidR="00283F32" w:rsidRPr="003D338F">
        <w:rPr>
          <w:rFonts w:ascii="Times New Roman" w:hAnsi="Times New Roman" w:cs="Times New Roman"/>
          <w:b/>
          <w:sz w:val="24"/>
          <w:szCs w:val="24"/>
        </w:rPr>
        <w:t>Evaluation of the Stop, Breathe &amp; Think Mindfulness App for Student Clients on a College Counseling Center Waitlist</w:t>
      </w:r>
    </w:p>
    <w:p w14:paraId="14FED69E" w14:textId="77777777" w:rsidR="00283F32" w:rsidRDefault="00283F32">
      <w:pPr>
        <w:rPr>
          <w:rFonts w:ascii="Times New Roman" w:hAnsi="Times New Roman" w:cs="Times New Roman"/>
          <w:sz w:val="24"/>
          <w:szCs w:val="24"/>
        </w:rPr>
      </w:pPr>
    </w:p>
    <w:p w14:paraId="299F1331" w14:textId="5A964216" w:rsidR="00283F32" w:rsidRDefault="00283F32">
      <w:pPr>
        <w:rPr>
          <w:rFonts w:ascii="Times New Roman" w:hAnsi="Times New Roman" w:cs="Times New Roman"/>
          <w:sz w:val="24"/>
          <w:szCs w:val="24"/>
        </w:rPr>
      </w:pPr>
      <w:r>
        <w:rPr>
          <w:rFonts w:ascii="Times New Roman" w:hAnsi="Times New Roman" w:cs="Times New Roman"/>
          <w:sz w:val="24"/>
          <w:szCs w:val="24"/>
        </w:rPr>
        <w:br w:type="page"/>
      </w:r>
    </w:p>
    <w:p w14:paraId="517234CF" w14:textId="5322C844" w:rsidR="00283F32" w:rsidRPr="003D338F" w:rsidRDefault="00283F32" w:rsidP="00921B90">
      <w:pPr>
        <w:spacing w:after="0" w:line="480" w:lineRule="auto"/>
        <w:jc w:val="center"/>
        <w:rPr>
          <w:rFonts w:ascii="Times New Roman" w:hAnsi="Times New Roman" w:cs="Times New Roman"/>
          <w:b/>
          <w:sz w:val="24"/>
          <w:szCs w:val="24"/>
        </w:rPr>
      </w:pPr>
      <w:r w:rsidRPr="003D338F">
        <w:rPr>
          <w:rFonts w:ascii="Times New Roman" w:hAnsi="Times New Roman" w:cs="Times New Roman"/>
          <w:b/>
          <w:sz w:val="24"/>
          <w:szCs w:val="24"/>
        </w:rPr>
        <w:lastRenderedPageBreak/>
        <w:t>Abstract</w:t>
      </w:r>
    </w:p>
    <w:p w14:paraId="593BC775" w14:textId="6DC9B463" w:rsidR="00921B90" w:rsidRDefault="0025719F" w:rsidP="00026978">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Objectives: </w:t>
      </w:r>
      <w:r w:rsidR="00026978">
        <w:rPr>
          <w:rFonts w:ascii="Times New Roman" w:hAnsi="Times New Roman" w:cs="Times New Roman"/>
          <w:sz w:val="24"/>
          <w:szCs w:val="24"/>
        </w:rPr>
        <w:t xml:space="preserve">College counseling centers face significant challenges meeting the mental health needs of their students and waitlists are common. Mobile apps offer a promising solution to increase access to resources while students wait </w:t>
      </w:r>
      <w:r w:rsidR="00586ED3">
        <w:rPr>
          <w:rFonts w:ascii="Times New Roman" w:hAnsi="Times New Roman" w:cs="Times New Roman"/>
          <w:sz w:val="24"/>
          <w:szCs w:val="24"/>
        </w:rPr>
        <w:t>for services</w:t>
      </w:r>
      <w:r w:rsidR="00026978">
        <w:rPr>
          <w:rFonts w:ascii="Times New Roman" w:hAnsi="Times New Roman" w:cs="Times New Roman"/>
          <w:sz w:val="24"/>
          <w:szCs w:val="24"/>
        </w:rPr>
        <w:t xml:space="preserve">. </w:t>
      </w:r>
      <w:r>
        <w:rPr>
          <w:rFonts w:ascii="Times New Roman" w:hAnsi="Times New Roman" w:cs="Times New Roman"/>
          <w:b/>
          <w:sz w:val="24"/>
          <w:szCs w:val="24"/>
        </w:rPr>
        <w:t xml:space="preserve">Methods: </w:t>
      </w:r>
      <w:r w:rsidR="00921B90">
        <w:rPr>
          <w:rFonts w:ascii="Times New Roman" w:hAnsi="Times New Roman" w:cs="Times New Roman"/>
          <w:sz w:val="24"/>
          <w:szCs w:val="24"/>
        </w:rPr>
        <w:t xml:space="preserve">This </w:t>
      </w:r>
      <w:r w:rsidR="00026978">
        <w:rPr>
          <w:rFonts w:ascii="Times New Roman" w:hAnsi="Times New Roman" w:cs="Times New Roman"/>
          <w:sz w:val="24"/>
          <w:szCs w:val="24"/>
        </w:rPr>
        <w:t>pilot</w:t>
      </w:r>
      <w:r w:rsidR="00921B90">
        <w:rPr>
          <w:rFonts w:ascii="Times New Roman" w:hAnsi="Times New Roman" w:cs="Times New Roman"/>
          <w:sz w:val="24"/>
          <w:szCs w:val="24"/>
        </w:rPr>
        <w:t xml:space="preserve"> randomized controlled trial </w:t>
      </w:r>
      <w:r w:rsidR="00026978">
        <w:rPr>
          <w:rFonts w:ascii="Times New Roman" w:hAnsi="Times New Roman" w:cs="Times New Roman"/>
          <w:sz w:val="24"/>
          <w:szCs w:val="24"/>
        </w:rPr>
        <w:t>evaluated</w:t>
      </w:r>
      <w:r w:rsidR="00921B90">
        <w:rPr>
          <w:rFonts w:ascii="Times New Roman" w:hAnsi="Times New Roman" w:cs="Times New Roman"/>
          <w:sz w:val="24"/>
          <w:szCs w:val="24"/>
        </w:rPr>
        <w:t xml:space="preserve"> </w:t>
      </w:r>
      <w:r w:rsidR="00802FC4">
        <w:rPr>
          <w:rFonts w:ascii="Times New Roman" w:hAnsi="Times New Roman" w:cs="Times New Roman"/>
          <w:sz w:val="24"/>
          <w:szCs w:val="24"/>
        </w:rPr>
        <w:t xml:space="preserve">the feasibility and acceptability of </w:t>
      </w:r>
      <w:r w:rsidR="00921B90">
        <w:rPr>
          <w:rFonts w:ascii="Times New Roman" w:hAnsi="Times New Roman" w:cs="Times New Roman"/>
          <w:sz w:val="24"/>
          <w:szCs w:val="24"/>
        </w:rPr>
        <w:t xml:space="preserve">a </w:t>
      </w:r>
      <w:r w:rsidR="00026978">
        <w:rPr>
          <w:rFonts w:ascii="Times New Roman" w:hAnsi="Times New Roman" w:cs="Times New Roman"/>
          <w:sz w:val="24"/>
          <w:szCs w:val="24"/>
        </w:rPr>
        <w:t>publicly</w:t>
      </w:r>
      <w:r w:rsidR="00921B90">
        <w:rPr>
          <w:rFonts w:ascii="Times New Roman" w:hAnsi="Times New Roman" w:cs="Times New Roman"/>
          <w:sz w:val="24"/>
          <w:szCs w:val="24"/>
        </w:rPr>
        <w:t xml:space="preserve"> available mindfulness app</w:t>
      </w:r>
      <w:r w:rsidR="00802FC4">
        <w:rPr>
          <w:rFonts w:ascii="Times New Roman" w:hAnsi="Times New Roman" w:cs="Times New Roman"/>
          <w:sz w:val="24"/>
          <w:szCs w:val="24"/>
        </w:rPr>
        <w:t>. S</w:t>
      </w:r>
      <w:r w:rsidR="00921B90">
        <w:rPr>
          <w:rFonts w:ascii="Times New Roman" w:hAnsi="Times New Roman" w:cs="Times New Roman"/>
          <w:sz w:val="24"/>
          <w:szCs w:val="24"/>
        </w:rPr>
        <w:t xml:space="preserve">tudents </w:t>
      </w:r>
      <w:r w:rsidR="00990B46">
        <w:rPr>
          <w:rFonts w:ascii="Times New Roman" w:hAnsi="Times New Roman" w:cs="Times New Roman"/>
          <w:sz w:val="24"/>
          <w:szCs w:val="24"/>
        </w:rPr>
        <w:t>on</w:t>
      </w:r>
      <w:r w:rsidR="00921B90">
        <w:rPr>
          <w:rFonts w:ascii="Times New Roman" w:hAnsi="Times New Roman" w:cs="Times New Roman"/>
          <w:sz w:val="24"/>
          <w:szCs w:val="24"/>
        </w:rPr>
        <w:t xml:space="preserve"> a counseling center</w:t>
      </w:r>
      <w:r w:rsidR="00990B46">
        <w:rPr>
          <w:rFonts w:ascii="Times New Roman" w:hAnsi="Times New Roman" w:cs="Times New Roman"/>
          <w:sz w:val="24"/>
          <w:szCs w:val="24"/>
        </w:rPr>
        <w:t xml:space="preserve"> waitlist</w:t>
      </w:r>
      <w:r w:rsidR="00802FC4">
        <w:rPr>
          <w:rFonts w:ascii="Times New Roman" w:hAnsi="Times New Roman" w:cs="Times New Roman"/>
          <w:sz w:val="24"/>
          <w:szCs w:val="24"/>
        </w:rPr>
        <w:t xml:space="preserve"> (</w:t>
      </w:r>
      <w:r w:rsidR="00802FC4">
        <w:rPr>
          <w:rFonts w:ascii="Times New Roman" w:hAnsi="Times New Roman" w:cs="Times New Roman"/>
          <w:i/>
          <w:sz w:val="24"/>
          <w:szCs w:val="24"/>
        </w:rPr>
        <w:t>n</w:t>
      </w:r>
      <w:r w:rsidR="00802FC4">
        <w:rPr>
          <w:rFonts w:ascii="Times New Roman" w:hAnsi="Times New Roman" w:cs="Times New Roman"/>
          <w:sz w:val="24"/>
          <w:szCs w:val="24"/>
        </w:rPr>
        <w:t>=23)</w:t>
      </w:r>
      <w:r w:rsidR="00026978">
        <w:rPr>
          <w:rFonts w:ascii="Times New Roman" w:hAnsi="Times New Roman" w:cs="Times New Roman"/>
          <w:sz w:val="24"/>
          <w:szCs w:val="24"/>
        </w:rPr>
        <w:t xml:space="preserve"> were randomized to use the app or </w:t>
      </w:r>
      <w:r w:rsidR="003D338F">
        <w:rPr>
          <w:rFonts w:ascii="Times New Roman" w:hAnsi="Times New Roman" w:cs="Times New Roman"/>
          <w:sz w:val="24"/>
          <w:szCs w:val="24"/>
        </w:rPr>
        <w:t>not</w:t>
      </w:r>
      <w:r w:rsidR="00026978">
        <w:rPr>
          <w:rFonts w:ascii="Times New Roman" w:hAnsi="Times New Roman" w:cs="Times New Roman"/>
          <w:sz w:val="24"/>
          <w:szCs w:val="24"/>
        </w:rPr>
        <w:t xml:space="preserve">, with assessments completed over four weeks. </w:t>
      </w:r>
      <w:r>
        <w:rPr>
          <w:rFonts w:ascii="Times New Roman" w:hAnsi="Times New Roman" w:cs="Times New Roman"/>
          <w:b/>
          <w:sz w:val="24"/>
          <w:szCs w:val="24"/>
        </w:rPr>
        <w:t xml:space="preserve">Results: </w:t>
      </w:r>
      <w:r w:rsidR="00802FC4">
        <w:rPr>
          <w:rFonts w:ascii="Times New Roman" w:hAnsi="Times New Roman" w:cs="Times New Roman"/>
          <w:sz w:val="24"/>
          <w:szCs w:val="24"/>
        </w:rPr>
        <w:t xml:space="preserve">Recruitment over three semesters was slow, leading to an underpowered trial. </w:t>
      </w:r>
      <w:r>
        <w:rPr>
          <w:rFonts w:ascii="Times New Roman" w:hAnsi="Times New Roman" w:cs="Times New Roman"/>
          <w:sz w:val="24"/>
          <w:szCs w:val="24"/>
        </w:rPr>
        <w:t>Participants reported h</w:t>
      </w:r>
      <w:r w:rsidR="00026978">
        <w:rPr>
          <w:rFonts w:ascii="Times New Roman" w:hAnsi="Times New Roman" w:cs="Times New Roman"/>
          <w:sz w:val="24"/>
          <w:szCs w:val="24"/>
        </w:rPr>
        <w:t xml:space="preserve">igh satisfaction and </w:t>
      </w:r>
      <w:r w:rsidR="003D338F">
        <w:rPr>
          <w:rFonts w:ascii="Times New Roman" w:hAnsi="Times New Roman" w:cs="Times New Roman"/>
          <w:sz w:val="24"/>
          <w:szCs w:val="24"/>
        </w:rPr>
        <w:t>moderate</w:t>
      </w:r>
      <w:r w:rsidR="00F666FF">
        <w:rPr>
          <w:rFonts w:ascii="Times New Roman" w:hAnsi="Times New Roman" w:cs="Times New Roman"/>
          <w:sz w:val="24"/>
          <w:szCs w:val="24"/>
        </w:rPr>
        <w:t xml:space="preserve"> </w:t>
      </w:r>
      <w:r w:rsidR="00026978">
        <w:rPr>
          <w:rFonts w:ascii="Times New Roman" w:hAnsi="Times New Roman" w:cs="Times New Roman"/>
          <w:sz w:val="24"/>
          <w:szCs w:val="24"/>
        </w:rPr>
        <w:t>app</w:t>
      </w:r>
      <w:r w:rsidR="003D338F">
        <w:rPr>
          <w:rFonts w:ascii="Times New Roman" w:hAnsi="Times New Roman" w:cs="Times New Roman"/>
          <w:sz w:val="24"/>
          <w:szCs w:val="24"/>
        </w:rPr>
        <w:t xml:space="preserve"> usage</w:t>
      </w:r>
      <w:r w:rsidR="00802FC4">
        <w:rPr>
          <w:rFonts w:ascii="Times New Roman" w:hAnsi="Times New Roman" w:cs="Times New Roman"/>
          <w:sz w:val="24"/>
          <w:szCs w:val="24"/>
        </w:rPr>
        <w:t xml:space="preserve">. </w:t>
      </w:r>
      <w:r w:rsidR="00494BA3">
        <w:rPr>
          <w:rFonts w:ascii="Times New Roman" w:hAnsi="Times New Roman" w:cs="Times New Roman"/>
          <w:sz w:val="24"/>
          <w:szCs w:val="24"/>
        </w:rPr>
        <w:t>Very p</w:t>
      </w:r>
      <w:r w:rsidR="00990B46">
        <w:rPr>
          <w:rFonts w:ascii="Times New Roman" w:hAnsi="Times New Roman" w:cs="Times New Roman"/>
          <w:sz w:val="24"/>
          <w:szCs w:val="24"/>
        </w:rPr>
        <w:t>reliminary support was found for potential app efficacy</w:t>
      </w:r>
      <w:r w:rsidR="00D31D89">
        <w:rPr>
          <w:rFonts w:ascii="Times New Roman" w:hAnsi="Times New Roman" w:cs="Times New Roman"/>
          <w:sz w:val="24"/>
          <w:szCs w:val="24"/>
        </w:rPr>
        <w:t xml:space="preserve"> relative to the control condition, particularly for depression, anxiety, and overall distress</w:t>
      </w:r>
      <w:r w:rsidR="00990B46">
        <w:rPr>
          <w:rFonts w:ascii="Times New Roman" w:hAnsi="Times New Roman" w:cs="Times New Roman"/>
          <w:sz w:val="24"/>
          <w:szCs w:val="24"/>
        </w:rPr>
        <w:t xml:space="preserve">. </w:t>
      </w:r>
      <w:r w:rsidR="00C355BA">
        <w:rPr>
          <w:rFonts w:ascii="Times New Roman" w:hAnsi="Times New Roman" w:cs="Times New Roman"/>
          <w:sz w:val="24"/>
          <w:szCs w:val="24"/>
        </w:rPr>
        <w:t>Weaker</w:t>
      </w:r>
      <w:r w:rsidR="009F011E">
        <w:rPr>
          <w:rFonts w:ascii="Times New Roman" w:hAnsi="Times New Roman" w:cs="Times New Roman"/>
          <w:sz w:val="24"/>
          <w:szCs w:val="24"/>
        </w:rPr>
        <w:t>, mixed</w:t>
      </w:r>
      <w:r w:rsidR="00C355BA">
        <w:rPr>
          <w:rFonts w:ascii="Times New Roman" w:hAnsi="Times New Roman" w:cs="Times New Roman"/>
          <w:sz w:val="24"/>
          <w:szCs w:val="24"/>
        </w:rPr>
        <w:t xml:space="preserve"> effects were found</w:t>
      </w:r>
      <w:r w:rsidR="00990B46">
        <w:rPr>
          <w:rFonts w:ascii="Times New Roman" w:hAnsi="Times New Roman" w:cs="Times New Roman"/>
          <w:sz w:val="24"/>
          <w:szCs w:val="24"/>
        </w:rPr>
        <w:t xml:space="preserve"> </w:t>
      </w:r>
      <w:r w:rsidR="00C355BA">
        <w:rPr>
          <w:rFonts w:ascii="Times New Roman" w:hAnsi="Times New Roman" w:cs="Times New Roman"/>
          <w:sz w:val="24"/>
          <w:szCs w:val="24"/>
        </w:rPr>
        <w:t>for</w:t>
      </w:r>
      <w:r w:rsidR="00990B46">
        <w:rPr>
          <w:rFonts w:ascii="Times New Roman" w:hAnsi="Times New Roman" w:cs="Times New Roman"/>
          <w:sz w:val="24"/>
          <w:szCs w:val="24"/>
        </w:rPr>
        <w:t xml:space="preserve"> mindfulness and values processes.</w:t>
      </w:r>
      <w:r w:rsidR="00026978">
        <w:rPr>
          <w:rFonts w:ascii="Times New Roman" w:hAnsi="Times New Roman" w:cs="Times New Roman"/>
          <w:sz w:val="24"/>
          <w:szCs w:val="24"/>
        </w:rPr>
        <w:t xml:space="preserve"> </w:t>
      </w:r>
      <w:r>
        <w:rPr>
          <w:rFonts w:ascii="Times New Roman" w:hAnsi="Times New Roman" w:cs="Times New Roman"/>
          <w:b/>
          <w:sz w:val="24"/>
          <w:szCs w:val="24"/>
        </w:rPr>
        <w:t xml:space="preserve">Conclusions: </w:t>
      </w:r>
      <w:r w:rsidR="00921B90">
        <w:rPr>
          <w:rFonts w:ascii="Times New Roman" w:hAnsi="Times New Roman" w:cs="Times New Roman"/>
          <w:sz w:val="24"/>
          <w:szCs w:val="24"/>
        </w:rPr>
        <w:t xml:space="preserve">Overall, these results provide mixed findings suggesting the potential benefits, but also challenges in using a mindfulness app for students waiting to receive counseling services. </w:t>
      </w:r>
    </w:p>
    <w:p w14:paraId="3C010F1E" w14:textId="77777777" w:rsidR="00026978" w:rsidRDefault="00921B90" w:rsidP="00921B90">
      <w:pPr>
        <w:spacing w:after="0" w:line="480" w:lineRule="auto"/>
        <w:ind w:firstLine="720"/>
        <w:rPr>
          <w:rFonts w:ascii="Times New Roman" w:hAnsi="Times New Roman" w:cs="Times New Roman"/>
          <w:sz w:val="24"/>
          <w:szCs w:val="24"/>
        </w:rPr>
      </w:pPr>
      <w:r w:rsidRPr="00EC667B">
        <w:rPr>
          <w:rFonts w:ascii="Times New Roman" w:hAnsi="Times New Roman" w:cs="Times New Roman"/>
          <w:i/>
          <w:sz w:val="24"/>
          <w:szCs w:val="24"/>
        </w:rPr>
        <w:t xml:space="preserve">Keywords: </w:t>
      </w:r>
      <w:r w:rsidRPr="00921B90">
        <w:rPr>
          <w:rFonts w:ascii="Times New Roman" w:hAnsi="Times New Roman" w:cs="Times New Roman"/>
          <w:sz w:val="24"/>
          <w:szCs w:val="24"/>
        </w:rPr>
        <w:t>Mindfulness, mHealth, eHealth, Online, College Students.</w:t>
      </w:r>
    </w:p>
    <w:p w14:paraId="46FD8BB1" w14:textId="4F944474" w:rsidR="00283F32" w:rsidRDefault="00283F32" w:rsidP="00026978">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20023DA9" w14:textId="16406A57" w:rsidR="00283F32" w:rsidRPr="003D338F" w:rsidRDefault="0077284D" w:rsidP="00283F32">
      <w:pPr>
        <w:spacing w:after="0" w:line="480" w:lineRule="auto"/>
        <w:contextualSpacing/>
        <w:jc w:val="center"/>
        <w:rPr>
          <w:rFonts w:ascii="Times New Roman" w:hAnsi="Times New Roman" w:cs="Times New Roman"/>
          <w:b/>
          <w:sz w:val="24"/>
          <w:szCs w:val="24"/>
        </w:rPr>
      </w:pPr>
      <w:r w:rsidRPr="003D338F">
        <w:rPr>
          <w:rFonts w:ascii="Times New Roman" w:hAnsi="Times New Roman" w:cs="Times New Roman"/>
          <w:b/>
          <w:sz w:val="24"/>
          <w:szCs w:val="24"/>
        </w:rPr>
        <w:lastRenderedPageBreak/>
        <w:t xml:space="preserve">Pilot </w:t>
      </w:r>
      <w:r w:rsidR="00283F32" w:rsidRPr="003D338F">
        <w:rPr>
          <w:rFonts w:ascii="Times New Roman" w:hAnsi="Times New Roman" w:cs="Times New Roman"/>
          <w:b/>
          <w:sz w:val="24"/>
          <w:szCs w:val="24"/>
        </w:rPr>
        <w:t>Evaluation of the Stop, Breathe &amp; Think Mindfulness App for Student Clients on a College Counseling Center Waitlist</w:t>
      </w:r>
    </w:p>
    <w:p w14:paraId="6B1771ED" w14:textId="61274DDC" w:rsidR="00F45414" w:rsidRDefault="00092881" w:rsidP="00C953C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953C2">
        <w:rPr>
          <w:rFonts w:ascii="Times New Roman" w:hAnsi="Times New Roman" w:cs="Times New Roman"/>
          <w:sz w:val="24"/>
          <w:szCs w:val="24"/>
        </w:rPr>
        <w:t>College counseling centers experience significant challenges with meeting the mental health needs of their college students. Mental health problems are highly prevalent among college students</w:t>
      </w:r>
      <w:r w:rsidR="00F16C7E">
        <w:rPr>
          <w:rFonts w:ascii="Times New Roman" w:hAnsi="Times New Roman" w:cs="Times New Roman"/>
          <w:sz w:val="24"/>
          <w:szCs w:val="24"/>
        </w:rPr>
        <w:t>.</w:t>
      </w:r>
      <w:r w:rsidR="00C35B7C" w:rsidRPr="003D338F">
        <w:rPr>
          <w:rFonts w:ascii="Times New Roman" w:hAnsi="Times New Roman" w:cs="Times New Roman"/>
          <w:sz w:val="24"/>
          <w:szCs w:val="24"/>
          <w:vertAlign w:val="superscript"/>
        </w:rPr>
        <w:t>1</w:t>
      </w:r>
      <w:r w:rsidR="00F16C7E" w:rsidRPr="003D338F">
        <w:rPr>
          <w:rFonts w:ascii="Times New Roman" w:hAnsi="Times New Roman" w:cs="Times New Roman"/>
          <w:sz w:val="24"/>
          <w:szCs w:val="24"/>
          <w:vertAlign w:val="superscript"/>
        </w:rPr>
        <w:t>,</w:t>
      </w:r>
      <w:r w:rsidR="00C35B7C" w:rsidRPr="003D338F">
        <w:rPr>
          <w:rFonts w:ascii="Times New Roman" w:hAnsi="Times New Roman" w:cs="Times New Roman"/>
          <w:sz w:val="24"/>
          <w:szCs w:val="24"/>
          <w:vertAlign w:val="superscript"/>
        </w:rPr>
        <w:t>2</w:t>
      </w:r>
      <w:r w:rsidR="00C953C2">
        <w:rPr>
          <w:rFonts w:ascii="Times New Roman" w:hAnsi="Times New Roman" w:cs="Times New Roman"/>
          <w:sz w:val="24"/>
          <w:szCs w:val="24"/>
        </w:rPr>
        <w:t xml:space="preserve"> For example, </w:t>
      </w:r>
      <w:r w:rsidR="00966A18">
        <w:rPr>
          <w:rFonts w:ascii="Times New Roman" w:hAnsi="Times New Roman" w:cs="Times New Roman"/>
          <w:sz w:val="24"/>
          <w:szCs w:val="24"/>
        </w:rPr>
        <w:t xml:space="preserve">the 2018 National College Health Assessment </w:t>
      </w:r>
      <w:r w:rsidR="00C953C2">
        <w:rPr>
          <w:rFonts w:ascii="Times New Roman" w:hAnsi="Times New Roman" w:cs="Times New Roman"/>
          <w:sz w:val="24"/>
          <w:szCs w:val="24"/>
        </w:rPr>
        <w:t>found</w:t>
      </w:r>
      <w:r w:rsidR="00966A18">
        <w:rPr>
          <w:rFonts w:ascii="Times New Roman" w:hAnsi="Times New Roman" w:cs="Times New Roman"/>
          <w:sz w:val="24"/>
          <w:szCs w:val="24"/>
        </w:rPr>
        <w:t xml:space="preserve"> at some point in a given year the majority of college students feel overwhelmed (86%), very sad (69%), very lonely (65%), overwhelming anxiety (63%), and hopeless (55%), with 13% seriously considering suicide</w:t>
      </w:r>
      <w:r w:rsidR="00F16C7E">
        <w:rPr>
          <w:rFonts w:ascii="Times New Roman" w:hAnsi="Times New Roman" w:cs="Times New Roman"/>
          <w:sz w:val="24"/>
          <w:szCs w:val="24"/>
        </w:rPr>
        <w:t>.</w:t>
      </w:r>
      <w:r w:rsidR="00C35B7C">
        <w:rPr>
          <w:rFonts w:ascii="Times New Roman" w:hAnsi="Times New Roman" w:cs="Times New Roman"/>
          <w:sz w:val="24"/>
          <w:szCs w:val="24"/>
          <w:vertAlign w:val="superscript"/>
        </w:rPr>
        <w:t>1</w:t>
      </w:r>
      <w:r w:rsidR="00966A18">
        <w:rPr>
          <w:rFonts w:ascii="Times New Roman" w:hAnsi="Times New Roman" w:cs="Times New Roman"/>
          <w:sz w:val="24"/>
          <w:szCs w:val="24"/>
        </w:rPr>
        <w:t xml:space="preserve"> </w:t>
      </w:r>
      <w:r w:rsidR="00F45414">
        <w:rPr>
          <w:rFonts w:ascii="Times New Roman" w:hAnsi="Times New Roman" w:cs="Times New Roman"/>
          <w:sz w:val="24"/>
          <w:szCs w:val="24"/>
        </w:rPr>
        <w:t xml:space="preserve">Research indicates that </w:t>
      </w:r>
      <w:r w:rsidR="00754423">
        <w:rPr>
          <w:rFonts w:ascii="Times New Roman" w:hAnsi="Times New Roman" w:cs="Times New Roman"/>
          <w:sz w:val="24"/>
          <w:szCs w:val="24"/>
        </w:rPr>
        <w:t xml:space="preserve">the prevalence and severity of mental health problems among college students is rising as well as </w:t>
      </w:r>
      <w:r w:rsidR="00F45414">
        <w:rPr>
          <w:rFonts w:ascii="Times New Roman" w:hAnsi="Times New Roman" w:cs="Times New Roman"/>
          <w:sz w:val="24"/>
          <w:szCs w:val="24"/>
        </w:rPr>
        <w:t>the rate of treatment seeking</w:t>
      </w:r>
      <w:r w:rsidR="00F16C7E">
        <w:rPr>
          <w:rFonts w:ascii="Times New Roman" w:hAnsi="Times New Roman" w:cs="Times New Roman"/>
          <w:sz w:val="24"/>
          <w:szCs w:val="24"/>
        </w:rPr>
        <w:t>.</w:t>
      </w:r>
      <w:r w:rsidR="00C35B7C" w:rsidRPr="003D338F">
        <w:rPr>
          <w:rFonts w:ascii="Times New Roman" w:hAnsi="Times New Roman" w:cs="Times New Roman"/>
          <w:sz w:val="24"/>
          <w:szCs w:val="24"/>
          <w:vertAlign w:val="superscript"/>
        </w:rPr>
        <w:t>3</w:t>
      </w:r>
      <w:r w:rsidR="006A5072">
        <w:rPr>
          <w:rFonts w:ascii="Times New Roman" w:hAnsi="Times New Roman" w:cs="Times New Roman"/>
          <w:sz w:val="24"/>
          <w:szCs w:val="24"/>
          <w:vertAlign w:val="superscript"/>
        </w:rPr>
        <w:t>-</w:t>
      </w:r>
      <w:r w:rsidR="00C35B7C" w:rsidRPr="003D338F">
        <w:rPr>
          <w:rFonts w:ascii="Times New Roman" w:hAnsi="Times New Roman" w:cs="Times New Roman"/>
          <w:sz w:val="24"/>
          <w:szCs w:val="24"/>
          <w:vertAlign w:val="superscript"/>
        </w:rPr>
        <w:t>5</w:t>
      </w:r>
      <w:r w:rsidR="009F3CAF">
        <w:rPr>
          <w:rFonts w:ascii="Times New Roman" w:hAnsi="Times New Roman" w:cs="Times New Roman"/>
          <w:sz w:val="24"/>
          <w:szCs w:val="24"/>
        </w:rPr>
        <w:t xml:space="preserve"> </w:t>
      </w:r>
      <w:r w:rsidR="00754423">
        <w:rPr>
          <w:rFonts w:ascii="Times New Roman" w:hAnsi="Times New Roman" w:cs="Times New Roman"/>
          <w:sz w:val="24"/>
          <w:szCs w:val="24"/>
        </w:rPr>
        <w:t>Yet, c</w:t>
      </w:r>
      <w:r w:rsidR="00C953C2">
        <w:rPr>
          <w:rFonts w:ascii="Times New Roman" w:hAnsi="Times New Roman" w:cs="Times New Roman"/>
          <w:sz w:val="24"/>
          <w:szCs w:val="24"/>
        </w:rPr>
        <w:t>ollege counseling center staffing has not grown to match this increase in demands, with approximately 1 counselor for every 2,081 students</w:t>
      </w:r>
      <w:r w:rsidR="00F25A00">
        <w:rPr>
          <w:rFonts w:ascii="Times New Roman" w:hAnsi="Times New Roman" w:cs="Times New Roman"/>
          <w:sz w:val="24"/>
          <w:szCs w:val="24"/>
        </w:rPr>
        <w:t>.</w:t>
      </w:r>
      <w:r w:rsidR="00C35B7C" w:rsidRPr="003D338F">
        <w:rPr>
          <w:rFonts w:ascii="Times New Roman" w:hAnsi="Times New Roman" w:cs="Times New Roman"/>
          <w:sz w:val="24"/>
          <w:szCs w:val="24"/>
          <w:vertAlign w:val="superscript"/>
        </w:rPr>
        <w:t>3</w:t>
      </w:r>
    </w:p>
    <w:p w14:paraId="0552FDA2" w14:textId="0B41199B" w:rsidR="00092881" w:rsidRDefault="00754423" w:rsidP="00FB4C1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number of methods are being employed to address the discrepancy between the demand for treatment and supply of service resources, but some form of waiting to start treatment is still common</w:t>
      </w:r>
      <w:r w:rsidR="00F25A00">
        <w:rPr>
          <w:rFonts w:ascii="Times New Roman" w:hAnsi="Times New Roman" w:cs="Times New Roman"/>
          <w:sz w:val="24"/>
          <w:szCs w:val="24"/>
        </w:rPr>
        <w:t>.</w:t>
      </w:r>
      <w:r w:rsidR="00C35B7C" w:rsidRPr="003D338F">
        <w:rPr>
          <w:rFonts w:ascii="Times New Roman" w:hAnsi="Times New Roman" w:cs="Times New Roman"/>
          <w:sz w:val="24"/>
          <w:szCs w:val="24"/>
          <w:vertAlign w:val="superscript"/>
        </w:rPr>
        <w:t>3</w:t>
      </w:r>
      <w:r w:rsidR="00F25A00">
        <w:rPr>
          <w:rFonts w:ascii="Times New Roman" w:hAnsi="Times New Roman" w:cs="Times New Roman"/>
          <w:sz w:val="24"/>
          <w:szCs w:val="24"/>
          <w:vertAlign w:val="superscript"/>
        </w:rPr>
        <w:t>,</w:t>
      </w:r>
      <w:r w:rsidR="00C35B7C" w:rsidRPr="003D338F">
        <w:rPr>
          <w:rFonts w:ascii="Times New Roman" w:hAnsi="Times New Roman" w:cs="Times New Roman"/>
          <w:noProof/>
          <w:sz w:val="24"/>
          <w:szCs w:val="24"/>
          <w:vertAlign w:val="superscript"/>
        </w:rPr>
        <w:t>6</w:t>
      </w:r>
      <w:r>
        <w:rPr>
          <w:rFonts w:ascii="Times New Roman" w:hAnsi="Times New Roman" w:cs="Times New Roman"/>
          <w:sz w:val="24"/>
          <w:szCs w:val="24"/>
        </w:rPr>
        <w:t xml:space="preserve"> In one national survey, 34% of centers reported having a formal waitlist, but across all clients the average wait time before first appointment was </w:t>
      </w:r>
      <w:r w:rsidR="00FB4C18">
        <w:rPr>
          <w:rFonts w:ascii="Times New Roman" w:hAnsi="Times New Roman" w:cs="Times New Roman"/>
          <w:sz w:val="24"/>
          <w:szCs w:val="24"/>
        </w:rPr>
        <w:t>6.7 business days, indicating some notable waiting time occurs for most clients</w:t>
      </w:r>
      <w:r w:rsidR="00F25A00">
        <w:rPr>
          <w:rFonts w:ascii="Times New Roman" w:hAnsi="Times New Roman" w:cs="Times New Roman"/>
          <w:sz w:val="24"/>
          <w:szCs w:val="24"/>
        </w:rPr>
        <w:t>.</w:t>
      </w:r>
      <w:r w:rsidR="00F25A00" w:rsidRPr="003D338F">
        <w:rPr>
          <w:rFonts w:ascii="Times New Roman" w:hAnsi="Times New Roman" w:cs="Times New Roman"/>
          <w:sz w:val="24"/>
          <w:szCs w:val="24"/>
          <w:vertAlign w:val="superscript"/>
        </w:rPr>
        <w:t>6</w:t>
      </w:r>
      <w:r w:rsidR="00F25A00">
        <w:rPr>
          <w:rFonts w:ascii="Times New Roman" w:hAnsi="Times New Roman" w:cs="Times New Roman"/>
          <w:sz w:val="24"/>
          <w:szCs w:val="24"/>
        </w:rPr>
        <w:t xml:space="preserve"> </w:t>
      </w:r>
      <w:r w:rsidR="00FB4C18">
        <w:rPr>
          <w:rFonts w:ascii="Times New Roman" w:hAnsi="Times New Roman" w:cs="Times New Roman"/>
          <w:sz w:val="24"/>
          <w:szCs w:val="24"/>
        </w:rPr>
        <w:t xml:space="preserve">These waiting times represent a gap in services that could be addressed with innovative, </w:t>
      </w:r>
      <w:r w:rsidR="001268E7">
        <w:rPr>
          <w:rFonts w:ascii="Times New Roman" w:hAnsi="Times New Roman" w:cs="Times New Roman"/>
          <w:sz w:val="24"/>
          <w:szCs w:val="24"/>
        </w:rPr>
        <w:t>efficient</w:t>
      </w:r>
      <w:r w:rsidR="00FB4C18">
        <w:rPr>
          <w:rFonts w:ascii="Times New Roman" w:hAnsi="Times New Roman" w:cs="Times New Roman"/>
          <w:sz w:val="24"/>
          <w:szCs w:val="24"/>
        </w:rPr>
        <w:t xml:space="preserve"> solutions. </w:t>
      </w:r>
      <w:r w:rsidR="00851486">
        <w:rPr>
          <w:rFonts w:ascii="Times New Roman" w:hAnsi="Times New Roman" w:cs="Times New Roman"/>
          <w:sz w:val="24"/>
          <w:szCs w:val="24"/>
        </w:rPr>
        <w:t xml:space="preserve"> </w:t>
      </w:r>
    </w:p>
    <w:p w14:paraId="6489B131" w14:textId="1DA56F1C" w:rsidR="000E0442" w:rsidRDefault="00F07777" w:rsidP="008E652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B4C18">
        <w:rPr>
          <w:rFonts w:ascii="Times New Roman" w:hAnsi="Times New Roman" w:cs="Times New Roman"/>
          <w:sz w:val="24"/>
          <w:szCs w:val="24"/>
        </w:rPr>
        <w:t>Mobile apps provide a promising solution to increase mental health resources for clients waiting to begin counseling</w:t>
      </w:r>
      <w:r w:rsidR="002B6784">
        <w:rPr>
          <w:rFonts w:ascii="Times New Roman" w:hAnsi="Times New Roman" w:cs="Times New Roman"/>
          <w:sz w:val="24"/>
          <w:szCs w:val="24"/>
        </w:rPr>
        <w:t>, without placing significant additional resource costs on centers</w:t>
      </w:r>
      <w:r w:rsidR="00FB4C18">
        <w:rPr>
          <w:rFonts w:ascii="Times New Roman" w:hAnsi="Times New Roman" w:cs="Times New Roman"/>
          <w:sz w:val="24"/>
          <w:szCs w:val="24"/>
        </w:rPr>
        <w:t xml:space="preserve">. </w:t>
      </w:r>
      <w:r w:rsidR="00111B53">
        <w:rPr>
          <w:rFonts w:ascii="Times New Roman" w:hAnsi="Times New Roman" w:cs="Times New Roman"/>
          <w:sz w:val="24"/>
          <w:szCs w:val="24"/>
        </w:rPr>
        <w:t>There is a growing body of evidence supporting the efficacy of mobile apps to improve mental health in general</w:t>
      </w:r>
      <w:r w:rsidR="00111B53" w:rsidRPr="003D338F">
        <w:rPr>
          <w:rFonts w:ascii="Times New Roman" w:hAnsi="Times New Roman" w:cs="Times New Roman"/>
          <w:noProof/>
          <w:sz w:val="24"/>
          <w:szCs w:val="24"/>
          <w:vertAlign w:val="superscript"/>
        </w:rPr>
        <w:t>7</w:t>
      </w:r>
      <w:r w:rsidR="00111B53">
        <w:rPr>
          <w:rFonts w:ascii="Times New Roman" w:hAnsi="Times New Roman" w:cs="Times New Roman"/>
          <w:noProof/>
          <w:sz w:val="24"/>
          <w:szCs w:val="24"/>
          <w:vertAlign w:val="superscript"/>
        </w:rPr>
        <w:t xml:space="preserve"> </w:t>
      </w:r>
      <w:r w:rsidR="00111B53">
        <w:rPr>
          <w:rFonts w:ascii="Times New Roman" w:hAnsi="Times New Roman" w:cs="Times New Roman"/>
          <w:sz w:val="24"/>
          <w:szCs w:val="24"/>
        </w:rPr>
        <w:t>as well as among college students specifically.</w:t>
      </w:r>
      <w:r w:rsidR="00111B53" w:rsidRPr="003D338F">
        <w:rPr>
          <w:rFonts w:ascii="Times New Roman" w:hAnsi="Times New Roman" w:cs="Times New Roman"/>
          <w:sz w:val="24"/>
          <w:szCs w:val="24"/>
          <w:vertAlign w:val="superscript"/>
        </w:rPr>
        <w:t>8,9</w:t>
      </w:r>
      <w:r w:rsidR="00111B53">
        <w:rPr>
          <w:rFonts w:ascii="Times New Roman" w:hAnsi="Times New Roman" w:cs="Times New Roman"/>
          <w:sz w:val="24"/>
          <w:szCs w:val="24"/>
        </w:rPr>
        <w:t xml:space="preserve"> </w:t>
      </w:r>
      <w:r w:rsidR="0092133B">
        <w:rPr>
          <w:rFonts w:ascii="Times New Roman" w:hAnsi="Times New Roman" w:cs="Times New Roman"/>
          <w:sz w:val="24"/>
          <w:szCs w:val="24"/>
        </w:rPr>
        <w:t xml:space="preserve">A mobile app </w:t>
      </w:r>
      <w:r w:rsidR="009D56DD">
        <w:rPr>
          <w:rFonts w:ascii="Times New Roman" w:hAnsi="Times New Roman" w:cs="Times New Roman"/>
          <w:sz w:val="24"/>
          <w:szCs w:val="24"/>
        </w:rPr>
        <w:t>can teach</w:t>
      </w:r>
      <w:r w:rsidR="0092133B">
        <w:rPr>
          <w:rFonts w:ascii="Times New Roman" w:hAnsi="Times New Roman" w:cs="Times New Roman"/>
          <w:sz w:val="24"/>
          <w:szCs w:val="24"/>
        </w:rPr>
        <w:t xml:space="preserve"> evidence-based strategies </w:t>
      </w:r>
      <w:r w:rsidR="002B6784">
        <w:rPr>
          <w:rFonts w:ascii="Times New Roman" w:hAnsi="Times New Roman" w:cs="Times New Roman"/>
          <w:sz w:val="24"/>
          <w:szCs w:val="24"/>
        </w:rPr>
        <w:t xml:space="preserve">in a self-guided format </w:t>
      </w:r>
      <w:r w:rsidR="009D56DD">
        <w:rPr>
          <w:rFonts w:ascii="Times New Roman" w:hAnsi="Times New Roman" w:cs="Times New Roman"/>
          <w:sz w:val="24"/>
          <w:szCs w:val="24"/>
        </w:rPr>
        <w:t xml:space="preserve">to improve mental health concerns </w:t>
      </w:r>
      <w:r w:rsidR="001268E7">
        <w:rPr>
          <w:rFonts w:ascii="Times New Roman" w:hAnsi="Times New Roman" w:cs="Times New Roman"/>
          <w:sz w:val="24"/>
          <w:szCs w:val="24"/>
        </w:rPr>
        <w:t xml:space="preserve">for </w:t>
      </w:r>
      <w:r w:rsidR="001268E7">
        <w:rPr>
          <w:rFonts w:ascii="Times New Roman" w:hAnsi="Times New Roman" w:cs="Times New Roman"/>
          <w:sz w:val="24"/>
          <w:szCs w:val="24"/>
        </w:rPr>
        <w:lastRenderedPageBreak/>
        <w:t>waitlisted</w:t>
      </w:r>
      <w:r w:rsidR="009D56DD">
        <w:rPr>
          <w:rFonts w:ascii="Times New Roman" w:hAnsi="Times New Roman" w:cs="Times New Roman"/>
          <w:sz w:val="24"/>
          <w:szCs w:val="24"/>
        </w:rPr>
        <w:t xml:space="preserve"> students, potentially preventing a worsening of concerns, reducing current suffering, and preparing them for therapy. </w:t>
      </w:r>
    </w:p>
    <w:p w14:paraId="0E1D5179" w14:textId="7CF48F6F" w:rsidR="00F07777" w:rsidRDefault="00932663" w:rsidP="0089267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w:t>
      </w:r>
      <w:r w:rsidR="00C0572B">
        <w:rPr>
          <w:rFonts w:ascii="Times New Roman" w:hAnsi="Times New Roman" w:cs="Times New Roman"/>
          <w:sz w:val="24"/>
          <w:szCs w:val="24"/>
        </w:rPr>
        <w:t>ost college counseling centers repor</w:t>
      </w:r>
      <w:r>
        <w:rPr>
          <w:rFonts w:ascii="Times New Roman" w:hAnsi="Times New Roman" w:cs="Times New Roman"/>
          <w:sz w:val="24"/>
          <w:szCs w:val="24"/>
        </w:rPr>
        <w:t>t</w:t>
      </w:r>
      <w:r w:rsidR="00C0572B">
        <w:rPr>
          <w:rFonts w:ascii="Times New Roman" w:hAnsi="Times New Roman" w:cs="Times New Roman"/>
          <w:sz w:val="24"/>
          <w:szCs w:val="24"/>
        </w:rPr>
        <w:t xml:space="preserve"> using mobile technology in some manner (e.g., health information, intervention</w:t>
      </w:r>
      <w:r w:rsidR="00F25A00" w:rsidRPr="003D338F">
        <w:rPr>
          <w:rFonts w:ascii="Times New Roman" w:hAnsi="Times New Roman" w:cs="Times New Roman"/>
          <w:sz w:val="24"/>
          <w:szCs w:val="24"/>
          <w:vertAlign w:val="superscript"/>
        </w:rPr>
        <w:t>10</w:t>
      </w:r>
      <w:r w:rsidR="00F25A00">
        <w:rPr>
          <w:rFonts w:ascii="Times New Roman" w:hAnsi="Times New Roman" w:cs="Times New Roman"/>
          <w:sz w:val="24"/>
          <w:szCs w:val="24"/>
        </w:rPr>
        <w:t>)</w:t>
      </w:r>
      <w:r w:rsidR="00E40149">
        <w:rPr>
          <w:rFonts w:ascii="Times New Roman" w:hAnsi="Times New Roman" w:cs="Times New Roman"/>
          <w:sz w:val="24"/>
          <w:szCs w:val="24"/>
        </w:rPr>
        <w:t>,</w:t>
      </w:r>
      <w:r w:rsidR="005237B9">
        <w:rPr>
          <w:rFonts w:ascii="Times New Roman" w:hAnsi="Times New Roman" w:cs="Times New Roman"/>
          <w:sz w:val="24"/>
          <w:szCs w:val="24"/>
        </w:rPr>
        <w:t xml:space="preserve"> but</w:t>
      </w:r>
      <w:r w:rsidR="00E40149">
        <w:rPr>
          <w:rFonts w:ascii="Times New Roman" w:hAnsi="Times New Roman" w:cs="Times New Roman"/>
          <w:sz w:val="24"/>
          <w:szCs w:val="24"/>
        </w:rPr>
        <w:t xml:space="preserve"> </w:t>
      </w:r>
      <w:r w:rsidR="00D71A2F">
        <w:rPr>
          <w:rFonts w:ascii="Times New Roman" w:hAnsi="Times New Roman" w:cs="Times New Roman"/>
          <w:sz w:val="24"/>
          <w:szCs w:val="24"/>
        </w:rPr>
        <w:t>to the best of our knowledge only one study</w:t>
      </w:r>
      <w:r w:rsidR="00C0572B">
        <w:rPr>
          <w:rFonts w:ascii="Times New Roman" w:hAnsi="Times New Roman" w:cs="Times New Roman"/>
          <w:sz w:val="24"/>
          <w:szCs w:val="24"/>
        </w:rPr>
        <w:t xml:space="preserve"> h</w:t>
      </w:r>
      <w:r w:rsidR="00D71A2F">
        <w:rPr>
          <w:rFonts w:ascii="Times New Roman" w:hAnsi="Times New Roman" w:cs="Times New Roman"/>
          <w:sz w:val="24"/>
          <w:szCs w:val="24"/>
        </w:rPr>
        <w:t xml:space="preserve">as </w:t>
      </w:r>
      <w:r w:rsidR="00C0572B">
        <w:rPr>
          <w:rFonts w:ascii="Times New Roman" w:hAnsi="Times New Roman" w:cs="Times New Roman"/>
          <w:sz w:val="24"/>
          <w:szCs w:val="24"/>
        </w:rPr>
        <w:t xml:space="preserve">evaluated mobile apps </w:t>
      </w:r>
      <w:r w:rsidR="001268E7">
        <w:rPr>
          <w:rFonts w:ascii="Times New Roman" w:hAnsi="Times New Roman" w:cs="Times New Roman"/>
          <w:sz w:val="24"/>
          <w:szCs w:val="24"/>
        </w:rPr>
        <w:t>for</w:t>
      </w:r>
      <w:r w:rsidR="00C0572B">
        <w:rPr>
          <w:rFonts w:ascii="Times New Roman" w:hAnsi="Times New Roman" w:cs="Times New Roman"/>
          <w:sz w:val="24"/>
          <w:szCs w:val="24"/>
        </w:rPr>
        <w:t xml:space="preserve"> </w:t>
      </w:r>
      <w:r w:rsidR="001268E7">
        <w:rPr>
          <w:rFonts w:ascii="Times New Roman" w:hAnsi="Times New Roman" w:cs="Times New Roman"/>
          <w:sz w:val="24"/>
          <w:szCs w:val="24"/>
        </w:rPr>
        <w:t>students</w:t>
      </w:r>
      <w:r w:rsidR="00D71A2F">
        <w:rPr>
          <w:rFonts w:ascii="Times New Roman" w:hAnsi="Times New Roman" w:cs="Times New Roman"/>
          <w:sz w:val="24"/>
          <w:szCs w:val="24"/>
        </w:rPr>
        <w:t xml:space="preserve"> waiting for </w:t>
      </w:r>
      <w:r w:rsidR="001268E7">
        <w:rPr>
          <w:rFonts w:ascii="Times New Roman" w:hAnsi="Times New Roman" w:cs="Times New Roman"/>
          <w:sz w:val="24"/>
          <w:szCs w:val="24"/>
        </w:rPr>
        <w:t xml:space="preserve">counseling center </w:t>
      </w:r>
      <w:r w:rsidR="00D71A2F">
        <w:rPr>
          <w:rFonts w:ascii="Times New Roman" w:hAnsi="Times New Roman" w:cs="Times New Roman"/>
          <w:sz w:val="24"/>
          <w:szCs w:val="24"/>
        </w:rPr>
        <w:t>services.</w:t>
      </w:r>
      <w:r w:rsidR="00C0572B">
        <w:rPr>
          <w:rFonts w:ascii="Times New Roman" w:hAnsi="Times New Roman" w:cs="Times New Roman"/>
          <w:sz w:val="24"/>
          <w:szCs w:val="24"/>
        </w:rPr>
        <w:t xml:space="preserve"> </w:t>
      </w:r>
      <w:r w:rsidR="00D71A2F">
        <w:rPr>
          <w:rFonts w:ascii="Times New Roman" w:hAnsi="Times New Roman" w:cs="Times New Roman"/>
          <w:sz w:val="24"/>
          <w:szCs w:val="24"/>
        </w:rPr>
        <w:t>This</w:t>
      </w:r>
      <w:r w:rsidR="009C16D3">
        <w:rPr>
          <w:rFonts w:ascii="Times New Roman" w:hAnsi="Times New Roman" w:cs="Times New Roman"/>
          <w:sz w:val="24"/>
          <w:szCs w:val="24"/>
        </w:rPr>
        <w:t xml:space="preserve"> </w:t>
      </w:r>
      <w:r w:rsidR="00602B93">
        <w:rPr>
          <w:rFonts w:ascii="Times New Roman" w:hAnsi="Times New Roman" w:cs="Times New Roman"/>
          <w:sz w:val="24"/>
          <w:szCs w:val="24"/>
        </w:rPr>
        <w:t>small open trial</w:t>
      </w:r>
      <w:r w:rsidR="009C16D3">
        <w:rPr>
          <w:rFonts w:ascii="Times New Roman" w:hAnsi="Times New Roman" w:cs="Times New Roman"/>
          <w:sz w:val="24"/>
          <w:szCs w:val="24"/>
        </w:rPr>
        <w:t xml:space="preserve"> of a prototype mobile app teaching skills from acceptance and commitment therapy (ACT)</w:t>
      </w:r>
      <w:r w:rsidR="00602B93">
        <w:rPr>
          <w:rFonts w:ascii="Times New Roman" w:hAnsi="Times New Roman" w:cs="Times New Roman"/>
          <w:sz w:val="24"/>
          <w:szCs w:val="24"/>
        </w:rPr>
        <w:t xml:space="preserve"> in waitlisted students found significant decreases in depression</w:t>
      </w:r>
      <w:r w:rsidR="00A379E4">
        <w:rPr>
          <w:rFonts w:ascii="Times New Roman" w:hAnsi="Times New Roman" w:cs="Times New Roman"/>
          <w:sz w:val="24"/>
          <w:szCs w:val="24"/>
        </w:rPr>
        <w:t xml:space="preserve">, </w:t>
      </w:r>
      <w:r w:rsidR="00602B93">
        <w:rPr>
          <w:rFonts w:ascii="Times New Roman" w:hAnsi="Times New Roman" w:cs="Times New Roman"/>
          <w:sz w:val="24"/>
          <w:szCs w:val="24"/>
        </w:rPr>
        <w:t>anxiety</w:t>
      </w:r>
      <w:r w:rsidR="00A379E4">
        <w:rPr>
          <w:rFonts w:ascii="Times New Roman" w:hAnsi="Times New Roman" w:cs="Times New Roman"/>
          <w:sz w:val="24"/>
          <w:szCs w:val="24"/>
        </w:rPr>
        <w:t xml:space="preserve">, and stress </w:t>
      </w:r>
      <w:r w:rsidR="00602B93">
        <w:rPr>
          <w:rFonts w:ascii="Times New Roman" w:hAnsi="Times New Roman" w:cs="Times New Roman"/>
          <w:sz w:val="24"/>
          <w:szCs w:val="24"/>
        </w:rPr>
        <w:t>over two weeks, in addition to high acceptability</w:t>
      </w:r>
      <w:r w:rsidR="00F25A00">
        <w:rPr>
          <w:rFonts w:ascii="Times New Roman" w:hAnsi="Times New Roman" w:cs="Times New Roman"/>
          <w:sz w:val="24"/>
          <w:szCs w:val="24"/>
        </w:rPr>
        <w:t>.</w:t>
      </w:r>
      <w:r w:rsidR="00F25A00" w:rsidRPr="003D338F">
        <w:rPr>
          <w:rFonts w:ascii="Times New Roman" w:hAnsi="Times New Roman" w:cs="Times New Roman"/>
          <w:sz w:val="24"/>
          <w:szCs w:val="24"/>
          <w:vertAlign w:val="superscript"/>
        </w:rPr>
        <w:t>11</w:t>
      </w:r>
      <w:r w:rsidR="00602B93">
        <w:rPr>
          <w:rFonts w:ascii="Times New Roman" w:hAnsi="Times New Roman" w:cs="Times New Roman"/>
          <w:sz w:val="24"/>
          <w:szCs w:val="24"/>
        </w:rPr>
        <w:t xml:space="preserve"> </w:t>
      </w:r>
      <w:r>
        <w:rPr>
          <w:rFonts w:ascii="Times New Roman" w:hAnsi="Times New Roman" w:cs="Times New Roman"/>
          <w:sz w:val="24"/>
          <w:szCs w:val="24"/>
        </w:rPr>
        <w:t xml:space="preserve">Although this pilot found positive results, it used a prototype app that is not readily available to counseling centers. Studies are needed to evaluate publicly available apps that counseling centers can, or may already be recommending to clients waiting </w:t>
      </w:r>
      <w:r w:rsidR="001268E7">
        <w:rPr>
          <w:rFonts w:ascii="Times New Roman" w:hAnsi="Times New Roman" w:cs="Times New Roman"/>
          <w:sz w:val="24"/>
          <w:szCs w:val="24"/>
        </w:rPr>
        <w:t>for</w:t>
      </w:r>
      <w:r>
        <w:rPr>
          <w:rFonts w:ascii="Times New Roman" w:hAnsi="Times New Roman" w:cs="Times New Roman"/>
          <w:sz w:val="24"/>
          <w:szCs w:val="24"/>
        </w:rPr>
        <w:t xml:space="preserve"> services. </w:t>
      </w:r>
    </w:p>
    <w:p w14:paraId="304D3252" w14:textId="30DAF5B2" w:rsidR="007647C2" w:rsidRDefault="00B05897" w:rsidP="008E652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Mindfulness apps </w:t>
      </w:r>
      <w:r w:rsidR="00EE224F">
        <w:rPr>
          <w:rFonts w:ascii="Times New Roman" w:hAnsi="Times New Roman" w:cs="Times New Roman"/>
          <w:sz w:val="24"/>
          <w:szCs w:val="24"/>
        </w:rPr>
        <w:t>may be</w:t>
      </w:r>
      <w:r>
        <w:rPr>
          <w:rFonts w:ascii="Times New Roman" w:hAnsi="Times New Roman" w:cs="Times New Roman"/>
          <w:sz w:val="24"/>
          <w:szCs w:val="24"/>
        </w:rPr>
        <w:t xml:space="preserve"> </w:t>
      </w:r>
      <w:r w:rsidR="00EE224F">
        <w:rPr>
          <w:rFonts w:ascii="Times New Roman" w:hAnsi="Times New Roman" w:cs="Times New Roman"/>
          <w:sz w:val="24"/>
          <w:szCs w:val="24"/>
        </w:rPr>
        <w:t xml:space="preserve">particularly well-suited </w:t>
      </w:r>
      <w:r w:rsidR="007647C2">
        <w:rPr>
          <w:rFonts w:ascii="Times New Roman" w:hAnsi="Times New Roman" w:cs="Times New Roman"/>
          <w:sz w:val="24"/>
          <w:szCs w:val="24"/>
        </w:rPr>
        <w:t>for</w:t>
      </w:r>
      <w:r>
        <w:rPr>
          <w:rFonts w:ascii="Times New Roman" w:hAnsi="Times New Roman" w:cs="Times New Roman"/>
          <w:sz w:val="24"/>
          <w:szCs w:val="24"/>
        </w:rPr>
        <w:t xml:space="preserve"> waitlisted students</w:t>
      </w:r>
      <w:r w:rsidR="006C66DF">
        <w:rPr>
          <w:rFonts w:ascii="Times New Roman" w:hAnsi="Times New Roman" w:cs="Times New Roman"/>
          <w:sz w:val="24"/>
          <w:szCs w:val="24"/>
        </w:rPr>
        <w:t>.</w:t>
      </w:r>
      <w:r w:rsidR="00A61A2C">
        <w:rPr>
          <w:rFonts w:ascii="Times New Roman" w:hAnsi="Times New Roman" w:cs="Times New Roman"/>
          <w:sz w:val="24"/>
          <w:szCs w:val="24"/>
        </w:rPr>
        <w:t xml:space="preserve"> </w:t>
      </w:r>
      <w:r w:rsidR="00685334">
        <w:rPr>
          <w:rFonts w:ascii="Times New Roman" w:hAnsi="Times New Roman" w:cs="Times New Roman"/>
          <w:sz w:val="24"/>
          <w:szCs w:val="24"/>
        </w:rPr>
        <w:t xml:space="preserve">Mindfulness interventions involves learning how to flexibly attend to experiences in the present moment in a way that is nonjudgmental and nonreactive. </w:t>
      </w:r>
      <w:r w:rsidR="00A61A2C">
        <w:rPr>
          <w:rFonts w:ascii="Times New Roman" w:hAnsi="Times New Roman" w:cs="Times New Roman"/>
          <w:sz w:val="24"/>
          <w:szCs w:val="24"/>
        </w:rPr>
        <w:t>Mindfulness</w:t>
      </w:r>
      <w:r w:rsidR="008564C0">
        <w:rPr>
          <w:rFonts w:ascii="Times New Roman" w:hAnsi="Times New Roman" w:cs="Times New Roman"/>
          <w:sz w:val="24"/>
          <w:szCs w:val="24"/>
        </w:rPr>
        <w:t xml:space="preserve">-based therapies </w:t>
      </w:r>
      <w:r w:rsidR="00A61A2C">
        <w:rPr>
          <w:rFonts w:ascii="Times New Roman" w:hAnsi="Times New Roman" w:cs="Times New Roman"/>
          <w:sz w:val="24"/>
          <w:szCs w:val="24"/>
        </w:rPr>
        <w:t>when delivered in-person ha</w:t>
      </w:r>
      <w:r w:rsidR="008564C0">
        <w:rPr>
          <w:rFonts w:ascii="Times New Roman" w:hAnsi="Times New Roman" w:cs="Times New Roman"/>
          <w:sz w:val="24"/>
          <w:szCs w:val="24"/>
        </w:rPr>
        <w:t>ve</w:t>
      </w:r>
      <w:r w:rsidR="00A61A2C">
        <w:rPr>
          <w:rFonts w:ascii="Times New Roman" w:hAnsi="Times New Roman" w:cs="Times New Roman"/>
          <w:sz w:val="24"/>
          <w:szCs w:val="24"/>
        </w:rPr>
        <w:t xml:space="preserve"> been found </w:t>
      </w:r>
      <w:r w:rsidR="00A521C6">
        <w:rPr>
          <w:rFonts w:ascii="Times New Roman" w:hAnsi="Times New Roman" w:cs="Times New Roman"/>
          <w:sz w:val="24"/>
          <w:szCs w:val="24"/>
        </w:rPr>
        <w:t>effective for</w:t>
      </w:r>
      <w:r w:rsidR="008564C0">
        <w:rPr>
          <w:rFonts w:ascii="Times New Roman" w:hAnsi="Times New Roman" w:cs="Times New Roman"/>
          <w:sz w:val="24"/>
          <w:szCs w:val="24"/>
        </w:rPr>
        <w:t xml:space="preserve"> a wide range of mental health concerns</w:t>
      </w:r>
      <w:r w:rsidR="007647C2">
        <w:rPr>
          <w:rFonts w:ascii="Times New Roman" w:hAnsi="Times New Roman" w:cs="Times New Roman"/>
          <w:sz w:val="24"/>
          <w:szCs w:val="24"/>
        </w:rPr>
        <w:t xml:space="preserve"> including depression, anxiety</w:t>
      </w:r>
      <w:r w:rsidR="003C22B0">
        <w:rPr>
          <w:rFonts w:ascii="Times New Roman" w:hAnsi="Times New Roman" w:cs="Times New Roman"/>
          <w:sz w:val="24"/>
          <w:szCs w:val="24"/>
        </w:rPr>
        <w:t xml:space="preserve"> disorders</w:t>
      </w:r>
      <w:r w:rsidR="007647C2">
        <w:rPr>
          <w:rFonts w:ascii="Times New Roman" w:hAnsi="Times New Roman" w:cs="Times New Roman"/>
          <w:sz w:val="24"/>
          <w:szCs w:val="24"/>
        </w:rPr>
        <w:t xml:space="preserve">, </w:t>
      </w:r>
      <w:r w:rsidR="005730D1">
        <w:rPr>
          <w:rFonts w:ascii="Times New Roman" w:hAnsi="Times New Roman" w:cs="Times New Roman"/>
          <w:sz w:val="24"/>
          <w:szCs w:val="24"/>
        </w:rPr>
        <w:t>eating disorders</w:t>
      </w:r>
      <w:r w:rsidR="003D10A1">
        <w:rPr>
          <w:rFonts w:ascii="Times New Roman" w:hAnsi="Times New Roman" w:cs="Times New Roman"/>
          <w:sz w:val="24"/>
          <w:szCs w:val="24"/>
        </w:rPr>
        <w:t>, and substance abuse</w:t>
      </w:r>
      <w:r w:rsidR="00F946DF">
        <w:rPr>
          <w:rFonts w:ascii="Times New Roman" w:hAnsi="Times New Roman" w:cs="Times New Roman"/>
          <w:sz w:val="24"/>
          <w:szCs w:val="24"/>
        </w:rPr>
        <w:t>,</w:t>
      </w:r>
      <w:r w:rsidR="00F946DF" w:rsidRPr="003D338F">
        <w:rPr>
          <w:rFonts w:ascii="Times New Roman" w:hAnsi="Times New Roman" w:cs="Times New Roman"/>
          <w:sz w:val="24"/>
          <w:szCs w:val="24"/>
          <w:vertAlign w:val="superscript"/>
        </w:rPr>
        <w:t>1</w:t>
      </w:r>
      <w:r w:rsidR="00E25023">
        <w:rPr>
          <w:rFonts w:ascii="Times New Roman" w:hAnsi="Times New Roman" w:cs="Times New Roman"/>
          <w:sz w:val="24"/>
          <w:szCs w:val="24"/>
          <w:vertAlign w:val="superscript"/>
        </w:rPr>
        <w:t>2-14</w:t>
      </w:r>
      <w:r w:rsidR="00F946DF">
        <w:rPr>
          <w:rFonts w:ascii="Times New Roman" w:hAnsi="Times New Roman" w:cs="Times New Roman"/>
          <w:sz w:val="24"/>
          <w:szCs w:val="24"/>
        </w:rPr>
        <w:t xml:space="preserve"> which is advantageous given the range of presenting problems students seeking help may have.</w:t>
      </w:r>
      <w:r w:rsidR="00F946DF" w:rsidRPr="003D338F">
        <w:rPr>
          <w:rFonts w:ascii="Times New Roman" w:hAnsi="Times New Roman" w:cs="Times New Roman"/>
          <w:sz w:val="24"/>
          <w:szCs w:val="24"/>
          <w:vertAlign w:val="superscript"/>
        </w:rPr>
        <w:t>6</w:t>
      </w:r>
      <w:r w:rsidR="00F946DF">
        <w:rPr>
          <w:rFonts w:ascii="Times New Roman" w:hAnsi="Times New Roman" w:cs="Times New Roman"/>
          <w:sz w:val="24"/>
          <w:szCs w:val="24"/>
        </w:rPr>
        <w:t xml:space="preserve"> </w:t>
      </w:r>
      <w:r w:rsidR="008564C0">
        <w:rPr>
          <w:rFonts w:ascii="Times New Roman" w:hAnsi="Times New Roman" w:cs="Times New Roman"/>
          <w:sz w:val="24"/>
          <w:szCs w:val="24"/>
        </w:rPr>
        <w:t xml:space="preserve"> </w:t>
      </w:r>
      <w:r w:rsidR="00593909">
        <w:rPr>
          <w:rFonts w:ascii="Times New Roman" w:hAnsi="Times New Roman" w:cs="Times New Roman"/>
          <w:sz w:val="24"/>
          <w:szCs w:val="24"/>
        </w:rPr>
        <w:t>Mindfulness has also been found effective</w:t>
      </w:r>
      <w:r w:rsidR="00111B53">
        <w:rPr>
          <w:rFonts w:ascii="Times New Roman" w:hAnsi="Times New Roman" w:cs="Times New Roman"/>
          <w:sz w:val="24"/>
          <w:szCs w:val="24"/>
        </w:rPr>
        <w:t xml:space="preserve"> meta-analyses</w:t>
      </w:r>
      <w:r w:rsidR="00593909">
        <w:rPr>
          <w:rFonts w:ascii="Times New Roman" w:hAnsi="Times New Roman" w:cs="Times New Roman"/>
          <w:sz w:val="24"/>
          <w:szCs w:val="24"/>
        </w:rPr>
        <w:t xml:space="preserve"> relative to other active treatments including</w:t>
      </w:r>
      <w:r w:rsidR="00197782">
        <w:rPr>
          <w:rFonts w:ascii="Times New Roman" w:hAnsi="Times New Roman" w:cs="Times New Roman"/>
          <w:sz w:val="24"/>
          <w:szCs w:val="24"/>
        </w:rPr>
        <w:t xml:space="preserve"> </w:t>
      </w:r>
      <w:r w:rsidR="00895A62">
        <w:rPr>
          <w:rFonts w:ascii="Times New Roman" w:hAnsi="Times New Roman" w:cs="Times New Roman"/>
          <w:sz w:val="24"/>
          <w:szCs w:val="24"/>
        </w:rPr>
        <w:t>treatment as usual (</w:t>
      </w:r>
      <w:r w:rsidR="00895A62">
        <w:rPr>
          <w:rFonts w:ascii="Times New Roman" w:hAnsi="Times New Roman" w:cs="Times New Roman"/>
          <w:i/>
          <w:sz w:val="24"/>
          <w:szCs w:val="24"/>
        </w:rPr>
        <w:t xml:space="preserve">g </w:t>
      </w:r>
      <w:r w:rsidR="00895A62">
        <w:rPr>
          <w:rFonts w:ascii="Times New Roman" w:hAnsi="Times New Roman" w:cs="Times New Roman"/>
          <w:sz w:val="24"/>
          <w:szCs w:val="24"/>
        </w:rPr>
        <w:t xml:space="preserve">= .44), </w:t>
      </w:r>
      <w:r w:rsidR="00197782">
        <w:rPr>
          <w:rFonts w:ascii="Times New Roman" w:hAnsi="Times New Roman" w:cs="Times New Roman"/>
          <w:sz w:val="24"/>
          <w:szCs w:val="24"/>
        </w:rPr>
        <w:t>psychoeducation (</w:t>
      </w:r>
      <w:r w:rsidR="00197782">
        <w:rPr>
          <w:rFonts w:ascii="Times New Roman" w:hAnsi="Times New Roman" w:cs="Times New Roman"/>
          <w:i/>
          <w:sz w:val="24"/>
          <w:szCs w:val="24"/>
        </w:rPr>
        <w:t xml:space="preserve">g </w:t>
      </w:r>
      <w:r w:rsidR="00197782">
        <w:rPr>
          <w:rFonts w:ascii="Times New Roman" w:hAnsi="Times New Roman" w:cs="Times New Roman"/>
          <w:sz w:val="24"/>
          <w:szCs w:val="24"/>
        </w:rPr>
        <w:t xml:space="preserve">= </w:t>
      </w:r>
      <w:r w:rsidR="00C905D1">
        <w:rPr>
          <w:rFonts w:ascii="Times New Roman" w:hAnsi="Times New Roman" w:cs="Times New Roman"/>
          <w:sz w:val="24"/>
          <w:szCs w:val="24"/>
        </w:rPr>
        <w:t>.61</w:t>
      </w:r>
      <w:r w:rsidR="00197782">
        <w:rPr>
          <w:rFonts w:ascii="Times New Roman" w:hAnsi="Times New Roman" w:cs="Times New Roman"/>
          <w:sz w:val="24"/>
          <w:szCs w:val="24"/>
        </w:rPr>
        <w:t>)</w:t>
      </w:r>
      <w:r w:rsidR="00C905D1">
        <w:rPr>
          <w:rFonts w:ascii="Times New Roman" w:hAnsi="Times New Roman" w:cs="Times New Roman"/>
          <w:sz w:val="24"/>
          <w:szCs w:val="24"/>
        </w:rPr>
        <w:t>,</w:t>
      </w:r>
      <w:r w:rsidR="00A521C6">
        <w:rPr>
          <w:rFonts w:ascii="Times New Roman" w:hAnsi="Times New Roman" w:cs="Times New Roman"/>
          <w:sz w:val="24"/>
          <w:szCs w:val="24"/>
        </w:rPr>
        <w:t xml:space="preserve"> and</w:t>
      </w:r>
      <w:r w:rsidR="00C905D1">
        <w:rPr>
          <w:rFonts w:ascii="Times New Roman" w:hAnsi="Times New Roman" w:cs="Times New Roman"/>
          <w:sz w:val="24"/>
          <w:szCs w:val="24"/>
        </w:rPr>
        <w:t xml:space="preserve"> supportive therapy</w:t>
      </w:r>
      <w:r w:rsidR="00087F81">
        <w:rPr>
          <w:rFonts w:ascii="Times New Roman" w:hAnsi="Times New Roman" w:cs="Times New Roman"/>
          <w:sz w:val="24"/>
          <w:szCs w:val="24"/>
        </w:rPr>
        <w:t xml:space="preserve"> </w:t>
      </w:r>
      <w:r w:rsidR="00C905D1">
        <w:rPr>
          <w:rFonts w:ascii="Times New Roman" w:hAnsi="Times New Roman" w:cs="Times New Roman"/>
          <w:sz w:val="24"/>
          <w:szCs w:val="24"/>
        </w:rPr>
        <w:t>(</w:t>
      </w:r>
      <w:r w:rsidR="00C905D1">
        <w:rPr>
          <w:rFonts w:ascii="Times New Roman" w:hAnsi="Times New Roman" w:cs="Times New Roman"/>
          <w:i/>
          <w:sz w:val="24"/>
          <w:szCs w:val="24"/>
        </w:rPr>
        <w:t xml:space="preserve">g </w:t>
      </w:r>
      <w:r w:rsidR="00C905D1">
        <w:rPr>
          <w:rFonts w:ascii="Times New Roman" w:hAnsi="Times New Roman" w:cs="Times New Roman"/>
          <w:sz w:val="24"/>
          <w:szCs w:val="24"/>
        </w:rPr>
        <w:t xml:space="preserve">= .37), </w:t>
      </w:r>
      <w:r w:rsidR="00505F30">
        <w:rPr>
          <w:rFonts w:ascii="Times New Roman" w:hAnsi="Times New Roman" w:cs="Times New Roman"/>
          <w:sz w:val="24"/>
          <w:szCs w:val="24"/>
        </w:rPr>
        <w:t xml:space="preserve">and </w:t>
      </w:r>
      <w:r w:rsidR="00895A62">
        <w:rPr>
          <w:rFonts w:ascii="Times New Roman" w:hAnsi="Times New Roman" w:cs="Times New Roman"/>
          <w:sz w:val="24"/>
          <w:szCs w:val="24"/>
        </w:rPr>
        <w:t>equivalent to cognitive behavioral therapies (</w:t>
      </w:r>
      <w:r w:rsidR="00895A62">
        <w:rPr>
          <w:rFonts w:ascii="Times New Roman" w:hAnsi="Times New Roman" w:cs="Times New Roman"/>
          <w:i/>
          <w:sz w:val="24"/>
          <w:szCs w:val="24"/>
        </w:rPr>
        <w:t xml:space="preserve">g </w:t>
      </w:r>
      <w:r w:rsidR="00895A62">
        <w:rPr>
          <w:rFonts w:ascii="Times New Roman" w:hAnsi="Times New Roman" w:cs="Times New Roman"/>
          <w:sz w:val="24"/>
          <w:szCs w:val="24"/>
        </w:rPr>
        <w:t>= -.07)</w:t>
      </w:r>
      <w:r w:rsidR="008564C0">
        <w:rPr>
          <w:rFonts w:ascii="Times New Roman" w:hAnsi="Times New Roman" w:cs="Times New Roman"/>
          <w:sz w:val="24"/>
          <w:szCs w:val="24"/>
        </w:rPr>
        <w:t>.</w:t>
      </w:r>
      <w:r w:rsidR="00087F81" w:rsidRPr="00087F81">
        <w:rPr>
          <w:rFonts w:ascii="Times New Roman" w:hAnsi="Times New Roman" w:cs="Times New Roman"/>
          <w:sz w:val="24"/>
          <w:szCs w:val="24"/>
          <w:vertAlign w:val="superscript"/>
        </w:rPr>
        <w:t>12</w:t>
      </w:r>
      <w:r w:rsidR="008564C0">
        <w:rPr>
          <w:rFonts w:ascii="Times New Roman" w:hAnsi="Times New Roman" w:cs="Times New Roman"/>
          <w:sz w:val="24"/>
          <w:szCs w:val="24"/>
        </w:rPr>
        <w:t xml:space="preserve"> </w:t>
      </w:r>
      <w:r w:rsidR="00593909">
        <w:rPr>
          <w:rFonts w:ascii="Times New Roman" w:hAnsi="Times New Roman" w:cs="Times New Roman"/>
          <w:sz w:val="24"/>
          <w:szCs w:val="24"/>
        </w:rPr>
        <w:t>In addition to efficacy, a</w:t>
      </w:r>
      <w:r w:rsidR="00E25023">
        <w:rPr>
          <w:rFonts w:ascii="Times New Roman" w:hAnsi="Times New Roman" w:cs="Times New Roman"/>
          <w:sz w:val="24"/>
          <w:szCs w:val="24"/>
        </w:rPr>
        <w:t xml:space="preserve"> review of mediational analyses found empirical support for</w:t>
      </w:r>
      <w:r w:rsidR="007647C2">
        <w:rPr>
          <w:rFonts w:ascii="Times New Roman" w:hAnsi="Times New Roman" w:cs="Times New Roman"/>
          <w:sz w:val="24"/>
          <w:szCs w:val="24"/>
        </w:rPr>
        <w:t xml:space="preserve"> theorized mechanisms of change for mindfulness including</w:t>
      </w:r>
      <w:r w:rsidR="003C22B0">
        <w:rPr>
          <w:rFonts w:ascii="Times New Roman" w:hAnsi="Times New Roman" w:cs="Times New Roman"/>
          <w:sz w:val="24"/>
          <w:szCs w:val="24"/>
        </w:rPr>
        <w:t xml:space="preserve"> increased</w:t>
      </w:r>
      <w:r w:rsidR="007647C2">
        <w:rPr>
          <w:rFonts w:ascii="Times New Roman" w:hAnsi="Times New Roman" w:cs="Times New Roman"/>
          <w:sz w:val="24"/>
          <w:szCs w:val="24"/>
        </w:rPr>
        <w:t xml:space="preserve"> </w:t>
      </w:r>
      <w:r w:rsidR="003C22B0">
        <w:rPr>
          <w:rFonts w:ascii="Times New Roman" w:hAnsi="Times New Roman" w:cs="Times New Roman"/>
          <w:sz w:val="24"/>
          <w:szCs w:val="24"/>
        </w:rPr>
        <w:t>mindfulness skills, decreased repetitive negative thinking (e.g., rumination, worry), decreased cognitive</w:t>
      </w:r>
      <w:r w:rsidR="00714BAD">
        <w:rPr>
          <w:rFonts w:ascii="Times New Roman" w:hAnsi="Times New Roman" w:cs="Times New Roman"/>
          <w:sz w:val="24"/>
          <w:szCs w:val="24"/>
        </w:rPr>
        <w:t>/</w:t>
      </w:r>
      <w:r w:rsidR="003C22B0">
        <w:rPr>
          <w:rFonts w:ascii="Times New Roman" w:hAnsi="Times New Roman" w:cs="Times New Roman"/>
          <w:sz w:val="24"/>
          <w:szCs w:val="24"/>
        </w:rPr>
        <w:t>emotional reactivity</w:t>
      </w:r>
      <w:r w:rsidR="00087F81">
        <w:rPr>
          <w:rFonts w:ascii="Times New Roman" w:hAnsi="Times New Roman" w:cs="Times New Roman"/>
          <w:sz w:val="24"/>
          <w:szCs w:val="24"/>
        </w:rPr>
        <w:t>, and increased self-compassion</w:t>
      </w:r>
      <w:r w:rsidR="00E25023">
        <w:rPr>
          <w:rFonts w:ascii="Times New Roman" w:hAnsi="Times New Roman" w:cs="Times New Roman"/>
          <w:sz w:val="24"/>
          <w:szCs w:val="24"/>
        </w:rPr>
        <w:t>.</w:t>
      </w:r>
      <w:r w:rsidR="00087F81" w:rsidRPr="00087F81">
        <w:rPr>
          <w:rFonts w:ascii="Times New Roman" w:hAnsi="Times New Roman" w:cs="Times New Roman"/>
          <w:sz w:val="24"/>
          <w:szCs w:val="24"/>
          <w:vertAlign w:val="superscript"/>
        </w:rPr>
        <w:t>15</w:t>
      </w:r>
      <w:r w:rsidR="003C22B0">
        <w:rPr>
          <w:rFonts w:ascii="Times New Roman" w:hAnsi="Times New Roman" w:cs="Times New Roman"/>
          <w:sz w:val="24"/>
          <w:szCs w:val="24"/>
        </w:rPr>
        <w:t xml:space="preserve"> </w:t>
      </w:r>
    </w:p>
    <w:p w14:paraId="091D3D5E" w14:textId="7BEB361B" w:rsidR="00EA6E13" w:rsidRDefault="007647C2" w:rsidP="00EA6E1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541F46">
        <w:rPr>
          <w:rFonts w:ascii="Times New Roman" w:hAnsi="Times New Roman" w:cs="Times New Roman"/>
          <w:sz w:val="24"/>
          <w:szCs w:val="24"/>
        </w:rPr>
        <w:t>R</w:t>
      </w:r>
      <w:r>
        <w:rPr>
          <w:rFonts w:ascii="Times New Roman" w:hAnsi="Times New Roman" w:cs="Times New Roman"/>
          <w:sz w:val="24"/>
          <w:szCs w:val="24"/>
        </w:rPr>
        <w:t>esearch indicates that mindfulness is similarly effective when delivered in self-guided format</w:t>
      </w:r>
      <w:r w:rsidR="00593909">
        <w:rPr>
          <w:rFonts w:ascii="Times New Roman" w:hAnsi="Times New Roman" w:cs="Times New Roman"/>
          <w:sz w:val="24"/>
          <w:szCs w:val="24"/>
        </w:rPr>
        <w:t>s</w:t>
      </w:r>
      <w:r w:rsidR="007C064C">
        <w:rPr>
          <w:rFonts w:ascii="Times New Roman" w:hAnsi="Times New Roman" w:cs="Times New Roman"/>
          <w:sz w:val="24"/>
          <w:szCs w:val="24"/>
        </w:rPr>
        <w:t xml:space="preserve"> without concurrent in-person treatment</w:t>
      </w:r>
      <w:r w:rsidR="00541F46">
        <w:rPr>
          <w:rFonts w:ascii="Times New Roman" w:hAnsi="Times New Roman" w:cs="Times New Roman"/>
          <w:sz w:val="24"/>
          <w:szCs w:val="24"/>
        </w:rPr>
        <w:t>.</w:t>
      </w:r>
      <w:r w:rsidR="007C064C" w:rsidRPr="003D338F">
        <w:rPr>
          <w:rFonts w:ascii="Times New Roman" w:hAnsi="Times New Roman" w:cs="Times New Roman"/>
          <w:sz w:val="24"/>
          <w:szCs w:val="24"/>
          <w:vertAlign w:val="superscript"/>
        </w:rPr>
        <w:t>1</w:t>
      </w:r>
      <w:r w:rsidR="007C064C">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00541F46">
        <w:rPr>
          <w:rFonts w:ascii="Times New Roman" w:hAnsi="Times New Roman" w:cs="Times New Roman"/>
          <w:sz w:val="24"/>
          <w:szCs w:val="24"/>
        </w:rPr>
        <w:t>A recent, growing body of research has further found support for the efficacy of mindfulness mobile apps</w:t>
      </w:r>
      <w:r w:rsidR="00714BAD">
        <w:rPr>
          <w:rFonts w:ascii="Times New Roman" w:hAnsi="Times New Roman" w:cs="Times New Roman"/>
          <w:sz w:val="24"/>
          <w:szCs w:val="24"/>
        </w:rPr>
        <w:t xml:space="preserve"> specifically</w:t>
      </w:r>
      <w:r w:rsidR="00541F46">
        <w:rPr>
          <w:rFonts w:ascii="Times New Roman" w:hAnsi="Times New Roman" w:cs="Times New Roman"/>
          <w:sz w:val="24"/>
          <w:szCs w:val="24"/>
        </w:rPr>
        <w:t>,</w:t>
      </w:r>
      <w:r w:rsidR="00541F46" w:rsidRPr="00541F46">
        <w:rPr>
          <w:rFonts w:ascii="Times New Roman" w:hAnsi="Times New Roman" w:cs="Times New Roman"/>
          <w:sz w:val="24"/>
          <w:szCs w:val="24"/>
          <w:vertAlign w:val="superscript"/>
        </w:rPr>
        <w:t xml:space="preserve"> </w:t>
      </w:r>
      <w:r w:rsidR="00541F46" w:rsidRPr="007C064C">
        <w:rPr>
          <w:rFonts w:ascii="Times New Roman" w:hAnsi="Times New Roman" w:cs="Times New Roman"/>
          <w:sz w:val="24"/>
          <w:szCs w:val="24"/>
          <w:vertAlign w:val="superscript"/>
        </w:rPr>
        <w:t>17</w:t>
      </w:r>
      <w:r w:rsidR="00541F46">
        <w:rPr>
          <w:rFonts w:ascii="Times New Roman" w:hAnsi="Times New Roman" w:cs="Times New Roman"/>
          <w:sz w:val="24"/>
          <w:szCs w:val="24"/>
        </w:rPr>
        <w:t xml:space="preserve"> including with college student</w:t>
      </w:r>
      <w:r w:rsidR="00714BAD">
        <w:rPr>
          <w:rFonts w:ascii="Times New Roman" w:hAnsi="Times New Roman" w:cs="Times New Roman"/>
          <w:sz w:val="24"/>
          <w:szCs w:val="24"/>
        </w:rPr>
        <w:t>s</w:t>
      </w:r>
      <w:r w:rsidR="00685334">
        <w:rPr>
          <w:rFonts w:ascii="Times New Roman" w:hAnsi="Times New Roman" w:cs="Times New Roman"/>
          <w:sz w:val="24"/>
          <w:szCs w:val="24"/>
        </w:rPr>
        <w:t>.</w:t>
      </w:r>
      <w:r w:rsidR="007C064C" w:rsidRPr="007C064C">
        <w:rPr>
          <w:rFonts w:ascii="Times New Roman" w:hAnsi="Times New Roman" w:cs="Times New Roman"/>
          <w:sz w:val="24"/>
          <w:szCs w:val="24"/>
          <w:vertAlign w:val="superscript"/>
        </w:rPr>
        <w:t>1</w:t>
      </w:r>
      <w:r w:rsidR="00541F46">
        <w:rPr>
          <w:rFonts w:ascii="Times New Roman" w:hAnsi="Times New Roman" w:cs="Times New Roman"/>
          <w:sz w:val="24"/>
          <w:szCs w:val="24"/>
          <w:vertAlign w:val="superscript"/>
        </w:rPr>
        <w:t>8</w:t>
      </w:r>
      <w:r w:rsidR="007C064C">
        <w:rPr>
          <w:rFonts w:ascii="Times New Roman" w:hAnsi="Times New Roman" w:cs="Times New Roman"/>
          <w:sz w:val="24"/>
          <w:szCs w:val="24"/>
          <w:vertAlign w:val="superscript"/>
        </w:rPr>
        <w:t>-</w:t>
      </w:r>
      <w:r w:rsidR="00541F46">
        <w:rPr>
          <w:rFonts w:ascii="Times New Roman" w:hAnsi="Times New Roman" w:cs="Times New Roman"/>
          <w:sz w:val="24"/>
          <w:szCs w:val="24"/>
          <w:vertAlign w:val="superscript"/>
        </w:rPr>
        <w:t>21</w:t>
      </w:r>
      <w:r w:rsidR="007C064C">
        <w:rPr>
          <w:rFonts w:ascii="Times New Roman" w:hAnsi="Times New Roman" w:cs="Times New Roman"/>
          <w:sz w:val="24"/>
          <w:szCs w:val="24"/>
        </w:rPr>
        <w:t xml:space="preserve"> For example, </w:t>
      </w:r>
      <w:r w:rsidR="007A28A4">
        <w:rPr>
          <w:rFonts w:ascii="Times New Roman" w:hAnsi="Times New Roman" w:cs="Times New Roman"/>
          <w:sz w:val="24"/>
          <w:szCs w:val="24"/>
        </w:rPr>
        <w:t xml:space="preserve">208 college students were randomized to one of two </w:t>
      </w:r>
      <w:r w:rsidR="00197E67">
        <w:rPr>
          <w:rFonts w:ascii="Times New Roman" w:hAnsi="Times New Roman" w:cs="Times New Roman"/>
          <w:sz w:val="24"/>
          <w:szCs w:val="24"/>
        </w:rPr>
        <w:t xml:space="preserve">publicly available </w:t>
      </w:r>
      <w:r w:rsidR="007A28A4">
        <w:rPr>
          <w:rFonts w:ascii="Times New Roman" w:hAnsi="Times New Roman" w:cs="Times New Roman"/>
          <w:sz w:val="24"/>
          <w:szCs w:val="24"/>
        </w:rPr>
        <w:t>mindfulness apps (</w:t>
      </w:r>
      <w:r w:rsidR="007A28A4" w:rsidRPr="007A28A4">
        <w:rPr>
          <w:rFonts w:ascii="Times New Roman" w:hAnsi="Times New Roman" w:cs="Times New Roman"/>
          <w:i/>
          <w:sz w:val="24"/>
          <w:szCs w:val="24"/>
        </w:rPr>
        <w:t>Headspace</w:t>
      </w:r>
      <w:r w:rsidR="007A28A4">
        <w:rPr>
          <w:rFonts w:ascii="Times New Roman" w:hAnsi="Times New Roman" w:cs="Times New Roman"/>
          <w:sz w:val="24"/>
          <w:szCs w:val="24"/>
        </w:rPr>
        <w:t xml:space="preserve"> or </w:t>
      </w:r>
      <w:r w:rsidR="007A28A4" w:rsidRPr="007A28A4">
        <w:rPr>
          <w:rFonts w:ascii="Times New Roman" w:hAnsi="Times New Roman" w:cs="Times New Roman"/>
          <w:i/>
          <w:sz w:val="24"/>
          <w:szCs w:val="24"/>
        </w:rPr>
        <w:t>Smiling Mind</w:t>
      </w:r>
      <w:r w:rsidR="007A28A4">
        <w:rPr>
          <w:rFonts w:ascii="Times New Roman" w:hAnsi="Times New Roman" w:cs="Times New Roman"/>
          <w:sz w:val="24"/>
          <w:szCs w:val="24"/>
        </w:rPr>
        <w:t>) or a control group (</w:t>
      </w:r>
      <w:r w:rsidR="007A28A4" w:rsidRPr="007A28A4">
        <w:rPr>
          <w:rFonts w:ascii="Times New Roman" w:hAnsi="Times New Roman" w:cs="Times New Roman"/>
          <w:i/>
          <w:sz w:val="24"/>
          <w:szCs w:val="24"/>
        </w:rPr>
        <w:t>Evernote</w:t>
      </w:r>
      <w:r w:rsidR="007A28A4">
        <w:rPr>
          <w:rFonts w:ascii="Times New Roman" w:hAnsi="Times New Roman" w:cs="Times New Roman"/>
          <w:sz w:val="24"/>
          <w:szCs w:val="24"/>
        </w:rPr>
        <w:t xml:space="preserve">), with results indicating significant improvements in depression </w:t>
      </w:r>
      <w:r w:rsidR="007A28A4">
        <w:rPr>
          <w:rFonts w:ascii="Times New Roman" w:hAnsi="Times New Roman" w:cs="Times New Roman"/>
          <w:sz w:val="24"/>
          <w:szCs w:val="24"/>
        </w:rPr>
        <w:t xml:space="preserve">over 10 days </w:t>
      </w:r>
      <w:r w:rsidR="007A28A4">
        <w:rPr>
          <w:rFonts w:ascii="Times New Roman" w:hAnsi="Times New Roman" w:cs="Times New Roman"/>
          <w:sz w:val="24"/>
          <w:szCs w:val="24"/>
        </w:rPr>
        <w:t>for the mindfulness apps relative to control condition.</w:t>
      </w:r>
      <w:r w:rsidR="007A28A4" w:rsidRPr="007A28A4">
        <w:rPr>
          <w:rFonts w:ascii="Times New Roman" w:hAnsi="Times New Roman" w:cs="Times New Roman"/>
          <w:sz w:val="24"/>
          <w:szCs w:val="24"/>
          <w:vertAlign w:val="superscript"/>
        </w:rPr>
        <w:t>18</w:t>
      </w:r>
      <w:r w:rsidR="007A28A4">
        <w:rPr>
          <w:rFonts w:ascii="Times New Roman" w:hAnsi="Times New Roman" w:cs="Times New Roman"/>
          <w:sz w:val="24"/>
          <w:szCs w:val="24"/>
        </w:rPr>
        <w:t xml:space="preserve"> Support was also found for underlying processes of change with Headspace increasing self-reported mindfulness relative to control and mindfulness app usage predicting maintenance of mental health improvements over time.</w:t>
      </w:r>
      <w:r w:rsidR="007A28A4" w:rsidRPr="007A28A4">
        <w:rPr>
          <w:rFonts w:ascii="Times New Roman" w:hAnsi="Times New Roman" w:cs="Times New Roman"/>
          <w:sz w:val="24"/>
          <w:szCs w:val="24"/>
          <w:vertAlign w:val="superscript"/>
        </w:rPr>
        <w:t>18</w:t>
      </w:r>
      <w:r w:rsidR="007A28A4">
        <w:rPr>
          <w:rFonts w:ascii="Times New Roman" w:hAnsi="Times New Roman" w:cs="Times New Roman"/>
          <w:sz w:val="24"/>
          <w:szCs w:val="24"/>
        </w:rPr>
        <w:t xml:space="preserve"> </w:t>
      </w:r>
      <w:r w:rsidR="00111B53">
        <w:rPr>
          <w:rFonts w:ascii="Times New Roman" w:hAnsi="Times New Roman" w:cs="Times New Roman"/>
          <w:sz w:val="24"/>
          <w:szCs w:val="24"/>
        </w:rPr>
        <w:t>Similarly, a</w:t>
      </w:r>
      <w:r w:rsidR="007A28A4">
        <w:rPr>
          <w:rFonts w:ascii="Times New Roman" w:hAnsi="Times New Roman" w:cs="Times New Roman"/>
          <w:sz w:val="24"/>
          <w:szCs w:val="24"/>
        </w:rPr>
        <w:t xml:space="preserve"> </w:t>
      </w:r>
      <w:r w:rsidR="00197E67">
        <w:rPr>
          <w:rFonts w:ascii="Times New Roman" w:hAnsi="Times New Roman" w:cs="Times New Roman"/>
          <w:sz w:val="24"/>
          <w:szCs w:val="24"/>
        </w:rPr>
        <w:t xml:space="preserve">study randomized 88 college students reporting high stress to the </w:t>
      </w:r>
      <w:r w:rsidR="00197E67">
        <w:rPr>
          <w:rFonts w:ascii="Times New Roman" w:hAnsi="Times New Roman" w:cs="Times New Roman"/>
          <w:i/>
          <w:sz w:val="24"/>
          <w:szCs w:val="24"/>
        </w:rPr>
        <w:t xml:space="preserve">Calm </w:t>
      </w:r>
      <w:r w:rsidR="00197E67">
        <w:rPr>
          <w:rFonts w:ascii="Times New Roman" w:hAnsi="Times New Roman" w:cs="Times New Roman"/>
          <w:sz w:val="24"/>
          <w:szCs w:val="24"/>
        </w:rPr>
        <w:t>mindfulness app (publicly available) or a waitlist, with results indicating significant improvements in stress, mindfulness, and self-compassion over 8-weeks for the mindfulness app relative to waitlist.</w:t>
      </w:r>
      <w:r w:rsidR="00197E67" w:rsidRPr="00197E67">
        <w:rPr>
          <w:rFonts w:ascii="Times New Roman" w:hAnsi="Times New Roman" w:cs="Times New Roman"/>
          <w:sz w:val="24"/>
          <w:szCs w:val="24"/>
          <w:vertAlign w:val="superscript"/>
        </w:rPr>
        <w:t>19</w:t>
      </w:r>
      <w:r w:rsidR="00197E67">
        <w:rPr>
          <w:rFonts w:ascii="Times New Roman" w:hAnsi="Times New Roman" w:cs="Times New Roman"/>
          <w:sz w:val="24"/>
          <w:szCs w:val="24"/>
        </w:rPr>
        <w:t xml:space="preserve"> </w:t>
      </w:r>
    </w:p>
    <w:p w14:paraId="7433FA7B" w14:textId="6A9ECE07" w:rsidR="00EA6E13" w:rsidRPr="00281BF1" w:rsidRDefault="00EA6E13" w:rsidP="008E652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97E67">
        <w:rPr>
          <w:rFonts w:ascii="Times New Roman" w:hAnsi="Times New Roman" w:cs="Times New Roman"/>
          <w:sz w:val="24"/>
          <w:szCs w:val="24"/>
        </w:rPr>
        <w:t>Another</w:t>
      </w:r>
      <w:r>
        <w:rPr>
          <w:rFonts w:ascii="Times New Roman" w:hAnsi="Times New Roman" w:cs="Times New Roman"/>
          <w:sz w:val="24"/>
          <w:szCs w:val="24"/>
        </w:rPr>
        <w:t xml:space="preserve"> </w:t>
      </w:r>
      <w:r>
        <w:rPr>
          <w:rFonts w:ascii="Times New Roman" w:hAnsi="Times New Roman" w:cs="Times New Roman"/>
          <w:sz w:val="24"/>
          <w:szCs w:val="24"/>
        </w:rPr>
        <w:t xml:space="preserve">publicly available </w:t>
      </w:r>
      <w:r>
        <w:rPr>
          <w:rFonts w:ascii="Times New Roman" w:hAnsi="Times New Roman" w:cs="Times New Roman"/>
          <w:sz w:val="24"/>
          <w:szCs w:val="24"/>
        </w:rPr>
        <w:t xml:space="preserve">mindfulness app </w:t>
      </w:r>
      <w:r>
        <w:rPr>
          <w:rFonts w:ascii="Times New Roman" w:hAnsi="Times New Roman" w:cs="Times New Roman"/>
          <w:sz w:val="24"/>
          <w:szCs w:val="24"/>
        </w:rPr>
        <w:t xml:space="preserve">that has received minimal direct research to-date is </w:t>
      </w:r>
      <w:r w:rsidRPr="003E798D">
        <w:rPr>
          <w:rFonts w:ascii="Times New Roman" w:hAnsi="Times New Roman" w:cs="Times New Roman"/>
          <w:i/>
          <w:sz w:val="24"/>
          <w:szCs w:val="24"/>
        </w:rPr>
        <w:t>Stop, Breathe &amp; Think</w:t>
      </w:r>
      <w:r>
        <w:rPr>
          <w:rFonts w:ascii="Times New Roman" w:hAnsi="Times New Roman" w:cs="Times New Roman"/>
          <w:sz w:val="24"/>
          <w:szCs w:val="24"/>
        </w:rPr>
        <w:t xml:space="preserve"> (</w:t>
      </w:r>
      <w:hyperlink r:id="rId8" w:history="1">
        <w:r w:rsidR="00281BF1" w:rsidRPr="00DB1802">
          <w:rPr>
            <w:rStyle w:val="Hyperlink"/>
            <w:rFonts w:ascii="Times New Roman" w:hAnsi="Times New Roman" w:cs="Times New Roman"/>
            <w:sz w:val="24"/>
            <w:szCs w:val="24"/>
          </w:rPr>
          <w:t>https://www.stopbreathethink.com/</w:t>
        </w:r>
      </w:hyperlink>
      <w:r w:rsidRPr="008C6407">
        <w:rPr>
          <w:rFonts w:ascii="Times New Roman" w:hAnsi="Times New Roman" w:cs="Times New Roman"/>
          <w:sz w:val="24"/>
          <w:szCs w:val="24"/>
        </w:rPr>
        <w:t>)</w:t>
      </w:r>
      <w:r w:rsidR="00197E67">
        <w:rPr>
          <w:rFonts w:ascii="Times New Roman" w:hAnsi="Times New Roman" w:cs="Times New Roman"/>
          <w:sz w:val="24"/>
          <w:szCs w:val="24"/>
        </w:rPr>
        <w:t xml:space="preserve">. </w:t>
      </w:r>
      <w:r w:rsidR="00281BF1">
        <w:rPr>
          <w:rFonts w:ascii="Times New Roman" w:hAnsi="Times New Roman" w:cs="Times New Roman"/>
          <w:sz w:val="24"/>
          <w:szCs w:val="24"/>
        </w:rPr>
        <w:t xml:space="preserve">In addition to providing a library of mindfulness exercises, the </w:t>
      </w:r>
      <w:r w:rsidR="00111B53" w:rsidRPr="003E798D">
        <w:rPr>
          <w:rFonts w:ascii="Times New Roman" w:hAnsi="Times New Roman" w:cs="Times New Roman"/>
          <w:i/>
          <w:sz w:val="24"/>
          <w:szCs w:val="24"/>
        </w:rPr>
        <w:t>Stop, Breathe &amp; Think</w:t>
      </w:r>
      <w:r w:rsidR="00111B53">
        <w:rPr>
          <w:rFonts w:ascii="Times New Roman" w:hAnsi="Times New Roman" w:cs="Times New Roman"/>
          <w:sz w:val="24"/>
          <w:szCs w:val="24"/>
        </w:rPr>
        <w:t xml:space="preserve"> </w:t>
      </w:r>
      <w:r w:rsidR="00281BF1">
        <w:rPr>
          <w:rFonts w:ascii="Times New Roman" w:hAnsi="Times New Roman" w:cs="Times New Roman"/>
          <w:sz w:val="24"/>
          <w:szCs w:val="24"/>
        </w:rPr>
        <w:t>app assesses users’ emotional state</w:t>
      </w:r>
      <w:r w:rsidR="00411726">
        <w:rPr>
          <w:rFonts w:ascii="Times New Roman" w:hAnsi="Times New Roman" w:cs="Times New Roman"/>
          <w:sz w:val="24"/>
          <w:szCs w:val="24"/>
        </w:rPr>
        <w:t xml:space="preserve"> at the start of a session</w:t>
      </w:r>
      <w:r w:rsidR="00281BF1">
        <w:rPr>
          <w:rFonts w:ascii="Times New Roman" w:hAnsi="Times New Roman" w:cs="Times New Roman"/>
          <w:sz w:val="24"/>
          <w:szCs w:val="24"/>
        </w:rPr>
        <w:t>, to guide suggestions for mindfulness exercises</w:t>
      </w:r>
      <w:r w:rsidR="00411726">
        <w:rPr>
          <w:rFonts w:ascii="Times New Roman" w:hAnsi="Times New Roman" w:cs="Times New Roman"/>
          <w:sz w:val="24"/>
          <w:szCs w:val="24"/>
        </w:rPr>
        <w:t xml:space="preserve">, and after completing an exercise. </w:t>
      </w:r>
      <w:r w:rsidR="00111B53" w:rsidRPr="003E798D">
        <w:rPr>
          <w:rFonts w:ascii="Times New Roman" w:hAnsi="Times New Roman" w:cs="Times New Roman"/>
          <w:i/>
          <w:sz w:val="24"/>
          <w:szCs w:val="24"/>
        </w:rPr>
        <w:t>Stop, Breathe &amp; Think</w:t>
      </w:r>
      <w:r w:rsidR="00111B53">
        <w:rPr>
          <w:rFonts w:ascii="Times New Roman" w:hAnsi="Times New Roman" w:cs="Times New Roman"/>
          <w:sz w:val="24"/>
          <w:szCs w:val="24"/>
        </w:rPr>
        <w:t xml:space="preserve"> </w:t>
      </w:r>
      <w:r w:rsidR="00411726">
        <w:rPr>
          <w:rFonts w:ascii="Times New Roman" w:hAnsi="Times New Roman" w:cs="Times New Roman"/>
          <w:sz w:val="24"/>
          <w:szCs w:val="24"/>
        </w:rPr>
        <w:t xml:space="preserve">has not been tested in a randomized controlled trial, </w:t>
      </w:r>
      <w:r w:rsidR="00714BAD">
        <w:rPr>
          <w:rFonts w:ascii="Times New Roman" w:hAnsi="Times New Roman" w:cs="Times New Roman"/>
          <w:sz w:val="24"/>
          <w:szCs w:val="24"/>
        </w:rPr>
        <w:t xml:space="preserve">but </w:t>
      </w:r>
      <w:r w:rsidR="00411726">
        <w:rPr>
          <w:rFonts w:ascii="Times New Roman" w:hAnsi="Times New Roman" w:cs="Times New Roman"/>
          <w:sz w:val="24"/>
          <w:szCs w:val="24"/>
        </w:rPr>
        <w:t xml:space="preserve">a naturalistic study examined changes in emotional states among 120,000 </w:t>
      </w:r>
      <w:bookmarkStart w:id="0" w:name="_GoBack"/>
      <w:bookmarkEnd w:id="0"/>
      <w:r w:rsidR="00411726">
        <w:rPr>
          <w:rFonts w:ascii="Times New Roman" w:hAnsi="Times New Roman" w:cs="Times New Roman"/>
          <w:sz w:val="24"/>
          <w:szCs w:val="24"/>
        </w:rPr>
        <w:t>app users.</w:t>
      </w:r>
      <w:r w:rsidR="00411726" w:rsidRPr="00411726">
        <w:rPr>
          <w:rFonts w:ascii="Times New Roman" w:hAnsi="Times New Roman" w:cs="Times New Roman"/>
          <w:sz w:val="24"/>
          <w:szCs w:val="24"/>
          <w:vertAlign w:val="superscript"/>
        </w:rPr>
        <w:t>22</w:t>
      </w:r>
      <w:r w:rsidR="00411726">
        <w:rPr>
          <w:rFonts w:ascii="Times New Roman" w:hAnsi="Times New Roman" w:cs="Times New Roman"/>
          <w:sz w:val="24"/>
          <w:szCs w:val="24"/>
        </w:rPr>
        <w:t xml:space="preserve"> Results indicated </w:t>
      </w:r>
      <w:r w:rsidR="00685334">
        <w:rPr>
          <w:rFonts w:ascii="Times New Roman" w:hAnsi="Times New Roman" w:cs="Times New Roman"/>
          <w:sz w:val="24"/>
          <w:szCs w:val="24"/>
        </w:rPr>
        <w:t xml:space="preserve">significant improvements in emotional states over time, with longer app usage predicting greater improvements. </w:t>
      </w:r>
    </w:p>
    <w:p w14:paraId="30D13B65" w14:textId="57C84C97" w:rsidR="007647C2" w:rsidRDefault="007647C2" w:rsidP="008E652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Although there are initial studies supporting the efficacy of mindfulness apps </w:t>
      </w:r>
      <w:r w:rsidR="00EA6E13">
        <w:rPr>
          <w:rFonts w:ascii="Times New Roman" w:hAnsi="Times New Roman" w:cs="Times New Roman"/>
          <w:sz w:val="24"/>
          <w:szCs w:val="24"/>
        </w:rPr>
        <w:t>as a self-guided resource</w:t>
      </w:r>
      <w:r w:rsidR="00685334">
        <w:rPr>
          <w:rFonts w:ascii="Times New Roman" w:hAnsi="Times New Roman" w:cs="Times New Roman"/>
          <w:sz w:val="24"/>
          <w:szCs w:val="24"/>
        </w:rPr>
        <w:t xml:space="preserve"> for college students,</w:t>
      </w:r>
      <w:r w:rsidR="00685334" w:rsidRPr="00593909">
        <w:rPr>
          <w:rFonts w:ascii="Times New Roman" w:hAnsi="Times New Roman" w:cs="Times New Roman"/>
          <w:sz w:val="24"/>
          <w:szCs w:val="24"/>
          <w:vertAlign w:val="superscript"/>
        </w:rPr>
        <w:t>1</w:t>
      </w:r>
      <w:r w:rsidR="00685334" w:rsidRPr="00685334">
        <w:rPr>
          <w:rFonts w:ascii="Times New Roman" w:hAnsi="Times New Roman" w:cs="Times New Roman"/>
          <w:sz w:val="24"/>
          <w:szCs w:val="24"/>
          <w:vertAlign w:val="superscript"/>
        </w:rPr>
        <w:t>8-21</w:t>
      </w:r>
      <w:r w:rsidR="00593909">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there appears to be no research into whether mindfulness apps may benefit those waiting for treatment. </w:t>
      </w:r>
      <w:r w:rsidR="00593909">
        <w:rPr>
          <w:rFonts w:ascii="Times New Roman" w:hAnsi="Times New Roman" w:cs="Times New Roman"/>
          <w:sz w:val="24"/>
          <w:szCs w:val="24"/>
        </w:rPr>
        <w:t xml:space="preserve">In addition to their potential efficacy, </w:t>
      </w:r>
      <w:r w:rsidR="00593909">
        <w:rPr>
          <w:rFonts w:ascii="Times New Roman" w:hAnsi="Times New Roman" w:cs="Times New Roman"/>
          <w:sz w:val="24"/>
          <w:szCs w:val="24"/>
        </w:rPr>
        <w:lastRenderedPageBreak/>
        <w:t>mindfulness apps are among the most common mental health apps,</w:t>
      </w:r>
      <w:r w:rsidR="00C541F9" w:rsidRPr="00C541F9">
        <w:rPr>
          <w:rFonts w:ascii="Times New Roman" w:hAnsi="Times New Roman" w:cs="Times New Roman"/>
          <w:sz w:val="24"/>
          <w:szCs w:val="24"/>
          <w:vertAlign w:val="superscript"/>
        </w:rPr>
        <w:t>23</w:t>
      </w:r>
      <w:r w:rsidR="00593909">
        <w:rPr>
          <w:rFonts w:ascii="Times New Roman" w:hAnsi="Times New Roman" w:cs="Times New Roman"/>
          <w:sz w:val="24"/>
          <w:szCs w:val="24"/>
        </w:rPr>
        <w:t xml:space="preserve"> available at low or no cost</w:t>
      </w:r>
      <w:r w:rsidR="00C541F9">
        <w:rPr>
          <w:rFonts w:ascii="Times New Roman" w:hAnsi="Times New Roman" w:cs="Times New Roman"/>
          <w:sz w:val="24"/>
          <w:szCs w:val="24"/>
          <w:vertAlign w:val="superscript"/>
        </w:rPr>
        <w:t>24</w:t>
      </w:r>
      <w:r w:rsidR="00593909">
        <w:rPr>
          <w:rFonts w:ascii="Times New Roman" w:hAnsi="Times New Roman" w:cs="Times New Roman"/>
          <w:sz w:val="24"/>
          <w:szCs w:val="24"/>
        </w:rPr>
        <w:t xml:space="preserve"> and initial evidence suggests therapists using mindfulness apps find them useful when working with their clients.</w:t>
      </w:r>
      <w:r w:rsidR="00C541F9">
        <w:rPr>
          <w:rFonts w:ascii="Times New Roman" w:hAnsi="Times New Roman" w:cs="Times New Roman"/>
          <w:sz w:val="24"/>
          <w:szCs w:val="24"/>
          <w:vertAlign w:val="superscript"/>
        </w:rPr>
        <w:t>25</w:t>
      </w:r>
      <w:r w:rsidR="00593909">
        <w:rPr>
          <w:rFonts w:ascii="Times New Roman" w:hAnsi="Times New Roman" w:cs="Times New Roman"/>
          <w:sz w:val="24"/>
          <w:szCs w:val="24"/>
          <w:vertAlign w:val="superscript"/>
        </w:rPr>
        <w:t xml:space="preserve"> </w:t>
      </w:r>
      <w:r w:rsidR="00593909">
        <w:rPr>
          <w:rFonts w:ascii="Times New Roman" w:hAnsi="Times New Roman" w:cs="Times New Roman"/>
          <w:sz w:val="24"/>
          <w:szCs w:val="24"/>
        </w:rPr>
        <w:t>Thus, mindfulness apps may be ideal for use in counseling center waitlists</w:t>
      </w:r>
      <w:r w:rsidR="00714BAD">
        <w:rPr>
          <w:rFonts w:ascii="Times New Roman" w:hAnsi="Times New Roman" w:cs="Times New Roman"/>
          <w:sz w:val="24"/>
          <w:szCs w:val="24"/>
        </w:rPr>
        <w:t>, but this has yet to be empirically tested</w:t>
      </w:r>
      <w:r w:rsidR="00593909">
        <w:rPr>
          <w:rFonts w:ascii="Times New Roman" w:hAnsi="Times New Roman" w:cs="Times New Roman"/>
          <w:sz w:val="24"/>
          <w:szCs w:val="24"/>
        </w:rPr>
        <w:t>. I</w:t>
      </w:r>
      <w:r>
        <w:rPr>
          <w:rFonts w:ascii="Times New Roman" w:hAnsi="Times New Roman" w:cs="Times New Roman"/>
          <w:sz w:val="24"/>
          <w:szCs w:val="24"/>
        </w:rPr>
        <w:t>f mindfulness apps are acceptable to students waiting for treatment and using such apps results in improved mental health, it would indicate that mindfulness apps could be used to help meet crucial mental health needs on campus without placing a significant additional burden onto college counseling centers.</w:t>
      </w:r>
      <w:r w:rsidRPr="008E6529">
        <w:rPr>
          <w:rFonts w:ascii="Times New Roman" w:hAnsi="Times New Roman" w:cs="Times New Roman"/>
          <w:sz w:val="24"/>
          <w:szCs w:val="24"/>
        </w:rPr>
        <w:t xml:space="preserve"> </w:t>
      </w:r>
    </w:p>
    <w:p w14:paraId="067F9D7B" w14:textId="10B08AE4" w:rsidR="00B36444" w:rsidRPr="008E6529" w:rsidRDefault="00B36444" w:rsidP="00B3644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E798D">
        <w:rPr>
          <w:rFonts w:ascii="Times New Roman" w:hAnsi="Times New Roman" w:cs="Times New Roman"/>
          <w:sz w:val="24"/>
          <w:szCs w:val="24"/>
        </w:rPr>
        <w:t>T</w:t>
      </w:r>
      <w:r>
        <w:rPr>
          <w:rFonts w:ascii="Times New Roman" w:hAnsi="Times New Roman" w:cs="Times New Roman"/>
          <w:sz w:val="24"/>
          <w:szCs w:val="24"/>
        </w:rPr>
        <w:t>he current</w:t>
      </w:r>
      <w:r w:rsidR="003E798D">
        <w:rPr>
          <w:rFonts w:ascii="Times New Roman" w:hAnsi="Times New Roman" w:cs="Times New Roman"/>
          <w:sz w:val="24"/>
          <w:szCs w:val="24"/>
        </w:rPr>
        <w:t xml:space="preserve"> pilot</w:t>
      </w:r>
      <w:r>
        <w:rPr>
          <w:rFonts w:ascii="Times New Roman" w:hAnsi="Times New Roman" w:cs="Times New Roman"/>
          <w:sz w:val="24"/>
          <w:szCs w:val="24"/>
        </w:rPr>
        <w:t xml:space="preserve"> </w:t>
      </w:r>
      <w:r w:rsidR="003E798D">
        <w:rPr>
          <w:rFonts w:ascii="Times New Roman" w:hAnsi="Times New Roman" w:cs="Times New Roman"/>
          <w:sz w:val="24"/>
          <w:szCs w:val="24"/>
        </w:rPr>
        <w:t>randomized controlled trial</w:t>
      </w:r>
      <w:r>
        <w:rPr>
          <w:rFonts w:ascii="Times New Roman" w:hAnsi="Times New Roman" w:cs="Times New Roman"/>
          <w:sz w:val="24"/>
          <w:szCs w:val="24"/>
        </w:rPr>
        <w:t xml:space="preserve"> sought to </w:t>
      </w:r>
      <w:r w:rsidR="003E798D">
        <w:rPr>
          <w:rFonts w:ascii="Times New Roman" w:hAnsi="Times New Roman" w:cs="Times New Roman"/>
          <w:sz w:val="24"/>
          <w:szCs w:val="24"/>
        </w:rPr>
        <w:t xml:space="preserve">evaluate </w:t>
      </w:r>
      <w:r w:rsidR="00802FC4">
        <w:rPr>
          <w:rFonts w:ascii="Times New Roman" w:hAnsi="Times New Roman" w:cs="Times New Roman"/>
          <w:sz w:val="24"/>
          <w:szCs w:val="24"/>
        </w:rPr>
        <w:t xml:space="preserve">the feasibility and acceptability of </w:t>
      </w:r>
      <w:r w:rsidR="00EB74DF">
        <w:rPr>
          <w:rFonts w:ascii="Times New Roman" w:hAnsi="Times New Roman" w:cs="Times New Roman"/>
          <w:sz w:val="24"/>
          <w:szCs w:val="24"/>
        </w:rPr>
        <w:t>a popular mindfulness meditation app</w:t>
      </w:r>
      <w:r w:rsidR="003E798D">
        <w:rPr>
          <w:rFonts w:ascii="Times New Roman" w:hAnsi="Times New Roman" w:cs="Times New Roman"/>
          <w:sz w:val="24"/>
          <w:szCs w:val="24"/>
        </w:rPr>
        <w:t xml:space="preserve"> (</w:t>
      </w:r>
      <w:r w:rsidR="003E798D" w:rsidRPr="003E798D">
        <w:rPr>
          <w:rFonts w:ascii="Times New Roman" w:hAnsi="Times New Roman" w:cs="Times New Roman"/>
          <w:i/>
          <w:sz w:val="24"/>
          <w:szCs w:val="24"/>
        </w:rPr>
        <w:t>Stop, Breathe &amp; Think</w:t>
      </w:r>
      <w:r w:rsidR="003E798D" w:rsidRPr="008C6407">
        <w:rPr>
          <w:rFonts w:ascii="Times New Roman" w:hAnsi="Times New Roman" w:cs="Times New Roman"/>
          <w:sz w:val="24"/>
          <w:szCs w:val="24"/>
        </w:rPr>
        <w:t>)</w:t>
      </w:r>
      <w:r w:rsidR="003E798D">
        <w:rPr>
          <w:rFonts w:ascii="Times New Roman" w:hAnsi="Times New Roman" w:cs="Times New Roman"/>
          <w:sz w:val="24"/>
          <w:szCs w:val="24"/>
        </w:rPr>
        <w:t xml:space="preserve"> for students on a college counseling center waitlist</w:t>
      </w:r>
      <w:r w:rsidR="005D1A2C">
        <w:rPr>
          <w:rFonts w:ascii="Times New Roman" w:hAnsi="Times New Roman" w:cs="Times New Roman"/>
          <w:sz w:val="24"/>
          <w:szCs w:val="24"/>
        </w:rPr>
        <w:t>.</w:t>
      </w:r>
      <w:r w:rsidR="003E798D">
        <w:rPr>
          <w:rFonts w:ascii="Times New Roman" w:hAnsi="Times New Roman" w:cs="Times New Roman"/>
          <w:sz w:val="24"/>
          <w:szCs w:val="24"/>
        </w:rPr>
        <w:t xml:space="preserve"> The mindfulness app was compared to a condition in which students received no additional resources, with assessment completed 2- and 4-weeks after baseline. </w:t>
      </w:r>
      <w:r w:rsidR="005D1A2C">
        <w:rPr>
          <w:rFonts w:ascii="Times New Roman" w:hAnsi="Times New Roman" w:cs="Times New Roman"/>
          <w:sz w:val="24"/>
          <w:szCs w:val="24"/>
        </w:rPr>
        <w:t xml:space="preserve">This study </w:t>
      </w:r>
      <w:r w:rsidR="003E798D">
        <w:rPr>
          <w:rFonts w:ascii="Times New Roman" w:hAnsi="Times New Roman" w:cs="Times New Roman"/>
          <w:sz w:val="24"/>
          <w:szCs w:val="24"/>
        </w:rPr>
        <w:t xml:space="preserve">predicted that the mindfulness app would be acceptable to waitlisted students as indicated by high self-reported satisfaction and app usage. The study also predicted the mindfulness app </w:t>
      </w:r>
      <w:r w:rsidR="005D1A2C">
        <w:rPr>
          <w:rFonts w:ascii="Times New Roman" w:hAnsi="Times New Roman" w:cs="Times New Roman"/>
          <w:sz w:val="24"/>
          <w:szCs w:val="24"/>
        </w:rPr>
        <w:t xml:space="preserve">would result in </w:t>
      </w:r>
      <w:r w:rsidR="00A22092">
        <w:rPr>
          <w:rFonts w:ascii="Times New Roman" w:hAnsi="Times New Roman" w:cs="Times New Roman"/>
          <w:sz w:val="24"/>
          <w:szCs w:val="24"/>
        </w:rPr>
        <w:t xml:space="preserve">greater </w:t>
      </w:r>
      <w:r w:rsidR="005D1A2C">
        <w:rPr>
          <w:rFonts w:ascii="Times New Roman" w:hAnsi="Times New Roman" w:cs="Times New Roman"/>
          <w:sz w:val="24"/>
          <w:szCs w:val="24"/>
        </w:rPr>
        <w:t>improvements in mental health</w:t>
      </w:r>
      <w:r w:rsidR="00A22092">
        <w:rPr>
          <w:rFonts w:ascii="Times New Roman" w:hAnsi="Times New Roman" w:cs="Times New Roman"/>
          <w:sz w:val="24"/>
          <w:szCs w:val="24"/>
        </w:rPr>
        <w:t xml:space="preserve"> and </w:t>
      </w:r>
      <w:r w:rsidR="005D1A2C">
        <w:rPr>
          <w:rFonts w:ascii="Times New Roman" w:hAnsi="Times New Roman" w:cs="Times New Roman"/>
          <w:sz w:val="24"/>
          <w:szCs w:val="24"/>
        </w:rPr>
        <w:t>mindfulness</w:t>
      </w:r>
      <w:r w:rsidR="00A22092">
        <w:rPr>
          <w:rFonts w:ascii="Times New Roman" w:hAnsi="Times New Roman" w:cs="Times New Roman"/>
          <w:sz w:val="24"/>
          <w:szCs w:val="24"/>
        </w:rPr>
        <w:t xml:space="preserve"> relative to those who did not receive the app</w:t>
      </w:r>
      <w:r w:rsidR="005D1A2C">
        <w:rPr>
          <w:rFonts w:ascii="Times New Roman" w:hAnsi="Times New Roman" w:cs="Times New Roman"/>
          <w:sz w:val="24"/>
          <w:szCs w:val="24"/>
        </w:rPr>
        <w:t>.</w:t>
      </w:r>
    </w:p>
    <w:p w14:paraId="4C6BC70A" w14:textId="4D2F936E" w:rsidR="00E36E97" w:rsidRPr="00DA3BE8" w:rsidRDefault="00E36E97" w:rsidP="008E6529">
      <w:pPr>
        <w:spacing w:after="0" w:line="480" w:lineRule="auto"/>
        <w:contextualSpacing/>
        <w:jc w:val="center"/>
        <w:rPr>
          <w:rFonts w:ascii="Times New Roman" w:hAnsi="Times New Roman" w:cs="Times New Roman"/>
          <w:b/>
          <w:sz w:val="24"/>
          <w:szCs w:val="24"/>
        </w:rPr>
      </w:pPr>
      <w:r w:rsidRPr="00DA3BE8">
        <w:rPr>
          <w:rFonts w:ascii="Times New Roman" w:hAnsi="Times New Roman" w:cs="Times New Roman"/>
          <w:b/>
          <w:sz w:val="24"/>
          <w:szCs w:val="24"/>
        </w:rPr>
        <w:t>Method</w:t>
      </w:r>
    </w:p>
    <w:p w14:paraId="5DBFAE23" w14:textId="77777777" w:rsidR="00E36E97" w:rsidRPr="008E6529" w:rsidRDefault="00E36E97" w:rsidP="008E6529">
      <w:pPr>
        <w:spacing w:after="0" w:line="480" w:lineRule="auto"/>
        <w:contextualSpacing/>
        <w:rPr>
          <w:rFonts w:ascii="Times New Roman" w:hAnsi="Times New Roman" w:cs="Times New Roman"/>
          <w:b/>
          <w:sz w:val="24"/>
          <w:szCs w:val="24"/>
        </w:rPr>
      </w:pPr>
      <w:r w:rsidRPr="008E6529">
        <w:rPr>
          <w:rFonts w:ascii="Times New Roman" w:hAnsi="Times New Roman" w:cs="Times New Roman"/>
          <w:b/>
          <w:sz w:val="24"/>
          <w:szCs w:val="24"/>
        </w:rPr>
        <w:t>Participants</w:t>
      </w:r>
    </w:p>
    <w:p w14:paraId="3516C4F2" w14:textId="6C84E7F3" w:rsidR="00A442EE" w:rsidRPr="0019188C" w:rsidRDefault="008C6407" w:rsidP="00A442EE">
      <w:pPr>
        <w:spacing w:after="0" w:line="480" w:lineRule="auto"/>
        <w:ind w:firstLine="72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C97189">
        <w:rPr>
          <w:rFonts w:ascii="Times New Roman" w:hAnsi="Times New Roman" w:cs="Times New Roman"/>
          <w:sz w:val="24"/>
          <w:szCs w:val="24"/>
        </w:rPr>
        <w:t>final</w:t>
      </w:r>
      <w:r w:rsidR="00054016">
        <w:rPr>
          <w:rFonts w:ascii="Times New Roman" w:hAnsi="Times New Roman" w:cs="Times New Roman"/>
          <w:sz w:val="24"/>
          <w:szCs w:val="24"/>
        </w:rPr>
        <w:t xml:space="preserve"> </w:t>
      </w:r>
      <w:r>
        <w:rPr>
          <w:rFonts w:ascii="Times New Roman" w:hAnsi="Times New Roman" w:cs="Times New Roman"/>
          <w:sz w:val="24"/>
          <w:szCs w:val="24"/>
        </w:rPr>
        <w:t>sample consisted of</w:t>
      </w:r>
      <w:r w:rsidR="00E36E97" w:rsidRPr="008E6529">
        <w:rPr>
          <w:rFonts w:ascii="Times New Roman" w:hAnsi="Times New Roman" w:cs="Times New Roman"/>
          <w:sz w:val="24"/>
          <w:szCs w:val="24"/>
        </w:rPr>
        <w:t xml:space="preserve"> 23 </w:t>
      </w:r>
      <w:r w:rsidR="00E36E97" w:rsidRPr="008E6529">
        <w:rPr>
          <w:rFonts w:ascii="Times New Roman" w:eastAsia="Times New Roman" w:hAnsi="Times New Roman" w:cs="Times New Roman"/>
          <w:sz w:val="24"/>
          <w:szCs w:val="24"/>
        </w:rPr>
        <w:t>university students on the waitlist for the Counseling and Psychological Services center (CAPS) at a university in th</w:t>
      </w:r>
      <w:r w:rsidR="00A442EE">
        <w:rPr>
          <w:rFonts w:ascii="Times New Roman" w:eastAsia="Times New Roman" w:hAnsi="Times New Roman" w:cs="Times New Roman"/>
          <w:sz w:val="24"/>
          <w:szCs w:val="24"/>
        </w:rPr>
        <w:t>e Mountain West region of the United States</w:t>
      </w:r>
      <w:r w:rsidR="00E36E97" w:rsidRPr="008E6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Study inclusion criteria were 1) </w:t>
      </w:r>
      <w:r w:rsidR="00A442EE" w:rsidRPr="008E6529">
        <w:rPr>
          <w:rFonts w:ascii="Times New Roman" w:eastAsia="Times New Roman" w:hAnsi="Times New Roman" w:cs="Times New Roman"/>
          <w:sz w:val="24"/>
          <w:szCs w:val="24"/>
        </w:rPr>
        <w:t xml:space="preserve">18 years of age or older, </w:t>
      </w:r>
      <w:r>
        <w:rPr>
          <w:rFonts w:ascii="Times New Roman" w:eastAsia="Times New Roman" w:hAnsi="Times New Roman" w:cs="Times New Roman"/>
          <w:sz w:val="24"/>
          <w:szCs w:val="24"/>
        </w:rPr>
        <w:t xml:space="preserve">2) </w:t>
      </w:r>
      <w:r w:rsidR="00A442EE" w:rsidRPr="008E6529">
        <w:rPr>
          <w:rFonts w:ascii="Times New Roman" w:eastAsia="Times New Roman" w:hAnsi="Times New Roman" w:cs="Times New Roman"/>
          <w:sz w:val="24"/>
          <w:szCs w:val="24"/>
        </w:rPr>
        <w:t>own</w:t>
      </w:r>
      <w:r>
        <w:rPr>
          <w:rFonts w:ascii="Times New Roman" w:eastAsia="Times New Roman" w:hAnsi="Times New Roman" w:cs="Times New Roman"/>
          <w:sz w:val="24"/>
          <w:szCs w:val="24"/>
        </w:rPr>
        <w:t>ing</w:t>
      </w:r>
      <w:r w:rsidR="00A442EE" w:rsidRPr="008E6529">
        <w:rPr>
          <w:rFonts w:ascii="Times New Roman" w:eastAsia="Times New Roman" w:hAnsi="Times New Roman" w:cs="Times New Roman"/>
          <w:sz w:val="24"/>
          <w:szCs w:val="24"/>
        </w:rPr>
        <w:t xml:space="preserve"> a</w:t>
      </w:r>
      <w:r w:rsidR="00A442EE">
        <w:rPr>
          <w:rFonts w:ascii="Times New Roman" w:eastAsia="Times New Roman" w:hAnsi="Times New Roman" w:cs="Times New Roman"/>
          <w:sz w:val="24"/>
          <w:szCs w:val="24"/>
        </w:rPr>
        <w:t xml:space="preserve"> smartphone (Android or iPhone)</w:t>
      </w:r>
      <w:r w:rsidR="00A442EE" w:rsidRPr="008E6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A442EE" w:rsidRPr="008E6529">
        <w:rPr>
          <w:rFonts w:ascii="Times New Roman" w:eastAsia="Times New Roman" w:hAnsi="Times New Roman" w:cs="Times New Roman"/>
          <w:sz w:val="24"/>
          <w:szCs w:val="24"/>
        </w:rPr>
        <w:t xml:space="preserve"> current student at the university, and </w:t>
      </w:r>
      <w:r>
        <w:rPr>
          <w:rFonts w:ascii="Times New Roman" w:eastAsia="Times New Roman" w:hAnsi="Times New Roman" w:cs="Times New Roman"/>
          <w:sz w:val="24"/>
          <w:szCs w:val="24"/>
        </w:rPr>
        <w:t>4)</w:t>
      </w:r>
      <w:r w:rsidRPr="008E6529">
        <w:rPr>
          <w:rFonts w:ascii="Times New Roman" w:eastAsia="Times New Roman" w:hAnsi="Times New Roman" w:cs="Times New Roman"/>
          <w:sz w:val="24"/>
          <w:szCs w:val="24"/>
        </w:rPr>
        <w:t xml:space="preserve"> </w:t>
      </w:r>
      <w:r w:rsidR="00A442EE" w:rsidRPr="008E6529">
        <w:rPr>
          <w:rFonts w:ascii="Times New Roman" w:eastAsia="Times New Roman" w:hAnsi="Times New Roman" w:cs="Times New Roman"/>
          <w:sz w:val="24"/>
          <w:szCs w:val="24"/>
        </w:rPr>
        <w:t>cur</w:t>
      </w:r>
      <w:r w:rsidR="007D58EA">
        <w:rPr>
          <w:rFonts w:ascii="Times New Roman" w:eastAsia="Times New Roman" w:hAnsi="Times New Roman" w:cs="Times New Roman"/>
          <w:sz w:val="24"/>
          <w:szCs w:val="24"/>
        </w:rPr>
        <w:t xml:space="preserve">rently seeking treatment at </w:t>
      </w:r>
      <w:r w:rsidR="00A442EE" w:rsidRPr="008E6529">
        <w:rPr>
          <w:rFonts w:ascii="Times New Roman" w:eastAsia="Times New Roman" w:hAnsi="Times New Roman" w:cs="Times New Roman"/>
          <w:sz w:val="24"/>
          <w:szCs w:val="24"/>
        </w:rPr>
        <w:t xml:space="preserve">CAPS </w:t>
      </w:r>
      <w:r>
        <w:rPr>
          <w:rFonts w:ascii="Times New Roman" w:eastAsia="Times New Roman" w:hAnsi="Times New Roman" w:cs="Times New Roman"/>
          <w:sz w:val="24"/>
          <w:szCs w:val="24"/>
        </w:rPr>
        <w:t>with an expected wait time of</w:t>
      </w:r>
      <w:r w:rsidR="00A442EE">
        <w:rPr>
          <w:rFonts w:ascii="Times New Roman" w:eastAsia="Times New Roman" w:hAnsi="Times New Roman" w:cs="Times New Roman"/>
          <w:sz w:val="24"/>
          <w:szCs w:val="24"/>
        </w:rPr>
        <w:t xml:space="preserve"> at least two weeks for services</w:t>
      </w:r>
      <w:r w:rsidR="00A442EE" w:rsidRPr="008E6529">
        <w:rPr>
          <w:rFonts w:ascii="Times New Roman" w:eastAsia="Times New Roman" w:hAnsi="Times New Roman" w:cs="Times New Roman"/>
          <w:sz w:val="24"/>
          <w:szCs w:val="24"/>
        </w:rPr>
        <w:t xml:space="preserve">. </w:t>
      </w:r>
      <w:r w:rsidR="00A442EE">
        <w:rPr>
          <w:rFonts w:ascii="Times New Roman" w:hAnsi="Times New Roman" w:cs="Times New Roman"/>
          <w:sz w:val="24"/>
          <w:szCs w:val="24"/>
        </w:rPr>
        <w:t xml:space="preserve">Recruitment occurred over three semesters from </w:t>
      </w:r>
      <w:r w:rsidR="002655CB">
        <w:rPr>
          <w:rFonts w:ascii="Times New Roman" w:hAnsi="Times New Roman" w:cs="Times New Roman"/>
          <w:sz w:val="24"/>
          <w:szCs w:val="24"/>
        </w:rPr>
        <w:t>January 2018 to</w:t>
      </w:r>
      <w:r w:rsidR="002655CB" w:rsidRPr="002655CB">
        <w:rPr>
          <w:rFonts w:ascii="Times New Roman" w:hAnsi="Times New Roman" w:cs="Times New Roman"/>
          <w:sz w:val="24"/>
          <w:szCs w:val="24"/>
        </w:rPr>
        <w:t xml:space="preserve"> Mar</w:t>
      </w:r>
      <w:r w:rsidR="002655CB">
        <w:rPr>
          <w:rFonts w:ascii="Times New Roman" w:hAnsi="Times New Roman" w:cs="Times New Roman"/>
          <w:sz w:val="24"/>
          <w:szCs w:val="24"/>
        </w:rPr>
        <w:t>ch</w:t>
      </w:r>
      <w:r w:rsidR="002655CB" w:rsidRPr="002655CB">
        <w:rPr>
          <w:rFonts w:ascii="Times New Roman" w:hAnsi="Times New Roman" w:cs="Times New Roman"/>
          <w:sz w:val="24"/>
          <w:szCs w:val="24"/>
        </w:rPr>
        <w:t xml:space="preserve"> 2019</w:t>
      </w:r>
      <w:r w:rsidR="00A442EE" w:rsidRPr="002655CB">
        <w:rPr>
          <w:rFonts w:ascii="Times New Roman" w:hAnsi="Times New Roman" w:cs="Times New Roman"/>
          <w:sz w:val="24"/>
          <w:szCs w:val="24"/>
        </w:rPr>
        <w:t>.</w:t>
      </w:r>
      <w:r w:rsidR="00A442EE">
        <w:rPr>
          <w:rFonts w:ascii="Times New Roman" w:hAnsi="Times New Roman" w:cs="Times New Roman"/>
          <w:sz w:val="24"/>
          <w:szCs w:val="24"/>
        </w:rPr>
        <w:t xml:space="preserve"> </w:t>
      </w:r>
      <w:r>
        <w:rPr>
          <w:rFonts w:ascii="Times New Roman" w:hAnsi="Times New Roman" w:cs="Times New Roman"/>
          <w:sz w:val="24"/>
          <w:szCs w:val="24"/>
        </w:rPr>
        <w:t xml:space="preserve">Participants were primarily recruited through </w:t>
      </w:r>
      <w:r>
        <w:rPr>
          <w:rFonts w:ascii="Times New Roman" w:hAnsi="Times New Roman" w:cs="Times New Roman"/>
          <w:sz w:val="24"/>
          <w:szCs w:val="24"/>
        </w:rPr>
        <w:lastRenderedPageBreak/>
        <w:t>flyers provided at CAPS by counseling center staff.</w:t>
      </w:r>
      <w:r w:rsidR="00C97189">
        <w:rPr>
          <w:rFonts w:ascii="Times New Roman" w:hAnsi="Times New Roman" w:cs="Times New Roman"/>
          <w:sz w:val="24"/>
          <w:szCs w:val="24"/>
        </w:rPr>
        <w:t xml:space="preserve"> Initially, 44 individuals were screened for eligibility, but 21 were identified as ineligible, with the remaining 23 participants completing the baseline assessment and being randomized to either the SBT (</w:t>
      </w:r>
      <w:r w:rsidR="00C97189">
        <w:rPr>
          <w:rFonts w:ascii="Times New Roman" w:hAnsi="Times New Roman" w:cs="Times New Roman"/>
          <w:i/>
          <w:sz w:val="24"/>
          <w:szCs w:val="24"/>
        </w:rPr>
        <w:t xml:space="preserve">n </w:t>
      </w:r>
      <w:r w:rsidR="00C97189">
        <w:rPr>
          <w:rFonts w:ascii="Times New Roman" w:hAnsi="Times New Roman" w:cs="Times New Roman"/>
          <w:sz w:val="24"/>
          <w:szCs w:val="24"/>
        </w:rPr>
        <w:t>= 10) or control conditions (</w:t>
      </w:r>
      <w:r w:rsidR="00C97189">
        <w:rPr>
          <w:rFonts w:ascii="Times New Roman" w:hAnsi="Times New Roman" w:cs="Times New Roman"/>
          <w:i/>
          <w:sz w:val="24"/>
          <w:szCs w:val="24"/>
        </w:rPr>
        <w:t xml:space="preserve">n </w:t>
      </w:r>
      <w:r w:rsidR="00C97189">
        <w:rPr>
          <w:rFonts w:ascii="Times New Roman" w:hAnsi="Times New Roman" w:cs="Times New Roman"/>
          <w:sz w:val="24"/>
          <w:szCs w:val="24"/>
        </w:rPr>
        <w:t>= 13; see Figure 1).</w:t>
      </w:r>
    </w:p>
    <w:p w14:paraId="4899641F" w14:textId="77777777" w:rsidR="00E36E97" w:rsidRPr="008E6529" w:rsidRDefault="00E36E97" w:rsidP="008E6529">
      <w:pPr>
        <w:spacing w:after="0" w:line="480" w:lineRule="auto"/>
        <w:contextualSpacing/>
        <w:rPr>
          <w:rFonts w:ascii="Times New Roman" w:hAnsi="Times New Roman" w:cs="Times New Roman"/>
          <w:b/>
          <w:sz w:val="24"/>
          <w:szCs w:val="24"/>
        </w:rPr>
      </w:pPr>
      <w:r w:rsidRPr="008E6529">
        <w:rPr>
          <w:rFonts w:ascii="Times New Roman" w:hAnsi="Times New Roman" w:cs="Times New Roman"/>
          <w:b/>
          <w:sz w:val="24"/>
          <w:szCs w:val="24"/>
        </w:rPr>
        <w:t>Procedures</w:t>
      </w:r>
    </w:p>
    <w:p w14:paraId="5847A22D" w14:textId="49FAC85F" w:rsidR="007D422D" w:rsidRPr="008E6529" w:rsidRDefault="00E36E97" w:rsidP="008E6529">
      <w:pPr>
        <w:spacing w:after="0" w:line="480" w:lineRule="auto"/>
        <w:contextualSpacing/>
        <w:rPr>
          <w:rFonts w:ascii="Times New Roman" w:hAnsi="Times New Roman" w:cs="Times New Roman"/>
          <w:sz w:val="24"/>
          <w:szCs w:val="24"/>
        </w:rPr>
      </w:pPr>
      <w:r w:rsidRPr="008E6529">
        <w:rPr>
          <w:rFonts w:ascii="Times New Roman" w:hAnsi="Times New Roman" w:cs="Times New Roman"/>
          <w:b/>
          <w:sz w:val="24"/>
          <w:szCs w:val="24"/>
        </w:rPr>
        <w:tab/>
      </w:r>
      <w:r w:rsidR="008C6407">
        <w:rPr>
          <w:rFonts w:ascii="Times New Roman" w:hAnsi="Times New Roman" w:cs="Times New Roman"/>
          <w:sz w:val="24"/>
          <w:szCs w:val="24"/>
        </w:rPr>
        <w:t xml:space="preserve">This study was approved by the authors’ Institutional Review Board and all participants provided informed consent prior to participating. </w:t>
      </w:r>
      <w:r w:rsidRPr="008E6529">
        <w:rPr>
          <w:rFonts w:ascii="Times New Roman" w:hAnsi="Times New Roman" w:cs="Times New Roman"/>
          <w:sz w:val="24"/>
          <w:szCs w:val="24"/>
        </w:rPr>
        <w:t xml:space="preserve">Participants completed online assessments at three time points: a baseline survey, a </w:t>
      </w:r>
      <w:r w:rsidR="00005F10">
        <w:rPr>
          <w:rFonts w:ascii="Times New Roman" w:hAnsi="Times New Roman" w:cs="Times New Roman"/>
          <w:sz w:val="24"/>
          <w:szCs w:val="24"/>
        </w:rPr>
        <w:t xml:space="preserve">mid-intervention </w:t>
      </w:r>
      <w:r w:rsidRPr="008E6529">
        <w:rPr>
          <w:rFonts w:ascii="Times New Roman" w:hAnsi="Times New Roman" w:cs="Times New Roman"/>
          <w:sz w:val="24"/>
          <w:szCs w:val="24"/>
        </w:rPr>
        <w:t xml:space="preserve">survey (2 weeks after baseline), and a </w:t>
      </w:r>
      <w:r w:rsidR="00005F10">
        <w:rPr>
          <w:rFonts w:ascii="Times New Roman" w:hAnsi="Times New Roman" w:cs="Times New Roman"/>
          <w:sz w:val="24"/>
          <w:szCs w:val="24"/>
        </w:rPr>
        <w:t xml:space="preserve">post-intervention </w:t>
      </w:r>
      <w:r w:rsidRPr="008E6529">
        <w:rPr>
          <w:rFonts w:ascii="Times New Roman" w:hAnsi="Times New Roman" w:cs="Times New Roman"/>
          <w:sz w:val="24"/>
          <w:szCs w:val="24"/>
        </w:rPr>
        <w:t xml:space="preserve">survey (4 weeks after baseline). </w:t>
      </w:r>
      <w:r w:rsidR="007D422D" w:rsidRPr="008E6529">
        <w:rPr>
          <w:rFonts w:ascii="Times New Roman" w:hAnsi="Times New Roman" w:cs="Times New Roman"/>
          <w:sz w:val="24"/>
          <w:szCs w:val="24"/>
        </w:rPr>
        <w:t xml:space="preserve">The </w:t>
      </w:r>
      <w:r w:rsidR="00005F10">
        <w:rPr>
          <w:rFonts w:ascii="Times New Roman" w:hAnsi="Times New Roman" w:cs="Times New Roman"/>
          <w:sz w:val="24"/>
          <w:szCs w:val="24"/>
        </w:rPr>
        <w:t xml:space="preserve">mid-intervention </w:t>
      </w:r>
      <w:r w:rsidR="007D422D" w:rsidRPr="008E6529">
        <w:rPr>
          <w:rFonts w:ascii="Times New Roman" w:hAnsi="Times New Roman" w:cs="Times New Roman"/>
          <w:sz w:val="24"/>
          <w:szCs w:val="24"/>
        </w:rPr>
        <w:t xml:space="preserve">assessment corresponded to the expected 2-week waiting period before seeing a counselor, with the </w:t>
      </w:r>
      <w:r w:rsidR="00005F10">
        <w:rPr>
          <w:rFonts w:ascii="Times New Roman" w:hAnsi="Times New Roman" w:cs="Times New Roman"/>
          <w:sz w:val="24"/>
          <w:szCs w:val="24"/>
        </w:rPr>
        <w:t>post-intervention</w:t>
      </w:r>
      <w:r w:rsidR="007D422D" w:rsidRPr="008E6529">
        <w:rPr>
          <w:rFonts w:ascii="Times New Roman" w:hAnsi="Times New Roman" w:cs="Times New Roman"/>
          <w:sz w:val="24"/>
          <w:szCs w:val="24"/>
        </w:rPr>
        <w:t xml:space="preserve"> assessment corresponding to an expected 2-weeks of receiving therapy from a counselor</w:t>
      </w:r>
      <w:r w:rsidRPr="008E6529">
        <w:rPr>
          <w:rFonts w:ascii="Times New Roman" w:hAnsi="Times New Roman" w:cs="Times New Roman"/>
          <w:sz w:val="24"/>
          <w:szCs w:val="24"/>
        </w:rPr>
        <w:t xml:space="preserve">. </w:t>
      </w:r>
    </w:p>
    <w:p w14:paraId="6355CBF4" w14:textId="6ABEEBA5" w:rsidR="00E36E97" w:rsidRPr="008E6529" w:rsidRDefault="00E36E97" w:rsidP="008E6529">
      <w:pPr>
        <w:spacing w:after="0" w:line="480" w:lineRule="auto"/>
        <w:ind w:firstLine="720"/>
        <w:contextualSpacing/>
        <w:rPr>
          <w:rFonts w:ascii="Times New Roman" w:hAnsi="Times New Roman" w:cs="Times New Roman"/>
          <w:sz w:val="24"/>
          <w:szCs w:val="24"/>
        </w:rPr>
      </w:pPr>
      <w:r w:rsidRPr="008E6529">
        <w:rPr>
          <w:rFonts w:ascii="Times New Roman" w:hAnsi="Times New Roman" w:cs="Times New Roman"/>
          <w:sz w:val="24"/>
          <w:szCs w:val="24"/>
        </w:rPr>
        <w:t xml:space="preserve">After participants completed the </w:t>
      </w:r>
      <w:r w:rsidR="007D422D" w:rsidRPr="008E6529">
        <w:rPr>
          <w:rFonts w:ascii="Times New Roman" w:hAnsi="Times New Roman" w:cs="Times New Roman"/>
          <w:sz w:val="24"/>
          <w:szCs w:val="24"/>
        </w:rPr>
        <w:t xml:space="preserve">first </w:t>
      </w:r>
      <w:r w:rsidRPr="008E6529">
        <w:rPr>
          <w:rFonts w:ascii="Times New Roman" w:hAnsi="Times New Roman" w:cs="Times New Roman"/>
          <w:sz w:val="24"/>
          <w:szCs w:val="24"/>
        </w:rPr>
        <w:t xml:space="preserve">baseline survey, they were randomized to either </w:t>
      </w:r>
      <w:r w:rsidR="008C6407">
        <w:rPr>
          <w:rFonts w:ascii="Times New Roman" w:hAnsi="Times New Roman" w:cs="Times New Roman"/>
          <w:sz w:val="24"/>
          <w:szCs w:val="24"/>
        </w:rPr>
        <w:t xml:space="preserve">use </w:t>
      </w:r>
      <w:r w:rsidR="003C488A">
        <w:rPr>
          <w:rFonts w:ascii="Times New Roman" w:hAnsi="Times New Roman" w:cs="Times New Roman"/>
          <w:sz w:val="24"/>
          <w:szCs w:val="24"/>
        </w:rPr>
        <w:t xml:space="preserve">the </w:t>
      </w:r>
      <w:r w:rsidRPr="003C488A">
        <w:rPr>
          <w:rFonts w:ascii="Times New Roman" w:hAnsi="Times New Roman" w:cs="Times New Roman"/>
          <w:i/>
          <w:sz w:val="24"/>
          <w:szCs w:val="24"/>
        </w:rPr>
        <w:t>Stop, Breathe, and Think</w:t>
      </w:r>
      <w:r w:rsidR="003C488A">
        <w:rPr>
          <w:rFonts w:ascii="Times New Roman" w:hAnsi="Times New Roman" w:cs="Times New Roman"/>
          <w:sz w:val="24"/>
          <w:szCs w:val="24"/>
        </w:rPr>
        <w:t xml:space="preserve"> mindfulness app</w:t>
      </w:r>
      <w:r w:rsidR="008C6407">
        <w:rPr>
          <w:rFonts w:ascii="Times New Roman" w:hAnsi="Times New Roman" w:cs="Times New Roman"/>
          <w:sz w:val="24"/>
          <w:szCs w:val="24"/>
        </w:rPr>
        <w:t xml:space="preserve"> right away</w:t>
      </w:r>
      <w:r w:rsidRPr="008E6529">
        <w:rPr>
          <w:rFonts w:ascii="Times New Roman" w:hAnsi="Times New Roman" w:cs="Times New Roman"/>
          <w:sz w:val="24"/>
          <w:szCs w:val="24"/>
        </w:rPr>
        <w:t xml:space="preserve"> for four weeks</w:t>
      </w:r>
      <w:r w:rsidR="00C100A7">
        <w:rPr>
          <w:rFonts w:ascii="Times New Roman" w:hAnsi="Times New Roman" w:cs="Times New Roman"/>
          <w:sz w:val="24"/>
          <w:szCs w:val="24"/>
        </w:rPr>
        <w:t xml:space="preserve"> (SBT condition)</w:t>
      </w:r>
      <w:r w:rsidRPr="008E6529">
        <w:rPr>
          <w:rFonts w:ascii="Times New Roman" w:hAnsi="Times New Roman" w:cs="Times New Roman"/>
          <w:sz w:val="24"/>
          <w:szCs w:val="24"/>
        </w:rPr>
        <w:t xml:space="preserve"> or to wait for four weeks</w:t>
      </w:r>
      <w:r w:rsidR="003C488A">
        <w:rPr>
          <w:rFonts w:ascii="Times New Roman" w:hAnsi="Times New Roman" w:cs="Times New Roman"/>
          <w:sz w:val="24"/>
          <w:szCs w:val="24"/>
        </w:rPr>
        <w:t xml:space="preserve"> without receiving additional resources</w:t>
      </w:r>
      <w:r w:rsidR="00C100A7">
        <w:rPr>
          <w:rFonts w:ascii="Times New Roman" w:hAnsi="Times New Roman" w:cs="Times New Roman"/>
          <w:sz w:val="24"/>
          <w:szCs w:val="24"/>
        </w:rPr>
        <w:t xml:space="preserve"> (Control condition)</w:t>
      </w:r>
      <w:r w:rsidRPr="008E6529">
        <w:rPr>
          <w:rFonts w:ascii="Times New Roman" w:hAnsi="Times New Roman" w:cs="Times New Roman"/>
          <w:sz w:val="24"/>
          <w:szCs w:val="24"/>
        </w:rPr>
        <w:t xml:space="preserve">. </w:t>
      </w:r>
      <w:r w:rsidR="00F64189">
        <w:rPr>
          <w:rFonts w:ascii="Times New Roman" w:hAnsi="Times New Roman" w:cs="Times New Roman"/>
          <w:sz w:val="24"/>
          <w:szCs w:val="24"/>
        </w:rPr>
        <w:t>Randomization was conducted automatically through Qualtrics</w:t>
      </w:r>
      <w:r w:rsidR="004411EA">
        <w:rPr>
          <w:rFonts w:ascii="Times New Roman" w:hAnsi="Times New Roman" w:cs="Times New Roman"/>
          <w:sz w:val="24"/>
          <w:szCs w:val="24"/>
        </w:rPr>
        <w:t xml:space="preserve"> immediately after completing baseline,</w:t>
      </w:r>
      <w:r w:rsidR="00F64189">
        <w:rPr>
          <w:rFonts w:ascii="Times New Roman" w:hAnsi="Times New Roman" w:cs="Times New Roman"/>
          <w:sz w:val="24"/>
          <w:szCs w:val="24"/>
        </w:rPr>
        <w:t xml:space="preserve"> </w:t>
      </w:r>
      <w:r w:rsidR="00936C7F">
        <w:rPr>
          <w:rFonts w:ascii="Times New Roman" w:hAnsi="Times New Roman" w:cs="Times New Roman"/>
          <w:sz w:val="24"/>
          <w:szCs w:val="24"/>
        </w:rPr>
        <w:t xml:space="preserve">with a 1:1 allocation ratio in blocks of 10 (to ensure equal sample sizes over time). </w:t>
      </w:r>
      <w:r w:rsidR="007D422D" w:rsidRPr="008E6529">
        <w:rPr>
          <w:rFonts w:ascii="Times New Roman" w:hAnsi="Times New Roman" w:cs="Times New Roman"/>
          <w:sz w:val="24"/>
          <w:szCs w:val="24"/>
        </w:rPr>
        <w:t xml:space="preserve">Those </w:t>
      </w:r>
      <w:r w:rsidRPr="008E6529">
        <w:rPr>
          <w:rFonts w:ascii="Times New Roman" w:hAnsi="Times New Roman" w:cs="Times New Roman"/>
          <w:sz w:val="24"/>
          <w:szCs w:val="24"/>
        </w:rPr>
        <w:t xml:space="preserve">assigned to </w:t>
      </w:r>
      <w:r w:rsidR="00C100A7">
        <w:rPr>
          <w:rFonts w:ascii="Times New Roman" w:hAnsi="Times New Roman" w:cs="Times New Roman"/>
          <w:sz w:val="24"/>
          <w:szCs w:val="24"/>
        </w:rPr>
        <w:t>the SBT condition</w:t>
      </w:r>
      <w:r w:rsidRPr="008E6529">
        <w:rPr>
          <w:rFonts w:ascii="Times New Roman" w:hAnsi="Times New Roman" w:cs="Times New Roman"/>
          <w:sz w:val="24"/>
          <w:szCs w:val="24"/>
        </w:rPr>
        <w:t>, were asked to download the app onto their s</w:t>
      </w:r>
      <w:r w:rsidR="00C100A7">
        <w:rPr>
          <w:rFonts w:ascii="Times New Roman" w:hAnsi="Times New Roman" w:cs="Times New Roman"/>
          <w:sz w:val="24"/>
          <w:szCs w:val="24"/>
        </w:rPr>
        <w:t xml:space="preserve">martphone to use daily over </w:t>
      </w:r>
      <w:r w:rsidR="003C488A">
        <w:rPr>
          <w:rFonts w:ascii="Times New Roman" w:hAnsi="Times New Roman" w:cs="Times New Roman"/>
          <w:sz w:val="24"/>
          <w:szCs w:val="24"/>
        </w:rPr>
        <w:t>four</w:t>
      </w:r>
      <w:r w:rsidRPr="008E6529">
        <w:rPr>
          <w:rFonts w:ascii="Times New Roman" w:hAnsi="Times New Roman" w:cs="Times New Roman"/>
          <w:sz w:val="24"/>
          <w:szCs w:val="24"/>
        </w:rPr>
        <w:t xml:space="preserve"> weeks. </w:t>
      </w:r>
      <w:r w:rsidR="008C6407">
        <w:rPr>
          <w:rFonts w:ascii="Times New Roman" w:hAnsi="Times New Roman" w:cs="Times New Roman"/>
          <w:sz w:val="24"/>
          <w:szCs w:val="24"/>
        </w:rPr>
        <w:t>Participants in the Control condition received instructions on how to download the SBT app after completing the final post-</w:t>
      </w:r>
      <w:r w:rsidR="004411EA">
        <w:rPr>
          <w:rFonts w:ascii="Times New Roman" w:hAnsi="Times New Roman" w:cs="Times New Roman"/>
          <w:sz w:val="24"/>
          <w:szCs w:val="24"/>
        </w:rPr>
        <w:t xml:space="preserve">intervention </w:t>
      </w:r>
      <w:r w:rsidR="008C6407">
        <w:rPr>
          <w:rFonts w:ascii="Times New Roman" w:hAnsi="Times New Roman" w:cs="Times New Roman"/>
          <w:sz w:val="24"/>
          <w:szCs w:val="24"/>
        </w:rPr>
        <w:t>survey.</w:t>
      </w:r>
    </w:p>
    <w:p w14:paraId="6D7E3BFC" w14:textId="77777777" w:rsidR="00E36E97" w:rsidRPr="008E6529" w:rsidRDefault="00E36E97" w:rsidP="008E6529">
      <w:pPr>
        <w:spacing w:after="0" w:line="480" w:lineRule="auto"/>
        <w:contextualSpacing/>
        <w:rPr>
          <w:rFonts w:ascii="Times New Roman" w:hAnsi="Times New Roman" w:cs="Times New Roman"/>
          <w:b/>
          <w:sz w:val="24"/>
          <w:szCs w:val="24"/>
        </w:rPr>
      </w:pPr>
      <w:r w:rsidRPr="008E6529">
        <w:rPr>
          <w:rFonts w:ascii="Times New Roman" w:hAnsi="Times New Roman" w:cs="Times New Roman"/>
          <w:b/>
          <w:sz w:val="24"/>
          <w:szCs w:val="24"/>
        </w:rPr>
        <w:t>Intervention</w:t>
      </w:r>
    </w:p>
    <w:p w14:paraId="1ED0256A" w14:textId="7EA37DC0" w:rsidR="00E36E97" w:rsidRPr="008E6529" w:rsidRDefault="00E36E97" w:rsidP="008E6529">
      <w:pPr>
        <w:spacing w:after="0" w:line="480" w:lineRule="auto"/>
        <w:contextualSpacing/>
        <w:rPr>
          <w:rFonts w:ascii="Times New Roman" w:hAnsi="Times New Roman" w:cs="Times New Roman"/>
          <w:sz w:val="24"/>
          <w:szCs w:val="24"/>
        </w:rPr>
      </w:pPr>
      <w:r w:rsidRPr="008E6529">
        <w:rPr>
          <w:rFonts w:ascii="Times New Roman" w:hAnsi="Times New Roman" w:cs="Times New Roman"/>
          <w:b/>
          <w:sz w:val="24"/>
          <w:szCs w:val="24"/>
        </w:rPr>
        <w:tab/>
      </w:r>
      <w:r w:rsidRPr="003C488A">
        <w:rPr>
          <w:rFonts w:ascii="Times New Roman" w:hAnsi="Times New Roman" w:cs="Times New Roman"/>
          <w:i/>
          <w:sz w:val="24"/>
          <w:szCs w:val="24"/>
        </w:rPr>
        <w:t>Stop, Breathe, and Think</w:t>
      </w:r>
      <w:r w:rsidRPr="008E6529">
        <w:rPr>
          <w:rFonts w:ascii="Times New Roman" w:hAnsi="Times New Roman" w:cs="Times New Roman"/>
          <w:sz w:val="24"/>
          <w:szCs w:val="24"/>
        </w:rPr>
        <w:t xml:space="preserve"> is a free app with the option of purchasing a premium version for access to additional guided meditation content. Participants were instructed </w:t>
      </w:r>
      <w:r w:rsidR="003C488A">
        <w:rPr>
          <w:rFonts w:ascii="Times New Roman" w:hAnsi="Times New Roman" w:cs="Times New Roman"/>
          <w:sz w:val="24"/>
          <w:szCs w:val="24"/>
        </w:rPr>
        <w:t>to just use the free version of the app</w:t>
      </w:r>
      <w:r w:rsidRPr="008E6529">
        <w:rPr>
          <w:rFonts w:ascii="Times New Roman" w:hAnsi="Times New Roman" w:cs="Times New Roman"/>
          <w:sz w:val="24"/>
          <w:szCs w:val="24"/>
        </w:rPr>
        <w:t xml:space="preserve">. When the app is opened, there is an option to complete a brief check-in </w:t>
      </w:r>
      <w:r w:rsidRPr="008E6529">
        <w:rPr>
          <w:rFonts w:ascii="Times New Roman" w:hAnsi="Times New Roman" w:cs="Times New Roman"/>
          <w:sz w:val="24"/>
          <w:szCs w:val="24"/>
        </w:rPr>
        <w:lastRenderedPageBreak/>
        <w:t xml:space="preserve">assessment, which asks the user to rate how they are doing physically and mentally, with a “great”, “good”, “meh”, “poor”, or “rough” rating scale. The assessment then asks about how the user is doing emotionally, offering an extensive list of emotions to choose from. The result of the assessment is a short list of tailored meditation options based on the results. Alternatively, there is also an option for the user to skip the check-in assessment and go straight to the full list of guided meditations </w:t>
      </w:r>
      <w:r w:rsidR="003C488A">
        <w:rPr>
          <w:rFonts w:ascii="Times New Roman" w:hAnsi="Times New Roman" w:cs="Times New Roman"/>
          <w:sz w:val="24"/>
          <w:szCs w:val="24"/>
        </w:rPr>
        <w:t>contained</w:t>
      </w:r>
      <w:r w:rsidRPr="008E6529">
        <w:rPr>
          <w:rFonts w:ascii="Times New Roman" w:hAnsi="Times New Roman" w:cs="Times New Roman"/>
          <w:sz w:val="24"/>
          <w:szCs w:val="24"/>
        </w:rPr>
        <w:t xml:space="preserve"> in the app.</w:t>
      </w:r>
    </w:p>
    <w:p w14:paraId="32381885" w14:textId="6686BA5F" w:rsidR="00E36E97" w:rsidRPr="008E6529" w:rsidRDefault="00E36E97" w:rsidP="008E6529">
      <w:pPr>
        <w:spacing w:after="0" w:line="480" w:lineRule="auto"/>
        <w:contextualSpacing/>
        <w:rPr>
          <w:rFonts w:ascii="Times New Roman" w:hAnsi="Times New Roman" w:cs="Times New Roman"/>
          <w:sz w:val="24"/>
          <w:szCs w:val="24"/>
        </w:rPr>
      </w:pPr>
      <w:r w:rsidRPr="008E6529">
        <w:rPr>
          <w:rFonts w:ascii="Times New Roman" w:hAnsi="Times New Roman" w:cs="Times New Roman"/>
          <w:sz w:val="24"/>
          <w:szCs w:val="24"/>
        </w:rPr>
        <w:tab/>
        <w:t xml:space="preserve">The full list of meditations includes collections of meditations based </w:t>
      </w:r>
      <w:r w:rsidR="002E1C8A">
        <w:rPr>
          <w:rFonts w:ascii="Times New Roman" w:hAnsi="Times New Roman" w:cs="Times New Roman"/>
          <w:sz w:val="24"/>
          <w:szCs w:val="24"/>
        </w:rPr>
        <w:t xml:space="preserve">on a theme (e.g. “Get Started,” </w:t>
      </w:r>
      <w:r w:rsidRPr="008E6529">
        <w:rPr>
          <w:rFonts w:ascii="Times New Roman" w:hAnsi="Times New Roman" w:cs="Times New Roman"/>
          <w:sz w:val="24"/>
          <w:szCs w:val="24"/>
        </w:rPr>
        <w:t>“Sleep Well</w:t>
      </w:r>
      <w:r w:rsidR="002E1C8A">
        <w:rPr>
          <w:rFonts w:ascii="Times New Roman" w:hAnsi="Times New Roman" w:cs="Times New Roman"/>
          <w:sz w:val="24"/>
          <w:szCs w:val="24"/>
        </w:rPr>
        <w:t>,”</w:t>
      </w:r>
      <w:r w:rsidRPr="008E6529">
        <w:rPr>
          <w:rFonts w:ascii="Times New Roman" w:hAnsi="Times New Roman" w:cs="Times New Roman"/>
          <w:sz w:val="24"/>
          <w:szCs w:val="24"/>
        </w:rPr>
        <w:t xml:space="preserve"> “Tame Your Anxiety</w:t>
      </w:r>
      <w:r w:rsidR="002E1C8A">
        <w:rPr>
          <w:rFonts w:ascii="Times New Roman" w:hAnsi="Times New Roman" w:cs="Times New Roman"/>
          <w:sz w:val="24"/>
          <w:szCs w:val="24"/>
        </w:rPr>
        <w:t>,”</w:t>
      </w:r>
      <w:r w:rsidRPr="008E6529">
        <w:rPr>
          <w:rFonts w:ascii="Times New Roman" w:hAnsi="Times New Roman" w:cs="Times New Roman"/>
          <w:sz w:val="24"/>
          <w:szCs w:val="24"/>
        </w:rPr>
        <w:t xml:space="preserve"> “Find Your Calm</w:t>
      </w:r>
      <w:r w:rsidR="002E1C8A">
        <w:rPr>
          <w:rFonts w:ascii="Times New Roman" w:hAnsi="Times New Roman" w:cs="Times New Roman"/>
          <w:sz w:val="24"/>
          <w:szCs w:val="24"/>
        </w:rPr>
        <w:t>,”</w:t>
      </w:r>
      <w:r w:rsidRPr="008E6529">
        <w:rPr>
          <w:rFonts w:ascii="Times New Roman" w:hAnsi="Times New Roman" w:cs="Times New Roman"/>
          <w:sz w:val="24"/>
          <w:szCs w:val="24"/>
        </w:rPr>
        <w:t xml:space="preserve"> “Connect </w:t>
      </w:r>
      <w:proofErr w:type="gramStart"/>
      <w:r w:rsidRPr="008E6529">
        <w:rPr>
          <w:rFonts w:ascii="Times New Roman" w:hAnsi="Times New Roman" w:cs="Times New Roman"/>
          <w:sz w:val="24"/>
          <w:szCs w:val="24"/>
        </w:rPr>
        <w:t>With</w:t>
      </w:r>
      <w:proofErr w:type="gramEnd"/>
      <w:r w:rsidRPr="008E6529">
        <w:rPr>
          <w:rFonts w:ascii="Times New Roman" w:hAnsi="Times New Roman" w:cs="Times New Roman"/>
          <w:sz w:val="24"/>
          <w:szCs w:val="24"/>
        </w:rPr>
        <w:t xml:space="preserve"> Your Body”)</w:t>
      </w:r>
      <w:r w:rsidR="005F222A">
        <w:rPr>
          <w:rFonts w:ascii="Times New Roman" w:hAnsi="Times New Roman" w:cs="Times New Roman"/>
          <w:sz w:val="24"/>
          <w:szCs w:val="24"/>
        </w:rPr>
        <w:t xml:space="preserve"> as well as the option to browse all exercises</w:t>
      </w:r>
      <w:r w:rsidRPr="008E6529">
        <w:rPr>
          <w:rFonts w:ascii="Times New Roman" w:hAnsi="Times New Roman" w:cs="Times New Roman"/>
          <w:sz w:val="24"/>
          <w:szCs w:val="24"/>
        </w:rPr>
        <w:t xml:space="preserve">. Guided meditations include breathing meditations, body scan mediations, mindful walking exercises, loving-kindness </w:t>
      </w:r>
      <w:r w:rsidR="005F222A">
        <w:rPr>
          <w:rFonts w:ascii="Times New Roman" w:hAnsi="Times New Roman" w:cs="Times New Roman"/>
          <w:sz w:val="24"/>
          <w:szCs w:val="24"/>
        </w:rPr>
        <w:t>focused</w:t>
      </w:r>
      <w:r w:rsidR="005F222A" w:rsidRPr="008E6529">
        <w:rPr>
          <w:rFonts w:ascii="Times New Roman" w:hAnsi="Times New Roman" w:cs="Times New Roman"/>
          <w:sz w:val="24"/>
          <w:szCs w:val="24"/>
        </w:rPr>
        <w:t xml:space="preserve"> </w:t>
      </w:r>
      <w:r w:rsidRPr="008E6529">
        <w:rPr>
          <w:rFonts w:ascii="Times New Roman" w:hAnsi="Times New Roman" w:cs="Times New Roman"/>
          <w:sz w:val="24"/>
          <w:szCs w:val="24"/>
        </w:rPr>
        <w:t xml:space="preserve">meditations, </w:t>
      </w:r>
      <w:r w:rsidR="00940F3F">
        <w:rPr>
          <w:rFonts w:ascii="Times New Roman" w:hAnsi="Times New Roman" w:cs="Times New Roman"/>
          <w:sz w:val="24"/>
          <w:szCs w:val="24"/>
        </w:rPr>
        <w:t>mindfulness of sounds, mindfulness of sensations,</w:t>
      </w:r>
      <w:r w:rsidR="00B24553">
        <w:rPr>
          <w:rFonts w:ascii="Times New Roman" w:hAnsi="Times New Roman" w:cs="Times New Roman"/>
          <w:sz w:val="24"/>
          <w:szCs w:val="24"/>
        </w:rPr>
        <w:t xml:space="preserve"> gratitude mindfulness and mindfulness of other positive experiences, and grounding mindfulness exercises</w:t>
      </w:r>
      <w:r w:rsidRPr="008E6529">
        <w:rPr>
          <w:rFonts w:ascii="Times New Roman" w:hAnsi="Times New Roman" w:cs="Times New Roman"/>
          <w:sz w:val="24"/>
          <w:szCs w:val="24"/>
        </w:rPr>
        <w:t xml:space="preserve">. </w:t>
      </w:r>
      <w:r w:rsidR="00940F3F">
        <w:rPr>
          <w:rFonts w:ascii="Times New Roman" w:hAnsi="Times New Roman" w:cs="Times New Roman"/>
          <w:sz w:val="24"/>
          <w:szCs w:val="24"/>
        </w:rPr>
        <w:t xml:space="preserve">These meditations </w:t>
      </w:r>
      <w:r w:rsidR="00B24553">
        <w:rPr>
          <w:rFonts w:ascii="Times New Roman" w:hAnsi="Times New Roman" w:cs="Times New Roman"/>
          <w:sz w:val="24"/>
          <w:szCs w:val="24"/>
        </w:rPr>
        <w:t xml:space="preserve">covered a wide range of mindfulness procedures engaging a similarly broad range of mindfulness-related processes (e.g., observing, describing, </w:t>
      </w:r>
      <w:r w:rsidR="005F222A">
        <w:rPr>
          <w:rFonts w:ascii="Times New Roman" w:hAnsi="Times New Roman" w:cs="Times New Roman"/>
          <w:sz w:val="24"/>
          <w:szCs w:val="24"/>
        </w:rPr>
        <w:t xml:space="preserve">cognitive </w:t>
      </w:r>
      <w:r w:rsidR="00B24553">
        <w:rPr>
          <w:rFonts w:ascii="Times New Roman" w:hAnsi="Times New Roman" w:cs="Times New Roman"/>
          <w:sz w:val="24"/>
          <w:szCs w:val="24"/>
        </w:rPr>
        <w:t>decentering, being nonjudgmental, acceptance, emotion regulation)</w:t>
      </w:r>
      <w:r w:rsidR="00940F3F">
        <w:rPr>
          <w:rFonts w:ascii="Times New Roman" w:hAnsi="Times New Roman" w:cs="Times New Roman"/>
          <w:sz w:val="24"/>
          <w:szCs w:val="24"/>
        </w:rPr>
        <w:t>.</w:t>
      </w:r>
      <w:r w:rsidRPr="008E6529">
        <w:rPr>
          <w:rFonts w:ascii="Times New Roman" w:hAnsi="Times New Roman" w:cs="Times New Roman"/>
          <w:sz w:val="24"/>
          <w:szCs w:val="24"/>
        </w:rPr>
        <w:t xml:space="preserve"> The guided exercises generally range from one to ten minutes, with most being in the three to seven minutes range.  After a meditation exercise is completed, the user is prompted to choose one of three options: to complete another brief assessment check-in, to view their meditation progress, or to complete another exercise; they can also select “finish” instead of choosing one of the three options. </w:t>
      </w:r>
      <w:r w:rsidR="00B24553">
        <w:rPr>
          <w:rFonts w:ascii="Times New Roman" w:hAnsi="Times New Roman" w:cs="Times New Roman"/>
          <w:sz w:val="24"/>
          <w:szCs w:val="24"/>
        </w:rPr>
        <w:t>The mobile app also included self-guided instructions to learn more about mindfulness and how to develop a mindfulness practice.</w:t>
      </w:r>
    </w:p>
    <w:p w14:paraId="2D1164F5" w14:textId="59A8AB32" w:rsidR="00E36E97" w:rsidRPr="008E6529" w:rsidRDefault="00E36E97" w:rsidP="008E6529">
      <w:pPr>
        <w:spacing w:after="0" w:line="480" w:lineRule="auto"/>
        <w:contextualSpacing/>
        <w:rPr>
          <w:rFonts w:ascii="Times New Roman" w:hAnsi="Times New Roman" w:cs="Times New Roman"/>
          <w:sz w:val="24"/>
          <w:szCs w:val="24"/>
        </w:rPr>
      </w:pPr>
      <w:r w:rsidRPr="008E6529">
        <w:rPr>
          <w:rFonts w:ascii="Times New Roman" w:hAnsi="Times New Roman" w:cs="Times New Roman"/>
          <w:sz w:val="24"/>
          <w:szCs w:val="24"/>
        </w:rPr>
        <w:tab/>
        <w:t>The app also monitors the user’s progr</w:t>
      </w:r>
      <w:r w:rsidR="007D58EA">
        <w:rPr>
          <w:rFonts w:ascii="Times New Roman" w:hAnsi="Times New Roman" w:cs="Times New Roman"/>
          <w:sz w:val="24"/>
          <w:szCs w:val="24"/>
        </w:rPr>
        <w:t>ess via current and “all-time” daily streaks</w:t>
      </w:r>
      <w:r w:rsidRPr="008E6529">
        <w:rPr>
          <w:rFonts w:ascii="Times New Roman" w:hAnsi="Times New Roman" w:cs="Times New Roman"/>
          <w:sz w:val="24"/>
          <w:szCs w:val="24"/>
        </w:rPr>
        <w:t xml:space="preserve">, meaning the number of days in a row the user has checked-in or completed a meditation </w:t>
      </w:r>
      <w:r w:rsidRPr="008E6529">
        <w:rPr>
          <w:rFonts w:ascii="Times New Roman" w:hAnsi="Times New Roman" w:cs="Times New Roman"/>
          <w:sz w:val="24"/>
          <w:szCs w:val="24"/>
        </w:rPr>
        <w:lastRenderedPageBreak/>
        <w:t xml:space="preserve">exercise. It also tracks the user’s mental and physical check-ins before and after meditations, the user’s “top emotions” before and after meditations, the user’s top meditation exercise choice, and the user’s total time spent meditating with the app. Additionally, engagement with the app in the form of check-in assessments and completing meditations results in receiving “stickers” to reinforce app engagement. </w:t>
      </w:r>
    </w:p>
    <w:p w14:paraId="0F5ADF27" w14:textId="77777777" w:rsidR="00E36E97" w:rsidRPr="008E6529" w:rsidRDefault="00E36E97" w:rsidP="008E6529">
      <w:pPr>
        <w:spacing w:after="0" w:line="480" w:lineRule="auto"/>
        <w:contextualSpacing/>
        <w:rPr>
          <w:rFonts w:ascii="Times New Roman" w:hAnsi="Times New Roman" w:cs="Times New Roman"/>
          <w:b/>
          <w:sz w:val="24"/>
          <w:szCs w:val="24"/>
        </w:rPr>
      </w:pPr>
      <w:r w:rsidRPr="008E6529">
        <w:rPr>
          <w:rFonts w:ascii="Times New Roman" w:hAnsi="Times New Roman" w:cs="Times New Roman"/>
          <w:b/>
          <w:sz w:val="24"/>
          <w:szCs w:val="24"/>
        </w:rPr>
        <w:t>Measures</w:t>
      </w:r>
    </w:p>
    <w:p w14:paraId="2C2F8DF9" w14:textId="75BF8BD2" w:rsidR="00E36E97" w:rsidRPr="008E6529" w:rsidRDefault="00E36E97" w:rsidP="00655C50">
      <w:pPr>
        <w:spacing w:after="0" w:line="480" w:lineRule="auto"/>
        <w:ind w:firstLine="720"/>
        <w:contextualSpacing/>
        <w:rPr>
          <w:rFonts w:ascii="Times New Roman" w:eastAsia="Times New Roman" w:hAnsi="Times New Roman" w:cs="Times New Roman"/>
          <w:color w:val="000000"/>
          <w:sz w:val="24"/>
          <w:szCs w:val="24"/>
        </w:rPr>
      </w:pPr>
      <w:r w:rsidRPr="008E6529">
        <w:rPr>
          <w:rFonts w:ascii="Times New Roman" w:eastAsia="Times New Roman" w:hAnsi="Times New Roman" w:cs="Times New Roman"/>
          <w:b/>
          <w:iCs/>
          <w:color w:val="000000"/>
          <w:sz w:val="24"/>
          <w:szCs w:val="24"/>
        </w:rPr>
        <w:t>Counseling Center Assessment of Psychological Symptoms-34 item version (CCAPS-34</w:t>
      </w:r>
      <w:r w:rsidR="00C541F9">
        <w:rPr>
          <w:rFonts w:ascii="Times New Roman" w:eastAsia="Times New Roman" w:hAnsi="Times New Roman" w:cs="Times New Roman"/>
          <w:b/>
          <w:iCs/>
          <w:color w:val="000000"/>
          <w:sz w:val="24"/>
          <w:szCs w:val="24"/>
          <w:shd w:val="clear" w:color="auto" w:fill="FFFFFF"/>
          <w:vertAlign w:val="superscript"/>
        </w:rPr>
        <w:t>26</w:t>
      </w:r>
      <w:r w:rsidRPr="008E6529">
        <w:rPr>
          <w:rFonts w:ascii="Times New Roman" w:eastAsia="Times New Roman" w:hAnsi="Times New Roman" w:cs="Times New Roman"/>
          <w:b/>
          <w:iCs/>
          <w:color w:val="000000"/>
          <w:sz w:val="24"/>
          <w:szCs w:val="24"/>
        </w:rPr>
        <w:t>).</w:t>
      </w:r>
      <w:r w:rsidRPr="008E6529">
        <w:rPr>
          <w:rFonts w:ascii="Times New Roman" w:eastAsia="Times New Roman" w:hAnsi="Times New Roman" w:cs="Times New Roman"/>
          <w:iCs/>
          <w:color w:val="000000"/>
          <w:sz w:val="24"/>
          <w:szCs w:val="24"/>
        </w:rPr>
        <w:t xml:space="preserve"> The CCAPS </w:t>
      </w:r>
      <w:r w:rsidR="00942A58">
        <w:rPr>
          <w:rFonts w:ascii="Times New Roman" w:eastAsia="Times New Roman" w:hAnsi="Times New Roman" w:cs="Times New Roman"/>
          <w:iCs/>
          <w:color w:val="000000"/>
          <w:sz w:val="24"/>
          <w:szCs w:val="24"/>
        </w:rPr>
        <w:t>is the gold-standard measure for mental health symptoms among college counseling centers</w:t>
      </w:r>
      <w:r w:rsidR="006C37D3">
        <w:rPr>
          <w:rFonts w:ascii="Times New Roman" w:eastAsia="Times New Roman" w:hAnsi="Times New Roman" w:cs="Times New Roman"/>
          <w:iCs/>
          <w:color w:val="000000"/>
          <w:sz w:val="24"/>
          <w:szCs w:val="24"/>
        </w:rPr>
        <w:t xml:space="preserve"> and was used as the primary outcome for this study</w:t>
      </w:r>
      <w:r w:rsidR="00942A58">
        <w:rPr>
          <w:rFonts w:ascii="Times New Roman" w:eastAsia="Times New Roman" w:hAnsi="Times New Roman" w:cs="Times New Roman"/>
          <w:iCs/>
          <w:color w:val="000000"/>
          <w:sz w:val="24"/>
          <w:szCs w:val="24"/>
        </w:rPr>
        <w:t>. T</w:t>
      </w:r>
      <w:r w:rsidRPr="008E6529">
        <w:rPr>
          <w:rFonts w:ascii="Times New Roman" w:eastAsia="Times New Roman" w:hAnsi="Times New Roman" w:cs="Times New Roman"/>
          <w:color w:val="000000"/>
          <w:sz w:val="24"/>
          <w:szCs w:val="24"/>
        </w:rPr>
        <w:t xml:space="preserve">he </w:t>
      </w:r>
      <w:r w:rsidR="00942A58">
        <w:rPr>
          <w:rFonts w:ascii="Times New Roman" w:eastAsia="Times New Roman" w:hAnsi="Times New Roman" w:cs="Times New Roman"/>
          <w:color w:val="000000"/>
          <w:sz w:val="24"/>
          <w:szCs w:val="24"/>
        </w:rPr>
        <w:t xml:space="preserve">34-item version of the </w:t>
      </w:r>
      <w:r w:rsidRPr="008E6529">
        <w:rPr>
          <w:rFonts w:ascii="Times New Roman" w:eastAsia="Times New Roman" w:hAnsi="Times New Roman" w:cs="Times New Roman"/>
          <w:color w:val="000000"/>
          <w:sz w:val="24"/>
          <w:szCs w:val="24"/>
        </w:rPr>
        <w:t>CCAPS include</w:t>
      </w:r>
      <w:r w:rsidR="00942A58">
        <w:rPr>
          <w:rFonts w:ascii="Times New Roman" w:eastAsia="Times New Roman" w:hAnsi="Times New Roman" w:cs="Times New Roman"/>
          <w:color w:val="000000"/>
          <w:sz w:val="24"/>
          <w:szCs w:val="24"/>
        </w:rPr>
        <w:t>s an overall distress score as well as subscales for depression, general</w:t>
      </w:r>
      <w:r w:rsidRPr="008E6529">
        <w:rPr>
          <w:rFonts w:ascii="Times New Roman" w:eastAsia="Times New Roman" w:hAnsi="Times New Roman" w:cs="Times New Roman"/>
          <w:color w:val="000000"/>
          <w:sz w:val="24"/>
          <w:szCs w:val="24"/>
        </w:rPr>
        <w:t xml:space="preserve"> anxiety, social anxiety, academic distress, eating concerns, hostility, and </w:t>
      </w:r>
      <w:r w:rsidR="007D422D" w:rsidRPr="008E6529">
        <w:rPr>
          <w:rFonts w:ascii="Times New Roman" w:eastAsia="Times New Roman" w:hAnsi="Times New Roman" w:cs="Times New Roman"/>
          <w:color w:val="000000"/>
          <w:sz w:val="24"/>
          <w:szCs w:val="24"/>
        </w:rPr>
        <w:t>alcohol</w:t>
      </w:r>
      <w:r w:rsidRPr="008E6529">
        <w:rPr>
          <w:rFonts w:ascii="Times New Roman" w:eastAsia="Times New Roman" w:hAnsi="Times New Roman" w:cs="Times New Roman"/>
          <w:color w:val="000000"/>
          <w:sz w:val="24"/>
          <w:szCs w:val="24"/>
        </w:rPr>
        <w:t xml:space="preserve"> use</w:t>
      </w:r>
      <w:r w:rsidRPr="008E6529">
        <w:rPr>
          <w:rFonts w:ascii="Times New Roman" w:eastAsia="Times New Roman" w:hAnsi="Times New Roman" w:cs="Times New Roman"/>
          <w:color w:val="000000"/>
          <w:sz w:val="24"/>
          <w:szCs w:val="24"/>
          <w:shd w:val="clear" w:color="auto" w:fill="FFFFFF"/>
        </w:rPr>
        <w:t xml:space="preserve">. Thirty-four </w:t>
      </w:r>
      <w:r w:rsidRPr="008E6529">
        <w:rPr>
          <w:rFonts w:ascii="Times New Roman" w:eastAsia="Times New Roman" w:hAnsi="Times New Roman" w:cs="Times New Roman"/>
          <w:color w:val="000000"/>
          <w:sz w:val="24"/>
          <w:szCs w:val="24"/>
        </w:rPr>
        <w:t>items are rated on a 5-point scale, with higher numbers indicating higher levels of distress or concern. The CCAPS has been found to have good reliability and validity in previous studies with both non-clinical and distressed college students</w:t>
      </w:r>
      <w:r w:rsidR="00471C72">
        <w:rPr>
          <w:rFonts w:ascii="Times New Roman" w:eastAsia="Times New Roman" w:hAnsi="Times New Roman" w:cs="Times New Roman"/>
          <w:color w:val="000000"/>
          <w:sz w:val="24"/>
          <w:szCs w:val="24"/>
        </w:rPr>
        <w:t>.</w:t>
      </w:r>
      <w:r w:rsidR="00C541F9">
        <w:rPr>
          <w:rFonts w:ascii="Times New Roman" w:eastAsia="Times New Roman" w:hAnsi="Times New Roman" w:cs="Times New Roman"/>
          <w:color w:val="000000"/>
          <w:sz w:val="24"/>
          <w:szCs w:val="24"/>
          <w:vertAlign w:val="superscript"/>
        </w:rPr>
        <w:t>26</w:t>
      </w:r>
      <w:r w:rsidRPr="008E6529">
        <w:rPr>
          <w:rFonts w:ascii="Times New Roman" w:eastAsia="Times New Roman" w:hAnsi="Times New Roman" w:cs="Times New Roman"/>
          <w:color w:val="000000"/>
          <w:sz w:val="24"/>
          <w:szCs w:val="24"/>
        </w:rPr>
        <w:t xml:space="preserve"> </w:t>
      </w:r>
    </w:p>
    <w:p w14:paraId="1282D02B" w14:textId="4852C4BD" w:rsidR="00471C72" w:rsidRPr="003D338F" w:rsidRDefault="00E36E97" w:rsidP="008E6529">
      <w:pPr>
        <w:spacing w:after="0" w:line="480" w:lineRule="auto"/>
        <w:ind w:firstLine="720"/>
        <w:contextualSpacing/>
        <w:rPr>
          <w:rFonts w:ascii="Times New Roman" w:hAnsi="Times New Roman" w:cs="Times New Roman"/>
          <w:b/>
          <w:sz w:val="24"/>
          <w:szCs w:val="24"/>
        </w:rPr>
      </w:pPr>
      <w:r w:rsidRPr="008E6529">
        <w:rPr>
          <w:rFonts w:ascii="Times New Roman" w:eastAsia="Times New Roman" w:hAnsi="Times New Roman" w:cs="Times New Roman"/>
          <w:b/>
          <w:iCs/>
          <w:color w:val="000000"/>
          <w:sz w:val="24"/>
          <w:szCs w:val="24"/>
        </w:rPr>
        <w:t>Mental Health Continuum – Short Form (MHC-SF</w:t>
      </w:r>
      <w:r w:rsidR="00C541F9">
        <w:rPr>
          <w:rFonts w:ascii="Times New Roman" w:eastAsia="Times New Roman" w:hAnsi="Times New Roman" w:cs="Times New Roman"/>
          <w:b/>
          <w:iCs/>
          <w:color w:val="000000"/>
          <w:sz w:val="24"/>
          <w:szCs w:val="24"/>
          <w:vertAlign w:val="superscript"/>
        </w:rPr>
        <w:t>27</w:t>
      </w:r>
      <w:r w:rsidR="00471C72" w:rsidRPr="003D338F">
        <w:rPr>
          <w:rFonts w:ascii="Times New Roman" w:eastAsia="Times New Roman" w:hAnsi="Times New Roman" w:cs="Times New Roman"/>
          <w:b/>
          <w:iCs/>
          <w:color w:val="000000"/>
          <w:sz w:val="24"/>
          <w:szCs w:val="24"/>
        </w:rPr>
        <w:t>).</w:t>
      </w:r>
      <w:r w:rsidR="00471C72">
        <w:rPr>
          <w:rFonts w:ascii="Times New Roman" w:eastAsia="Times New Roman" w:hAnsi="Times New Roman" w:cs="Times New Roman"/>
          <w:b/>
          <w:iCs/>
          <w:color w:val="000000"/>
          <w:sz w:val="24"/>
          <w:szCs w:val="24"/>
        </w:rPr>
        <w:t xml:space="preserve"> </w:t>
      </w:r>
      <w:r w:rsidRPr="008E6529">
        <w:rPr>
          <w:rFonts w:ascii="Times New Roman" w:eastAsia="Times New Roman" w:hAnsi="Times New Roman" w:cs="Times New Roman"/>
          <w:color w:val="000000"/>
          <w:sz w:val="24"/>
          <w:szCs w:val="24"/>
        </w:rPr>
        <w:t xml:space="preserve">The MHC-SF </w:t>
      </w:r>
      <w:r w:rsidR="006C37D3">
        <w:rPr>
          <w:rFonts w:ascii="Times New Roman" w:eastAsia="Times New Roman" w:hAnsi="Times New Roman" w:cs="Times New Roman"/>
          <w:color w:val="000000"/>
          <w:sz w:val="24"/>
          <w:szCs w:val="24"/>
        </w:rPr>
        <w:t xml:space="preserve">was included as a secondary outcome measure of positive mental health. The MHC-SF assesses </w:t>
      </w:r>
      <w:r w:rsidRPr="008E6529">
        <w:rPr>
          <w:rFonts w:ascii="Times New Roman" w:eastAsia="Times New Roman" w:hAnsi="Times New Roman" w:cs="Times New Roman"/>
          <w:color w:val="000000"/>
          <w:sz w:val="24"/>
          <w:szCs w:val="24"/>
        </w:rPr>
        <w:t>emotional well-being, psychological well-being, and social well-being</w:t>
      </w:r>
      <w:r w:rsidR="00471C72">
        <w:rPr>
          <w:rFonts w:ascii="Times New Roman" w:eastAsia="Times New Roman" w:hAnsi="Times New Roman" w:cs="Times New Roman"/>
          <w:color w:val="000000"/>
          <w:sz w:val="24"/>
          <w:szCs w:val="24"/>
        </w:rPr>
        <w:t>.</w:t>
      </w:r>
      <w:r w:rsidR="00471C72" w:rsidRPr="003D338F">
        <w:rPr>
          <w:rFonts w:ascii="Times New Roman" w:eastAsia="Times New Roman" w:hAnsi="Times New Roman" w:cs="Times New Roman"/>
          <w:color w:val="000000"/>
          <w:sz w:val="24"/>
          <w:szCs w:val="24"/>
          <w:vertAlign w:val="superscript"/>
        </w:rPr>
        <w:t>2</w:t>
      </w:r>
      <w:r w:rsidR="00C541F9">
        <w:rPr>
          <w:rFonts w:ascii="Times New Roman" w:eastAsia="Times New Roman" w:hAnsi="Times New Roman" w:cs="Times New Roman"/>
          <w:color w:val="000000"/>
          <w:sz w:val="24"/>
          <w:szCs w:val="24"/>
          <w:vertAlign w:val="superscript"/>
        </w:rPr>
        <w:t>7</w:t>
      </w:r>
      <w:r w:rsidRPr="008E6529">
        <w:rPr>
          <w:rFonts w:ascii="Times New Roman" w:eastAsia="Times New Roman" w:hAnsi="Times New Roman" w:cs="Times New Roman"/>
          <w:color w:val="000000"/>
          <w:sz w:val="24"/>
          <w:szCs w:val="24"/>
        </w:rPr>
        <w:t xml:space="preserve"> The MHC-SF </w:t>
      </w:r>
      <w:r w:rsidR="00784336">
        <w:rPr>
          <w:rFonts w:ascii="Times New Roman" w:eastAsia="Times New Roman" w:hAnsi="Times New Roman" w:cs="Times New Roman"/>
          <w:color w:val="000000"/>
          <w:sz w:val="24"/>
          <w:szCs w:val="24"/>
        </w:rPr>
        <w:t>uses</w:t>
      </w:r>
      <w:r w:rsidRPr="008E6529">
        <w:rPr>
          <w:rFonts w:ascii="Times New Roman" w:eastAsia="Times New Roman" w:hAnsi="Times New Roman" w:cs="Times New Roman"/>
          <w:color w:val="000000"/>
          <w:sz w:val="24"/>
          <w:szCs w:val="24"/>
        </w:rPr>
        <w:t xml:space="preserve"> a 6-point scale, with higher scores indicating more positive mental health. The MHC-SF has been shown to have good validity and reliability with a variety of samples (</w:t>
      </w:r>
      <w:r w:rsidRPr="008E6529">
        <w:rPr>
          <w:rFonts w:ascii="Times New Roman" w:eastAsia="Times New Roman" w:hAnsi="Times New Roman" w:cs="Times New Roman"/>
          <w:i/>
          <w:iCs/>
          <w:color w:val="000000"/>
          <w:sz w:val="24"/>
          <w:szCs w:val="24"/>
        </w:rPr>
        <w:t>e.g.</w:t>
      </w:r>
      <w:r w:rsidR="00471C72" w:rsidRPr="003D338F">
        <w:rPr>
          <w:rFonts w:ascii="Times New Roman" w:eastAsia="Times New Roman" w:hAnsi="Times New Roman" w:cs="Times New Roman"/>
          <w:iCs/>
          <w:color w:val="000000"/>
          <w:sz w:val="24"/>
          <w:szCs w:val="24"/>
          <w:vertAlign w:val="superscript"/>
        </w:rPr>
        <w:t>2</w:t>
      </w:r>
      <w:r w:rsidR="00C541F9">
        <w:rPr>
          <w:rFonts w:ascii="Times New Roman" w:eastAsia="Times New Roman" w:hAnsi="Times New Roman" w:cs="Times New Roman"/>
          <w:iCs/>
          <w:color w:val="000000"/>
          <w:sz w:val="24"/>
          <w:szCs w:val="24"/>
          <w:vertAlign w:val="superscript"/>
        </w:rPr>
        <w:t>7</w:t>
      </w:r>
      <w:r w:rsidR="00471C72" w:rsidRPr="003D338F">
        <w:rPr>
          <w:rFonts w:ascii="Times New Roman" w:eastAsia="Times New Roman" w:hAnsi="Times New Roman" w:cs="Times New Roman"/>
          <w:iCs/>
          <w:color w:val="000000"/>
          <w:sz w:val="24"/>
          <w:szCs w:val="24"/>
          <w:vertAlign w:val="superscript"/>
        </w:rPr>
        <w:t>,2</w:t>
      </w:r>
      <w:r w:rsidR="00C541F9">
        <w:rPr>
          <w:rFonts w:ascii="Times New Roman" w:eastAsia="Times New Roman" w:hAnsi="Times New Roman" w:cs="Times New Roman"/>
          <w:iCs/>
          <w:color w:val="000000"/>
          <w:sz w:val="24"/>
          <w:szCs w:val="24"/>
          <w:vertAlign w:val="superscript"/>
        </w:rPr>
        <w:t>8</w:t>
      </w:r>
      <w:r w:rsidR="00471C72" w:rsidRPr="003D338F">
        <w:rPr>
          <w:rFonts w:ascii="Times New Roman" w:eastAsia="Times New Roman" w:hAnsi="Times New Roman" w:cs="Times New Roman"/>
          <w:iCs/>
          <w:color w:val="000000"/>
          <w:sz w:val="24"/>
          <w:szCs w:val="24"/>
        </w:rPr>
        <w:t>).</w:t>
      </w:r>
      <w:r w:rsidRPr="00471C72">
        <w:rPr>
          <w:rFonts w:ascii="Times New Roman" w:eastAsia="Times New Roman" w:hAnsi="Times New Roman" w:cs="Times New Roman"/>
          <w:color w:val="000000"/>
          <w:sz w:val="24"/>
          <w:szCs w:val="24"/>
        </w:rPr>
        <w:t xml:space="preserve"> </w:t>
      </w:r>
    </w:p>
    <w:p w14:paraId="691CA468" w14:textId="3D79B8D9" w:rsidR="00E36E97" w:rsidRPr="008E6529" w:rsidRDefault="00E36E97" w:rsidP="003D338F">
      <w:pPr>
        <w:spacing w:after="0" w:line="480" w:lineRule="auto"/>
        <w:ind w:firstLine="720"/>
        <w:contextualSpacing/>
        <w:rPr>
          <w:rFonts w:ascii="Times New Roman" w:eastAsia="Times New Roman" w:hAnsi="Times New Roman" w:cs="Times New Roman"/>
          <w:color w:val="000000"/>
          <w:sz w:val="24"/>
          <w:szCs w:val="24"/>
        </w:rPr>
      </w:pPr>
      <w:r w:rsidRPr="008E6529">
        <w:rPr>
          <w:rFonts w:ascii="Times New Roman" w:hAnsi="Times New Roman" w:cs="Times New Roman"/>
          <w:b/>
          <w:sz w:val="24"/>
          <w:szCs w:val="24"/>
        </w:rPr>
        <w:t>Five Facet Mindfulness Questionnaire (FFMQ</w:t>
      </w:r>
      <w:r w:rsidR="00471C72" w:rsidRPr="003D338F">
        <w:rPr>
          <w:rFonts w:ascii="Times New Roman" w:hAnsi="Times New Roman" w:cs="Times New Roman"/>
          <w:b/>
          <w:sz w:val="24"/>
          <w:szCs w:val="24"/>
          <w:vertAlign w:val="superscript"/>
        </w:rPr>
        <w:t>2</w:t>
      </w:r>
      <w:r w:rsidR="00C541F9">
        <w:rPr>
          <w:rFonts w:ascii="Times New Roman" w:hAnsi="Times New Roman" w:cs="Times New Roman"/>
          <w:b/>
          <w:sz w:val="24"/>
          <w:szCs w:val="24"/>
          <w:vertAlign w:val="superscript"/>
        </w:rPr>
        <w:t>9</w:t>
      </w:r>
      <w:r w:rsidR="00471C72">
        <w:rPr>
          <w:rFonts w:ascii="Times New Roman" w:hAnsi="Times New Roman" w:cs="Times New Roman"/>
          <w:b/>
          <w:sz w:val="24"/>
          <w:szCs w:val="24"/>
        </w:rPr>
        <w:t xml:space="preserve">). </w:t>
      </w:r>
      <w:r w:rsidRPr="008E6529">
        <w:rPr>
          <w:rFonts w:ascii="Times New Roman" w:hAnsi="Times New Roman" w:cs="Times New Roman"/>
          <w:sz w:val="24"/>
          <w:szCs w:val="24"/>
        </w:rPr>
        <w:t>The FFMQ</w:t>
      </w:r>
      <w:r w:rsidR="006C37D3">
        <w:rPr>
          <w:rFonts w:ascii="Times New Roman" w:hAnsi="Times New Roman" w:cs="Times New Roman"/>
          <w:sz w:val="24"/>
          <w:szCs w:val="24"/>
        </w:rPr>
        <w:t xml:space="preserve"> was used as the primary process of change measure. The FFMQ</w:t>
      </w:r>
      <w:r w:rsidRPr="008E6529">
        <w:rPr>
          <w:rFonts w:ascii="Times New Roman" w:hAnsi="Times New Roman" w:cs="Times New Roman"/>
          <w:sz w:val="24"/>
          <w:szCs w:val="24"/>
        </w:rPr>
        <w:t xml:space="preserve"> is a 39-item measure of mindfu</w:t>
      </w:r>
      <w:r w:rsidR="006C37D3">
        <w:rPr>
          <w:rFonts w:ascii="Times New Roman" w:hAnsi="Times New Roman" w:cs="Times New Roman"/>
          <w:sz w:val="24"/>
          <w:szCs w:val="24"/>
        </w:rPr>
        <w:t xml:space="preserve">lness that assesses five key facets of the construct: </w:t>
      </w:r>
      <w:r w:rsidRPr="008E6529">
        <w:rPr>
          <w:rFonts w:ascii="Times New Roman" w:hAnsi="Times New Roman" w:cs="Times New Roman"/>
          <w:sz w:val="24"/>
          <w:szCs w:val="24"/>
        </w:rPr>
        <w:t>Obse</w:t>
      </w:r>
      <w:r w:rsidR="006C37D3">
        <w:rPr>
          <w:rFonts w:ascii="Times New Roman" w:hAnsi="Times New Roman" w:cs="Times New Roman"/>
          <w:sz w:val="24"/>
          <w:szCs w:val="24"/>
        </w:rPr>
        <w:t>rving, Describing, Acting with a</w:t>
      </w:r>
      <w:r w:rsidRPr="008E6529">
        <w:rPr>
          <w:rFonts w:ascii="Times New Roman" w:hAnsi="Times New Roman" w:cs="Times New Roman"/>
          <w:sz w:val="24"/>
          <w:szCs w:val="24"/>
        </w:rPr>
        <w:t xml:space="preserve">wareness, Nonjudging of </w:t>
      </w:r>
      <w:r w:rsidR="006C37D3">
        <w:rPr>
          <w:rFonts w:ascii="Times New Roman" w:hAnsi="Times New Roman" w:cs="Times New Roman"/>
          <w:sz w:val="24"/>
          <w:szCs w:val="24"/>
        </w:rPr>
        <w:t>inner e</w:t>
      </w:r>
      <w:r w:rsidRPr="008E6529">
        <w:rPr>
          <w:rFonts w:ascii="Times New Roman" w:hAnsi="Times New Roman" w:cs="Times New Roman"/>
          <w:sz w:val="24"/>
          <w:szCs w:val="24"/>
        </w:rPr>
        <w:t>xperience</w:t>
      </w:r>
      <w:r w:rsidR="006C37D3">
        <w:rPr>
          <w:rFonts w:ascii="Times New Roman" w:hAnsi="Times New Roman" w:cs="Times New Roman"/>
          <w:sz w:val="24"/>
          <w:szCs w:val="24"/>
        </w:rPr>
        <w:t>s, and Nonreactivity to inner e</w:t>
      </w:r>
      <w:r w:rsidRPr="008E6529">
        <w:rPr>
          <w:rFonts w:ascii="Times New Roman" w:hAnsi="Times New Roman" w:cs="Times New Roman"/>
          <w:sz w:val="24"/>
          <w:szCs w:val="24"/>
        </w:rPr>
        <w:t>xperience</w:t>
      </w:r>
      <w:r w:rsidR="006C37D3">
        <w:rPr>
          <w:rFonts w:ascii="Times New Roman" w:hAnsi="Times New Roman" w:cs="Times New Roman"/>
          <w:sz w:val="24"/>
          <w:szCs w:val="24"/>
        </w:rPr>
        <w:t>s</w:t>
      </w:r>
      <w:r w:rsidRPr="008E6529">
        <w:rPr>
          <w:rFonts w:ascii="Times New Roman" w:hAnsi="Times New Roman" w:cs="Times New Roman"/>
          <w:sz w:val="24"/>
          <w:szCs w:val="24"/>
        </w:rPr>
        <w:t xml:space="preserve">. Each item is rated on a 5-point scale. </w:t>
      </w:r>
      <w:r w:rsidRPr="008E6529">
        <w:rPr>
          <w:rFonts w:ascii="Times New Roman" w:eastAsia="Times New Roman" w:hAnsi="Times New Roman" w:cs="Times New Roman"/>
          <w:color w:val="000000"/>
          <w:sz w:val="24"/>
          <w:szCs w:val="24"/>
        </w:rPr>
        <w:t xml:space="preserve">The </w:t>
      </w:r>
      <w:r w:rsidRPr="008E6529">
        <w:rPr>
          <w:rFonts w:ascii="Times New Roman" w:eastAsia="Times New Roman" w:hAnsi="Times New Roman" w:cs="Times New Roman"/>
          <w:color w:val="000000"/>
          <w:sz w:val="24"/>
          <w:szCs w:val="24"/>
        </w:rPr>
        <w:lastRenderedPageBreak/>
        <w:t>FFMQ has demonstrated good validity and reliability with college student samples</w:t>
      </w:r>
      <w:r w:rsidR="006C37D3">
        <w:rPr>
          <w:rFonts w:ascii="Times New Roman" w:eastAsia="Times New Roman" w:hAnsi="Times New Roman" w:cs="Times New Roman"/>
          <w:color w:val="000000"/>
          <w:sz w:val="24"/>
          <w:szCs w:val="24"/>
        </w:rPr>
        <w:t>, although with mixed results for the observing subscale</w:t>
      </w:r>
      <w:r w:rsidR="00471C72">
        <w:rPr>
          <w:rFonts w:ascii="Times New Roman" w:eastAsia="Times New Roman" w:hAnsi="Times New Roman" w:cs="Times New Roman"/>
          <w:color w:val="000000"/>
          <w:sz w:val="24"/>
          <w:szCs w:val="24"/>
        </w:rPr>
        <w:t>.</w:t>
      </w:r>
      <w:r w:rsidR="00471C72" w:rsidRPr="003D338F">
        <w:rPr>
          <w:rFonts w:ascii="Times New Roman" w:eastAsia="Times New Roman" w:hAnsi="Times New Roman" w:cs="Times New Roman"/>
          <w:color w:val="000000"/>
          <w:sz w:val="24"/>
          <w:szCs w:val="24"/>
          <w:vertAlign w:val="superscript"/>
        </w:rPr>
        <w:t>2</w:t>
      </w:r>
      <w:r w:rsidR="00C541F9">
        <w:rPr>
          <w:rFonts w:ascii="Times New Roman" w:eastAsia="Times New Roman" w:hAnsi="Times New Roman" w:cs="Times New Roman"/>
          <w:color w:val="000000"/>
          <w:sz w:val="24"/>
          <w:szCs w:val="24"/>
          <w:vertAlign w:val="superscript"/>
        </w:rPr>
        <w:t>9</w:t>
      </w:r>
    </w:p>
    <w:p w14:paraId="39049416" w14:textId="7215C4CE" w:rsidR="00E36E97" w:rsidRPr="008E6529" w:rsidRDefault="00E36E97" w:rsidP="008E6529">
      <w:pPr>
        <w:spacing w:after="0" w:line="480" w:lineRule="auto"/>
        <w:ind w:firstLine="720"/>
        <w:contextualSpacing/>
        <w:rPr>
          <w:rFonts w:ascii="Times New Roman" w:eastAsia="Times New Roman" w:hAnsi="Times New Roman" w:cs="Times New Roman"/>
          <w:sz w:val="24"/>
          <w:szCs w:val="24"/>
        </w:rPr>
      </w:pPr>
      <w:r w:rsidRPr="008E6529">
        <w:rPr>
          <w:rFonts w:ascii="Times New Roman" w:eastAsia="Times New Roman" w:hAnsi="Times New Roman" w:cs="Times New Roman"/>
          <w:b/>
          <w:iCs/>
          <w:color w:val="000000"/>
          <w:sz w:val="24"/>
          <w:szCs w:val="24"/>
        </w:rPr>
        <w:t>Valuing Questionnaire (VQ</w:t>
      </w:r>
      <w:r w:rsidR="00C541F9">
        <w:rPr>
          <w:rFonts w:ascii="Times New Roman" w:eastAsia="Times New Roman" w:hAnsi="Times New Roman" w:cs="Times New Roman"/>
          <w:b/>
          <w:iCs/>
          <w:color w:val="000000"/>
          <w:sz w:val="24"/>
          <w:szCs w:val="24"/>
          <w:vertAlign w:val="superscript"/>
        </w:rPr>
        <w:t>30</w:t>
      </w:r>
      <w:r w:rsidR="00471C72">
        <w:rPr>
          <w:rFonts w:ascii="Times New Roman" w:eastAsia="Times New Roman" w:hAnsi="Times New Roman" w:cs="Times New Roman"/>
          <w:b/>
          <w:iCs/>
          <w:color w:val="000000"/>
          <w:sz w:val="24"/>
          <w:szCs w:val="24"/>
        </w:rPr>
        <w:t xml:space="preserve">). </w:t>
      </w:r>
      <w:r w:rsidRPr="008E6529">
        <w:rPr>
          <w:rFonts w:ascii="Times New Roman" w:eastAsia="Times New Roman" w:hAnsi="Times New Roman" w:cs="Times New Roman"/>
          <w:color w:val="000000"/>
          <w:sz w:val="24"/>
          <w:szCs w:val="24"/>
        </w:rPr>
        <w:t>The VQ</w:t>
      </w:r>
      <w:r w:rsidR="006C37D3">
        <w:rPr>
          <w:rFonts w:ascii="Times New Roman" w:eastAsia="Times New Roman" w:hAnsi="Times New Roman" w:cs="Times New Roman"/>
          <w:color w:val="000000"/>
          <w:sz w:val="24"/>
          <w:szCs w:val="24"/>
        </w:rPr>
        <w:t xml:space="preserve"> was included as a secondary process measure. The VQ</w:t>
      </w:r>
      <w:r w:rsidRPr="008E6529">
        <w:rPr>
          <w:rFonts w:ascii="Times New Roman" w:eastAsia="Times New Roman" w:hAnsi="Times New Roman" w:cs="Times New Roman"/>
          <w:color w:val="000000"/>
          <w:sz w:val="24"/>
          <w:szCs w:val="24"/>
        </w:rPr>
        <w:t xml:space="preserve"> measures</w:t>
      </w:r>
      <w:r w:rsidR="006C37D3">
        <w:rPr>
          <w:rFonts w:ascii="Times New Roman" w:eastAsia="Times New Roman" w:hAnsi="Times New Roman" w:cs="Times New Roman"/>
          <w:color w:val="000000"/>
          <w:sz w:val="24"/>
          <w:szCs w:val="24"/>
        </w:rPr>
        <w:t xml:space="preserve"> valued action, a construct from the broader acceptance and mindfulness-based therapy literature that refers to behaving consistently with what is deeply meaningful and important to oneself. </w:t>
      </w:r>
      <w:r w:rsidRPr="008E6529">
        <w:rPr>
          <w:rFonts w:ascii="Times New Roman" w:eastAsia="Times New Roman" w:hAnsi="Times New Roman" w:cs="Times New Roman"/>
          <w:color w:val="000000"/>
          <w:sz w:val="24"/>
          <w:szCs w:val="24"/>
        </w:rPr>
        <w:t xml:space="preserve"> </w:t>
      </w:r>
      <w:r w:rsidR="006C37D3">
        <w:rPr>
          <w:rFonts w:ascii="Times New Roman" w:eastAsia="Times New Roman" w:hAnsi="Times New Roman" w:cs="Times New Roman"/>
          <w:color w:val="000000"/>
          <w:sz w:val="24"/>
          <w:szCs w:val="24"/>
        </w:rPr>
        <w:t>The 10-item VQ includes two subscales assessing values progress (i.e., actions consistent with personal values) and values obstruction (i.e., difficulty engaging in valued action). Each item is rated on a 7-point scale.</w:t>
      </w:r>
      <w:r w:rsidRPr="008E6529">
        <w:rPr>
          <w:rFonts w:ascii="Times New Roman" w:eastAsia="Times New Roman" w:hAnsi="Times New Roman" w:cs="Times New Roman"/>
          <w:color w:val="000000"/>
          <w:sz w:val="24"/>
          <w:szCs w:val="24"/>
        </w:rPr>
        <w:t xml:space="preserve"> The VQ has been found to have good reliability and validity </w:t>
      </w:r>
      <w:r w:rsidR="006C37D3">
        <w:rPr>
          <w:rFonts w:ascii="Times New Roman" w:eastAsia="Times New Roman" w:hAnsi="Times New Roman" w:cs="Times New Roman"/>
          <w:color w:val="000000"/>
          <w:sz w:val="24"/>
          <w:szCs w:val="24"/>
        </w:rPr>
        <w:t>including among</w:t>
      </w:r>
      <w:r w:rsidRPr="008E6529">
        <w:rPr>
          <w:rFonts w:ascii="Times New Roman" w:eastAsia="Times New Roman" w:hAnsi="Times New Roman" w:cs="Times New Roman"/>
          <w:color w:val="000000"/>
          <w:sz w:val="24"/>
          <w:szCs w:val="24"/>
        </w:rPr>
        <w:t xml:space="preserve"> college students</w:t>
      </w:r>
      <w:r w:rsidR="00471C72">
        <w:rPr>
          <w:rFonts w:ascii="Times New Roman" w:eastAsia="Times New Roman" w:hAnsi="Times New Roman" w:cs="Times New Roman"/>
          <w:color w:val="000000"/>
          <w:sz w:val="24"/>
          <w:szCs w:val="24"/>
        </w:rPr>
        <w:t>.</w:t>
      </w:r>
      <w:r w:rsidR="00471C72" w:rsidRPr="003D338F">
        <w:rPr>
          <w:rFonts w:ascii="Times New Roman" w:eastAsia="Times New Roman" w:hAnsi="Times New Roman" w:cs="Times New Roman"/>
          <w:color w:val="000000"/>
          <w:sz w:val="24"/>
          <w:szCs w:val="24"/>
          <w:vertAlign w:val="superscript"/>
        </w:rPr>
        <w:t>3</w:t>
      </w:r>
      <w:r w:rsidR="00C541F9">
        <w:rPr>
          <w:rFonts w:ascii="Times New Roman" w:eastAsia="Times New Roman" w:hAnsi="Times New Roman" w:cs="Times New Roman"/>
          <w:color w:val="000000"/>
          <w:sz w:val="24"/>
          <w:szCs w:val="24"/>
          <w:vertAlign w:val="superscript"/>
        </w:rPr>
        <w:t>0</w:t>
      </w:r>
      <w:r w:rsidRPr="008E6529">
        <w:rPr>
          <w:rFonts w:ascii="Times New Roman" w:eastAsia="Times New Roman" w:hAnsi="Times New Roman" w:cs="Times New Roman"/>
          <w:color w:val="000000"/>
          <w:sz w:val="24"/>
          <w:szCs w:val="24"/>
        </w:rPr>
        <w:t xml:space="preserve"> </w:t>
      </w:r>
    </w:p>
    <w:p w14:paraId="7FB1D599" w14:textId="694D539B" w:rsidR="00E36E97" w:rsidRPr="008E6529" w:rsidRDefault="00E36E97" w:rsidP="008E6529">
      <w:pPr>
        <w:shd w:val="clear" w:color="auto" w:fill="FFFFFF"/>
        <w:spacing w:after="0" w:line="480" w:lineRule="auto"/>
        <w:contextualSpacing/>
        <w:rPr>
          <w:rFonts w:ascii="Times New Roman" w:hAnsi="Times New Roman" w:cs="Times New Roman"/>
          <w:sz w:val="24"/>
          <w:szCs w:val="24"/>
        </w:rPr>
      </w:pPr>
      <w:r w:rsidRPr="008E6529">
        <w:rPr>
          <w:rFonts w:ascii="Times New Roman" w:hAnsi="Times New Roman" w:cs="Times New Roman"/>
          <w:b/>
          <w:sz w:val="24"/>
          <w:szCs w:val="24"/>
        </w:rPr>
        <w:tab/>
        <w:t>System Usability Scale (SUS</w:t>
      </w:r>
      <w:r w:rsidR="00C541F9">
        <w:rPr>
          <w:rFonts w:ascii="Times New Roman" w:hAnsi="Times New Roman" w:cs="Times New Roman"/>
          <w:b/>
          <w:sz w:val="24"/>
          <w:szCs w:val="24"/>
          <w:vertAlign w:val="superscript"/>
        </w:rPr>
        <w:t>31</w:t>
      </w:r>
      <w:r w:rsidR="00471C72">
        <w:rPr>
          <w:rFonts w:ascii="Times New Roman" w:hAnsi="Times New Roman" w:cs="Times New Roman"/>
          <w:b/>
          <w:sz w:val="24"/>
          <w:szCs w:val="24"/>
        </w:rPr>
        <w:t xml:space="preserve">). </w:t>
      </w:r>
      <w:r w:rsidRPr="008E6529">
        <w:rPr>
          <w:rFonts w:ascii="Times New Roman" w:hAnsi="Times New Roman" w:cs="Times New Roman"/>
          <w:sz w:val="24"/>
          <w:szCs w:val="24"/>
        </w:rPr>
        <w:t xml:space="preserve">The SUS measures program usability and acceptability with 10 items rated on a 5-point scale. An analysis of studies using the SUS found that </w:t>
      </w:r>
      <w:r w:rsidR="007D58EA">
        <w:rPr>
          <w:rFonts w:ascii="Times New Roman" w:hAnsi="Times New Roman" w:cs="Times New Roman"/>
          <w:sz w:val="24"/>
          <w:szCs w:val="24"/>
        </w:rPr>
        <w:t>it</w:t>
      </w:r>
      <w:r w:rsidRPr="008E6529">
        <w:rPr>
          <w:rFonts w:ascii="Times New Roman" w:hAnsi="Times New Roman" w:cs="Times New Roman"/>
          <w:sz w:val="24"/>
          <w:szCs w:val="24"/>
        </w:rPr>
        <w:t xml:space="preserve"> demonstrated strong </w:t>
      </w:r>
      <w:r w:rsidR="007D58EA">
        <w:rPr>
          <w:rFonts w:ascii="Times New Roman" w:hAnsi="Times New Roman" w:cs="Times New Roman"/>
          <w:sz w:val="24"/>
          <w:szCs w:val="24"/>
        </w:rPr>
        <w:t>reliability and validity</w:t>
      </w:r>
      <w:r w:rsidR="00471C72">
        <w:rPr>
          <w:rFonts w:ascii="Times New Roman" w:hAnsi="Times New Roman" w:cs="Times New Roman"/>
          <w:sz w:val="24"/>
          <w:szCs w:val="24"/>
        </w:rPr>
        <w:t>.</w:t>
      </w:r>
      <w:r w:rsidR="00C541F9">
        <w:rPr>
          <w:rFonts w:ascii="Times New Roman" w:hAnsi="Times New Roman" w:cs="Times New Roman"/>
          <w:sz w:val="24"/>
          <w:szCs w:val="24"/>
          <w:vertAlign w:val="superscript"/>
        </w:rPr>
        <w:t>32</w:t>
      </w:r>
      <w:r w:rsidRPr="008E6529">
        <w:rPr>
          <w:rFonts w:ascii="Times New Roman" w:hAnsi="Times New Roman" w:cs="Times New Roman"/>
          <w:sz w:val="24"/>
          <w:szCs w:val="24"/>
        </w:rPr>
        <w:t xml:space="preserve"> </w:t>
      </w:r>
      <w:r w:rsidR="007D422D" w:rsidRPr="008E6529">
        <w:rPr>
          <w:rFonts w:ascii="Times New Roman" w:eastAsia="Times New Roman" w:hAnsi="Times New Roman" w:cs="Times New Roman"/>
          <w:sz w:val="24"/>
          <w:szCs w:val="24"/>
        </w:rPr>
        <w:t xml:space="preserve">Additional items were adapted from </w:t>
      </w:r>
      <w:r w:rsidR="007D58EA">
        <w:rPr>
          <w:rFonts w:ascii="Times New Roman" w:eastAsia="Times New Roman" w:hAnsi="Times New Roman" w:cs="Times New Roman"/>
          <w:sz w:val="24"/>
          <w:szCs w:val="24"/>
        </w:rPr>
        <w:t>prior</w:t>
      </w:r>
      <w:r w:rsidR="007D422D" w:rsidRPr="008E6529">
        <w:rPr>
          <w:rFonts w:ascii="Times New Roman" w:eastAsia="Times New Roman" w:hAnsi="Times New Roman" w:cs="Times New Roman"/>
          <w:sz w:val="24"/>
          <w:szCs w:val="24"/>
        </w:rPr>
        <w:t xml:space="preserve"> studies to assess aspects of program satisfaction such as helpfulness, ease of use, perceived fit, and similar dimensions</w:t>
      </w:r>
      <w:r w:rsidR="00471C72">
        <w:rPr>
          <w:rFonts w:ascii="Times New Roman" w:eastAsia="Times New Roman" w:hAnsi="Times New Roman" w:cs="Times New Roman"/>
          <w:sz w:val="24"/>
          <w:szCs w:val="24"/>
        </w:rPr>
        <w:t>.</w:t>
      </w:r>
      <w:r w:rsidR="00471C72" w:rsidRPr="003D338F">
        <w:rPr>
          <w:rFonts w:ascii="Times New Roman" w:eastAsia="Times New Roman" w:hAnsi="Times New Roman" w:cs="Times New Roman"/>
          <w:sz w:val="24"/>
          <w:szCs w:val="24"/>
          <w:vertAlign w:val="superscript"/>
        </w:rPr>
        <w:t>11</w:t>
      </w:r>
      <w:r w:rsidR="007D422D" w:rsidRPr="008E6529">
        <w:rPr>
          <w:rFonts w:ascii="Times New Roman" w:eastAsia="Times New Roman" w:hAnsi="Times New Roman" w:cs="Times New Roman"/>
          <w:sz w:val="24"/>
          <w:szCs w:val="24"/>
        </w:rPr>
        <w:t xml:space="preserve"> These items were </w:t>
      </w:r>
      <w:r w:rsidR="007D58EA">
        <w:rPr>
          <w:rFonts w:ascii="Times New Roman" w:eastAsia="Times New Roman" w:hAnsi="Times New Roman" w:cs="Times New Roman"/>
          <w:sz w:val="24"/>
          <w:szCs w:val="24"/>
        </w:rPr>
        <w:t>rated on a 6-point scale with 4</w:t>
      </w:r>
      <w:r w:rsidR="007D422D" w:rsidRPr="008E6529">
        <w:rPr>
          <w:rFonts w:ascii="Times New Roman" w:eastAsia="Times New Roman" w:hAnsi="Times New Roman" w:cs="Times New Roman"/>
          <w:sz w:val="24"/>
          <w:szCs w:val="24"/>
        </w:rPr>
        <w:t xml:space="preserve"> (</w:t>
      </w:r>
      <w:r w:rsidR="007D422D" w:rsidRPr="007D58EA">
        <w:rPr>
          <w:rFonts w:ascii="Times New Roman" w:eastAsia="Times New Roman" w:hAnsi="Times New Roman" w:cs="Times New Roman"/>
          <w:i/>
          <w:sz w:val="24"/>
          <w:szCs w:val="24"/>
        </w:rPr>
        <w:t>slightly agree</w:t>
      </w:r>
      <w:r w:rsidR="007D422D" w:rsidRPr="008E6529">
        <w:rPr>
          <w:rFonts w:ascii="Times New Roman" w:eastAsia="Times New Roman" w:hAnsi="Times New Roman" w:cs="Times New Roman"/>
          <w:sz w:val="24"/>
          <w:szCs w:val="24"/>
        </w:rPr>
        <w:t>) or higher indicating a positive response.</w:t>
      </w:r>
      <w:r w:rsidR="00655C50">
        <w:rPr>
          <w:rFonts w:ascii="Times New Roman" w:eastAsia="Times New Roman" w:hAnsi="Times New Roman" w:cs="Times New Roman"/>
          <w:sz w:val="24"/>
          <w:szCs w:val="24"/>
        </w:rPr>
        <w:t xml:space="preserve"> </w:t>
      </w:r>
    </w:p>
    <w:p w14:paraId="645C44F8" w14:textId="31AD7CFD" w:rsidR="00E36E97" w:rsidRPr="008E6529" w:rsidRDefault="00E36E97" w:rsidP="008E6529">
      <w:pPr>
        <w:shd w:val="clear" w:color="auto" w:fill="FFFFFF"/>
        <w:spacing w:after="0" w:line="480" w:lineRule="auto"/>
        <w:contextualSpacing/>
        <w:rPr>
          <w:rFonts w:ascii="Times New Roman" w:hAnsi="Times New Roman" w:cs="Times New Roman"/>
          <w:sz w:val="24"/>
          <w:szCs w:val="24"/>
        </w:rPr>
      </w:pPr>
      <w:r w:rsidRPr="008E6529">
        <w:rPr>
          <w:rFonts w:ascii="Times New Roman" w:hAnsi="Times New Roman" w:cs="Times New Roman"/>
          <w:sz w:val="24"/>
          <w:szCs w:val="24"/>
        </w:rPr>
        <w:tab/>
      </w:r>
      <w:r w:rsidRPr="008E6529">
        <w:rPr>
          <w:rFonts w:ascii="Times New Roman" w:hAnsi="Times New Roman" w:cs="Times New Roman"/>
          <w:b/>
          <w:sz w:val="24"/>
          <w:szCs w:val="24"/>
        </w:rPr>
        <w:t xml:space="preserve">Program Usage. </w:t>
      </w:r>
      <w:r w:rsidRPr="008E6529">
        <w:rPr>
          <w:rFonts w:ascii="Times New Roman" w:hAnsi="Times New Roman" w:cs="Times New Roman"/>
          <w:sz w:val="24"/>
          <w:szCs w:val="24"/>
        </w:rPr>
        <w:t xml:space="preserve">Participants </w:t>
      </w:r>
      <w:r w:rsidR="007D58EA">
        <w:rPr>
          <w:rFonts w:ascii="Times New Roman" w:hAnsi="Times New Roman" w:cs="Times New Roman"/>
          <w:sz w:val="24"/>
          <w:szCs w:val="24"/>
        </w:rPr>
        <w:t>self-</w:t>
      </w:r>
      <w:r w:rsidRPr="008E6529">
        <w:rPr>
          <w:rFonts w:ascii="Times New Roman" w:hAnsi="Times New Roman" w:cs="Times New Roman"/>
          <w:sz w:val="24"/>
          <w:szCs w:val="24"/>
        </w:rPr>
        <w:t xml:space="preserve">reported how many days they used the app in the past two weeks.  Participants also reported their program usage data from the </w:t>
      </w:r>
      <w:r w:rsidRPr="007D58EA">
        <w:rPr>
          <w:rFonts w:ascii="Times New Roman" w:hAnsi="Times New Roman" w:cs="Times New Roman"/>
          <w:i/>
          <w:sz w:val="24"/>
          <w:szCs w:val="24"/>
        </w:rPr>
        <w:t>Stop, Breathe, and Think</w:t>
      </w:r>
      <w:r w:rsidRPr="008E6529">
        <w:rPr>
          <w:rFonts w:ascii="Times New Roman" w:hAnsi="Times New Roman" w:cs="Times New Roman"/>
          <w:sz w:val="24"/>
          <w:szCs w:val="24"/>
        </w:rPr>
        <w:t xml:space="preserve"> app, including their total time spent meditating and their “daily streaks</w:t>
      </w:r>
      <w:r w:rsidR="007D58EA">
        <w:rPr>
          <w:rFonts w:ascii="Times New Roman" w:hAnsi="Times New Roman" w:cs="Times New Roman"/>
          <w:sz w:val="24"/>
          <w:szCs w:val="24"/>
        </w:rPr>
        <w:t>,</w:t>
      </w:r>
      <w:r w:rsidRPr="008E6529">
        <w:rPr>
          <w:rFonts w:ascii="Times New Roman" w:hAnsi="Times New Roman" w:cs="Times New Roman"/>
          <w:sz w:val="24"/>
          <w:szCs w:val="24"/>
        </w:rPr>
        <w:t>”</w:t>
      </w:r>
      <w:r w:rsidR="007D58EA">
        <w:rPr>
          <w:rFonts w:ascii="Times New Roman" w:hAnsi="Times New Roman" w:cs="Times New Roman"/>
          <w:sz w:val="24"/>
          <w:szCs w:val="24"/>
        </w:rPr>
        <w:t xml:space="preserve"> which is automatically tracked in the app and viewable through a user dashboard</w:t>
      </w:r>
      <w:r w:rsidRPr="008E6529">
        <w:rPr>
          <w:rFonts w:ascii="Times New Roman" w:hAnsi="Times New Roman" w:cs="Times New Roman"/>
          <w:sz w:val="24"/>
          <w:szCs w:val="24"/>
        </w:rPr>
        <w:t xml:space="preserve">.  </w:t>
      </w:r>
    </w:p>
    <w:p w14:paraId="666F06FB" w14:textId="2471CB2A" w:rsidR="00E36E97" w:rsidRPr="008E6529" w:rsidRDefault="00E36E97" w:rsidP="008E6529">
      <w:pPr>
        <w:spacing w:after="0" w:line="480" w:lineRule="auto"/>
        <w:contextualSpacing/>
        <w:jc w:val="center"/>
        <w:rPr>
          <w:rFonts w:ascii="Times New Roman" w:hAnsi="Times New Roman" w:cs="Times New Roman"/>
          <w:b/>
          <w:sz w:val="24"/>
          <w:szCs w:val="24"/>
        </w:rPr>
      </w:pPr>
      <w:r w:rsidRPr="008E6529">
        <w:rPr>
          <w:rFonts w:ascii="Times New Roman" w:hAnsi="Times New Roman" w:cs="Times New Roman"/>
          <w:b/>
          <w:sz w:val="24"/>
          <w:szCs w:val="24"/>
        </w:rPr>
        <w:t>Results</w:t>
      </w:r>
    </w:p>
    <w:p w14:paraId="135240EC" w14:textId="52E1EE58" w:rsidR="008E6529" w:rsidRPr="008E6529" w:rsidRDefault="00037C8C" w:rsidP="008E6529">
      <w:pPr>
        <w:spacing w:after="0" w:line="480" w:lineRule="auto"/>
        <w:contextualSpacing/>
        <w:rPr>
          <w:rFonts w:ascii="Times New Roman" w:hAnsi="Times New Roman" w:cs="Times New Roman"/>
          <w:b/>
          <w:sz w:val="24"/>
          <w:szCs w:val="24"/>
        </w:rPr>
      </w:pPr>
      <w:r w:rsidRPr="008E6529">
        <w:rPr>
          <w:rFonts w:ascii="Times New Roman" w:hAnsi="Times New Roman" w:cs="Times New Roman"/>
          <w:b/>
          <w:sz w:val="24"/>
          <w:szCs w:val="24"/>
        </w:rPr>
        <w:t>P</w:t>
      </w:r>
      <w:r w:rsidR="00123EFB">
        <w:rPr>
          <w:rFonts w:ascii="Times New Roman" w:hAnsi="Times New Roman" w:cs="Times New Roman"/>
          <w:b/>
          <w:sz w:val="24"/>
          <w:szCs w:val="24"/>
        </w:rPr>
        <w:t>articipant Flow</w:t>
      </w:r>
      <w:r w:rsidR="00562E13">
        <w:rPr>
          <w:rFonts w:ascii="Times New Roman" w:hAnsi="Times New Roman" w:cs="Times New Roman"/>
          <w:b/>
          <w:sz w:val="24"/>
          <w:szCs w:val="24"/>
        </w:rPr>
        <w:t xml:space="preserve"> and Missing Data</w:t>
      </w:r>
    </w:p>
    <w:p w14:paraId="2B161C97" w14:textId="4677F2AF" w:rsidR="005F222B" w:rsidRDefault="009867E2" w:rsidP="00BF2A4F">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 participant flow chart is provided in Figure 1. Over</w:t>
      </w:r>
      <w:r w:rsidR="006000DA">
        <w:rPr>
          <w:rFonts w:ascii="Times New Roman" w:hAnsi="Times New Roman" w:cs="Times New Roman"/>
          <w:sz w:val="24"/>
          <w:szCs w:val="24"/>
        </w:rPr>
        <w:t xml:space="preserve"> the</w:t>
      </w:r>
      <w:r>
        <w:rPr>
          <w:rFonts w:ascii="Times New Roman" w:hAnsi="Times New Roman" w:cs="Times New Roman"/>
          <w:sz w:val="24"/>
          <w:szCs w:val="24"/>
        </w:rPr>
        <w:t xml:space="preserve"> three semesters</w:t>
      </w:r>
      <w:r w:rsidR="006000DA">
        <w:rPr>
          <w:rFonts w:ascii="Times New Roman" w:hAnsi="Times New Roman" w:cs="Times New Roman"/>
          <w:sz w:val="24"/>
          <w:szCs w:val="24"/>
        </w:rPr>
        <w:t xml:space="preserve"> planned for recruitment</w:t>
      </w:r>
      <w:r w:rsidR="001A6ED8">
        <w:rPr>
          <w:rFonts w:ascii="Times New Roman" w:hAnsi="Times New Roman" w:cs="Times New Roman"/>
          <w:sz w:val="24"/>
          <w:szCs w:val="24"/>
        </w:rPr>
        <w:t xml:space="preserve"> (Spring 2018, Fall 2018, Spring 2019)</w:t>
      </w:r>
      <w:r>
        <w:rPr>
          <w:rFonts w:ascii="Times New Roman" w:hAnsi="Times New Roman" w:cs="Times New Roman"/>
          <w:sz w:val="24"/>
          <w:szCs w:val="24"/>
        </w:rPr>
        <w:t xml:space="preserve"> only 23 participants were </w:t>
      </w:r>
      <w:r w:rsidR="006000DA">
        <w:rPr>
          <w:rFonts w:ascii="Times New Roman" w:hAnsi="Times New Roman" w:cs="Times New Roman"/>
          <w:sz w:val="24"/>
          <w:szCs w:val="24"/>
        </w:rPr>
        <w:t>enrolled into</w:t>
      </w:r>
      <w:r>
        <w:rPr>
          <w:rFonts w:ascii="Times New Roman" w:hAnsi="Times New Roman" w:cs="Times New Roman"/>
          <w:sz w:val="24"/>
          <w:szCs w:val="24"/>
        </w:rPr>
        <w:t xml:space="preserve"> the </w:t>
      </w:r>
      <w:r>
        <w:rPr>
          <w:rFonts w:ascii="Times New Roman" w:hAnsi="Times New Roman" w:cs="Times New Roman"/>
          <w:sz w:val="24"/>
          <w:szCs w:val="24"/>
        </w:rPr>
        <w:lastRenderedPageBreak/>
        <w:t>study</w:t>
      </w:r>
      <w:r w:rsidR="001A6ED8">
        <w:rPr>
          <w:rFonts w:ascii="Times New Roman" w:hAnsi="Times New Roman" w:cs="Times New Roman"/>
          <w:sz w:val="24"/>
          <w:szCs w:val="24"/>
        </w:rPr>
        <w:t>,</w:t>
      </w:r>
      <w:r>
        <w:rPr>
          <w:rFonts w:ascii="Times New Roman" w:hAnsi="Times New Roman" w:cs="Times New Roman"/>
          <w:sz w:val="24"/>
          <w:szCs w:val="24"/>
        </w:rPr>
        <w:t xml:space="preserve"> with the majority enrolling in the Fall 2018 semester (</w:t>
      </w:r>
      <w:r>
        <w:rPr>
          <w:rFonts w:ascii="Times New Roman" w:hAnsi="Times New Roman" w:cs="Times New Roman"/>
          <w:i/>
          <w:sz w:val="24"/>
          <w:szCs w:val="24"/>
        </w:rPr>
        <w:t xml:space="preserve">n </w:t>
      </w:r>
      <w:r>
        <w:rPr>
          <w:rFonts w:ascii="Times New Roman" w:hAnsi="Times New Roman" w:cs="Times New Roman"/>
          <w:sz w:val="24"/>
          <w:szCs w:val="24"/>
        </w:rPr>
        <w:t xml:space="preserve">= 17). Of note, </w:t>
      </w:r>
      <w:r w:rsidRPr="009867E2">
        <w:rPr>
          <w:rFonts w:ascii="Times New Roman" w:hAnsi="Times New Roman" w:cs="Times New Roman"/>
          <w:sz w:val="24"/>
          <w:szCs w:val="24"/>
        </w:rPr>
        <w:t xml:space="preserve">21 participants </w:t>
      </w:r>
      <w:r>
        <w:rPr>
          <w:rFonts w:ascii="Times New Roman" w:hAnsi="Times New Roman" w:cs="Times New Roman"/>
          <w:sz w:val="24"/>
          <w:szCs w:val="24"/>
        </w:rPr>
        <w:t>were screened</w:t>
      </w:r>
      <w:r w:rsidRPr="009867E2">
        <w:rPr>
          <w:rFonts w:ascii="Times New Roman" w:hAnsi="Times New Roman" w:cs="Times New Roman"/>
          <w:sz w:val="24"/>
          <w:szCs w:val="24"/>
        </w:rPr>
        <w:t xml:space="preserve"> ineligible</w:t>
      </w:r>
      <w:r>
        <w:rPr>
          <w:rFonts w:ascii="Times New Roman" w:hAnsi="Times New Roman" w:cs="Times New Roman"/>
          <w:sz w:val="24"/>
          <w:szCs w:val="24"/>
        </w:rPr>
        <w:t>,</w:t>
      </w:r>
      <w:r w:rsidRPr="009867E2">
        <w:rPr>
          <w:rFonts w:ascii="Times New Roman" w:hAnsi="Times New Roman" w:cs="Times New Roman"/>
          <w:sz w:val="24"/>
          <w:szCs w:val="24"/>
        </w:rPr>
        <w:t xml:space="preserve"> with 17 </w:t>
      </w:r>
      <w:proofErr w:type="gramStart"/>
      <w:r w:rsidRPr="009867E2">
        <w:rPr>
          <w:rFonts w:ascii="Times New Roman" w:hAnsi="Times New Roman" w:cs="Times New Roman"/>
          <w:sz w:val="24"/>
          <w:szCs w:val="24"/>
        </w:rPr>
        <w:t>due</w:t>
      </w:r>
      <w:proofErr w:type="gramEnd"/>
      <w:r w:rsidRPr="009867E2">
        <w:rPr>
          <w:rFonts w:ascii="Times New Roman" w:hAnsi="Times New Roman" w:cs="Times New Roman"/>
          <w:sz w:val="24"/>
          <w:szCs w:val="24"/>
        </w:rPr>
        <w:t xml:space="preserve"> to not being a college student or on the waitlist at CAPS</w:t>
      </w:r>
      <w:r w:rsidR="00CF15B4">
        <w:rPr>
          <w:rFonts w:ascii="Times New Roman" w:hAnsi="Times New Roman" w:cs="Times New Roman"/>
          <w:sz w:val="24"/>
          <w:szCs w:val="24"/>
        </w:rPr>
        <w:t xml:space="preserve"> (and thus likely having come from </w:t>
      </w:r>
      <w:r w:rsidR="00CA5AD3">
        <w:rPr>
          <w:rFonts w:ascii="Times New Roman" w:hAnsi="Times New Roman" w:cs="Times New Roman"/>
          <w:sz w:val="24"/>
          <w:szCs w:val="24"/>
        </w:rPr>
        <w:t>non-CAPS</w:t>
      </w:r>
      <w:r w:rsidR="00CF15B4">
        <w:rPr>
          <w:rFonts w:ascii="Times New Roman" w:hAnsi="Times New Roman" w:cs="Times New Roman"/>
          <w:sz w:val="24"/>
          <w:szCs w:val="24"/>
        </w:rPr>
        <w:t xml:space="preserve"> sources to the lab website signup page</w:t>
      </w:r>
      <w:r w:rsidR="00CA5AD3">
        <w:rPr>
          <w:rFonts w:ascii="Times New Roman" w:hAnsi="Times New Roman" w:cs="Times New Roman"/>
          <w:sz w:val="24"/>
          <w:szCs w:val="24"/>
        </w:rPr>
        <w:t>)</w:t>
      </w:r>
      <w:r w:rsidRPr="009867E2">
        <w:rPr>
          <w:rFonts w:ascii="Times New Roman" w:hAnsi="Times New Roman" w:cs="Times New Roman"/>
          <w:sz w:val="24"/>
          <w:szCs w:val="24"/>
        </w:rPr>
        <w:t>.</w:t>
      </w:r>
      <w:r w:rsidR="00CF15B4">
        <w:rPr>
          <w:rFonts w:ascii="Times New Roman" w:hAnsi="Times New Roman" w:cs="Times New Roman"/>
          <w:sz w:val="24"/>
          <w:szCs w:val="24"/>
        </w:rPr>
        <w:t xml:space="preserve"> </w:t>
      </w:r>
      <w:r w:rsidR="00CA5AD3">
        <w:rPr>
          <w:rFonts w:ascii="Times New Roman" w:hAnsi="Times New Roman" w:cs="Times New Roman"/>
          <w:sz w:val="24"/>
          <w:szCs w:val="24"/>
        </w:rPr>
        <w:t>T</w:t>
      </w:r>
      <w:r w:rsidR="00CF15B4">
        <w:rPr>
          <w:rFonts w:ascii="Times New Roman" w:hAnsi="Times New Roman" w:cs="Times New Roman"/>
          <w:sz w:val="24"/>
          <w:szCs w:val="24"/>
        </w:rPr>
        <w:t>his suggests a low response rate among college students at CAPS</w:t>
      </w:r>
      <w:r w:rsidR="00830E24">
        <w:rPr>
          <w:rFonts w:ascii="Times New Roman" w:hAnsi="Times New Roman" w:cs="Times New Roman"/>
          <w:sz w:val="24"/>
          <w:szCs w:val="24"/>
        </w:rPr>
        <w:t>, which raises feasibility and acceptability concerns</w:t>
      </w:r>
      <w:r w:rsidR="00CF15B4">
        <w:rPr>
          <w:rFonts w:ascii="Times New Roman" w:hAnsi="Times New Roman" w:cs="Times New Roman"/>
          <w:sz w:val="24"/>
          <w:szCs w:val="24"/>
        </w:rPr>
        <w:t xml:space="preserve">. </w:t>
      </w:r>
    </w:p>
    <w:p w14:paraId="06385CE5" w14:textId="377E6015" w:rsidR="0056785A" w:rsidRDefault="00BF2A4F" w:rsidP="00BF2A4F">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With regards to missing data</w:t>
      </w:r>
      <w:r w:rsidR="0056785A" w:rsidRPr="009867E2">
        <w:rPr>
          <w:rFonts w:ascii="Times New Roman" w:hAnsi="Times New Roman" w:cs="Times New Roman"/>
          <w:sz w:val="24"/>
          <w:szCs w:val="24"/>
        </w:rPr>
        <w:t>,</w:t>
      </w:r>
      <w:r w:rsidR="0056785A" w:rsidRPr="008E6529">
        <w:rPr>
          <w:rFonts w:ascii="Times New Roman" w:hAnsi="Times New Roman" w:cs="Times New Roman"/>
          <w:sz w:val="24"/>
          <w:szCs w:val="24"/>
        </w:rPr>
        <w:t xml:space="preserve"> 83% of participants (</w:t>
      </w:r>
      <w:r w:rsidR="0056785A" w:rsidRPr="008E6529">
        <w:rPr>
          <w:rFonts w:ascii="Times New Roman" w:hAnsi="Times New Roman" w:cs="Times New Roman"/>
          <w:i/>
          <w:sz w:val="24"/>
          <w:szCs w:val="24"/>
        </w:rPr>
        <w:t xml:space="preserve">n </w:t>
      </w:r>
      <w:r w:rsidR="0056785A" w:rsidRPr="008E6529">
        <w:rPr>
          <w:rFonts w:ascii="Times New Roman" w:hAnsi="Times New Roman" w:cs="Times New Roman"/>
          <w:sz w:val="24"/>
          <w:szCs w:val="24"/>
        </w:rPr>
        <w:t xml:space="preserve">= 19) completed the </w:t>
      </w:r>
      <w:r w:rsidR="00005F10">
        <w:rPr>
          <w:rFonts w:ascii="Times New Roman" w:hAnsi="Times New Roman" w:cs="Times New Roman"/>
          <w:sz w:val="24"/>
          <w:szCs w:val="24"/>
        </w:rPr>
        <w:t xml:space="preserve">mid-intervention </w:t>
      </w:r>
      <w:r w:rsidR="0056785A" w:rsidRPr="008E6529">
        <w:rPr>
          <w:rFonts w:ascii="Times New Roman" w:hAnsi="Times New Roman" w:cs="Times New Roman"/>
          <w:sz w:val="24"/>
          <w:szCs w:val="24"/>
        </w:rPr>
        <w:t xml:space="preserve">assessment and 70% completed the </w:t>
      </w:r>
      <w:r w:rsidR="00005F10">
        <w:rPr>
          <w:rFonts w:ascii="Times New Roman" w:hAnsi="Times New Roman" w:cs="Times New Roman"/>
          <w:sz w:val="24"/>
          <w:szCs w:val="24"/>
        </w:rPr>
        <w:t xml:space="preserve">post-intervention </w:t>
      </w:r>
      <w:r w:rsidR="0056785A" w:rsidRPr="008E6529">
        <w:rPr>
          <w:rFonts w:ascii="Times New Roman" w:hAnsi="Times New Roman" w:cs="Times New Roman"/>
          <w:sz w:val="24"/>
          <w:szCs w:val="24"/>
        </w:rPr>
        <w:t>assessment (</w:t>
      </w:r>
      <w:r w:rsidR="0056785A" w:rsidRPr="008E6529">
        <w:rPr>
          <w:rFonts w:ascii="Times New Roman" w:hAnsi="Times New Roman" w:cs="Times New Roman"/>
          <w:i/>
          <w:sz w:val="24"/>
          <w:szCs w:val="24"/>
        </w:rPr>
        <w:t xml:space="preserve">n </w:t>
      </w:r>
      <w:r w:rsidR="0056785A" w:rsidRPr="008E6529">
        <w:rPr>
          <w:rFonts w:ascii="Times New Roman" w:hAnsi="Times New Roman" w:cs="Times New Roman"/>
          <w:sz w:val="24"/>
          <w:szCs w:val="24"/>
        </w:rPr>
        <w:t>= 16). Missing data rates were equivalent between conditions (</w:t>
      </w:r>
      <w:r w:rsidR="0056785A" w:rsidRPr="008E6529">
        <w:rPr>
          <w:rFonts w:ascii="Times New Roman" w:hAnsi="Times New Roman" w:cs="Times New Roman"/>
          <w:i/>
          <w:sz w:val="24"/>
          <w:szCs w:val="24"/>
        </w:rPr>
        <w:t xml:space="preserve">p </w:t>
      </w:r>
      <w:r w:rsidR="0056785A" w:rsidRPr="008E6529">
        <w:rPr>
          <w:rFonts w:ascii="Times New Roman" w:hAnsi="Times New Roman" w:cs="Times New Roman"/>
          <w:sz w:val="24"/>
          <w:szCs w:val="24"/>
        </w:rPr>
        <w:t xml:space="preserve">&gt; .10). </w:t>
      </w:r>
      <w:r w:rsidR="00DD1E6B">
        <w:rPr>
          <w:rFonts w:ascii="Times New Roman" w:hAnsi="Times New Roman" w:cs="Times New Roman"/>
          <w:sz w:val="24"/>
          <w:szCs w:val="24"/>
        </w:rPr>
        <w:t>Due to the sample size, rate of missing data, and focus on descriptive analyses, a listwise deletion approach was used for each analysis (i.e., each analysis only include</w:t>
      </w:r>
      <w:r w:rsidR="001A6ED8">
        <w:rPr>
          <w:rFonts w:ascii="Times New Roman" w:hAnsi="Times New Roman" w:cs="Times New Roman"/>
          <w:sz w:val="24"/>
          <w:szCs w:val="24"/>
        </w:rPr>
        <w:t>d</w:t>
      </w:r>
      <w:r w:rsidR="00DD1E6B">
        <w:rPr>
          <w:rFonts w:ascii="Times New Roman" w:hAnsi="Times New Roman" w:cs="Times New Roman"/>
          <w:sz w:val="24"/>
          <w:szCs w:val="24"/>
        </w:rPr>
        <w:t xml:space="preserve"> participants with</w:t>
      </w:r>
      <w:r w:rsidR="001A6ED8">
        <w:rPr>
          <w:rFonts w:ascii="Times New Roman" w:hAnsi="Times New Roman" w:cs="Times New Roman"/>
          <w:sz w:val="24"/>
          <w:szCs w:val="24"/>
        </w:rPr>
        <w:t xml:space="preserve"> necessary </w:t>
      </w:r>
      <w:r w:rsidR="00DD1E6B">
        <w:rPr>
          <w:rFonts w:ascii="Times New Roman" w:hAnsi="Times New Roman" w:cs="Times New Roman"/>
          <w:sz w:val="24"/>
          <w:szCs w:val="24"/>
        </w:rPr>
        <w:t xml:space="preserve">available data). </w:t>
      </w:r>
    </w:p>
    <w:p w14:paraId="0CA69FE9" w14:textId="23324F77" w:rsidR="00562E13" w:rsidRDefault="00562E13" w:rsidP="0089267D">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Participant Characteristics and P</w:t>
      </w:r>
      <w:r w:rsidRPr="008E6529">
        <w:rPr>
          <w:rFonts w:ascii="Times New Roman" w:hAnsi="Times New Roman" w:cs="Times New Roman"/>
          <w:b/>
          <w:sz w:val="24"/>
          <w:szCs w:val="24"/>
        </w:rPr>
        <w:t>reliminary Analyses</w:t>
      </w:r>
    </w:p>
    <w:p w14:paraId="55420052" w14:textId="3BDD9A8F" w:rsidR="00905409" w:rsidRDefault="00905409" w:rsidP="008E6529">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Consistent with the expected timing of assessments, only 11% of participants reported any in-person treatment sessions over the past 2-weeks at </w:t>
      </w:r>
      <w:r w:rsidR="00005F10">
        <w:rPr>
          <w:rFonts w:ascii="Times New Roman" w:hAnsi="Times New Roman" w:cs="Times New Roman"/>
          <w:sz w:val="24"/>
          <w:szCs w:val="24"/>
        </w:rPr>
        <w:t xml:space="preserve">mid-intervention </w:t>
      </w:r>
      <w:r>
        <w:rPr>
          <w:rFonts w:ascii="Times New Roman" w:hAnsi="Times New Roman" w:cs="Times New Roman"/>
          <w:sz w:val="24"/>
          <w:szCs w:val="24"/>
        </w:rPr>
        <w:t xml:space="preserve">assessment (in both cases only receiving one session thus far). However, at </w:t>
      </w:r>
      <w:r w:rsidR="00005F10">
        <w:rPr>
          <w:rFonts w:ascii="Times New Roman" w:hAnsi="Times New Roman" w:cs="Times New Roman"/>
          <w:sz w:val="24"/>
          <w:szCs w:val="24"/>
        </w:rPr>
        <w:t>post-intervention</w:t>
      </w:r>
      <w:r>
        <w:rPr>
          <w:rFonts w:ascii="Times New Roman" w:hAnsi="Times New Roman" w:cs="Times New Roman"/>
          <w:sz w:val="24"/>
          <w:szCs w:val="24"/>
        </w:rPr>
        <w:t xml:space="preserve"> assessment when participants were expected to have started in-person therapy, only 19% reported any in-person treatment sessions over the past 2-weeks (in each case receiving two therapy sessions).</w:t>
      </w:r>
      <w:r w:rsidR="00BF2A4F">
        <w:rPr>
          <w:rFonts w:ascii="Times New Roman" w:hAnsi="Times New Roman" w:cs="Times New Roman"/>
          <w:sz w:val="24"/>
          <w:szCs w:val="24"/>
        </w:rPr>
        <w:t xml:space="preserve"> Thus, both the mid</w:t>
      </w:r>
      <w:r w:rsidR="00005F10">
        <w:rPr>
          <w:rFonts w:ascii="Times New Roman" w:hAnsi="Times New Roman" w:cs="Times New Roman"/>
          <w:sz w:val="24"/>
          <w:szCs w:val="24"/>
        </w:rPr>
        <w:t>-</w:t>
      </w:r>
      <w:r w:rsidR="00BF2A4F">
        <w:rPr>
          <w:rFonts w:ascii="Times New Roman" w:hAnsi="Times New Roman" w:cs="Times New Roman"/>
          <w:sz w:val="24"/>
          <w:szCs w:val="24"/>
        </w:rPr>
        <w:t xml:space="preserve"> and </w:t>
      </w:r>
      <w:r w:rsidR="00005F10">
        <w:rPr>
          <w:rFonts w:ascii="Times New Roman" w:hAnsi="Times New Roman" w:cs="Times New Roman"/>
          <w:sz w:val="24"/>
          <w:szCs w:val="24"/>
        </w:rPr>
        <w:t>post-intervention</w:t>
      </w:r>
      <w:r w:rsidR="00BF2A4F">
        <w:rPr>
          <w:rFonts w:ascii="Times New Roman" w:hAnsi="Times New Roman" w:cs="Times New Roman"/>
          <w:sz w:val="24"/>
          <w:szCs w:val="24"/>
        </w:rPr>
        <w:t xml:space="preserve"> time points largely represent participants who had not yet received counseling services.</w:t>
      </w:r>
    </w:p>
    <w:p w14:paraId="55C0714C" w14:textId="5262C8E0" w:rsidR="0007728A" w:rsidRPr="008E6529" w:rsidRDefault="0007728A" w:rsidP="008E6529">
      <w:pPr>
        <w:spacing w:after="0" w:line="480" w:lineRule="auto"/>
        <w:ind w:firstLine="360"/>
        <w:contextualSpacing/>
        <w:rPr>
          <w:rFonts w:ascii="Times New Roman" w:hAnsi="Times New Roman" w:cs="Times New Roman"/>
          <w:sz w:val="24"/>
          <w:szCs w:val="24"/>
        </w:rPr>
      </w:pPr>
      <w:r w:rsidRPr="008E6529">
        <w:rPr>
          <w:rFonts w:ascii="Times New Roman" w:eastAsia="Times New Roman" w:hAnsi="Times New Roman" w:cs="Times New Roman"/>
          <w:sz w:val="24"/>
          <w:szCs w:val="24"/>
        </w:rPr>
        <w:t>Participants ranged in age from 18 to 25 (</w:t>
      </w:r>
      <w:r w:rsidRPr="008E6529">
        <w:rPr>
          <w:rFonts w:ascii="Times New Roman" w:eastAsia="Times New Roman" w:hAnsi="Times New Roman" w:cs="Times New Roman"/>
          <w:i/>
          <w:sz w:val="24"/>
          <w:szCs w:val="24"/>
        </w:rPr>
        <w:t>M</w:t>
      </w:r>
      <w:r w:rsidRPr="008E6529">
        <w:rPr>
          <w:rFonts w:ascii="Times New Roman" w:eastAsia="Times New Roman" w:hAnsi="Times New Roman" w:cs="Times New Roman"/>
          <w:sz w:val="24"/>
          <w:szCs w:val="24"/>
        </w:rPr>
        <w:t xml:space="preserve"> = 20.43 years, </w:t>
      </w:r>
      <w:r w:rsidRPr="008E6529">
        <w:rPr>
          <w:rFonts w:ascii="Times New Roman" w:eastAsia="Times New Roman" w:hAnsi="Times New Roman" w:cs="Times New Roman"/>
          <w:i/>
          <w:sz w:val="24"/>
          <w:szCs w:val="24"/>
        </w:rPr>
        <w:t>SD</w:t>
      </w:r>
      <w:r w:rsidRPr="008E6529">
        <w:rPr>
          <w:rFonts w:ascii="Times New Roman" w:eastAsia="Times New Roman" w:hAnsi="Times New Roman" w:cs="Times New Roman"/>
          <w:sz w:val="24"/>
          <w:szCs w:val="24"/>
        </w:rPr>
        <w:t xml:space="preserve"> = 2.46 years). The sample was 100% female and 87% non-Hispanic, White (with 9% Hispanic, White and 4% American Indian and White).</w:t>
      </w:r>
      <w:r>
        <w:rPr>
          <w:rFonts w:ascii="Times New Roman" w:eastAsia="Times New Roman" w:hAnsi="Times New Roman" w:cs="Times New Roman"/>
          <w:sz w:val="24"/>
          <w:szCs w:val="24"/>
        </w:rPr>
        <w:t xml:space="preserve"> Based on the </w:t>
      </w:r>
      <w:r w:rsidRPr="004555E9">
        <w:rPr>
          <w:rFonts w:ascii="Times New Roman" w:eastAsia="Times New Roman" w:hAnsi="Times New Roman" w:cs="Times New Roman"/>
          <w:sz w:val="24"/>
          <w:szCs w:val="24"/>
        </w:rPr>
        <w:t xml:space="preserve">Counseling Center Assessment of Psychological Symptoms </w:t>
      </w:r>
      <w:r>
        <w:rPr>
          <w:rFonts w:ascii="Times New Roman" w:eastAsia="Times New Roman" w:hAnsi="Times New Roman" w:cs="Times New Roman"/>
          <w:sz w:val="24"/>
          <w:szCs w:val="24"/>
        </w:rPr>
        <w:t>(CCAPS-34</w:t>
      </w:r>
      <w:r w:rsidRPr="003D338F">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96% of the sample met the lower cutoff on the CCAPS distress index, indicating some degree of distress, and 52% met the elevated cutoff. In terms of specific CCAPS problem areas, </w:t>
      </w:r>
      <w:r>
        <w:rPr>
          <w:rFonts w:ascii="Times New Roman" w:eastAsia="Times New Roman" w:hAnsi="Times New Roman" w:cs="Times New Roman"/>
          <w:sz w:val="24"/>
          <w:szCs w:val="24"/>
        </w:rPr>
        <w:lastRenderedPageBreak/>
        <w:t>70% were elevated on depression, 57% on general anxiety, 57% social anxiety, 52% academic distress, 44% eating concerns, 17% hostility, and 9% alcohol use. Participants indicated an interest in self-help mobile apps at baseline using a 7-point scale with 5 (slightly agree) or higher indicating interest: “I would personally benefit from using a self-help mobile app like the one being tested in this study”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 xml:space="preserve">= 5.17, </w:t>
      </w:r>
      <w:r>
        <w:rPr>
          <w:rFonts w:ascii="Times New Roman" w:eastAsia="Times New Roman" w:hAnsi="Times New Roman" w:cs="Times New Roman"/>
          <w:i/>
          <w:sz w:val="24"/>
          <w:szCs w:val="24"/>
        </w:rPr>
        <w:t xml:space="preserve">SD </w:t>
      </w:r>
      <w:r>
        <w:rPr>
          <w:rFonts w:ascii="Times New Roman" w:eastAsia="Times New Roman" w:hAnsi="Times New Roman" w:cs="Times New Roman"/>
          <w:sz w:val="24"/>
          <w:szCs w:val="24"/>
        </w:rPr>
        <w:t xml:space="preserve">= 1.15, 65%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4 “slightly agree”) and “I am interested in using a self-help mobile app”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 xml:space="preserve">= 5.43, </w:t>
      </w:r>
      <w:r>
        <w:rPr>
          <w:rFonts w:ascii="Times New Roman" w:eastAsia="Times New Roman" w:hAnsi="Times New Roman" w:cs="Times New Roman"/>
          <w:i/>
          <w:sz w:val="24"/>
          <w:szCs w:val="24"/>
        </w:rPr>
        <w:t xml:space="preserve">SD </w:t>
      </w:r>
      <w:r>
        <w:rPr>
          <w:rFonts w:ascii="Times New Roman" w:eastAsia="Times New Roman" w:hAnsi="Times New Roman" w:cs="Times New Roman"/>
          <w:sz w:val="24"/>
          <w:szCs w:val="24"/>
        </w:rPr>
        <w:t xml:space="preserve">= 1.16, 78%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4). Demographics are listed by condition in Table 1.</w:t>
      </w:r>
      <w:r w:rsidR="00D96E23" w:rsidRPr="00D96E23">
        <w:rPr>
          <w:rFonts w:ascii="Times New Roman" w:hAnsi="Times New Roman" w:cs="Times New Roman"/>
          <w:sz w:val="24"/>
          <w:szCs w:val="24"/>
        </w:rPr>
        <w:t xml:space="preserve"> </w:t>
      </w:r>
      <w:r w:rsidR="00D96E23" w:rsidRPr="008E6529">
        <w:rPr>
          <w:rFonts w:ascii="Times New Roman" w:hAnsi="Times New Roman" w:cs="Times New Roman"/>
          <w:sz w:val="24"/>
          <w:szCs w:val="24"/>
        </w:rPr>
        <w:t>There were no differences at baseline between conditions on outcome</w:t>
      </w:r>
      <w:r w:rsidR="001A6ED8">
        <w:rPr>
          <w:rFonts w:ascii="Times New Roman" w:hAnsi="Times New Roman" w:cs="Times New Roman"/>
          <w:sz w:val="24"/>
          <w:szCs w:val="24"/>
        </w:rPr>
        <w:t xml:space="preserve">s, </w:t>
      </w:r>
      <w:r w:rsidR="00D96E23" w:rsidRPr="008E6529">
        <w:rPr>
          <w:rFonts w:ascii="Times New Roman" w:hAnsi="Times New Roman" w:cs="Times New Roman"/>
          <w:sz w:val="24"/>
          <w:szCs w:val="24"/>
        </w:rPr>
        <w:t>process</w:t>
      </w:r>
      <w:r w:rsidR="001A6ED8">
        <w:rPr>
          <w:rFonts w:ascii="Times New Roman" w:hAnsi="Times New Roman" w:cs="Times New Roman"/>
          <w:sz w:val="24"/>
          <w:szCs w:val="24"/>
        </w:rPr>
        <w:t>es of change,</w:t>
      </w:r>
      <w:r w:rsidR="00D96E23" w:rsidRPr="008E6529">
        <w:rPr>
          <w:rFonts w:ascii="Times New Roman" w:hAnsi="Times New Roman" w:cs="Times New Roman"/>
          <w:sz w:val="24"/>
          <w:szCs w:val="24"/>
        </w:rPr>
        <w:t xml:space="preserve"> or demographics (</w:t>
      </w:r>
      <w:r w:rsidR="00D96E23" w:rsidRPr="008E6529">
        <w:rPr>
          <w:rFonts w:ascii="Times New Roman" w:hAnsi="Times New Roman" w:cs="Times New Roman"/>
          <w:i/>
          <w:sz w:val="24"/>
          <w:szCs w:val="24"/>
        </w:rPr>
        <w:t xml:space="preserve">p </w:t>
      </w:r>
      <w:r w:rsidR="00D96E23" w:rsidRPr="008E6529">
        <w:rPr>
          <w:rFonts w:ascii="Times New Roman" w:hAnsi="Times New Roman" w:cs="Times New Roman"/>
          <w:sz w:val="24"/>
          <w:szCs w:val="24"/>
        </w:rPr>
        <w:t>&gt; .05).</w:t>
      </w:r>
    </w:p>
    <w:p w14:paraId="05364042" w14:textId="250B7BC6" w:rsidR="00AD73DA" w:rsidRPr="008E6529" w:rsidRDefault="005F222B" w:rsidP="008E6529">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Descriptive statistics and d</w:t>
      </w:r>
      <w:r w:rsidR="007E04D5">
        <w:rPr>
          <w:rFonts w:ascii="Times New Roman" w:hAnsi="Times New Roman" w:cs="Times New Roman"/>
          <w:sz w:val="24"/>
          <w:szCs w:val="24"/>
        </w:rPr>
        <w:t xml:space="preserve">istributions were checked for each dependent variable. </w:t>
      </w:r>
      <w:r>
        <w:rPr>
          <w:rFonts w:ascii="Times New Roman" w:hAnsi="Times New Roman" w:cs="Times New Roman"/>
          <w:sz w:val="24"/>
          <w:szCs w:val="24"/>
        </w:rPr>
        <w:t xml:space="preserve">Of note, </w:t>
      </w:r>
      <w:r w:rsidRPr="008E6529">
        <w:rPr>
          <w:rFonts w:ascii="Times New Roman" w:hAnsi="Times New Roman" w:cs="Times New Roman"/>
          <w:sz w:val="24"/>
          <w:szCs w:val="24"/>
        </w:rPr>
        <w:t>74% scor</w:t>
      </w:r>
      <w:r>
        <w:rPr>
          <w:rFonts w:ascii="Times New Roman" w:hAnsi="Times New Roman" w:cs="Times New Roman"/>
          <w:sz w:val="24"/>
          <w:szCs w:val="24"/>
        </w:rPr>
        <w:t>ed</w:t>
      </w:r>
      <w:r w:rsidRPr="008E6529">
        <w:rPr>
          <w:rFonts w:ascii="Times New Roman" w:hAnsi="Times New Roman" w:cs="Times New Roman"/>
          <w:sz w:val="24"/>
          <w:szCs w:val="24"/>
        </w:rPr>
        <w:t xml:space="preserve"> 0</w:t>
      </w:r>
      <w:r>
        <w:rPr>
          <w:rFonts w:ascii="Times New Roman" w:hAnsi="Times New Roman" w:cs="Times New Roman"/>
          <w:sz w:val="24"/>
          <w:szCs w:val="24"/>
        </w:rPr>
        <w:t xml:space="preserve"> on t</w:t>
      </w:r>
      <w:r w:rsidR="0056785A" w:rsidRPr="008E6529">
        <w:rPr>
          <w:rFonts w:ascii="Times New Roman" w:hAnsi="Times New Roman" w:cs="Times New Roman"/>
          <w:sz w:val="24"/>
          <w:szCs w:val="24"/>
        </w:rPr>
        <w:t>he CCAPS alcohol subscale</w:t>
      </w:r>
      <w:r w:rsidR="00D90044">
        <w:rPr>
          <w:rFonts w:ascii="Times New Roman" w:hAnsi="Times New Roman" w:cs="Times New Roman"/>
          <w:sz w:val="24"/>
          <w:szCs w:val="24"/>
        </w:rPr>
        <w:t xml:space="preserve"> and 0% were elevated on the alcohol subscale in the SBT condition</w:t>
      </w:r>
      <w:r w:rsidR="0056785A" w:rsidRPr="008E6529">
        <w:rPr>
          <w:rFonts w:ascii="Times New Roman" w:hAnsi="Times New Roman" w:cs="Times New Roman"/>
          <w:sz w:val="24"/>
          <w:szCs w:val="24"/>
        </w:rPr>
        <w:t xml:space="preserve">. This is consistent with the </w:t>
      </w:r>
      <w:r w:rsidR="00BF2A4F">
        <w:rPr>
          <w:rFonts w:ascii="Times New Roman" w:hAnsi="Times New Roman" w:cs="Times New Roman"/>
          <w:sz w:val="24"/>
          <w:szCs w:val="24"/>
        </w:rPr>
        <w:t xml:space="preserve">specific </w:t>
      </w:r>
      <w:r w:rsidR="0056785A" w:rsidRPr="008E6529">
        <w:rPr>
          <w:rFonts w:ascii="Times New Roman" w:hAnsi="Times New Roman" w:cs="Times New Roman"/>
          <w:sz w:val="24"/>
          <w:szCs w:val="24"/>
        </w:rPr>
        <w:t>University student population, which predominantly belongs to a religion that prohibits alcohol use</w:t>
      </w:r>
      <w:r w:rsidR="001A6ED8">
        <w:rPr>
          <w:rFonts w:ascii="Times New Roman" w:hAnsi="Times New Roman" w:cs="Times New Roman"/>
          <w:sz w:val="24"/>
          <w:szCs w:val="24"/>
        </w:rPr>
        <w:t xml:space="preserve">. </w:t>
      </w:r>
      <w:r w:rsidR="002F6290">
        <w:rPr>
          <w:rFonts w:ascii="Times New Roman" w:hAnsi="Times New Roman" w:cs="Times New Roman"/>
          <w:sz w:val="24"/>
          <w:szCs w:val="24"/>
        </w:rPr>
        <w:t>T</w:t>
      </w:r>
      <w:r w:rsidR="00D96E23">
        <w:rPr>
          <w:rFonts w:ascii="Times New Roman" w:hAnsi="Times New Roman" w:cs="Times New Roman"/>
          <w:sz w:val="24"/>
          <w:szCs w:val="24"/>
        </w:rPr>
        <w:t xml:space="preserve">he alcohol subscale </w:t>
      </w:r>
      <w:r w:rsidR="0056785A" w:rsidRPr="008E6529">
        <w:rPr>
          <w:rFonts w:ascii="Times New Roman" w:hAnsi="Times New Roman" w:cs="Times New Roman"/>
          <w:sz w:val="24"/>
          <w:szCs w:val="24"/>
        </w:rPr>
        <w:t xml:space="preserve">was </w:t>
      </w:r>
      <w:r w:rsidR="002F6290">
        <w:rPr>
          <w:rFonts w:ascii="Times New Roman" w:hAnsi="Times New Roman" w:cs="Times New Roman"/>
          <w:sz w:val="24"/>
          <w:szCs w:val="24"/>
        </w:rPr>
        <w:t xml:space="preserve">thus </w:t>
      </w:r>
      <w:r w:rsidR="0056785A" w:rsidRPr="008E6529">
        <w:rPr>
          <w:rFonts w:ascii="Times New Roman" w:hAnsi="Times New Roman" w:cs="Times New Roman"/>
          <w:sz w:val="24"/>
          <w:szCs w:val="24"/>
        </w:rPr>
        <w:t>excluded from analyse</w:t>
      </w:r>
      <w:r w:rsidR="002F6290">
        <w:rPr>
          <w:rFonts w:ascii="Times New Roman" w:hAnsi="Times New Roman" w:cs="Times New Roman"/>
          <w:sz w:val="24"/>
          <w:szCs w:val="24"/>
        </w:rPr>
        <w:t>s</w:t>
      </w:r>
      <w:r w:rsidR="0056785A" w:rsidRPr="008E6529">
        <w:rPr>
          <w:rFonts w:ascii="Times New Roman" w:hAnsi="Times New Roman" w:cs="Times New Roman"/>
          <w:sz w:val="24"/>
          <w:szCs w:val="24"/>
        </w:rPr>
        <w:t xml:space="preserve">. </w:t>
      </w:r>
    </w:p>
    <w:p w14:paraId="0D4BDCB3" w14:textId="78FE7EF6" w:rsidR="00AD73DA" w:rsidRPr="008E6529" w:rsidRDefault="00C100A7" w:rsidP="008E652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Program S</w:t>
      </w:r>
      <w:r w:rsidR="00AD73DA" w:rsidRPr="008E6529">
        <w:rPr>
          <w:rFonts w:ascii="Times New Roman" w:hAnsi="Times New Roman" w:cs="Times New Roman"/>
          <w:b/>
          <w:sz w:val="24"/>
          <w:szCs w:val="24"/>
        </w:rPr>
        <w:t>atisfaction</w:t>
      </w:r>
    </w:p>
    <w:p w14:paraId="325E85C3" w14:textId="2C2AEB0A" w:rsidR="00AD73DA" w:rsidRPr="008E6529" w:rsidRDefault="009A3C9E" w:rsidP="008E6529">
      <w:pPr>
        <w:spacing w:after="0" w:line="480" w:lineRule="auto"/>
        <w:ind w:firstLine="360"/>
        <w:contextualSpacing/>
        <w:rPr>
          <w:rFonts w:ascii="Times New Roman" w:hAnsi="Times New Roman" w:cs="Times New Roman"/>
          <w:sz w:val="24"/>
          <w:szCs w:val="24"/>
        </w:rPr>
      </w:pPr>
      <w:r w:rsidRPr="008E6529">
        <w:rPr>
          <w:rFonts w:ascii="Times New Roman" w:hAnsi="Times New Roman" w:cs="Times New Roman"/>
          <w:sz w:val="24"/>
          <w:szCs w:val="24"/>
        </w:rPr>
        <w:t>Descriptive statistics were examined among the 6 participants in the SBT condition who completed the post</w:t>
      </w:r>
      <w:r w:rsidR="00005F10">
        <w:rPr>
          <w:rFonts w:ascii="Times New Roman" w:hAnsi="Times New Roman" w:cs="Times New Roman"/>
          <w:sz w:val="24"/>
          <w:szCs w:val="24"/>
        </w:rPr>
        <w:t>-intervention</w:t>
      </w:r>
      <w:r w:rsidRPr="008E6529">
        <w:rPr>
          <w:rFonts w:ascii="Times New Roman" w:hAnsi="Times New Roman" w:cs="Times New Roman"/>
          <w:sz w:val="24"/>
          <w:szCs w:val="24"/>
        </w:rPr>
        <w:t xml:space="preserve"> self-report assessment. On average, participants provided a usability score of 77.00 on the SUS (</w:t>
      </w:r>
      <w:r w:rsidRPr="008E6529">
        <w:rPr>
          <w:rFonts w:ascii="Times New Roman" w:hAnsi="Times New Roman" w:cs="Times New Roman"/>
          <w:i/>
          <w:sz w:val="24"/>
          <w:szCs w:val="24"/>
        </w:rPr>
        <w:t xml:space="preserve">SD </w:t>
      </w:r>
      <w:r w:rsidRPr="008E6529">
        <w:rPr>
          <w:rFonts w:ascii="Times New Roman" w:hAnsi="Times New Roman" w:cs="Times New Roman"/>
          <w:sz w:val="24"/>
          <w:szCs w:val="24"/>
        </w:rPr>
        <w:t xml:space="preserve">= 16.71). A score of 77 is </w:t>
      </w:r>
      <w:r w:rsidR="00D53B5C">
        <w:rPr>
          <w:rFonts w:ascii="Times New Roman" w:hAnsi="Times New Roman" w:cs="Times New Roman"/>
          <w:sz w:val="24"/>
          <w:szCs w:val="24"/>
        </w:rPr>
        <w:t>in the “good” range</w:t>
      </w:r>
      <w:r w:rsidR="00471C72">
        <w:rPr>
          <w:rFonts w:ascii="Times New Roman" w:hAnsi="Times New Roman" w:cs="Times New Roman"/>
          <w:sz w:val="24"/>
          <w:szCs w:val="24"/>
        </w:rPr>
        <w:t>,</w:t>
      </w:r>
      <w:r w:rsidR="00471C72" w:rsidRPr="003D338F">
        <w:rPr>
          <w:rFonts w:ascii="Times New Roman" w:hAnsi="Times New Roman" w:cs="Times New Roman"/>
          <w:sz w:val="24"/>
          <w:szCs w:val="24"/>
          <w:vertAlign w:val="superscript"/>
        </w:rPr>
        <w:t>25</w:t>
      </w:r>
      <w:r w:rsidR="00471C72">
        <w:rPr>
          <w:rFonts w:ascii="Times New Roman" w:hAnsi="Times New Roman" w:cs="Times New Roman"/>
          <w:sz w:val="24"/>
          <w:szCs w:val="24"/>
        </w:rPr>
        <w:t xml:space="preserve"> </w:t>
      </w:r>
      <w:r w:rsidR="00D53B5C">
        <w:rPr>
          <w:rFonts w:ascii="Times New Roman" w:hAnsi="Times New Roman" w:cs="Times New Roman"/>
          <w:sz w:val="24"/>
          <w:szCs w:val="24"/>
        </w:rPr>
        <w:t xml:space="preserve">and </w:t>
      </w:r>
      <w:r w:rsidRPr="008E6529">
        <w:rPr>
          <w:rFonts w:ascii="Times New Roman" w:hAnsi="Times New Roman" w:cs="Times New Roman"/>
          <w:sz w:val="24"/>
          <w:szCs w:val="24"/>
        </w:rPr>
        <w:t xml:space="preserve">slightly lower, but within 1 </w:t>
      </w:r>
      <w:r w:rsidRPr="008E6529">
        <w:rPr>
          <w:rFonts w:ascii="Times New Roman" w:hAnsi="Times New Roman" w:cs="Times New Roman"/>
          <w:i/>
          <w:sz w:val="24"/>
          <w:szCs w:val="24"/>
        </w:rPr>
        <w:t>SD</w:t>
      </w:r>
      <w:r w:rsidRPr="008E6529">
        <w:rPr>
          <w:rFonts w:ascii="Times New Roman" w:hAnsi="Times New Roman" w:cs="Times New Roman"/>
          <w:sz w:val="24"/>
          <w:szCs w:val="24"/>
        </w:rPr>
        <w:t>, of SUS scores found for similar acceptance and mindfulness-based apps evaluated with college students (</w:t>
      </w:r>
      <w:r w:rsidR="008E0F31">
        <w:rPr>
          <w:rFonts w:ascii="Times New Roman" w:hAnsi="Times New Roman" w:cs="Times New Roman"/>
          <w:sz w:val="24"/>
          <w:szCs w:val="24"/>
        </w:rPr>
        <w:t>e.g.,</w:t>
      </w:r>
      <w:r w:rsidR="00471C72" w:rsidRPr="003D338F">
        <w:rPr>
          <w:rFonts w:ascii="Times New Roman" w:hAnsi="Times New Roman" w:cs="Times New Roman"/>
          <w:sz w:val="24"/>
          <w:szCs w:val="24"/>
          <w:vertAlign w:val="superscript"/>
        </w:rPr>
        <w:t>11,</w:t>
      </w:r>
      <w:r w:rsidR="0004391F">
        <w:rPr>
          <w:rFonts w:ascii="Times New Roman" w:hAnsi="Times New Roman" w:cs="Times New Roman"/>
          <w:sz w:val="24"/>
          <w:szCs w:val="24"/>
          <w:vertAlign w:val="superscript"/>
        </w:rPr>
        <w:t>33</w:t>
      </w:r>
      <w:r w:rsidR="00471C72">
        <w:rPr>
          <w:rFonts w:ascii="Times New Roman" w:hAnsi="Times New Roman" w:cs="Times New Roman"/>
          <w:sz w:val="24"/>
          <w:szCs w:val="24"/>
        </w:rPr>
        <w:t>).</w:t>
      </w:r>
      <w:r w:rsidR="008E0F31">
        <w:rPr>
          <w:rFonts w:ascii="Times New Roman" w:hAnsi="Times New Roman" w:cs="Times New Roman"/>
          <w:sz w:val="24"/>
          <w:szCs w:val="24"/>
        </w:rPr>
        <w:t xml:space="preserve"> </w:t>
      </w:r>
      <w:r w:rsidRPr="008E6529">
        <w:rPr>
          <w:rFonts w:ascii="Times New Roman" w:hAnsi="Times New Roman" w:cs="Times New Roman"/>
          <w:sz w:val="24"/>
          <w:szCs w:val="24"/>
        </w:rPr>
        <w:t xml:space="preserve"> </w:t>
      </w:r>
    </w:p>
    <w:p w14:paraId="1A5C4300" w14:textId="1813D010" w:rsidR="002A5B0B" w:rsidRPr="008E6529" w:rsidRDefault="009A3C9E" w:rsidP="00027CA3">
      <w:pPr>
        <w:spacing w:after="0" w:line="480" w:lineRule="auto"/>
        <w:ind w:firstLine="360"/>
        <w:contextualSpacing/>
        <w:rPr>
          <w:rFonts w:ascii="Times New Roman" w:hAnsi="Times New Roman" w:cs="Times New Roman"/>
          <w:sz w:val="24"/>
          <w:szCs w:val="24"/>
        </w:rPr>
      </w:pPr>
      <w:r w:rsidRPr="008E6529">
        <w:rPr>
          <w:rFonts w:ascii="Times New Roman" w:hAnsi="Times New Roman" w:cs="Times New Roman"/>
          <w:sz w:val="24"/>
          <w:szCs w:val="24"/>
        </w:rPr>
        <w:t>Individual satisfaction items were rated on a 6-point scale, with 4 (</w:t>
      </w:r>
      <w:r w:rsidRPr="00483E98">
        <w:rPr>
          <w:rFonts w:ascii="Times New Roman" w:hAnsi="Times New Roman" w:cs="Times New Roman"/>
          <w:i/>
          <w:sz w:val="24"/>
          <w:szCs w:val="24"/>
        </w:rPr>
        <w:t>slightly agree</w:t>
      </w:r>
      <w:r w:rsidRPr="008E6529">
        <w:rPr>
          <w:rFonts w:ascii="Times New Roman" w:hAnsi="Times New Roman" w:cs="Times New Roman"/>
          <w:sz w:val="24"/>
          <w:szCs w:val="24"/>
        </w:rPr>
        <w:t>) or higher indicating a positive response</w:t>
      </w:r>
      <w:r w:rsidR="007C5F15">
        <w:rPr>
          <w:rFonts w:ascii="Times New Roman" w:hAnsi="Times New Roman" w:cs="Times New Roman"/>
          <w:sz w:val="24"/>
          <w:szCs w:val="24"/>
        </w:rPr>
        <w:t xml:space="preserve"> (see </w:t>
      </w:r>
      <w:r w:rsidR="007C5F15" w:rsidRPr="00574618">
        <w:rPr>
          <w:rFonts w:ascii="Times New Roman" w:hAnsi="Times New Roman" w:cs="Times New Roman"/>
          <w:sz w:val="24"/>
          <w:szCs w:val="24"/>
        </w:rPr>
        <w:t xml:space="preserve">Table </w:t>
      </w:r>
      <w:r w:rsidR="003472D7">
        <w:rPr>
          <w:rFonts w:ascii="Times New Roman" w:hAnsi="Times New Roman" w:cs="Times New Roman"/>
          <w:sz w:val="24"/>
          <w:szCs w:val="24"/>
        </w:rPr>
        <w:t>2</w:t>
      </w:r>
      <w:r w:rsidR="007C5F15" w:rsidRPr="00574618">
        <w:rPr>
          <w:rFonts w:ascii="Times New Roman" w:hAnsi="Times New Roman" w:cs="Times New Roman"/>
          <w:sz w:val="24"/>
          <w:szCs w:val="24"/>
        </w:rPr>
        <w:t>)</w:t>
      </w:r>
      <w:r w:rsidRPr="00574618">
        <w:rPr>
          <w:rFonts w:ascii="Times New Roman" w:hAnsi="Times New Roman" w:cs="Times New Roman"/>
          <w:sz w:val="24"/>
          <w:szCs w:val="24"/>
        </w:rPr>
        <w:t xml:space="preserve">. </w:t>
      </w:r>
      <w:r w:rsidR="007C5F15" w:rsidRPr="00574618">
        <w:rPr>
          <w:rFonts w:ascii="Times New Roman" w:hAnsi="Times New Roman" w:cs="Times New Roman"/>
          <w:sz w:val="24"/>
          <w:szCs w:val="24"/>
        </w:rPr>
        <w:t>Participants gave moderately positive ratings for the app on</w:t>
      </w:r>
      <w:r w:rsidR="00574618" w:rsidRPr="00574618">
        <w:rPr>
          <w:rFonts w:ascii="Times New Roman" w:hAnsi="Times New Roman" w:cs="Times New Roman"/>
          <w:sz w:val="24"/>
          <w:szCs w:val="24"/>
        </w:rPr>
        <w:t xml:space="preserve"> various dimensions of satisfaction including perceived helpfulness, ease of use, and fit. Participants agreed in general that the app would be helpful for those on the waitlist, that they did</w:t>
      </w:r>
      <w:r w:rsidR="00483E98">
        <w:rPr>
          <w:rFonts w:ascii="Times New Roman" w:hAnsi="Times New Roman" w:cs="Times New Roman"/>
          <w:sz w:val="24"/>
          <w:szCs w:val="24"/>
        </w:rPr>
        <w:t xml:space="preserve"> </w:t>
      </w:r>
      <w:r w:rsidR="00483E98">
        <w:rPr>
          <w:rFonts w:ascii="Times New Roman" w:hAnsi="Times New Roman" w:cs="Times New Roman"/>
          <w:sz w:val="24"/>
          <w:szCs w:val="24"/>
        </w:rPr>
        <w:lastRenderedPageBreak/>
        <w:t>no</w:t>
      </w:r>
      <w:r w:rsidR="00574618" w:rsidRPr="00574618">
        <w:rPr>
          <w:rFonts w:ascii="Times New Roman" w:hAnsi="Times New Roman" w:cs="Times New Roman"/>
          <w:sz w:val="24"/>
          <w:szCs w:val="24"/>
        </w:rPr>
        <w:t xml:space="preserve">t need more training to use the app, and that the app increased motivation to see a therapist. That said, all participants would have preferred to see a therapist right away instead, and disagreed that the app was helpful enough </w:t>
      </w:r>
      <w:r w:rsidR="008C6407">
        <w:rPr>
          <w:rFonts w:ascii="Times New Roman" w:hAnsi="Times New Roman" w:cs="Times New Roman"/>
          <w:sz w:val="24"/>
          <w:szCs w:val="24"/>
        </w:rPr>
        <w:t xml:space="preserve">that </w:t>
      </w:r>
      <w:r w:rsidR="00574618" w:rsidRPr="00574618">
        <w:rPr>
          <w:rFonts w:ascii="Times New Roman" w:hAnsi="Times New Roman" w:cs="Times New Roman"/>
          <w:sz w:val="24"/>
          <w:szCs w:val="24"/>
        </w:rPr>
        <w:t>they did not need to see a therapist. Participants generally disagreed that the app would be a good replacement for seeing a therapist, and agreed the app would be more helpful if used while actively seeing a therapist.</w:t>
      </w:r>
    </w:p>
    <w:p w14:paraId="55458018" w14:textId="3F047F4C" w:rsidR="002A5B0B" w:rsidRPr="008E6529" w:rsidRDefault="002A5B0B" w:rsidP="008E6529">
      <w:pPr>
        <w:spacing w:after="0" w:line="480" w:lineRule="auto"/>
        <w:contextualSpacing/>
        <w:rPr>
          <w:rFonts w:ascii="Times New Roman" w:hAnsi="Times New Roman" w:cs="Times New Roman"/>
          <w:b/>
          <w:sz w:val="24"/>
          <w:szCs w:val="24"/>
        </w:rPr>
      </w:pPr>
      <w:r w:rsidRPr="008E6529">
        <w:rPr>
          <w:rFonts w:ascii="Times New Roman" w:hAnsi="Times New Roman" w:cs="Times New Roman"/>
          <w:b/>
          <w:sz w:val="24"/>
          <w:szCs w:val="24"/>
        </w:rPr>
        <w:t>Program Usage</w:t>
      </w:r>
    </w:p>
    <w:p w14:paraId="4916F31F" w14:textId="55DCAE47" w:rsidR="001C4284" w:rsidRPr="001C4284" w:rsidRDefault="001C4284" w:rsidP="00592957">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Program usage data was derived from self-report </w:t>
      </w:r>
      <w:r w:rsidR="00C01040">
        <w:rPr>
          <w:rFonts w:ascii="Times New Roman" w:hAnsi="Times New Roman" w:cs="Times New Roman"/>
          <w:sz w:val="24"/>
          <w:szCs w:val="24"/>
        </w:rPr>
        <w:t>with</w:t>
      </w:r>
      <w:r>
        <w:rPr>
          <w:rFonts w:ascii="Times New Roman" w:hAnsi="Times New Roman" w:cs="Times New Roman"/>
          <w:sz w:val="24"/>
          <w:szCs w:val="24"/>
        </w:rPr>
        <w:t xml:space="preserve"> instructions to review the app dashboard that collected app usage data automatically. Among the 8 SBT participants reporting app usage at mid-</w:t>
      </w:r>
      <w:r w:rsidR="00005F10">
        <w:rPr>
          <w:rFonts w:ascii="Times New Roman" w:hAnsi="Times New Roman" w:cs="Times New Roman"/>
          <w:sz w:val="24"/>
          <w:szCs w:val="24"/>
        </w:rPr>
        <w:t xml:space="preserve">intervention </w:t>
      </w:r>
      <w:r>
        <w:rPr>
          <w:rFonts w:ascii="Times New Roman" w:hAnsi="Times New Roman" w:cs="Times New Roman"/>
          <w:sz w:val="24"/>
          <w:szCs w:val="24"/>
        </w:rPr>
        <w:t>assessment, t</w:t>
      </w:r>
      <w:r w:rsidR="00D227DB">
        <w:rPr>
          <w:rFonts w:ascii="Times New Roman" w:hAnsi="Times New Roman" w:cs="Times New Roman"/>
          <w:sz w:val="24"/>
          <w:szCs w:val="24"/>
        </w:rPr>
        <w:t>hey self-reported using the app</w:t>
      </w:r>
      <w:r>
        <w:rPr>
          <w:rFonts w:ascii="Times New Roman" w:hAnsi="Times New Roman" w:cs="Times New Roman"/>
          <w:sz w:val="24"/>
          <w:szCs w:val="24"/>
        </w:rPr>
        <w:t xml:space="preserve"> on 7.44 days on average (</w:t>
      </w:r>
      <w:r>
        <w:rPr>
          <w:rFonts w:ascii="Times New Roman" w:hAnsi="Times New Roman" w:cs="Times New Roman"/>
          <w:i/>
          <w:sz w:val="24"/>
          <w:szCs w:val="24"/>
        </w:rPr>
        <w:t xml:space="preserve">SD </w:t>
      </w:r>
      <w:r>
        <w:rPr>
          <w:rFonts w:ascii="Times New Roman" w:hAnsi="Times New Roman" w:cs="Times New Roman"/>
          <w:sz w:val="24"/>
          <w:szCs w:val="24"/>
        </w:rPr>
        <w:t>= 3.87), with 63% using the app 7 or more days and 100% using the app at least once. Total time meditating over the first two weeks was 40.66 minutes on average (</w:t>
      </w:r>
      <w:r>
        <w:rPr>
          <w:rFonts w:ascii="Times New Roman" w:hAnsi="Times New Roman" w:cs="Times New Roman"/>
          <w:i/>
          <w:sz w:val="24"/>
          <w:szCs w:val="24"/>
        </w:rPr>
        <w:t xml:space="preserve">SD </w:t>
      </w:r>
      <w:r>
        <w:rPr>
          <w:rFonts w:ascii="Times New Roman" w:hAnsi="Times New Roman" w:cs="Times New Roman"/>
          <w:sz w:val="24"/>
          <w:szCs w:val="24"/>
        </w:rPr>
        <w:t>= 31.29). Among the 5 participants reporting app usage at post, usage dropped to 5.80 days on average over the past two weeks (</w:t>
      </w:r>
      <w:r>
        <w:rPr>
          <w:rFonts w:ascii="Times New Roman" w:hAnsi="Times New Roman" w:cs="Times New Roman"/>
          <w:i/>
          <w:sz w:val="24"/>
          <w:szCs w:val="24"/>
        </w:rPr>
        <w:t xml:space="preserve">SD </w:t>
      </w:r>
      <w:r>
        <w:rPr>
          <w:rFonts w:ascii="Times New Roman" w:hAnsi="Times New Roman" w:cs="Times New Roman"/>
          <w:sz w:val="24"/>
          <w:szCs w:val="24"/>
        </w:rPr>
        <w:t>= 5.32), with 40% using the app 7 or more days and 20% not using the app at all. Total meditation over the entire 4 weeks was 89.20 minutes on average (</w:t>
      </w:r>
      <w:r>
        <w:rPr>
          <w:rFonts w:ascii="Times New Roman" w:hAnsi="Times New Roman" w:cs="Times New Roman"/>
          <w:i/>
          <w:sz w:val="24"/>
          <w:szCs w:val="24"/>
        </w:rPr>
        <w:t xml:space="preserve">SD </w:t>
      </w:r>
      <w:r>
        <w:rPr>
          <w:rFonts w:ascii="Times New Roman" w:hAnsi="Times New Roman" w:cs="Times New Roman"/>
          <w:sz w:val="24"/>
          <w:szCs w:val="24"/>
        </w:rPr>
        <w:t xml:space="preserve">= 58.17). </w:t>
      </w:r>
    </w:p>
    <w:p w14:paraId="21FC5827" w14:textId="79A235E2" w:rsidR="00210EE5" w:rsidRPr="00210EE5" w:rsidRDefault="00210EE5" w:rsidP="00210EE5">
      <w:pPr>
        <w:spacing w:after="0" w:line="480" w:lineRule="auto"/>
        <w:ind w:firstLine="720"/>
        <w:rPr>
          <w:rFonts w:ascii="Times New Roman" w:hAnsi="Times New Roman" w:cs="Times New Roman"/>
          <w:sz w:val="24"/>
          <w:szCs w:val="24"/>
        </w:rPr>
      </w:pPr>
      <w:r w:rsidRPr="00210EE5">
        <w:rPr>
          <w:rFonts w:ascii="Times New Roman" w:hAnsi="Times New Roman" w:cs="Times New Roman"/>
          <w:sz w:val="24"/>
          <w:szCs w:val="24"/>
        </w:rPr>
        <w:t>A subsample of 4</w:t>
      </w:r>
      <w:r w:rsidR="004968CC">
        <w:rPr>
          <w:rFonts w:ascii="Times New Roman" w:hAnsi="Times New Roman" w:cs="Times New Roman"/>
          <w:sz w:val="24"/>
          <w:szCs w:val="24"/>
        </w:rPr>
        <w:t xml:space="preserve"> SBT</w:t>
      </w:r>
      <w:r w:rsidRPr="00210EE5">
        <w:rPr>
          <w:rFonts w:ascii="Times New Roman" w:hAnsi="Times New Roman" w:cs="Times New Roman"/>
          <w:sz w:val="24"/>
          <w:szCs w:val="24"/>
        </w:rPr>
        <w:t xml:space="preserve"> participants self-reported reasons for not using the app</w:t>
      </w:r>
      <w:r w:rsidR="004968CC">
        <w:rPr>
          <w:rFonts w:ascii="Times New Roman" w:hAnsi="Times New Roman" w:cs="Times New Roman"/>
          <w:sz w:val="24"/>
          <w:szCs w:val="24"/>
        </w:rPr>
        <w:t xml:space="preserve"> at post</w:t>
      </w:r>
      <w:r w:rsidR="00005F10">
        <w:rPr>
          <w:rFonts w:ascii="Times New Roman" w:hAnsi="Times New Roman" w:cs="Times New Roman"/>
          <w:sz w:val="24"/>
          <w:szCs w:val="24"/>
        </w:rPr>
        <w:t>-intervention</w:t>
      </w:r>
      <w:r w:rsidR="004968CC">
        <w:rPr>
          <w:rFonts w:ascii="Times New Roman" w:hAnsi="Times New Roman" w:cs="Times New Roman"/>
          <w:sz w:val="24"/>
          <w:szCs w:val="24"/>
        </w:rPr>
        <w:t>. The</w:t>
      </w:r>
      <w:r w:rsidRPr="00210EE5">
        <w:rPr>
          <w:rFonts w:ascii="Times New Roman" w:hAnsi="Times New Roman" w:cs="Times New Roman"/>
          <w:sz w:val="24"/>
          <w:szCs w:val="24"/>
        </w:rPr>
        <w:t xml:space="preserve"> most frequent reasons </w:t>
      </w:r>
      <w:r w:rsidR="004968CC">
        <w:rPr>
          <w:rFonts w:ascii="Times New Roman" w:hAnsi="Times New Roman" w:cs="Times New Roman"/>
          <w:sz w:val="24"/>
          <w:szCs w:val="24"/>
        </w:rPr>
        <w:t>were</w:t>
      </w:r>
      <w:r w:rsidRPr="00210EE5">
        <w:rPr>
          <w:rFonts w:ascii="Times New Roman" w:hAnsi="Times New Roman" w:cs="Times New Roman"/>
          <w:sz w:val="24"/>
          <w:szCs w:val="24"/>
        </w:rPr>
        <w:t xml:space="preserve"> forgetting to use the app (</w:t>
      </w:r>
      <w:r w:rsidRPr="00210EE5">
        <w:rPr>
          <w:rFonts w:ascii="Times New Roman" w:hAnsi="Times New Roman" w:cs="Times New Roman"/>
          <w:i/>
          <w:sz w:val="24"/>
          <w:szCs w:val="24"/>
        </w:rPr>
        <w:t xml:space="preserve">n </w:t>
      </w:r>
      <w:r w:rsidRPr="00210EE5">
        <w:rPr>
          <w:rFonts w:ascii="Times New Roman" w:hAnsi="Times New Roman" w:cs="Times New Roman"/>
          <w:sz w:val="24"/>
          <w:szCs w:val="24"/>
        </w:rPr>
        <w:t>= 3), not having time (</w:t>
      </w:r>
      <w:r w:rsidRPr="00210EE5">
        <w:rPr>
          <w:rFonts w:ascii="Times New Roman" w:hAnsi="Times New Roman" w:cs="Times New Roman"/>
          <w:i/>
          <w:sz w:val="24"/>
          <w:szCs w:val="24"/>
        </w:rPr>
        <w:t xml:space="preserve">n </w:t>
      </w:r>
      <w:r w:rsidRPr="00210EE5">
        <w:rPr>
          <w:rFonts w:ascii="Times New Roman" w:hAnsi="Times New Roman" w:cs="Times New Roman"/>
          <w:sz w:val="24"/>
          <w:szCs w:val="24"/>
        </w:rPr>
        <w:t>= 3), not feeling comfortable using the app around others (</w:t>
      </w:r>
      <w:r w:rsidRPr="00210EE5">
        <w:rPr>
          <w:rFonts w:ascii="Times New Roman" w:hAnsi="Times New Roman" w:cs="Times New Roman"/>
          <w:i/>
          <w:sz w:val="24"/>
          <w:szCs w:val="24"/>
        </w:rPr>
        <w:t xml:space="preserve">n </w:t>
      </w:r>
      <w:r w:rsidRPr="00210EE5">
        <w:rPr>
          <w:rFonts w:ascii="Times New Roman" w:hAnsi="Times New Roman" w:cs="Times New Roman"/>
          <w:sz w:val="24"/>
          <w:szCs w:val="24"/>
        </w:rPr>
        <w:t>= 2), and not seeming helpful (</w:t>
      </w:r>
      <w:r w:rsidRPr="00210EE5">
        <w:rPr>
          <w:rFonts w:ascii="Times New Roman" w:hAnsi="Times New Roman" w:cs="Times New Roman"/>
          <w:i/>
          <w:sz w:val="24"/>
          <w:szCs w:val="24"/>
        </w:rPr>
        <w:t xml:space="preserve">n </w:t>
      </w:r>
      <w:r w:rsidRPr="00210EE5">
        <w:rPr>
          <w:rFonts w:ascii="Times New Roman" w:hAnsi="Times New Roman" w:cs="Times New Roman"/>
          <w:sz w:val="24"/>
          <w:szCs w:val="24"/>
        </w:rPr>
        <w:t xml:space="preserve">= 1). </w:t>
      </w:r>
    </w:p>
    <w:p w14:paraId="136F77C7" w14:textId="66FD9B51" w:rsidR="00C04C0F" w:rsidRPr="008E6529" w:rsidRDefault="00DD1E6B" w:rsidP="008E652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Mental Health </w:t>
      </w:r>
      <w:r w:rsidR="00C100A7">
        <w:rPr>
          <w:rFonts w:ascii="Times New Roman" w:hAnsi="Times New Roman" w:cs="Times New Roman"/>
          <w:b/>
          <w:sz w:val="24"/>
          <w:szCs w:val="24"/>
        </w:rPr>
        <w:t>Outcome</w:t>
      </w:r>
      <w:r w:rsidR="00C04C0F" w:rsidRPr="008E6529">
        <w:rPr>
          <w:rFonts w:ascii="Times New Roman" w:hAnsi="Times New Roman" w:cs="Times New Roman"/>
          <w:b/>
          <w:sz w:val="24"/>
          <w:szCs w:val="24"/>
        </w:rPr>
        <w:t>s</w:t>
      </w:r>
      <w:r w:rsidR="00BA515E" w:rsidRPr="008E6529">
        <w:rPr>
          <w:rFonts w:ascii="Times New Roman" w:hAnsi="Times New Roman" w:cs="Times New Roman"/>
          <w:b/>
          <w:sz w:val="24"/>
          <w:szCs w:val="24"/>
        </w:rPr>
        <w:t xml:space="preserve"> </w:t>
      </w:r>
    </w:p>
    <w:p w14:paraId="78266B6F" w14:textId="40CCB397" w:rsidR="009F0684" w:rsidRDefault="00DD1E6B" w:rsidP="008E652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Due to the small sample size obtained in this pilot study, a descriptive approach was taken to examining effect sizes along with reporting 90% confidence intervals </w:t>
      </w:r>
      <w:r w:rsidR="004A796F">
        <w:rPr>
          <w:rFonts w:ascii="Times New Roman" w:hAnsi="Times New Roman" w:cs="Times New Roman"/>
          <w:sz w:val="24"/>
          <w:szCs w:val="24"/>
        </w:rPr>
        <w:t>consistent</w:t>
      </w:r>
      <w:r>
        <w:rPr>
          <w:rFonts w:ascii="Times New Roman" w:hAnsi="Times New Roman" w:cs="Times New Roman"/>
          <w:sz w:val="24"/>
          <w:szCs w:val="24"/>
        </w:rPr>
        <w:t xml:space="preserve"> wit</w:t>
      </w:r>
      <w:r w:rsidR="009F0684">
        <w:rPr>
          <w:rFonts w:ascii="Times New Roman" w:hAnsi="Times New Roman" w:cs="Times New Roman"/>
          <w:sz w:val="24"/>
          <w:szCs w:val="24"/>
        </w:rPr>
        <w:t xml:space="preserve">h </w:t>
      </w:r>
      <w:r w:rsidR="004A796F">
        <w:rPr>
          <w:rFonts w:ascii="Times New Roman" w:hAnsi="Times New Roman" w:cs="Times New Roman"/>
          <w:sz w:val="24"/>
          <w:szCs w:val="24"/>
        </w:rPr>
        <w:t>recommendations</w:t>
      </w:r>
      <w:r w:rsidR="009F0684">
        <w:rPr>
          <w:rFonts w:ascii="Times New Roman" w:hAnsi="Times New Roman" w:cs="Times New Roman"/>
          <w:sz w:val="24"/>
          <w:szCs w:val="24"/>
        </w:rPr>
        <w:t xml:space="preserve"> for reporting pilot results.</w:t>
      </w:r>
      <w:r w:rsidR="0004391F">
        <w:rPr>
          <w:rFonts w:ascii="Times New Roman" w:hAnsi="Times New Roman" w:cs="Times New Roman"/>
          <w:sz w:val="24"/>
          <w:szCs w:val="24"/>
          <w:vertAlign w:val="superscript"/>
        </w:rPr>
        <w:t>34</w:t>
      </w:r>
      <w:r w:rsidR="009F0684">
        <w:rPr>
          <w:rFonts w:ascii="Times New Roman" w:hAnsi="Times New Roman" w:cs="Times New Roman"/>
          <w:sz w:val="24"/>
          <w:szCs w:val="24"/>
        </w:rPr>
        <w:t xml:space="preserve"> </w:t>
      </w:r>
      <w:r w:rsidR="004A796F">
        <w:rPr>
          <w:rFonts w:ascii="Times New Roman" w:hAnsi="Times New Roman" w:cs="Times New Roman"/>
          <w:sz w:val="24"/>
          <w:szCs w:val="24"/>
        </w:rPr>
        <w:t xml:space="preserve">Hedge’s </w:t>
      </w:r>
      <w:r w:rsidR="004A796F">
        <w:rPr>
          <w:rFonts w:ascii="Times New Roman" w:hAnsi="Times New Roman" w:cs="Times New Roman"/>
          <w:i/>
          <w:sz w:val="24"/>
          <w:szCs w:val="24"/>
        </w:rPr>
        <w:t xml:space="preserve">g </w:t>
      </w:r>
      <w:r w:rsidR="004A796F">
        <w:rPr>
          <w:rFonts w:ascii="Times New Roman" w:hAnsi="Times New Roman" w:cs="Times New Roman"/>
          <w:sz w:val="24"/>
          <w:szCs w:val="24"/>
        </w:rPr>
        <w:t>effect sizes</w:t>
      </w:r>
      <w:r w:rsidR="0021112E">
        <w:rPr>
          <w:rFonts w:ascii="Times New Roman" w:hAnsi="Times New Roman" w:cs="Times New Roman"/>
          <w:sz w:val="24"/>
          <w:szCs w:val="24"/>
        </w:rPr>
        <w:t xml:space="preserve"> and 90% confidence </w:t>
      </w:r>
      <w:r w:rsidR="0021112E">
        <w:rPr>
          <w:rFonts w:ascii="Times New Roman" w:hAnsi="Times New Roman" w:cs="Times New Roman"/>
          <w:sz w:val="24"/>
          <w:szCs w:val="24"/>
        </w:rPr>
        <w:lastRenderedPageBreak/>
        <w:t>intervals</w:t>
      </w:r>
      <w:r w:rsidR="004A796F">
        <w:rPr>
          <w:rFonts w:ascii="Times New Roman" w:hAnsi="Times New Roman" w:cs="Times New Roman"/>
          <w:sz w:val="24"/>
          <w:szCs w:val="24"/>
        </w:rPr>
        <w:t xml:space="preserve"> were calculated between conditions from pre- to </w:t>
      </w:r>
      <w:r w:rsidR="00005F10">
        <w:rPr>
          <w:rFonts w:ascii="Times New Roman" w:hAnsi="Times New Roman" w:cs="Times New Roman"/>
          <w:sz w:val="24"/>
          <w:szCs w:val="24"/>
        </w:rPr>
        <w:t>mid-intervention</w:t>
      </w:r>
      <w:r w:rsidR="004A796F">
        <w:rPr>
          <w:rFonts w:ascii="Times New Roman" w:hAnsi="Times New Roman" w:cs="Times New Roman"/>
          <w:sz w:val="24"/>
          <w:szCs w:val="24"/>
        </w:rPr>
        <w:t xml:space="preserve"> and pre- to </w:t>
      </w:r>
      <w:r w:rsidR="00005F10">
        <w:rPr>
          <w:rFonts w:ascii="Times New Roman" w:hAnsi="Times New Roman" w:cs="Times New Roman"/>
          <w:sz w:val="24"/>
          <w:szCs w:val="24"/>
        </w:rPr>
        <w:t>post-intervention</w:t>
      </w:r>
      <w:r w:rsidR="004A796F">
        <w:rPr>
          <w:rFonts w:ascii="Times New Roman" w:hAnsi="Times New Roman" w:cs="Times New Roman"/>
          <w:sz w:val="24"/>
          <w:szCs w:val="24"/>
        </w:rPr>
        <w:t xml:space="preserve"> (see Table 3). Effect sizes </w:t>
      </w:r>
      <w:r w:rsidR="002F6290">
        <w:rPr>
          <w:rFonts w:ascii="Times New Roman" w:hAnsi="Times New Roman" w:cs="Times New Roman"/>
          <w:sz w:val="24"/>
          <w:szCs w:val="24"/>
        </w:rPr>
        <w:t>we</w:t>
      </w:r>
      <w:r w:rsidR="004A796F">
        <w:rPr>
          <w:rFonts w:ascii="Times New Roman" w:hAnsi="Times New Roman" w:cs="Times New Roman"/>
          <w:sz w:val="24"/>
          <w:szCs w:val="24"/>
        </w:rPr>
        <w:t>re calculated using a listwise deletion approach for missing data</w:t>
      </w:r>
      <w:r w:rsidR="00503F54">
        <w:rPr>
          <w:rFonts w:ascii="Times New Roman" w:hAnsi="Times New Roman" w:cs="Times New Roman"/>
          <w:sz w:val="24"/>
          <w:szCs w:val="24"/>
        </w:rPr>
        <w:t>:</w:t>
      </w:r>
      <w:r w:rsidR="004A796F">
        <w:rPr>
          <w:rFonts w:ascii="Times New Roman" w:hAnsi="Times New Roman" w:cs="Times New Roman"/>
          <w:sz w:val="24"/>
          <w:szCs w:val="24"/>
        </w:rPr>
        <w:t xml:space="preserve"> pre- to </w:t>
      </w:r>
      <w:r w:rsidR="00005F10">
        <w:rPr>
          <w:rFonts w:ascii="Times New Roman" w:hAnsi="Times New Roman" w:cs="Times New Roman"/>
          <w:sz w:val="24"/>
          <w:szCs w:val="24"/>
        </w:rPr>
        <w:t>mid-intervention</w:t>
      </w:r>
      <w:r w:rsidR="004A796F">
        <w:rPr>
          <w:rFonts w:ascii="Times New Roman" w:hAnsi="Times New Roman" w:cs="Times New Roman"/>
          <w:sz w:val="24"/>
          <w:szCs w:val="24"/>
        </w:rPr>
        <w:t xml:space="preserve"> (SBT </w:t>
      </w:r>
      <w:r w:rsidR="004A796F">
        <w:rPr>
          <w:rFonts w:ascii="Times New Roman" w:hAnsi="Times New Roman" w:cs="Times New Roman"/>
          <w:i/>
          <w:sz w:val="24"/>
          <w:szCs w:val="24"/>
        </w:rPr>
        <w:t xml:space="preserve">n </w:t>
      </w:r>
      <w:r w:rsidR="004A796F">
        <w:rPr>
          <w:rFonts w:ascii="Times New Roman" w:hAnsi="Times New Roman" w:cs="Times New Roman"/>
          <w:sz w:val="24"/>
          <w:szCs w:val="24"/>
        </w:rPr>
        <w:t xml:space="preserve">= 8, Control </w:t>
      </w:r>
      <w:r w:rsidR="004A796F">
        <w:rPr>
          <w:rFonts w:ascii="Times New Roman" w:hAnsi="Times New Roman" w:cs="Times New Roman"/>
          <w:i/>
          <w:sz w:val="24"/>
          <w:szCs w:val="24"/>
        </w:rPr>
        <w:t xml:space="preserve">n </w:t>
      </w:r>
      <w:r w:rsidR="004A796F">
        <w:rPr>
          <w:rFonts w:ascii="Times New Roman" w:hAnsi="Times New Roman" w:cs="Times New Roman"/>
          <w:sz w:val="24"/>
          <w:szCs w:val="24"/>
        </w:rPr>
        <w:t xml:space="preserve">= 11) and pre- to </w:t>
      </w:r>
      <w:r w:rsidR="00005F10">
        <w:rPr>
          <w:rFonts w:ascii="Times New Roman" w:hAnsi="Times New Roman" w:cs="Times New Roman"/>
          <w:sz w:val="24"/>
          <w:szCs w:val="24"/>
        </w:rPr>
        <w:t>post-intervention</w:t>
      </w:r>
      <w:r w:rsidR="004A796F">
        <w:rPr>
          <w:rFonts w:ascii="Times New Roman" w:hAnsi="Times New Roman" w:cs="Times New Roman"/>
          <w:sz w:val="24"/>
          <w:szCs w:val="24"/>
        </w:rPr>
        <w:t xml:space="preserve"> effects (SBT </w:t>
      </w:r>
      <w:r w:rsidR="004A796F">
        <w:rPr>
          <w:rFonts w:ascii="Times New Roman" w:hAnsi="Times New Roman" w:cs="Times New Roman"/>
          <w:i/>
          <w:sz w:val="24"/>
          <w:szCs w:val="24"/>
        </w:rPr>
        <w:t xml:space="preserve">n </w:t>
      </w:r>
      <w:r w:rsidR="004A796F">
        <w:rPr>
          <w:rFonts w:ascii="Times New Roman" w:hAnsi="Times New Roman" w:cs="Times New Roman"/>
          <w:sz w:val="24"/>
          <w:szCs w:val="24"/>
        </w:rPr>
        <w:t xml:space="preserve">= 6, Control </w:t>
      </w:r>
      <w:r w:rsidR="004A796F">
        <w:rPr>
          <w:rFonts w:ascii="Times New Roman" w:hAnsi="Times New Roman" w:cs="Times New Roman"/>
          <w:i/>
          <w:sz w:val="24"/>
          <w:szCs w:val="24"/>
        </w:rPr>
        <w:t xml:space="preserve">n </w:t>
      </w:r>
      <w:r w:rsidR="004A796F">
        <w:rPr>
          <w:rFonts w:ascii="Times New Roman" w:hAnsi="Times New Roman" w:cs="Times New Roman"/>
          <w:sz w:val="24"/>
          <w:szCs w:val="24"/>
        </w:rPr>
        <w:t>= 10).</w:t>
      </w:r>
    </w:p>
    <w:p w14:paraId="0C8298F7" w14:textId="5443DCB6" w:rsidR="0024476B" w:rsidRDefault="0024476B" w:rsidP="008E6529">
      <w:pPr>
        <w:spacing w:after="0" w:line="480" w:lineRule="auto"/>
        <w:ind w:firstLine="720"/>
        <w:contextualSpacing/>
        <w:rPr>
          <w:rFonts w:ascii="Times New Roman" w:hAnsi="Times New Roman" w:cs="Times New Roman"/>
          <w:sz w:val="24"/>
          <w:szCs w:val="24"/>
        </w:rPr>
      </w:pPr>
      <w:r w:rsidRPr="0024476B">
        <w:rPr>
          <w:rFonts w:ascii="Times New Roman" w:hAnsi="Times New Roman" w:cs="Times New Roman"/>
          <w:sz w:val="24"/>
          <w:szCs w:val="24"/>
        </w:rPr>
        <w:t xml:space="preserve">Large effect sizes </w:t>
      </w:r>
      <w:r w:rsidR="00482C2D">
        <w:rPr>
          <w:rFonts w:ascii="Times New Roman" w:hAnsi="Times New Roman" w:cs="Times New Roman"/>
          <w:sz w:val="24"/>
          <w:szCs w:val="24"/>
        </w:rPr>
        <w:t xml:space="preserve">for SBT </w:t>
      </w:r>
      <w:r w:rsidRPr="0024476B">
        <w:rPr>
          <w:rFonts w:ascii="Times New Roman" w:hAnsi="Times New Roman" w:cs="Times New Roman"/>
          <w:sz w:val="24"/>
          <w:szCs w:val="24"/>
        </w:rPr>
        <w:t xml:space="preserve">were found from pre- to </w:t>
      </w:r>
      <w:r w:rsidR="00005F10">
        <w:rPr>
          <w:rFonts w:ascii="Times New Roman" w:hAnsi="Times New Roman" w:cs="Times New Roman"/>
          <w:sz w:val="24"/>
          <w:szCs w:val="24"/>
        </w:rPr>
        <w:t>mid-intervention</w:t>
      </w:r>
      <w:r w:rsidRPr="0024476B">
        <w:rPr>
          <w:rFonts w:ascii="Times New Roman" w:hAnsi="Times New Roman" w:cs="Times New Roman"/>
          <w:sz w:val="24"/>
          <w:szCs w:val="24"/>
        </w:rPr>
        <w:t xml:space="preserve"> between the SBT and control conditions on overall distress, depression, general anxiety, and hostility, with 90% confidence intervals not including zero</w:t>
      </w:r>
      <w:r w:rsidR="00503F54">
        <w:rPr>
          <w:rFonts w:ascii="Times New Roman" w:hAnsi="Times New Roman" w:cs="Times New Roman"/>
          <w:sz w:val="24"/>
          <w:szCs w:val="24"/>
        </w:rPr>
        <w:t xml:space="preserve"> and generally ranging from small to large favoring SBT</w:t>
      </w:r>
      <w:r w:rsidRPr="0024476B">
        <w:rPr>
          <w:rFonts w:ascii="Times New Roman" w:hAnsi="Times New Roman" w:cs="Times New Roman"/>
          <w:sz w:val="24"/>
          <w:szCs w:val="24"/>
        </w:rPr>
        <w:t xml:space="preserve">. Small effect sizes from pre- to </w:t>
      </w:r>
      <w:r w:rsidR="00005F10">
        <w:rPr>
          <w:rFonts w:ascii="Times New Roman" w:hAnsi="Times New Roman" w:cs="Times New Roman"/>
          <w:sz w:val="24"/>
          <w:szCs w:val="24"/>
        </w:rPr>
        <w:t>mid-intervention</w:t>
      </w:r>
      <w:r w:rsidRPr="0024476B">
        <w:rPr>
          <w:rFonts w:ascii="Times New Roman" w:hAnsi="Times New Roman" w:cs="Times New Roman"/>
          <w:sz w:val="24"/>
          <w:szCs w:val="24"/>
        </w:rPr>
        <w:t xml:space="preserve"> were found favoring SBT for acad</w:t>
      </w:r>
      <w:r w:rsidR="00503F54">
        <w:rPr>
          <w:rFonts w:ascii="Times New Roman" w:hAnsi="Times New Roman" w:cs="Times New Roman"/>
          <w:sz w:val="24"/>
          <w:szCs w:val="24"/>
        </w:rPr>
        <w:t>e</w:t>
      </w:r>
      <w:r w:rsidRPr="0024476B">
        <w:rPr>
          <w:rFonts w:ascii="Times New Roman" w:hAnsi="Times New Roman" w:cs="Times New Roman"/>
          <w:sz w:val="24"/>
          <w:szCs w:val="24"/>
        </w:rPr>
        <w:t>mic concern</w:t>
      </w:r>
      <w:r w:rsidR="0017639B">
        <w:rPr>
          <w:rFonts w:ascii="Times New Roman" w:hAnsi="Times New Roman" w:cs="Times New Roman"/>
          <w:sz w:val="24"/>
          <w:szCs w:val="24"/>
        </w:rPr>
        <w:t xml:space="preserve"> and</w:t>
      </w:r>
      <w:r w:rsidRPr="0024476B">
        <w:rPr>
          <w:rFonts w:ascii="Times New Roman" w:hAnsi="Times New Roman" w:cs="Times New Roman"/>
          <w:sz w:val="24"/>
          <w:szCs w:val="24"/>
        </w:rPr>
        <w:t xml:space="preserve"> eating</w:t>
      </w:r>
      <w:r w:rsidR="0021112E">
        <w:rPr>
          <w:rFonts w:ascii="Times New Roman" w:hAnsi="Times New Roman" w:cs="Times New Roman"/>
          <w:sz w:val="24"/>
          <w:szCs w:val="24"/>
        </w:rPr>
        <w:t xml:space="preserve"> concerns</w:t>
      </w:r>
      <w:r w:rsidRPr="0024476B">
        <w:rPr>
          <w:rFonts w:ascii="Times New Roman" w:hAnsi="Times New Roman" w:cs="Times New Roman"/>
          <w:sz w:val="24"/>
          <w:szCs w:val="24"/>
        </w:rPr>
        <w:t>, but with 90% confidence intervals ranging from small negative effects favoring the control condition to large effects favoring the SBT app.  The effect size for social anxiety was approaching zero (g = .11)</w:t>
      </w:r>
      <w:r w:rsidR="0017639B">
        <w:rPr>
          <w:rFonts w:ascii="Times New Roman" w:hAnsi="Times New Roman" w:cs="Times New Roman"/>
          <w:sz w:val="24"/>
          <w:szCs w:val="24"/>
        </w:rPr>
        <w:t xml:space="preserve"> and a small negative effect size favoring the control condition was found for </w:t>
      </w:r>
      <w:r w:rsidR="0017639B" w:rsidRPr="0024476B">
        <w:rPr>
          <w:rFonts w:ascii="Times New Roman" w:hAnsi="Times New Roman" w:cs="Times New Roman"/>
          <w:sz w:val="24"/>
          <w:szCs w:val="24"/>
        </w:rPr>
        <w:t>positive mental health</w:t>
      </w:r>
      <w:r w:rsidR="0017639B">
        <w:rPr>
          <w:rFonts w:ascii="Times New Roman" w:hAnsi="Times New Roman" w:cs="Times New Roman"/>
          <w:sz w:val="24"/>
          <w:szCs w:val="24"/>
        </w:rPr>
        <w:t>.</w:t>
      </w:r>
    </w:p>
    <w:p w14:paraId="244ED0B4" w14:textId="42351896" w:rsidR="0021112E" w:rsidRDefault="0021112E" w:rsidP="008E6529">
      <w:pPr>
        <w:spacing w:after="0" w:line="480" w:lineRule="auto"/>
        <w:ind w:firstLine="720"/>
        <w:contextualSpacing/>
        <w:rPr>
          <w:rFonts w:ascii="Times New Roman" w:hAnsi="Times New Roman" w:cs="Times New Roman"/>
          <w:sz w:val="24"/>
          <w:szCs w:val="24"/>
        </w:rPr>
      </w:pPr>
      <w:r w:rsidRPr="0021112E">
        <w:rPr>
          <w:rFonts w:ascii="Times New Roman" w:hAnsi="Times New Roman" w:cs="Times New Roman"/>
          <w:sz w:val="24"/>
          <w:szCs w:val="24"/>
        </w:rPr>
        <w:t>Large effect sizes were found</w:t>
      </w:r>
      <w:r w:rsidR="00482C2D">
        <w:rPr>
          <w:rFonts w:ascii="Times New Roman" w:hAnsi="Times New Roman" w:cs="Times New Roman"/>
          <w:sz w:val="24"/>
          <w:szCs w:val="24"/>
        </w:rPr>
        <w:t xml:space="preserve"> for SBT</w:t>
      </w:r>
      <w:r w:rsidRPr="0021112E">
        <w:rPr>
          <w:rFonts w:ascii="Times New Roman" w:hAnsi="Times New Roman" w:cs="Times New Roman"/>
          <w:sz w:val="24"/>
          <w:szCs w:val="24"/>
        </w:rPr>
        <w:t xml:space="preserve"> from pre- to </w:t>
      </w:r>
      <w:r w:rsidR="00005F10">
        <w:rPr>
          <w:rFonts w:ascii="Times New Roman" w:hAnsi="Times New Roman" w:cs="Times New Roman"/>
          <w:sz w:val="24"/>
          <w:szCs w:val="24"/>
        </w:rPr>
        <w:t>post-intervention</w:t>
      </w:r>
      <w:r w:rsidRPr="0021112E">
        <w:rPr>
          <w:rFonts w:ascii="Times New Roman" w:hAnsi="Times New Roman" w:cs="Times New Roman"/>
          <w:sz w:val="24"/>
          <w:szCs w:val="24"/>
        </w:rPr>
        <w:t xml:space="preserve"> for overall distress and depression, with 90% confidence intervals </w:t>
      </w:r>
      <w:r w:rsidR="00482C2D">
        <w:rPr>
          <w:rFonts w:ascii="Times New Roman" w:hAnsi="Times New Roman" w:cs="Times New Roman"/>
          <w:sz w:val="24"/>
          <w:szCs w:val="24"/>
        </w:rPr>
        <w:t>ranging from near (but above) zero to large effects favoring SBT</w:t>
      </w:r>
      <w:r w:rsidRPr="0021112E">
        <w:rPr>
          <w:rFonts w:ascii="Times New Roman" w:hAnsi="Times New Roman" w:cs="Times New Roman"/>
          <w:sz w:val="24"/>
          <w:szCs w:val="24"/>
        </w:rPr>
        <w:t xml:space="preserve">. </w:t>
      </w:r>
      <w:r w:rsidR="001F4B9C">
        <w:rPr>
          <w:rFonts w:ascii="Times New Roman" w:hAnsi="Times New Roman" w:cs="Times New Roman"/>
          <w:sz w:val="24"/>
          <w:szCs w:val="24"/>
        </w:rPr>
        <w:t>S</w:t>
      </w:r>
      <w:r w:rsidRPr="0021112E">
        <w:rPr>
          <w:rFonts w:ascii="Times New Roman" w:hAnsi="Times New Roman" w:cs="Times New Roman"/>
          <w:sz w:val="24"/>
          <w:szCs w:val="24"/>
        </w:rPr>
        <w:t xml:space="preserve">mall </w:t>
      </w:r>
      <w:r w:rsidR="001F4B9C">
        <w:rPr>
          <w:rFonts w:ascii="Times New Roman" w:hAnsi="Times New Roman" w:cs="Times New Roman"/>
          <w:sz w:val="24"/>
          <w:szCs w:val="24"/>
        </w:rPr>
        <w:t xml:space="preserve">to medium effect </w:t>
      </w:r>
      <w:r w:rsidRPr="0021112E">
        <w:rPr>
          <w:rFonts w:ascii="Times New Roman" w:hAnsi="Times New Roman" w:cs="Times New Roman"/>
          <w:sz w:val="24"/>
          <w:szCs w:val="24"/>
        </w:rPr>
        <w:t xml:space="preserve">sizes from pre- to </w:t>
      </w:r>
      <w:r w:rsidR="00005F10">
        <w:rPr>
          <w:rFonts w:ascii="Times New Roman" w:hAnsi="Times New Roman" w:cs="Times New Roman"/>
          <w:sz w:val="24"/>
          <w:szCs w:val="24"/>
        </w:rPr>
        <w:t>post-intervention</w:t>
      </w:r>
      <w:r w:rsidRPr="0021112E">
        <w:rPr>
          <w:rFonts w:ascii="Times New Roman" w:hAnsi="Times New Roman" w:cs="Times New Roman"/>
          <w:sz w:val="24"/>
          <w:szCs w:val="24"/>
        </w:rPr>
        <w:t xml:space="preserve"> favoring SBT were found for general anxiety, social anxiety, hostility, academic con</w:t>
      </w:r>
      <w:r w:rsidR="00482C2D">
        <w:rPr>
          <w:rFonts w:ascii="Times New Roman" w:hAnsi="Times New Roman" w:cs="Times New Roman"/>
          <w:sz w:val="24"/>
          <w:szCs w:val="24"/>
        </w:rPr>
        <w:t>c</w:t>
      </w:r>
      <w:r w:rsidRPr="0021112E">
        <w:rPr>
          <w:rFonts w:ascii="Times New Roman" w:hAnsi="Times New Roman" w:cs="Times New Roman"/>
          <w:sz w:val="24"/>
          <w:szCs w:val="24"/>
        </w:rPr>
        <w:t>erns, eating concerns, and positive mental health, but with 90% confidence intervals ranging from small negative effects favoring the control condition to large effects favoring SBT.</w:t>
      </w:r>
    </w:p>
    <w:p w14:paraId="7CFA470E" w14:textId="0A1E99E8" w:rsidR="007A3776" w:rsidRPr="008E6529" w:rsidRDefault="00980773" w:rsidP="008E6529">
      <w:pPr>
        <w:spacing w:after="0" w:line="480" w:lineRule="auto"/>
        <w:contextualSpacing/>
        <w:rPr>
          <w:rFonts w:ascii="Times New Roman" w:hAnsi="Times New Roman" w:cs="Times New Roman"/>
          <w:b/>
          <w:sz w:val="24"/>
          <w:szCs w:val="24"/>
        </w:rPr>
      </w:pPr>
      <w:r w:rsidRPr="008E6529">
        <w:rPr>
          <w:rFonts w:ascii="Times New Roman" w:hAnsi="Times New Roman" w:cs="Times New Roman"/>
          <w:b/>
          <w:sz w:val="24"/>
          <w:szCs w:val="24"/>
        </w:rPr>
        <w:t xml:space="preserve">Process </w:t>
      </w:r>
      <w:r w:rsidR="00C100A7">
        <w:rPr>
          <w:rFonts w:ascii="Times New Roman" w:hAnsi="Times New Roman" w:cs="Times New Roman"/>
          <w:b/>
          <w:sz w:val="24"/>
          <w:szCs w:val="24"/>
        </w:rPr>
        <w:t>of Change A</w:t>
      </w:r>
      <w:r w:rsidRPr="008E6529">
        <w:rPr>
          <w:rFonts w:ascii="Times New Roman" w:hAnsi="Times New Roman" w:cs="Times New Roman"/>
          <w:b/>
          <w:sz w:val="24"/>
          <w:szCs w:val="24"/>
        </w:rPr>
        <w:t>nalyses</w:t>
      </w:r>
    </w:p>
    <w:p w14:paraId="38FB257F" w14:textId="783B30AF" w:rsidR="0021112E" w:rsidRPr="0021112E" w:rsidRDefault="0021112E" w:rsidP="0021112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Hedge’s </w:t>
      </w:r>
      <w:r>
        <w:rPr>
          <w:rFonts w:ascii="Times New Roman" w:hAnsi="Times New Roman" w:cs="Times New Roman"/>
          <w:i/>
          <w:sz w:val="24"/>
          <w:szCs w:val="24"/>
        </w:rPr>
        <w:t xml:space="preserve">g </w:t>
      </w:r>
      <w:r>
        <w:rPr>
          <w:rFonts w:ascii="Times New Roman" w:hAnsi="Times New Roman" w:cs="Times New Roman"/>
          <w:sz w:val="24"/>
          <w:szCs w:val="24"/>
        </w:rPr>
        <w:t xml:space="preserve">effect sizes and 90% confidence intervals were also calculated for process of change measures between conditions from pre- to </w:t>
      </w:r>
      <w:r w:rsidR="00005F10">
        <w:rPr>
          <w:rFonts w:ascii="Times New Roman" w:hAnsi="Times New Roman" w:cs="Times New Roman"/>
          <w:sz w:val="24"/>
          <w:szCs w:val="24"/>
        </w:rPr>
        <w:t>mid-intervention</w:t>
      </w:r>
      <w:r>
        <w:rPr>
          <w:rFonts w:ascii="Times New Roman" w:hAnsi="Times New Roman" w:cs="Times New Roman"/>
          <w:sz w:val="24"/>
          <w:szCs w:val="24"/>
        </w:rPr>
        <w:t xml:space="preserve"> and pre- to </w:t>
      </w:r>
      <w:r w:rsidR="00005F10">
        <w:rPr>
          <w:rFonts w:ascii="Times New Roman" w:hAnsi="Times New Roman" w:cs="Times New Roman"/>
          <w:sz w:val="24"/>
          <w:szCs w:val="24"/>
        </w:rPr>
        <w:t>post-intervention</w:t>
      </w:r>
      <w:r>
        <w:rPr>
          <w:rFonts w:ascii="Times New Roman" w:hAnsi="Times New Roman" w:cs="Times New Roman"/>
          <w:sz w:val="24"/>
          <w:szCs w:val="24"/>
        </w:rPr>
        <w:t xml:space="preserve"> (see Table 3). </w:t>
      </w:r>
      <w:r w:rsidRPr="0021112E">
        <w:rPr>
          <w:rFonts w:ascii="Times New Roman" w:hAnsi="Times New Roman" w:cs="Times New Roman"/>
          <w:sz w:val="24"/>
          <w:szCs w:val="24"/>
        </w:rPr>
        <w:t xml:space="preserve">A large effect size was found from pre- to </w:t>
      </w:r>
      <w:r w:rsidR="00005F10">
        <w:rPr>
          <w:rFonts w:ascii="Times New Roman" w:hAnsi="Times New Roman" w:cs="Times New Roman"/>
          <w:sz w:val="24"/>
          <w:szCs w:val="24"/>
        </w:rPr>
        <w:t>mid-intervention</w:t>
      </w:r>
      <w:r w:rsidRPr="0021112E">
        <w:rPr>
          <w:rFonts w:ascii="Times New Roman" w:hAnsi="Times New Roman" w:cs="Times New Roman"/>
          <w:sz w:val="24"/>
          <w:szCs w:val="24"/>
        </w:rPr>
        <w:t xml:space="preserve"> for acting with awareness, with the 90% confidence interval ranging from a small to large effect size favoring </w:t>
      </w:r>
      <w:r w:rsidRPr="0021112E">
        <w:rPr>
          <w:rFonts w:ascii="Times New Roman" w:hAnsi="Times New Roman" w:cs="Times New Roman"/>
          <w:sz w:val="24"/>
          <w:szCs w:val="24"/>
        </w:rPr>
        <w:lastRenderedPageBreak/>
        <w:t xml:space="preserve">SBT. Small to medium effect sizes were found from pre- to </w:t>
      </w:r>
      <w:r w:rsidR="00005F10">
        <w:rPr>
          <w:rFonts w:ascii="Times New Roman" w:hAnsi="Times New Roman" w:cs="Times New Roman"/>
          <w:sz w:val="24"/>
          <w:szCs w:val="24"/>
        </w:rPr>
        <w:t>mid-intervention</w:t>
      </w:r>
      <w:r w:rsidRPr="0021112E">
        <w:rPr>
          <w:rFonts w:ascii="Times New Roman" w:hAnsi="Times New Roman" w:cs="Times New Roman"/>
          <w:sz w:val="24"/>
          <w:szCs w:val="24"/>
        </w:rPr>
        <w:t xml:space="preserve"> for describing, nonjudging, and values obstruction, but with confidence intervals ranging from small negative effects favoring the control to large effects favoring SBT. </w:t>
      </w:r>
      <w:r w:rsidR="0017639B">
        <w:rPr>
          <w:rFonts w:ascii="Times New Roman" w:hAnsi="Times New Roman" w:cs="Times New Roman"/>
          <w:sz w:val="24"/>
          <w:szCs w:val="24"/>
        </w:rPr>
        <w:t>N</w:t>
      </w:r>
      <w:r w:rsidRPr="0021112E">
        <w:rPr>
          <w:rFonts w:ascii="Times New Roman" w:hAnsi="Times New Roman" w:cs="Times New Roman"/>
          <w:sz w:val="24"/>
          <w:szCs w:val="24"/>
        </w:rPr>
        <w:t xml:space="preserve">egative </w:t>
      </w:r>
      <w:r w:rsidR="001F4B9C">
        <w:rPr>
          <w:rFonts w:ascii="Times New Roman" w:hAnsi="Times New Roman" w:cs="Times New Roman"/>
          <w:sz w:val="24"/>
          <w:szCs w:val="24"/>
        </w:rPr>
        <w:t xml:space="preserve">small to </w:t>
      </w:r>
      <w:r w:rsidRPr="0021112E">
        <w:rPr>
          <w:rFonts w:ascii="Times New Roman" w:hAnsi="Times New Roman" w:cs="Times New Roman"/>
          <w:sz w:val="24"/>
          <w:szCs w:val="24"/>
        </w:rPr>
        <w:t>medium effect size</w:t>
      </w:r>
      <w:r w:rsidR="001F4B9C">
        <w:rPr>
          <w:rFonts w:ascii="Times New Roman" w:hAnsi="Times New Roman" w:cs="Times New Roman"/>
          <w:sz w:val="24"/>
          <w:szCs w:val="24"/>
        </w:rPr>
        <w:t>s</w:t>
      </w:r>
      <w:r w:rsidRPr="0021112E">
        <w:rPr>
          <w:rFonts w:ascii="Times New Roman" w:hAnsi="Times New Roman" w:cs="Times New Roman"/>
          <w:sz w:val="24"/>
          <w:szCs w:val="24"/>
        </w:rPr>
        <w:t xml:space="preserve"> w</w:t>
      </w:r>
      <w:r w:rsidR="001F4B9C">
        <w:rPr>
          <w:rFonts w:ascii="Times New Roman" w:hAnsi="Times New Roman" w:cs="Times New Roman"/>
          <w:sz w:val="24"/>
          <w:szCs w:val="24"/>
        </w:rPr>
        <w:t>ere</w:t>
      </w:r>
      <w:r w:rsidRPr="0021112E">
        <w:rPr>
          <w:rFonts w:ascii="Times New Roman" w:hAnsi="Times New Roman" w:cs="Times New Roman"/>
          <w:sz w:val="24"/>
          <w:szCs w:val="24"/>
        </w:rPr>
        <w:t xml:space="preserve"> surprisingly found for </w:t>
      </w:r>
      <w:r w:rsidR="001F4B9C">
        <w:rPr>
          <w:rFonts w:ascii="Times New Roman" w:hAnsi="Times New Roman" w:cs="Times New Roman"/>
          <w:sz w:val="24"/>
          <w:szCs w:val="24"/>
        </w:rPr>
        <w:t xml:space="preserve">observing, nonreacting, and values progress </w:t>
      </w:r>
      <w:r w:rsidRPr="0021112E">
        <w:rPr>
          <w:rFonts w:ascii="Times New Roman" w:hAnsi="Times New Roman" w:cs="Times New Roman"/>
          <w:sz w:val="24"/>
          <w:szCs w:val="24"/>
        </w:rPr>
        <w:t xml:space="preserve">from pre- to </w:t>
      </w:r>
      <w:r w:rsidR="00005F10">
        <w:rPr>
          <w:rFonts w:ascii="Times New Roman" w:hAnsi="Times New Roman" w:cs="Times New Roman"/>
          <w:sz w:val="24"/>
          <w:szCs w:val="24"/>
        </w:rPr>
        <w:t>mid-intervention</w:t>
      </w:r>
      <w:r w:rsidRPr="0021112E">
        <w:rPr>
          <w:rFonts w:ascii="Times New Roman" w:hAnsi="Times New Roman" w:cs="Times New Roman"/>
          <w:sz w:val="24"/>
          <w:szCs w:val="24"/>
        </w:rPr>
        <w:t xml:space="preserve"> favoring the control condition, with confidence intervals </w:t>
      </w:r>
      <w:r w:rsidR="001F4B9C">
        <w:rPr>
          <w:rFonts w:ascii="Times New Roman" w:hAnsi="Times New Roman" w:cs="Times New Roman"/>
          <w:sz w:val="24"/>
          <w:szCs w:val="24"/>
        </w:rPr>
        <w:t xml:space="preserve">generally </w:t>
      </w:r>
      <w:r w:rsidRPr="0021112E">
        <w:rPr>
          <w:rFonts w:ascii="Times New Roman" w:hAnsi="Times New Roman" w:cs="Times New Roman"/>
          <w:sz w:val="24"/>
          <w:szCs w:val="24"/>
        </w:rPr>
        <w:t xml:space="preserve">ranging from a large negative effect favoring the control condition, to a near zero effect favoring SBT. </w:t>
      </w:r>
    </w:p>
    <w:p w14:paraId="7A2A327E" w14:textId="49151DED" w:rsidR="0021112E" w:rsidRDefault="0021112E" w:rsidP="0019188C">
      <w:pPr>
        <w:spacing w:after="0" w:line="480" w:lineRule="auto"/>
        <w:ind w:firstLine="720"/>
        <w:contextualSpacing/>
        <w:rPr>
          <w:rFonts w:ascii="Times New Roman" w:hAnsi="Times New Roman" w:cs="Times New Roman"/>
          <w:sz w:val="24"/>
          <w:szCs w:val="24"/>
        </w:rPr>
      </w:pPr>
      <w:r w:rsidRPr="0021112E">
        <w:rPr>
          <w:rFonts w:ascii="Times New Roman" w:hAnsi="Times New Roman" w:cs="Times New Roman"/>
          <w:sz w:val="24"/>
          <w:szCs w:val="24"/>
        </w:rPr>
        <w:t xml:space="preserve">A large effect size was found from pre- to </w:t>
      </w:r>
      <w:r w:rsidR="00005F10">
        <w:rPr>
          <w:rFonts w:ascii="Times New Roman" w:hAnsi="Times New Roman" w:cs="Times New Roman"/>
          <w:sz w:val="24"/>
          <w:szCs w:val="24"/>
        </w:rPr>
        <w:t>post-intervention</w:t>
      </w:r>
      <w:r w:rsidRPr="0021112E">
        <w:rPr>
          <w:rFonts w:ascii="Times New Roman" w:hAnsi="Times New Roman" w:cs="Times New Roman"/>
          <w:sz w:val="24"/>
          <w:szCs w:val="24"/>
        </w:rPr>
        <w:t xml:space="preserve"> for values progress, with the confidence interval ranging from a near zero negative effect, to a large effect favoring SBT. Small to medium effects were found from pre- to </w:t>
      </w:r>
      <w:r w:rsidR="00005F10">
        <w:rPr>
          <w:rFonts w:ascii="Times New Roman" w:hAnsi="Times New Roman" w:cs="Times New Roman"/>
          <w:sz w:val="24"/>
          <w:szCs w:val="24"/>
        </w:rPr>
        <w:t>post-intervention</w:t>
      </w:r>
      <w:r w:rsidRPr="0021112E">
        <w:rPr>
          <w:rFonts w:ascii="Times New Roman" w:hAnsi="Times New Roman" w:cs="Times New Roman"/>
          <w:sz w:val="24"/>
          <w:szCs w:val="24"/>
        </w:rPr>
        <w:t xml:space="preserve"> for </w:t>
      </w:r>
      <w:r w:rsidR="001F4B9C">
        <w:rPr>
          <w:rFonts w:ascii="Times New Roman" w:hAnsi="Times New Roman" w:cs="Times New Roman"/>
          <w:sz w:val="24"/>
          <w:szCs w:val="24"/>
        </w:rPr>
        <w:t xml:space="preserve">observing, </w:t>
      </w:r>
      <w:r w:rsidRPr="0021112E">
        <w:rPr>
          <w:rFonts w:ascii="Times New Roman" w:hAnsi="Times New Roman" w:cs="Times New Roman"/>
          <w:sz w:val="24"/>
          <w:szCs w:val="24"/>
        </w:rPr>
        <w:t xml:space="preserve">describing, acting with awareness, nonjudgmental, and values obstruction, with confidence intervals generally ranging from a small negative effect favoring control to a large effect favoring SBT. A negative effect favoring control was found from pre- to </w:t>
      </w:r>
      <w:r w:rsidR="00005F10">
        <w:rPr>
          <w:rFonts w:ascii="Times New Roman" w:hAnsi="Times New Roman" w:cs="Times New Roman"/>
          <w:sz w:val="24"/>
          <w:szCs w:val="24"/>
        </w:rPr>
        <w:t>post-intervention</w:t>
      </w:r>
      <w:r w:rsidRPr="0021112E">
        <w:rPr>
          <w:rFonts w:ascii="Times New Roman" w:hAnsi="Times New Roman" w:cs="Times New Roman"/>
          <w:sz w:val="24"/>
          <w:szCs w:val="24"/>
        </w:rPr>
        <w:t xml:space="preserve"> for </w:t>
      </w:r>
      <w:r w:rsidR="005C1D37">
        <w:rPr>
          <w:rFonts w:ascii="Times New Roman" w:hAnsi="Times New Roman" w:cs="Times New Roman"/>
          <w:sz w:val="24"/>
          <w:szCs w:val="24"/>
        </w:rPr>
        <w:t>nonreacting</w:t>
      </w:r>
      <w:r w:rsidRPr="0021112E">
        <w:rPr>
          <w:rFonts w:ascii="Times New Roman" w:hAnsi="Times New Roman" w:cs="Times New Roman"/>
          <w:sz w:val="24"/>
          <w:szCs w:val="24"/>
        </w:rPr>
        <w:t>, with the confidence interval ranging between a large negative effect favoring control to a medium effect favoring SBT.</w:t>
      </w:r>
    </w:p>
    <w:p w14:paraId="4859D88B" w14:textId="726EDEA6" w:rsidR="008E6529" w:rsidRPr="008E6529" w:rsidRDefault="008E6529" w:rsidP="008E6529">
      <w:pPr>
        <w:spacing w:after="0" w:line="480" w:lineRule="auto"/>
        <w:contextualSpacing/>
        <w:jc w:val="center"/>
        <w:rPr>
          <w:rFonts w:ascii="Times New Roman" w:hAnsi="Times New Roman" w:cs="Times New Roman"/>
          <w:b/>
          <w:sz w:val="24"/>
          <w:szCs w:val="24"/>
        </w:rPr>
      </w:pPr>
      <w:r w:rsidRPr="008E6529">
        <w:rPr>
          <w:rFonts w:ascii="Times New Roman" w:hAnsi="Times New Roman" w:cs="Times New Roman"/>
          <w:b/>
          <w:sz w:val="24"/>
          <w:szCs w:val="24"/>
        </w:rPr>
        <w:t>Discussion</w:t>
      </w:r>
    </w:p>
    <w:p w14:paraId="71CABC72" w14:textId="7126BBA7" w:rsidR="00F30711" w:rsidRDefault="00F30711" w:rsidP="00921B90">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b/>
        <w:t>This study sought to conduct the first</w:t>
      </w:r>
      <w:r w:rsidR="000A7DB3">
        <w:rPr>
          <w:rFonts w:ascii="Times New Roman" w:hAnsi="Times New Roman" w:cs="Times New Roman"/>
          <w:sz w:val="24"/>
          <w:szCs w:val="24"/>
        </w:rPr>
        <w:t xml:space="preserve"> pilot</w:t>
      </w:r>
      <w:r>
        <w:rPr>
          <w:rFonts w:ascii="Times New Roman" w:hAnsi="Times New Roman" w:cs="Times New Roman"/>
          <w:sz w:val="24"/>
          <w:szCs w:val="24"/>
        </w:rPr>
        <w:t xml:space="preserve"> randomized controlled trial evaluating</w:t>
      </w:r>
      <w:r w:rsidR="000A7DB3">
        <w:rPr>
          <w:rFonts w:ascii="Times New Roman" w:hAnsi="Times New Roman" w:cs="Times New Roman"/>
          <w:sz w:val="24"/>
          <w:szCs w:val="24"/>
        </w:rPr>
        <w:t xml:space="preserve"> the feasibility and acceptability of</w:t>
      </w:r>
      <w:r>
        <w:rPr>
          <w:rFonts w:ascii="Times New Roman" w:hAnsi="Times New Roman" w:cs="Times New Roman"/>
          <w:sz w:val="24"/>
          <w:szCs w:val="24"/>
        </w:rPr>
        <w:t xml:space="preserve"> a widely available mindfulness app (</w:t>
      </w:r>
      <w:r>
        <w:rPr>
          <w:rFonts w:ascii="Times New Roman" w:hAnsi="Times New Roman" w:cs="Times New Roman"/>
          <w:i/>
          <w:sz w:val="24"/>
          <w:szCs w:val="24"/>
        </w:rPr>
        <w:t>Stop, Breathe and Think</w:t>
      </w:r>
      <w:r>
        <w:rPr>
          <w:rFonts w:ascii="Times New Roman" w:hAnsi="Times New Roman" w:cs="Times New Roman"/>
          <w:sz w:val="24"/>
          <w:szCs w:val="24"/>
        </w:rPr>
        <w:t>) for college students waiting to receive services at a college counseling center. Consistent with predictions, participants provided high satisfaction ratings with the app and reported regularly use of the app, particularly in the first two weeks.</w:t>
      </w:r>
      <w:r w:rsidR="00921B90">
        <w:rPr>
          <w:rFonts w:ascii="Times New Roman" w:hAnsi="Times New Roman" w:cs="Times New Roman"/>
          <w:sz w:val="24"/>
          <w:szCs w:val="24"/>
        </w:rPr>
        <w:t xml:space="preserve"> However, the rate of recruitment was slow over three semesters, suggesting a low response rate</w:t>
      </w:r>
      <w:r w:rsidR="00830E24">
        <w:rPr>
          <w:rFonts w:ascii="Times New Roman" w:hAnsi="Times New Roman" w:cs="Times New Roman"/>
          <w:sz w:val="24"/>
          <w:szCs w:val="24"/>
        </w:rPr>
        <w:t xml:space="preserve"> that indicates acceptability and feasibility concerns</w:t>
      </w:r>
      <w:r w:rsidR="00921B90">
        <w:rPr>
          <w:rFonts w:ascii="Times New Roman" w:hAnsi="Times New Roman" w:cs="Times New Roman"/>
          <w:sz w:val="24"/>
          <w:szCs w:val="24"/>
        </w:rPr>
        <w:t>.</w:t>
      </w:r>
      <w:r>
        <w:rPr>
          <w:rFonts w:ascii="Times New Roman" w:hAnsi="Times New Roman" w:cs="Times New Roman"/>
          <w:sz w:val="24"/>
          <w:szCs w:val="24"/>
        </w:rPr>
        <w:t xml:space="preserve"> </w:t>
      </w:r>
      <w:r w:rsidR="005D50D8">
        <w:rPr>
          <w:rFonts w:ascii="Times New Roman" w:hAnsi="Times New Roman" w:cs="Times New Roman"/>
          <w:sz w:val="24"/>
          <w:szCs w:val="24"/>
        </w:rPr>
        <w:t xml:space="preserve">Due to the small recruited sample, a descriptive approach to reporting effect sizes with more liberal confidence intervals was used. These results provided </w:t>
      </w:r>
      <w:r w:rsidR="00494BA3">
        <w:rPr>
          <w:rFonts w:ascii="Times New Roman" w:hAnsi="Times New Roman" w:cs="Times New Roman"/>
          <w:sz w:val="24"/>
          <w:szCs w:val="24"/>
        </w:rPr>
        <w:t xml:space="preserve">very </w:t>
      </w:r>
      <w:r w:rsidR="005D50D8">
        <w:rPr>
          <w:rFonts w:ascii="Times New Roman" w:hAnsi="Times New Roman" w:cs="Times New Roman"/>
          <w:sz w:val="24"/>
          <w:szCs w:val="24"/>
        </w:rPr>
        <w:t xml:space="preserve">preliminary support for </w:t>
      </w:r>
      <w:r w:rsidR="005D50D8">
        <w:rPr>
          <w:rFonts w:ascii="Times New Roman" w:hAnsi="Times New Roman" w:cs="Times New Roman"/>
          <w:sz w:val="24"/>
          <w:szCs w:val="24"/>
        </w:rPr>
        <w:lastRenderedPageBreak/>
        <w:t>the potential efficacy of the SBT app, particularly for depression, anxiety, and general distress.</w:t>
      </w:r>
      <w:r w:rsidR="00D55B04">
        <w:rPr>
          <w:rFonts w:ascii="Times New Roman" w:hAnsi="Times New Roman" w:cs="Times New Roman"/>
          <w:sz w:val="24"/>
          <w:szCs w:val="24"/>
        </w:rPr>
        <w:t xml:space="preserve"> Effect sizes were weaker</w:t>
      </w:r>
      <w:r w:rsidR="005C1D37">
        <w:rPr>
          <w:rFonts w:ascii="Times New Roman" w:hAnsi="Times New Roman" w:cs="Times New Roman"/>
          <w:sz w:val="24"/>
          <w:szCs w:val="24"/>
        </w:rPr>
        <w:t xml:space="preserve"> and more mixed</w:t>
      </w:r>
      <w:r w:rsidR="00D55B04">
        <w:rPr>
          <w:rFonts w:ascii="Times New Roman" w:hAnsi="Times New Roman" w:cs="Times New Roman"/>
          <w:sz w:val="24"/>
          <w:szCs w:val="24"/>
        </w:rPr>
        <w:t xml:space="preserve"> on mindfulness and values processes of change, although they still generally favored the SBT condition</w:t>
      </w:r>
      <w:r w:rsidR="005C1D37">
        <w:rPr>
          <w:rFonts w:ascii="Times New Roman" w:hAnsi="Times New Roman" w:cs="Times New Roman"/>
          <w:sz w:val="24"/>
          <w:szCs w:val="24"/>
        </w:rPr>
        <w:t>, especially at post-intervention</w:t>
      </w:r>
      <w:r w:rsidR="00D55B04">
        <w:rPr>
          <w:rFonts w:ascii="Times New Roman" w:hAnsi="Times New Roman" w:cs="Times New Roman"/>
          <w:sz w:val="24"/>
          <w:szCs w:val="24"/>
        </w:rPr>
        <w:t xml:space="preserve">. </w:t>
      </w:r>
      <w:r w:rsidR="00921B90">
        <w:rPr>
          <w:rFonts w:ascii="Times New Roman" w:hAnsi="Times New Roman" w:cs="Times New Roman"/>
          <w:sz w:val="24"/>
          <w:szCs w:val="24"/>
        </w:rPr>
        <w:t xml:space="preserve">Overall, these results provide mixed findings suggesting the potential benefits, but also challenges in using a mindfulness app for students waiting to receive counseling services. </w:t>
      </w:r>
    </w:p>
    <w:p w14:paraId="69F2B6DB" w14:textId="18B09564" w:rsidR="00DD33E5" w:rsidRDefault="00921B90" w:rsidP="00DD33E5">
      <w:pPr>
        <w:shd w:val="clear" w:color="auto" w:fill="FFFFFF"/>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914048">
        <w:rPr>
          <w:rFonts w:ascii="Times New Roman" w:hAnsi="Times New Roman" w:cs="Times New Roman"/>
          <w:sz w:val="24"/>
          <w:szCs w:val="24"/>
        </w:rPr>
        <w:t xml:space="preserve">College counseling centers face </w:t>
      </w:r>
      <w:r w:rsidR="00460B3E">
        <w:rPr>
          <w:rFonts w:ascii="Times New Roman" w:hAnsi="Times New Roman" w:cs="Times New Roman"/>
          <w:sz w:val="24"/>
          <w:szCs w:val="24"/>
        </w:rPr>
        <w:t>significant</w:t>
      </w:r>
      <w:r w:rsidR="00914048">
        <w:rPr>
          <w:rFonts w:ascii="Times New Roman" w:hAnsi="Times New Roman" w:cs="Times New Roman"/>
          <w:sz w:val="24"/>
          <w:szCs w:val="24"/>
        </w:rPr>
        <w:t xml:space="preserve"> challenges in meeting the prevalent, growing mental health needs of their students with the limited resources available. Mobile apps and related technologies are promising in helping address current service gaps and increase mental health resources without overburdening already taxed centers</w:t>
      </w:r>
      <w:r w:rsidR="00460B3E">
        <w:rPr>
          <w:rFonts w:ascii="Times New Roman" w:hAnsi="Times New Roman" w:cs="Times New Roman"/>
          <w:sz w:val="24"/>
          <w:szCs w:val="24"/>
        </w:rPr>
        <w:t>, but apps also introduce their own set of challenges</w:t>
      </w:r>
      <w:r w:rsidR="00DF65B4">
        <w:rPr>
          <w:rFonts w:ascii="Times New Roman" w:hAnsi="Times New Roman" w:cs="Times New Roman"/>
          <w:sz w:val="24"/>
          <w:szCs w:val="24"/>
        </w:rPr>
        <w:t>.</w:t>
      </w:r>
      <w:r w:rsidR="0004391F">
        <w:rPr>
          <w:rFonts w:ascii="Times New Roman" w:hAnsi="Times New Roman" w:cs="Times New Roman"/>
          <w:sz w:val="24"/>
          <w:szCs w:val="24"/>
          <w:vertAlign w:val="superscript"/>
        </w:rPr>
        <w:t>35</w:t>
      </w:r>
      <w:r w:rsidR="00914048">
        <w:rPr>
          <w:rFonts w:ascii="Times New Roman" w:hAnsi="Times New Roman" w:cs="Times New Roman"/>
          <w:sz w:val="24"/>
          <w:szCs w:val="24"/>
        </w:rPr>
        <w:t xml:space="preserve"> </w:t>
      </w:r>
      <w:r w:rsidR="00460B3E">
        <w:rPr>
          <w:rFonts w:ascii="Times New Roman" w:hAnsi="Times New Roman" w:cs="Times New Roman"/>
          <w:sz w:val="24"/>
          <w:szCs w:val="24"/>
        </w:rPr>
        <w:t xml:space="preserve">This study highlighted some of the barriers that need to be addressed in order to meet the potential promise of mobile apps. </w:t>
      </w:r>
    </w:p>
    <w:p w14:paraId="063C1243" w14:textId="22871BC5" w:rsidR="00460B3E" w:rsidRDefault="00460B3E" w:rsidP="00DD33E5">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students who did enroll in the study were satisfied with and reported using the app. However, the response rate was low and students who did enroll were notably more enthusiastic about using a mobile app than previous college student surveys would indicate (e.g.,</w:t>
      </w:r>
      <w:r w:rsidR="0004391F">
        <w:rPr>
          <w:rFonts w:ascii="Times New Roman" w:hAnsi="Times New Roman" w:cs="Times New Roman"/>
          <w:sz w:val="24"/>
          <w:szCs w:val="24"/>
          <w:vertAlign w:val="superscript"/>
        </w:rPr>
        <w:t>36</w:t>
      </w:r>
      <w:r w:rsidR="00DF65B4">
        <w:rPr>
          <w:rFonts w:ascii="Times New Roman" w:hAnsi="Times New Roman" w:cs="Times New Roman"/>
          <w:sz w:val="24"/>
          <w:szCs w:val="24"/>
        </w:rPr>
        <w:t>).</w:t>
      </w:r>
      <w:r>
        <w:rPr>
          <w:rFonts w:ascii="Times New Roman" w:hAnsi="Times New Roman" w:cs="Times New Roman"/>
          <w:sz w:val="24"/>
          <w:szCs w:val="24"/>
        </w:rPr>
        <w:t xml:space="preserve"> This suggests offering a mobile app for waitlisted students may only be of interest to a select subsample. This is consistent with past surveys of students regarding interests in mobile apps versus in-person resources</w:t>
      </w:r>
      <w:r w:rsidR="0004391F" w:rsidRPr="0004391F">
        <w:rPr>
          <w:rFonts w:ascii="Times New Roman" w:hAnsi="Times New Roman" w:cs="Times New Roman"/>
          <w:sz w:val="24"/>
          <w:szCs w:val="24"/>
          <w:vertAlign w:val="superscript"/>
        </w:rPr>
        <w:t>36</w:t>
      </w:r>
      <w:r w:rsidR="00DF65B4">
        <w:rPr>
          <w:rFonts w:ascii="Times New Roman" w:hAnsi="Times New Roman" w:cs="Times New Roman"/>
          <w:sz w:val="24"/>
          <w:szCs w:val="24"/>
        </w:rPr>
        <w:t xml:space="preserve"> </w:t>
      </w:r>
      <w:r>
        <w:rPr>
          <w:rFonts w:ascii="Times New Roman" w:hAnsi="Times New Roman" w:cs="Times New Roman"/>
          <w:sz w:val="24"/>
          <w:szCs w:val="24"/>
        </w:rPr>
        <w:t>as well as a previous trial that also found a low response rate when testing a mobile app for waitlisted students</w:t>
      </w:r>
      <w:r w:rsidR="00DF65B4">
        <w:rPr>
          <w:rFonts w:ascii="Times New Roman" w:hAnsi="Times New Roman" w:cs="Times New Roman"/>
          <w:sz w:val="24"/>
          <w:szCs w:val="24"/>
        </w:rPr>
        <w:t>.</w:t>
      </w:r>
      <w:r w:rsidR="00DF65B4" w:rsidRPr="003D338F">
        <w:rPr>
          <w:rFonts w:ascii="Times New Roman" w:hAnsi="Times New Roman" w:cs="Times New Roman"/>
          <w:sz w:val="24"/>
          <w:szCs w:val="24"/>
          <w:vertAlign w:val="superscript"/>
        </w:rPr>
        <w:t>11</w:t>
      </w:r>
      <w:r>
        <w:rPr>
          <w:rFonts w:ascii="Times New Roman" w:hAnsi="Times New Roman" w:cs="Times New Roman"/>
          <w:sz w:val="24"/>
          <w:szCs w:val="24"/>
        </w:rPr>
        <w:t xml:space="preserve">  Of note, participants reported a preference to</w:t>
      </w:r>
      <w:r w:rsidR="00DD33E5">
        <w:rPr>
          <w:rFonts w:ascii="Times New Roman" w:hAnsi="Times New Roman" w:cs="Times New Roman"/>
          <w:sz w:val="24"/>
          <w:szCs w:val="24"/>
        </w:rPr>
        <w:t xml:space="preserve"> have instead</w:t>
      </w:r>
      <w:r w:rsidR="001B0C1E">
        <w:rPr>
          <w:rFonts w:ascii="Times New Roman" w:hAnsi="Times New Roman" w:cs="Times New Roman"/>
          <w:sz w:val="24"/>
          <w:szCs w:val="24"/>
        </w:rPr>
        <w:t xml:space="preserve"> </w:t>
      </w:r>
      <w:r>
        <w:rPr>
          <w:rFonts w:ascii="Times New Roman" w:hAnsi="Times New Roman" w:cs="Times New Roman"/>
          <w:sz w:val="24"/>
          <w:szCs w:val="24"/>
        </w:rPr>
        <w:t>use</w:t>
      </w:r>
      <w:r w:rsidR="00DD33E5">
        <w:rPr>
          <w:rFonts w:ascii="Times New Roman" w:hAnsi="Times New Roman" w:cs="Times New Roman"/>
          <w:sz w:val="24"/>
          <w:szCs w:val="24"/>
        </w:rPr>
        <w:t>d</w:t>
      </w:r>
      <w:r>
        <w:rPr>
          <w:rFonts w:ascii="Times New Roman" w:hAnsi="Times New Roman" w:cs="Times New Roman"/>
          <w:sz w:val="24"/>
          <w:szCs w:val="24"/>
        </w:rPr>
        <w:t xml:space="preserve"> the app during therapy, rather than while on the waitlist, which has also been found in other surveys of both students</w:t>
      </w:r>
      <w:r w:rsidR="0004391F">
        <w:rPr>
          <w:rFonts w:ascii="Times New Roman" w:hAnsi="Times New Roman" w:cs="Times New Roman"/>
          <w:sz w:val="24"/>
          <w:szCs w:val="24"/>
          <w:vertAlign w:val="superscript"/>
        </w:rPr>
        <w:t>36</w:t>
      </w:r>
      <w:r>
        <w:rPr>
          <w:rFonts w:ascii="Times New Roman" w:hAnsi="Times New Roman" w:cs="Times New Roman"/>
          <w:sz w:val="24"/>
          <w:szCs w:val="24"/>
        </w:rPr>
        <w:t xml:space="preserve"> and therapists</w:t>
      </w:r>
      <w:r w:rsidR="00DF65B4">
        <w:rPr>
          <w:rFonts w:ascii="Times New Roman" w:hAnsi="Times New Roman" w:cs="Times New Roman"/>
          <w:sz w:val="24"/>
          <w:szCs w:val="24"/>
        </w:rPr>
        <w:t>.</w:t>
      </w:r>
      <w:r w:rsidR="0004391F">
        <w:rPr>
          <w:rFonts w:ascii="Times New Roman" w:hAnsi="Times New Roman" w:cs="Times New Roman"/>
          <w:sz w:val="24"/>
          <w:szCs w:val="24"/>
          <w:vertAlign w:val="superscript"/>
        </w:rPr>
        <w:t>25</w:t>
      </w:r>
      <w:r>
        <w:rPr>
          <w:rFonts w:ascii="Times New Roman" w:hAnsi="Times New Roman" w:cs="Times New Roman"/>
          <w:sz w:val="24"/>
          <w:szCs w:val="24"/>
        </w:rPr>
        <w:t xml:space="preserve"> </w:t>
      </w:r>
      <w:r w:rsidR="00700292">
        <w:rPr>
          <w:rFonts w:ascii="Times New Roman" w:hAnsi="Times New Roman" w:cs="Times New Roman"/>
          <w:sz w:val="24"/>
          <w:szCs w:val="24"/>
        </w:rPr>
        <w:t xml:space="preserve">It is thus unclear if the target should be increasing interest in using apps while </w:t>
      </w:r>
      <w:r w:rsidR="00DD33E5">
        <w:rPr>
          <w:rFonts w:ascii="Times New Roman" w:hAnsi="Times New Roman" w:cs="Times New Roman"/>
          <w:sz w:val="24"/>
          <w:szCs w:val="24"/>
        </w:rPr>
        <w:t xml:space="preserve">on the waitlist </w:t>
      </w:r>
      <w:r w:rsidR="00700292" w:rsidRPr="00DD33E5">
        <w:rPr>
          <w:rFonts w:ascii="Times New Roman" w:hAnsi="Times New Roman" w:cs="Times New Roman"/>
          <w:i/>
          <w:sz w:val="24"/>
          <w:szCs w:val="24"/>
        </w:rPr>
        <w:t>or</w:t>
      </w:r>
      <w:r w:rsidR="00700292">
        <w:rPr>
          <w:rFonts w:ascii="Times New Roman" w:hAnsi="Times New Roman" w:cs="Times New Roman"/>
          <w:sz w:val="24"/>
          <w:szCs w:val="24"/>
        </w:rPr>
        <w:t xml:space="preserve"> identifying the subgroup interested in using an app on the waitlist, recognizing this is a more limited solution and other students might not use apps </w:t>
      </w:r>
      <w:r w:rsidR="00DD33E5">
        <w:rPr>
          <w:rFonts w:ascii="Times New Roman" w:hAnsi="Times New Roman" w:cs="Times New Roman"/>
          <w:sz w:val="24"/>
          <w:szCs w:val="24"/>
        </w:rPr>
        <w:t>until</w:t>
      </w:r>
      <w:r w:rsidR="00700292">
        <w:rPr>
          <w:rFonts w:ascii="Times New Roman" w:hAnsi="Times New Roman" w:cs="Times New Roman"/>
          <w:sz w:val="24"/>
          <w:szCs w:val="24"/>
        </w:rPr>
        <w:t xml:space="preserve"> starting counseling. There are other barriers that might have also reduced </w:t>
      </w:r>
      <w:r w:rsidR="00700292">
        <w:rPr>
          <w:rFonts w:ascii="Times New Roman" w:hAnsi="Times New Roman" w:cs="Times New Roman"/>
          <w:sz w:val="24"/>
          <w:szCs w:val="24"/>
        </w:rPr>
        <w:lastRenderedPageBreak/>
        <w:t>response rate including the research components that might have made enrollment less enticing or more burdensome as well as some counselors and staff potentially not providing recruitment information to all relevant students. Previous research testing online interventions with college students actively meeting with a therapist found low response rates that were likely due at least in part to counselors not inviting relevant clients</w:t>
      </w:r>
      <w:r w:rsidR="00DF65B4">
        <w:rPr>
          <w:rFonts w:ascii="Times New Roman" w:hAnsi="Times New Roman" w:cs="Times New Roman"/>
          <w:sz w:val="24"/>
          <w:szCs w:val="24"/>
        </w:rPr>
        <w:t>.</w:t>
      </w:r>
      <w:r w:rsidR="0004391F">
        <w:rPr>
          <w:rFonts w:ascii="Times New Roman" w:hAnsi="Times New Roman" w:cs="Times New Roman"/>
          <w:sz w:val="24"/>
          <w:szCs w:val="24"/>
          <w:vertAlign w:val="superscript"/>
        </w:rPr>
        <w:t>37</w:t>
      </w:r>
      <w:r w:rsidR="00700292">
        <w:rPr>
          <w:rFonts w:ascii="Times New Roman" w:hAnsi="Times New Roman" w:cs="Times New Roman"/>
          <w:sz w:val="24"/>
          <w:szCs w:val="24"/>
        </w:rPr>
        <w:t xml:space="preserve"> Thus, the barriers to implementing these technologies are likely complex, multifaceted, and needing additional research and innovative solutions.</w:t>
      </w:r>
    </w:p>
    <w:p w14:paraId="5745BF09" w14:textId="40B87ED2" w:rsidR="000A4055" w:rsidRDefault="00921B90" w:rsidP="0070029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0292">
        <w:rPr>
          <w:rFonts w:ascii="Times New Roman" w:hAnsi="Times New Roman" w:cs="Times New Roman"/>
          <w:sz w:val="24"/>
          <w:szCs w:val="24"/>
        </w:rPr>
        <w:t>This study was innovative in evaluating a publicly available mobile app that is regularly used by and recommended to college students. Much of the existing research has focused on evaluating prototype apps developed for a research study and not publicly available, leading to a gap between apps known to be efficacious in research and apps that are popularly among students and counselors</w:t>
      </w:r>
      <w:r w:rsidR="00DF65B4">
        <w:rPr>
          <w:rFonts w:ascii="Times New Roman" w:hAnsi="Times New Roman" w:cs="Times New Roman"/>
          <w:sz w:val="24"/>
          <w:szCs w:val="24"/>
        </w:rPr>
        <w:t>.</w:t>
      </w:r>
      <w:r w:rsidR="00DF65B4" w:rsidRPr="003D338F">
        <w:rPr>
          <w:rFonts w:ascii="Times New Roman" w:hAnsi="Times New Roman" w:cs="Times New Roman"/>
          <w:sz w:val="24"/>
          <w:szCs w:val="24"/>
          <w:vertAlign w:val="superscript"/>
        </w:rPr>
        <w:t>7</w:t>
      </w:r>
      <w:r w:rsidR="00700292">
        <w:rPr>
          <w:rFonts w:ascii="Times New Roman" w:hAnsi="Times New Roman" w:cs="Times New Roman"/>
          <w:sz w:val="24"/>
          <w:szCs w:val="24"/>
        </w:rPr>
        <w:t xml:space="preserve"> With the </w:t>
      </w:r>
      <w:proofErr w:type="gramStart"/>
      <w:r w:rsidR="00DD33E5">
        <w:rPr>
          <w:rFonts w:ascii="Times New Roman" w:hAnsi="Times New Roman" w:cs="Times New Roman"/>
          <w:sz w:val="24"/>
          <w:szCs w:val="24"/>
        </w:rPr>
        <w:t>ever growing</w:t>
      </w:r>
      <w:proofErr w:type="gramEnd"/>
      <w:r w:rsidR="00DD33E5">
        <w:rPr>
          <w:rFonts w:ascii="Times New Roman" w:hAnsi="Times New Roman" w:cs="Times New Roman"/>
          <w:sz w:val="24"/>
          <w:szCs w:val="24"/>
        </w:rPr>
        <w:t xml:space="preserve"> </w:t>
      </w:r>
      <w:r w:rsidR="00700292">
        <w:rPr>
          <w:rFonts w:ascii="Times New Roman" w:hAnsi="Times New Roman" w:cs="Times New Roman"/>
          <w:sz w:val="24"/>
          <w:szCs w:val="24"/>
        </w:rPr>
        <w:t xml:space="preserve">number of apps developed, not </w:t>
      </w:r>
      <w:proofErr w:type="spellStart"/>
      <w:r w:rsidR="00700292">
        <w:rPr>
          <w:rFonts w:ascii="Times New Roman" w:hAnsi="Times New Roman" w:cs="Times New Roman"/>
          <w:sz w:val="24"/>
          <w:szCs w:val="24"/>
        </w:rPr>
        <w:t>every one</w:t>
      </w:r>
      <w:proofErr w:type="spellEnd"/>
      <w:r w:rsidR="00700292">
        <w:rPr>
          <w:rFonts w:ascii="Times New Roman" w:hAnsi="Times New Roman" w:cs="Times New Roman"/>
          <w:sz w:val="24"/>
          <w:szCs w:val="24"/>
        </w:rPr>
        <w:t xml:space="preserve"> can be evaluated. However, it is critical that at least some of the most widely used and recommended mobile apps be tested to confirm their efficacy and inform evidence-based recommendations to clients.  </w:t>
      </w:r>
    </w:p>
    <w:p w14:paraId="71C2580C" w14:textId="10F196CF" w:rsidR="00E36E97" w:rsidRDefault="000A4055">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study found </w:t>
      </w:r>
      <w:r w:rsidR="00494BA3">
        <w:rPr>
          <w:rFonts w:ascii="Times New Roman" w:hAnsi="Times New Roman" w:cs="Times New Roman"/>
          <w:sz w:val="24"/>
          <w:szCs w:val="24"/>
        </w:rPr>
        <w:t xml:space="preserve">very </w:t>
      </w:r>
      <w:r>
        <w:rPr>
          <w:rFonts w:ascii="Times New Roman" w:hAnsi="Times New Roman" w:cs="Times New Roman"/>
          <w:sz w:val="24"/>
          <w:szCs w:val="24"/>
        </w:rPr>
        <w:t>preliminary</w:t>
      </w:r>
      <w:r w:rsidR="00494BA3">
        <w:rPr>
          <w:rFonts w:ascii="Times New Roman" w:hAnsi="Times New Roman" w:cs="Times New Roman"/>
          <w:sz w:val="24"/>
          <w:szCs w:val="24"/>
        </w:rPr>
        <w:t xml:space="preserve"> support suggesting </w:t>
      </w:r>
      <w:r>
        <w:rPr>
          <w:rFonts w:ascii="Times New Roman" w:hAnsi="Times New Roman" w:cs="Times New Roman"/>
          <w:sz w:val="24"/>
          <w:szCs w:val="24"/>
        </w:rPr>
        <w:t xml:space="preserve">the </w:t>
      </w:r>
      <w:r>
        <w:rPr>
          <w:rFonts w:ascii="Times New Roman" w:hAnsi="Times New Roman" w:cs="Times New Roman"/>
          <w:i/>
          <w:sz w:val="24"/>
          <w:szCs w:val="24"/>
        </w:rPr>
        <w:t xml:space="preserve">Stop, Breathe and Think </w:t>
      </w:r>
      <w:r>
        <w:rPr>
          <w:rFonts w:ascii="Times New Roman" w:hAnsi="Times New Roman" w:cs="Times New Roman"/>
          <w:sz w:val="24"/>
          <w:szCs w:val="24"/>
        </w:rPr>
        <w:t xml:space="preserve">mindfulness app </w:t>
      </w:r>
      <w:r w:rsidR="007A1E4A">
        <w:rPr>
          <w:rFonts w:ascii="Times New Roman" w:hAnsi="Times New Roman" w:cs="Times New Roman"/>
          <w:sz w:val="24"/>
          <w:szCs w:val="24"/>
        </w:rPr>
        <w:t>might</w:t>
      </w:r>
      <w:r>
        <w:rPr>
          <w:rFonts w:ascii="Times New Roman" w:hAnsi="Times New Roman" w:cs="Times New Roman"/>
          <w:sz w:val="24"/>
          <w:szCs w:val="24"/>
        </w:rPr>
        <w:t xml:space="preserve"> improve mental health among students waiting for counseling services. </w:t>
      </w:r>
      <w:r w:rsidR="00494BA3">
        <w:rPr>
          <w:rFonts w:ascii="Times New Roman" w:hAnsi="Times New Roman" w:cs="Times New Roman"/>
          <w:sz w:val="24"/>
          <w:szCs w:val="24"/>
        </w:rPr>
        <w:t>Large p</w:t>
      </w:r>
      <w:r>
        <w:rPr>
          <w:rFonts w:ascii="Times New Roman" w:hAnsi="Times New Roman" w:cs="Times New Roman"/>
          <w:sz w:val="24"/>
          <w:szCs w:val="24"/>
        </w:rPr>
        <w:t>ositive effects were</w:t>
      </w:r>
      <w:r w:rsidR="00494BA3">
        <w:rPr>
          <w:rFonts w:ascii="Times New Roman" w:hAnsi="Times New Roman" w:cs="Times New Roman"/>
          <w:sz w:val="24"/>
          <w:szCs w:val="24"/>
        </w:rPr>
        <w:t xml:space="preserve"> found</w:t>
      </w:r>
      <w:r w:rsidR="0000459F">
        <w:rPr>
          <w:rFonts w:ascii="Times New Roman" w:hAnsi="Times New Roman" w:cs="Times New Roman"/>
          <w:sz w:val="24"/>
          <w:szCs w:val="24"/>
        </w:rPr>
        <w:t xml:space="preserve"> over time for the SBT condition relative to the control condition on distress, depression, anxiety, and hostility, with confidence intervals suggesting effect sizes likely fall within a small to large range favoring SBT. Weaker, but still positive effects, were</w:t>
      </w:r>
      <w:r w:rsidR="005C1D37">
        <w:rPr>
          <w:rFonts w:ascii="Times New Roman" w:hAnsi="Times New Roman" w:cs="Times New Roman"/>
          <w:sz w:val="24"/>
          <w:szCs w:val="24"/>
        </w:rPr>
        <w:t xml:space="preserve"> generally</w:t>
      </w:r>
      <w:r w:rsidR="0000459F">
        <w:rPr>
          <w:rFonts w:ascii="Times New Roman" w:hAnsi="Times New Roman" w:cs="Times New Roman"/>
          <w:sz w:val="24"/>
          <w:szCs w:val="24"/>
        </w:rPr>
        <w:t xml:space="preserve"> found for other mental health outcomes. </w:t>
      </w:r>
      <w:r w:rsidR="00ED2AE2">
        <w:rPr>
          <w:rFonts w:ascii="Times New Roman" w:hAnsi="Times New Roman" w:cs="Times New Roman"/>
          <w:sz w:val="24"/>
          <w:szCs w:val="24"/>
        </w:rPr>
        <w:t xml:space="preserve">That said, results are based on </w:t>
      </w:r>
      <w:r w:rsidR="0000459F">
        <w:rPr>
          <w:rFonts w:ascii="Times New Roman" w:hAnsi="Times New Roman" w:cs="Times New Roman"/>
          <w:sz w:val="24"/>
          <w:szCs w:val="24"/>
        </w:rPr>
        <w:t xml:space="preserve">a descriptive approach </w:t>
      </w:r>
      <w:r w:rsidR="003A031A">
        <w:rPr>
          <w:rFonts w:ascii="Times New Roman" w:hAnsi="Times New Roman" w:cs="Times New Roman"/>
          <w:sz w:val="24"/>
          <w:szCs w:val="24"/>
        </w:rPr>
        <w:t xml:space="preserve">and liberal confidence intervals </w:t>
      </w:r>
      <w:r w:rsidR="0000459F">
        <w:rPr>
          <w:rFonts w:ascii="Times New Roman" w:hAnsi="Times New Roman" w:cs="Times New Roman"/>
          <w:sz w:val="24"/>
          <w:szCs w:val="24"/>
        </w:rPr>
        <w:t xml:space="preserve">due to the low sample size enrolled in the pilot study. Thus, these findings </w:t>
      </w:r>
      <w:r w:rsidR="00ED2AE2">
        <w:rPr>
          <w:rFonts w:ascii="Times New Roman" w:hAnsi="Times New Roman" w:cs="Times New Roman"/>
          <w:sz w:val="24"/>
          <w:szCs w:val="24"/>
        </w:rPr>
        <w:t xml:space="preserve">should be interpreted with caution </w:t>
      </w:r>
      <w:r w:rsidR="003A031A">
        <w:rPr>
          <w:rFonts w:ascii="Times New Roman" w:hAnsi="Times New Roman" w:cs="Times New Roman"/>
          <w:sz w:val="24"/>
          <w:szCs w:val="24"/>
        </w:rPr>
        <w:t xml:space="preserve">as an initial “signal” that </w:t>
      </w:r>
      <w:r w:rsidR="00ED2AE2">
        <w:rPr>
          <w:rFonts w:ascii="Times New Roman" w:hAnsi="Times New Roman" w:cs="Times New Roman"/>
          <w:sz w:val="24"/>
          <w:szCs w:val="24"/>
        </w:rPr>
        <w:lastRenderedPageBreak/>
        <w:t>requires replication</w:t>
      </w:r>
      <w:r w:rsidR="003A031A">
        <w:rPr>
          <w:rFonts w:ascii="Times New Roman" w:hAnsi="Times New Roman" w:cs="Times New Roman"/>
          <w:sz w:val="24"/>
          <w:szCs w:val="24"/>
        </w:rPr>
        <w:t xml:space="preserve"> with a larger sample and appropriate methodological controls</w:t>
      </w:r>
      <w:r w:rsidR="00ED2AE2">
        <w:rPr>
          <w:rFonts w:ascii="Times New Roman" w:hAnsi="Times New Roman" w:cs="Times New Roman"/>
          <w:sz w:val="24"/>
          <w:szCs w:val="24"/>
        </w:rPr>
        <w:t xml:space="preserve">. If results replicated, they could guide evidence-based recommendations for using </w:t>
      </w:r>
      <w:r w:rsidR="00ED2AE2">
        <w:rPr>
          <w:rFonts w:ascii="Times New Roman" w:hAnsi="Times New Roman" w:cs="Times New Roman"/>
          <w:i/>
          <w:sz w:val="24"/>
          <w:szCs w:val="24"/>
        </w:rPr>
        <w:t xml:space="preserve">Stop, Breathe and Think </w:t>
      </w:r>
      <w:r w:rsidR="00ED2AE2">
        <w:rPr>
          <w:rFonts w:ascii="Times New Roman" w:hAnsi="Times New Roman" w:cs="Times New Roman"/>
          <w:sz w:val="24"/>
          <w:szCs w:val="24"/>
        </w:rPr>
        <w:t xml:space="preserve">(a publicly available and widely used app) with clients on counseling center waitlists. </w:t>
      </w:r>
    </w:p>
    <w:p w14:paraId="1897BD6E" w14:textId="2AEBDA1A" w:rsidR="003A031A" w:rsidRDefault="003A031A" w:rsidP="000A4055">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Findings from this pilot trial also identified feasibility challenges that would need to be addressed in a future confirmatory efficacy trial. Most notably, future research will need to overcome recruitment challenges, which were likely due to a combination of factors including acceptability to student clients and engagement from counselors and staff recruiting participants. </w:t>
      </w:r>
    </w:p>
    <w:p w14:paraId="06268D7B" w14:textId="621B8BBE" w:rsidR="00585664" w:rsidRPr="003A04EC" w:rsidRDefault="003A031A" w:rsidP="000A4055">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related issue was that</w:t>
      </w:r>
      <w:r w:rsidR="00BD47C3">
        <w:rPr>
          <w:rFonts w:ascii="Times New Roman" w:hAnsi="Times New Roman" w:cs="Times New Roman"/>
          <w:sz w:val="24"/>
          <w:szCs w:val="24"/>
        </w:rPr>
        <w:t xml:space="preserve"> </w:t>
      </w:r>
      <w:r w:rsidR="00151D70">
        <w:rPr>
          <w:rFonts w:ascii="Times New Roman" w:hAnsi="Times New Roman" w:cs="Times New Roman"/>
          <w:sz w:val="24"/>
          <w:szCs w:val="24"/>
        </w:rPr>
        <w:t xml:space="preserve">most participants </w:t>
      </w:r>
      <w:r w:rsidR="00BC078D">
        <w:rPr>
          <w:rFonts w:ascii="Times New Roman" w:hAnsi="Times New Roman" w:cs="Times New Roman"/>
          <w:sz w:val="24"/>
          <w:szCs w:val="24"/>
        </w:rPr>
        <w:t>reported</w:t>
      </w:r>
      <w:r w:rsidR="00151D70">
        <w:rPr>
          <w:rFonts w:ascii="Times New Roman" w:hAnsi="Times New Roman" w:cs="Times New Roman"/>
          <w:sz w:val="24"/>
          <w:szCs w:val="24"/>
        </w:rPr>
        <w:t xml:space="preserve"> not yet start</w:t>
      </w:r>
      <w:r w:rsidR="00BC078D">
        <w:rPr>
          <w:rFonts w:ascii="Times New Roman" w:hAnsi="Times New Roman" w:cs="Times New Roman"/>
          <w:sz w:val="24"/>
          <w:szCs w:val="24"/>
        </w:rPr>
        <w:t>ing</w:t>
      </w:r>
      <w:r w:rsidR="00151D70">
        <w:rPr>
          <w:rFonts w:ascii="Times New Roman" w:hAnsi="Times New Roman" w:cs="Times New Roman"/>
          <w:sz w:val="24"/>
          <w:szCs w:val="24"/>
        </w:rPr>
        <w:t xml:space="preserve"> in-person therapy four weeks after enrolling in the study. It is unclear whether this is due to participant choice (e.g., improving sufficiently on their own</w:t>
      </w:r>
      <w:r w:rsidR="00BC078D">
        <w:rPr>
          <w:rFonts w:ascii="Times New Roman" w:hAnsi="Times New Roman" w:cs="Times New Roman"/>
          <w:sz w:val="24"/>
          <w:szCs w:val="24"/>
        </w:rPr>
        <w:t xml:space="preserve"> such</w:t>
      </w:r>
      <w:r w:rsidR="00151D70">
        <w:rPr>
          <w:rFonts w:ascii="Times New Roman" w:hAnsi="Times New Roman" w:cs="Times New Roman"/>
          <w:sz w:val="24"/>
          <w:szCs w:val="24"/>
        </w:rPr>
        <w:t xml:space="preserve"> that they no longer sought treatment), access to treatment (e.g., longer than expected waitlists at the counseling center), </w:t>
      </w:r>
      <w:r w:rsidR="004411EA">
        <w:rPr>
          <w:rFonts w:ascii="Times New Roman" w:hAnsi="Times New Roman" w:cs="Times New Roman"/>
          <w:sz w:val="24"/>
          <w:szCs w:val="24"/>
        </w:rPr>
        <w:t xml:space="preserve">missing data (e.g., participants who started therapy did not complete later assessments), </w:t>
      </w:r>
      <w:r w:rsidR="00151D70">
        <w:rPr>
          <w:rFonts w:ascii="Times New Roman" w:hAnsi="Times New Roman" w:cs="Times New Roman"/>
          <w:sz w:val="24"/>
          <w:szCs w:val="24"/>
        </w:rPr>
        <w:t>or a combination of these factors.</w:t>
      </w:r>
      <w:r w:rsidR="001E6F93">
        <w:rPr>
          <w:rFonts w:ascii="Times New Roman" w:hAnsi="Times New Roman" w:cs="Times New Roman"/>
          <w:sz w:val="24"/>
          <w:szCs w:val="24"/>
        </w:rPr>
        <w:t xml:space="preserve"> In </w:t>
      </w:r>
      <w:r w:rsidR="004411EA">
        <w:rPr>
          <w:rFonts w:ascii="Times New Roman" w:hAnsi="Times New Roman" w:cs="Times New Roman"/>
          <w:sz w:val="24"/>
          <w:szCs w:val="24"/>
        </w:rPr>
        <w:t>any</w:t>
      </w:r>
      <w:r w:rsidR="001E6F93">
        <w:rPr>
          <w:rFonts w:ascii="Times New Roman" w:hAnsi="Times New Roman" w:cs="Times New Roman"/>
          <w:sz w:val="24"/>
          <w:szCs w:val="24"/>
        </w:rPr>
        <w:t xml:space="preserve"> case, this further highlights the potential need for self-guided resources that students can access while waiting to begin </w:t>
      </w:r>
      <w:r w:rsidR="00BC078D">
        <w:rPr>
          <w:rFonts w:ascii="Times New Roman" w:hAnsi="Times New Roman" w:cs="Times New Roman"/>
          <w:sz w:val="24"/>
          <w:szCs w:val="24"/>
        </w:rPr>
        <w:t>counseling, while also identifying feasibility issues for studying the effects of such apps for waitlisted clients</w:t>
      </w:r>
      <w:r w:rsidR="001E6F93">
        <w:rPr>
          <w:rFonts w:ascii="Times New Roman" w:hAnsi="Times New Roman" w:cs="Times New Roman"/>
          <w:sz w:val="24"/>
          <w:szCs w:val="24"/>
        </w:rPr>
        <w:t xml:space="preserve">. Future studies would benefit from integrating research more actively within counseling centers to clarify how these resources interact with and affect counseling services (e.g., </w:t>
      </w:r>
      <w:r w:rsidR="00BC078D">
        <w:rPr>
          <w:rFonts w:ascii="Times New Roman" w:hAnsi="Times New Roman" w:cs="Times New Roman"/>
          <w:sz w:val="24"/>
          <w:szCs w:val="24"/>
        </w:rPr>
        <w:t>e</w:t>
      </w:r>
      <w:r w:rsidR="001E6F93">
        <w:rPr>
          <w:rFonts w:ascii="Times New Roman" w:hAnsi="Times New Roman" w:cs="Times New Roman"/>
          <w:sz w:val="24"/>
          <w:szCs w:val="24"/>
        </w:rPr>
        <w:t xml:space="preserve">ffects </w:t>
      </w:r>
      <w:r w:rsidR="00BC078D">
        <w:rPr>
          <w:rFonts w:ascii="Times New Roman" w:hAnsi="Times New Roman" w:cs="Times New Roman"/>
          <w:sz w:val="24"/>
          <w:szCs w:val="24"/>
        </w:rPr>
        <w:t xml:space="preserve">of app assignment </w:t>
      </w:r>
      <w:r w:rsidR="001E6F93">
        <w:rPr>
          <w:rFonts w:ascii="Times New Roman" w:hAnsi="Times New Roman" w:cs="Times New Roman"/>
          <w:sz w:val="24"/>
          <w:szCs w:val="24"/>
        </w:rPr>
        <w:t>on subsequent participation in treatment, clarifying when</w:t>
      </w:r>
      <w:r w:rsidR="00BC078D">
        <w:rPr>
          <w:rFonts w:ascii="Times New Roman" w:hAnsi="Times New Roman" w:cs="Times New Roman"/>
          <w:sz w:val="24"/>
          <w:szCs w:val="24"/>
        </w:rPr>
        <w:t xml:space="preserve"> participants begin</w:t>
      </w:r>
      <w:r w:rsidR="001E6F93">
        <w:rPr>
          <w:rFonts w:ascii="Times New Roman" w:hAnsi="Times New Roman" w:cs="Times New Roman"/>
          <w:sz w:val="24"/>
          <w:szCs w:val="24"/>
        </w:rPr>
        <w:t xml:space="preserve"> </w:t>
      </w:r>
      <w:r w:rsidR="00BC078D">
        <w:rPr>
          <w:rFonts w:ascii="Times New Roman" w:hAnsi="Times New Roman" w:cs="Times New Roman"/>
          <w:sz w:val="24"/>
          <w:szCs w:val="24"/>
        </w:rPr>
        <w:t>in-person counseling or why in-person counseling is never initiated</w:t>
      </w:r>
      <w:r w:rsidR="001E6F93">
        <w:rPr>
          <w:rFonts w:ascii="Times New Roman" w:hAnsi="Times New Roman" w:cs="Times New Roman"/>
          <w:sz w:val="24"/>
          <w:szCs w:val="24"/>
        </w:rPr>
        <w:t xml:space="preserve">). </w:t>
      </w:r>
      <w:r w:rsidR="00151D70">
        <w:rPr>
          <w:rFonts w:ascii="Times New Roman" w:hAnsi="Times New Roman" w:cs="Times New Roman"/>
          <w:sz w:val="24"/>
          <w:szCs w:val="24"/>
        </w:rPr>
        <w:t xml:space="preserve">  </w:t>
      </w:r>
    </w:p>
    <w:p w14:paraId="22CA5164" w14:textId="6F786994" w:rsidR="003A04EC" w:rsidRDefault="003A04EC" w:rsidP="00914048">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b/>
      </w:r>
      <w:r w:rsidR="00E94500">
        <w:rPr>
          <w:rFonts w:ascii="Times New Roman" w:hAnsi="Times New Roman" w:cs="Times New Roman"/>
          <w:sz w:val="24"/>
          <w:szCs w:val="24"/>
        </w:rPr>
        <w:t xml:space="preserve">As a pilot evaluation of a publicly available app this study had notable limitations. </w:t>
      </w:r>
      <w:r w:rsidR="00DD33E5">
        <w:rPr>
          <w:rFonts w:ascii="Times New Roman" w:hAnsi="Times New Roman" w:cs="Times New Roman"/>
          <w:sz w:val="24"/>
          <w:szCs w:val="24"/>
        </w:rPr>
        <w:t>There was</w:t>
      </w:r>
      <w:r w:rsidR="00E94500">
        <w:rPr>
          <w:rFonts w:ascii="Times New Roman" w:hAnsi="Times New Roman" w:cs="Times New Roman"/>
          <w:sz w:val="24"/>
          <w:szCs w:val="24"/>
        </w:rPr>
        <w:t xml:space="preserve"> limited power </w:t>
      </w:r>
      <w:r w:rsidR="00DD33E5">
        <w:rPr>
          <w:rFonts w:ascii="Times New Roman" w:hAnsi="Times New Roman" w:cs="Times New Roman"/>
          <w:sz w:val="24"/>
          <w:szCs w:val="24"/>
        </w:rPr>
        <w:t>due to</w:t>
      </w:r>
      <w:r w:rsidR="00E94500">
        <w:rPr>
          <w:rFonts w:ascii="Times New Roman" w:hAnsi="Times New Roman" w:cs="Times New Roman"/>
          <w:sz w:val="24"/>
          <w:szCs w:val="24"/>
        </w:rPr>
        <w:t xml:space="preserve"> </w:t>
      </w:r>
      <w:r w:rsidR="00DD33E5">
        <w:rPr>
          <w:rFonts w:ascii="Times New Roman" w:hAnsi="Times New Roman" w:cs="Times New Roman"/>
          <w:sz w:val="24"/>
          <w:szCs w:val="24"/>
        </w:rPr>
        <w:t>a</w:t>
      </w:r>
      <w:r w:rsidR="00E94500">
        <w:rPr>
          <w:rFonts w:ascii="Times New Roman" w:hAnsi="Times New Roman" w:cs="Times New Roman"/>
          <w:sz w:val="24"/>
          <w:szCs w:val="24"/>
        </w:rPr>
        <w:t xml:space="preserve"> low response rate over three semesters of recruitment. </w:t>
      </w:r>
      <w:r w:rsidR="00D767D4">
        <w:rPr>
          <w:rFonts w:ascii="Times New Roman" w:hAnsi="Times New Roman" w:cs="Times New Roman"/>
          <w:sz w:val="24"/>
          <w:szCs w:val="24"/>
        </w:rPr>
        <w:t>Consistent with recommendations for pilot research,</w:t>
      </w:r>
      <w:r w:rsidR="0004391F">
        <w:rPr>
          <w:rFonts w:ascii="Times New Roman" w:hAnsi="Times New Roman" w:cs="Times New Roman"/>
          <w:sz w:val="24"/>
          <w:szCs w:val="24"/>
          <w:vertAlign w:val="superscript"/>
        </w:rPr>
        <w:t>34</w:t>
      </w:r>
      <w:r w:rsidR="00D767D4">
        <w:rPr>
          <w:rFonts w:ascii="Times New Roman" w:hAnsi="Times New Roman" w:cs="Times New Roman"/>
          <w:sz w:val="24"/>
          <w:szCs w:val="24"/>
        </w:rPr>
        <w:t xml:space="preserve"> a descriptive approach to reporting effect sizes with a</w:t>
      </w:r>
      <w:r w:rsidR="00E94500">
        <w:rPr>
          <w:rFonts w:ascii="Times New Roman" w:hAnsi="Times New Roman" w:cs="Times New Roman"/>
          <w:sz w:val="24"/>
          <w:szCs w:val="24"/>
        </w:rPr>
        <w:t xml:space="preserve"> more liberal </w:t>
      </w:r>
      <w:r w:rsidR="00D767D4">
        <w:rPr>
          <w:rFonts w:ascii="Times New Roman" w:hAnsi="Times New Roman" w:cs="Times New Roman"/>
          <w:sz w:val="24"/>
          <w:szCs w:val="24"/>
        </w:rPr>
        <w:t xml:space="preserve">90% confidence interval was used, </w:t>
      </w:r>
      <w:r w:rsidR="00E94500">
        <w:rPr>
          <w:rFonts w:ascii="Times New Roman" w:hAnsi="Times New Roman" w:cs="Times New Roman"/>
          <w:sz w:val="24"/>
          <w:szCs w:val="24"/>
        </w:rPr>
        <w:t xml:space="preserve">which should be interpreted with notable caution </w:t>
      </w:r>
      <w:r w:rsidR="00E94500">
        <w:rPr>
          <w:rFonts w:ascii="Times New Roman" w:hAnsi="Times New Roman" w:cs="Times New Roman"/>
          <w:sz w:val="24"/>
          <w:szCs w:val="24"/>
        </w:rPr>
        <w:lastRenderedPageBreak/>
        <w:t xml:space="preserve">given the potential for Type I error. In addition, the sample was homogenous </w:t>
      </w:r>
      <w:r w:rsidR="00914048">
        <w:rPr>
          <w:rFonts w:ascii="Times New Roman" w:hAnsi="Times New Roman" w:cs="Times New Roman"/>
          <w:sz w:val="24"/>
          <w:szCs w:val="24"/>
        </w:rPr>
        <w:t>in terms of gender, race/ethnicity, and university, which limits generalizability of results. The study was also limited in that app usage was measured by self-report rather than objective data tracking</w:t>
      </w:r>
      <w:r w:rsidR="0004391F">
        <w:rPr>
          <w:rFonts w:ascii="Times New Roman" w:hAnsi="Times New Roman" w:cs="Times New Roman"/>
          <w:sz w:val="24"/>
          <w:szCs w:val="24"/>
        </w:rPr>
        <w:t>, which has been found to be less accurate</w:t>
      </w:r>
      <w:r w:rsidR="00914048">
        <w:rPr>
          <w:rFonts w:ascii="Times New Roman" w:hAnsi="Times New Roman" w:cs="Times New Roman"/>
          <w:sz w:val="24"/>
          <w:szCs w:val="24"/>
        </w:rPr>
        <w:t>.</w:t>
      </w:r>
      <w:r w:rsidR="0004391F" w:rsidRPr="0004391F">
        <w:rPr>
          <w:rFonts w:ascii="Times New Roman" w:hAnsi="Times New Roman" w:cs="Times New Roman"/>
          <w:sz w:val="24"/>
          <w:szCs w:val="24"/>
          <w:vertAlign w:val="superscript"/>
        </w:rPr>
        <w:t>38</w:t>
      </w:r>
      <w:r w:rsidR="00914048">
        <w:rPr>
          <w:rFonts w:ascii="Times New Roman" w:hAnsi="Times New Roman" w:cs="Times New Roman"/>
          <w:sz w:val="24"/>
          <w:szCs w:val="24"/>
        </w:rPr>
        <w:t xml:space="preserve"> This was a necessary limitation due to the use of a publicly available app, but resulting usage findings should be interpreted with caution given the potential biasing from self-report.</w:t>
      </w:r>
      <w:r w:rsidR="00D767D4">
        <w:rPr>
          <w:rFonts w:ascii="Times New Roman" w:hAnsi="Times New Roman" w:cs="Times New Roman"/>
          <w:sz w:val="24"/>
          <w:szCs w:val="24"/>
        </w:rPr>
        <w:t xml:space="preserve"> </w:t>
      </w:r>
      <w:r w:rsidR="00BC078D">
        <w:rPr>
          <w:rFonts w:ascii="Times New Roman" w:hAnsi="Times New Roman" w:cs="Times New Roman"/>
          <w:sz w:val="24"/>
          <w:szCs w:val="24"/>
        </w:rPr>
        <w:t>Feasibility and acceptability data were</w:t>
      </w:r>
      <w:r w:rsidR="00D767D4">
        <w:rPr>
          <w:rFonts w:ascii="Times New Roman" w:hAnsi="Times New Roman" w:cs="Times New Roman"/>
          <w:sz w:val="24"/>
          <w:szCs w:val="24"/>
        </w:rPr>
        <w:t xml:space="preserve"> </w:t>
      </w:r>
      <w:r w:rsidR="00BC078D">
        <w:rPr>
          <w:rFonts w:ascii="Times New Roman" w:hAnsi="Times New Roman" w:cs="Times New Roman"/>
          <w:sz w:val="24"/>
          <w:szCs w:val="24"/>
        </w:rPr>
        <w:t xml:space="preserve">also </w:t>
      </w:r>
      <w:r w:rsidR="00D767D4">
        <w:rPr>
          <w:rFonts w:ascii="Times New Roman" w:hAnsi="Times New Roman" w:cs="Times New Roman"/>
          <w:sz w:val="24"/>
          <w:szCs w:val="24"/>
        </w:rPr>
        <w:t xml:space="preserve">limited </w:t>
      </w:r>
      <w:r w:rsidR="00BC078D">
        <w:rPr>
          <w:rFonts w:ascii="Times New Roman" w:hAnsi="Times New Roman" w:cs="Times New Roman"/>
          <w:sz w:val="24"/>
          <w:szCs w:val="24"/>
        </w:rPr>
        <w:t xml:space="preserve">due to the </w:t>
      </w:r>
      <w:r w:rsidR="00D767D4">
        <w:rPr>
          <w:rFonts w:ascii="Times New Roman" w:hAnsi="Times New Roman" w:cs="Times New Roman"/>
          <w:sz w:val="24"/>
          <w:szCs w:val="24"/>
        </w:rPr>
        <w:t xml:space="preserve">focus on quantitative </w:t>
      </w:r>
      <w:r w:rsidR="00BC078D">
        <w:rPr>
          <w:rFonts w:ascii="Times New Roman" w:hAnsi="Times New Roman" w:cs="Times New Roman"/>
          <w:sz w:val="24"/>
          <w:szCs w:val="24"/>
        </w:rPr>
        <w:t>assessment methods</w:t>
      </w:r>
      <w:r w:rsidR="00D767D4">
        <w:rPr>
          <w:rFonts w:ascii="Times New Roman" w:hAnsi="Times New Roman" w:cs="Times New Roman"/>
          <w:sz w:val="24"/>
          <w:szCs w:val="24"/>
        </w:rPr>
        <w:t xml:space="preserve">. Qualitative and formative evaluation steps would have helped to further clarify the barriers and facilitators to using a mindfulness mobile app with counseling center clients (e.g., focused interviews with clients or counselors). </w:t>
      </w:r>
    </w:p>
    <w:p w14:paraId="75D21E41" w14:textId="3CEEB098" w:rsidR="002A6097" w:rsidRDefault="003A04EC" w:rsidP="00DD33E5">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b/>
      </w:r>
      <w:r w:rsidR="00ED2AE2">
        <w:rPr>
          <w:rFonts w:ascii="Times New Roman" w:hAnsi="Times New Roman" w:cs="Times New Roman"/>
          <w:sz w:val="24"/>
          <w:szCs w:val="24"/>
        </w:rPr>
        <w:t xml:space="preserve">Overall, this study provides the first </w:t>
      </w:r>
      <w:r w:rsidR="0038462C">
        <w:rPr>
          <w:rFonts w:ascii="Times New Roman" w:hAnsi="Times New Roman" w:cs="Times New Roman"/>
          <w:sz w:val="24"/>
          <w:szCs w:val="24"/>
        </w:rPr>
        <w:t xml:space="preserve">pilot </w:t>
      </w:r>
      <w:r w:rsidR="00ED2AE2">
        <w:rPr>
          <w:rFonts w:ascii="Times New Roman" w:hAnsi="Times New Roman" w:cs="Times New Roman"/>
          <w:sz w:val="24"/>
          <w:szCs w:val="24"/>
        </w:rPr>
        <w:t xml:space="preserve">randomized controlled evaluation of the </w:t>
      </w:r>
      <w:r w:rsidR="00ED2AE2">
        <w:rPr>
          <w:rFonts w:ascii="Times New Roman" w:hAnsi="Times New Roman" w:cs="Times New Roman"/>
          <w:i/>
          <w:sz w:val="24"/>
          <w:szCs w:val="24"/>
        </w:rPr>
        <w:t xml:space="preserve">Stop, Breathe and Think </w:t>
      </w:r>
      <w:r w:rsidR="00ED2AE2">
        <w:rPr>
          <w:rFonts w:ascii="Times New Roman" w:hAnsi="Times New Roman" w:cs="Times New Roman"/>
          <w:sz w:val="24"/>
          <w:szCs w:val="24"/>
        </w:rPr>
        <w:t>mobile app and of any mobile app for college students waiting for counseling services. Given the challenges faced by counseling centers and the opportunities mobile apps afford</w:t>
      </w:r>
      <w:r w:rsidR="00DD33E5">
        <w:rPr>
          <w:rFonts w:ascii="Times New Roman" w:hAnsi="Times New Roman" w:cs="Times New Roman"/>
          <w:sz w:val="24"/>
          <w:szCs w:val="24"/>
        </w:rPr>
        <w:t>,</w:t>
      </w:r>
      <w:r w:rsidR="00ED2AE2">
        <w:rPr>
          <w:rFonts w:ascii="Times New Roman" w:hAnsi="Times New Roman" w:cs="Times New Roman"/>
          <w:sz w:val="24"/>
          <w:szCs w:val="24"/>
        </w:rPr>
        <w:t xml:space="preserve"> it is critical that research continue to research the efficacy of apps and how to effectively implement them to meet the mental health needs of college students. </w:t>
      </w:r>
    </w:p>
    <w:p w14:paraId="3A631E6F" w14:textId="3A45EA71" w:rsidR="00E64F50" w:rsidRDefault="00E64F50" w:rsidP="002A6097">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47B8C888" w14:textId="200D542E" w:rsidR="00E36E97" w:rsidRPr="008E6529" w:rsidRDefault="00E36E97" w:rsidP="008E6529">
      <w:pPr>
        <w:spacing w:after="0" w:line="480" w:lineRule="auto"/>
        <w:contextualSpacing/>
        <w:jc w:val="center"/>
        <w:rPr>
          <w:rFonts w:ascii="Times New Roman" w:hAnsi="Times New Roman" w:cs="Times New Roman"/>
          <w:sz w:val="24"/>
          <w:szCs w:val="24"/>
        </w:rPr>
      </w:pPr>
      <w:r w:rsidRPr="008E6529">
        <w:rPr>
          <w:rFonts w:ascii="Times New Roman" w:hAnsi="Times New Roman" w:cs="Times New Roman"/>
          <w:sz w:val="24"/>
          <w:szCs w:val="24"/>
        </w:rPr>
        <w:lastRenderedPageBreak/>
        <w:t>References</w:t>
      </w:r>
    </w:p>
    <w:p w14:paraId="7C0F3F4F" w14:textId="3F3012CA" w:rsidR="00BF0DA1" w:rsidRDefault="008A2069" w:rsidP="008E652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1</w:t>
      </w:r>
      <w:r w:rsidR="000D1A17">
        <w:rPr>
          <w:rFonts w:ascii="Times New Roman" w:hAnsi="Times New Roman" w:cs="Times New Roman"/>
          <w:sz w:val="24"/>
          <w:szCs w:val="24"/>
        </w:rPr>
        <w:t>.</w:t>
      </w:r>
      <w:r>
        <w:rPr>
          <w:rFonts w:ascii="Times New Roman" w:hAnsi="Times New Roman" w:cs="Times New Roman"/>
          <w:sz w:val="24"/>
          <w:szCs w:val="24"/>
        </w:rPr>
        <w:t xml:space="preserve"> </w:t>
      </w:r>
      <w:r w:rsidR="00BF0DA1" w:rsidRPr="00BF0DA1">
        <w:rPr>
          <w:rFonts w:ascii="Times New Roman" w:hAnsi="Times New Roman" w:cs="Times New Roman"/>
          <w:sz w:val="24"/>
          <w:szCs w:val="24"/>
        </w:rPr>
        <w:t>American College Health Associatio</w:t>
      </w:r>
      <w:r w:rsidR="000D1A17">
        <w:rPr>
          <w:rFonts w:ascii="Times New Roman" w:hAnsi="Times New Roman" w:cs="Times New Roman"/>
          <w:sz w:val="24"/>
          <w:szCs w:val="24"/>
        </w:rPr>
        <w:t xml:space="preserve">n. </w:t>
      </w:r>
      <w:r w:rsidR="00BF0DA1" w:rsidRPr="000D1A17">
        <w:rPr>
          <w:rFonts w:ascii="Times New Roman" w:hAnsi="Times New Roman" w:cs="Times New Roman"/>
          <w:i/>
          <w:sz w:val="24"/>
          <w:szCs w:val="24"/>
        </w:rPr>
        <w:t>American College Health Association-National College Health Assessment II: Undergraduate Student Executive Summary Fall 2018</w:t>
      </w:r>
      <w:r w:rsidR="00BF0DA1" w:rsidRPr="00BF0DA1">
        <w:rPr>
          <w:rFonts w:ascii="Times New Roman" w:hAnsi="Times New Roman" w:cs="Times New Roman"/>
          <w:sz w:val="24"/>
          <w:szCs w:val="24"/>
        </w:rPr>
        <w:t xml:space="preserve">. Silver Spring, MD: American College Health </w:t>
      </w:r>
      <w:r w:rsidR="00BF0DA1">
        <w:rPr>
          <w:rFonts w:ascii="Times New Roman" w:hAnsi="Times New Roman" w:cs="Times New Roman"/>
          <w:sz w:val="24"/>
          <w:szCs w:val="24"/>
        </w:rPr>
        <w:t>Association</w:t>
      </w:r>
      <w:r w:rsidR="000D1A17">
        <w:rPr>
          <w:rFonts w:ascii="Times New Roman" w:hAnsi="Times New Roman" w:cs="Times New Roman"/>
          <w:sz w:val="24"/>
          <w:szCs w:val="24"/>
        </w:rPr>
        <w:t>;</w:t>
      </w:r>
      <w:r w:rsidR="009609C2">
        <w:rPr>
          <w:rFonts w:ascii="Times New Roman" w:hAnsi="Times New Roman" w:cs="Times New Roman"/>
          <w:sz w:val="24"/>
          <w:szCs w:val="24"/>
        </w:rPr>
        <w:t xml:space="preserve"> </w:t>
      </w:r>
      <w:r w:rsidR="000D1A17">
        <w:rPr>
          <w:rFonts w:ascii="Times New Roman" w:hAnsi="Times New Roman" w:cs="Times New Roman"/>
          <w:sz w:val="24"/>
          <w:szCs w:val="24"/>
        </w:rPr>
        <w:t>2018</w:t>
      </w:r>
      <w:r w:rsidR="000D1A17" w:rsidRPr="00BF0DA1">
        <w:rPr>
          <w:rFonts w:ascii="Times New Roman" w:hAnsi="Times New Roman" w:cs="Times New Roman"/>
          <w:sz w:val="24"/>
          <w:szCs w:val="24"/>
        </w:rPr>
        <w:t>.</w:t>
      </w:r>
    </w:p>
    <w:p w14:paraId="34217D73" w14:textId="63C1923A" w:rsidR="00F16C7E" w:rsidRDefault="00F16C7E" w:rsidP="008E6529">
      <w:pPr>
        <w:spacing w:after="0" w:line="480" w:lineRule="auto"/>
        <w:ind w:left="720" w:hanging="720"/>
        <w:contextualSpacing/>
        <w:rPr>
          <w:rFonts w:ascii="Times New Roman" w:hAnsi="Times New Roman" w:cs="Times New Roman"/>
          <w:noProof/>
          <w:sz w:val="24"/>
          <w:szCs w:val="24"/>
        </w:rPr>
      </w:pPr>
      <w:r>
        <w:rPr>
          <w:rFonts w:ascii="Times New Roman" w:hAnsi="Times New Roman" w:cs="Times New Roman"/>
          <w:sz w:val="24"/>
          <w:szCs w:val="24"/>
        </w:rPr>
        <w:t>2</w:t>
      </w:r>
      <w:r w:rsidR="001E308B">
        <w:rPr>
          <w:rFonts w:ascii="Times New Roman" w:hAnsi="Times New Roman" w:cs="Times New Roman"/>
          <w:sz w:val="24"/>
          <w:szCs w:val="24"/>
        </w:rPr>
        <w:t>.</w:t>
      </w:r>
      <w:r>
        <w:rPr>
          <w:rFonts w:ascii="Times New Roman" w:hAnsi="Times New Roman" w:cs="Times New Roman"/>
          <w:sz w:val="24"/>
          <w:szCs w:val="24"/>
        </w:rPr>
        <w:t xml:space="preserve"> </w:t>
      </w:r>
      <w:r w:rsidRPr="00BF0DA1">
        <w:rPr>
          <w:rFonts w:ascii="Times New Roman" w:hAnsi="Times New Roman" w:cs="Times New Roman"/>
          <w:noProof/>
          <w:sz w:val="24"/>
          <w:szCs w:val="24"/>
        </w:rPr>
        <w:t>Blanco C, Okuda M, Wright C, Hasin DS, Grant BF, Liu S-M, Olfson</w:t>
      </w:r>
      <w:r w:rsidR="000D1A17">
        <w:rPr>
          <w:rFonts w:ascii="Times New Roman" w:hAnsi="Times New Roman" w:cs="Times New Roman"/>
          <w:noProof/>
          <w:sz w:val="24"/>
          <w:szCs w:val="24"/>
        </w:rPr>
        <w:t xml:space="preserve"> </w:t>
      </w:r>
      <w:r w:rsidRPr="00BF0DA1">
        <w:rPr>
          <w:rFonts w:ascii="Times New Roman" w:hAnsi="Times New Roman" w:cs="Times New Roman"/>
          <w:noProof/>
          <w:sz w:val="24"/>
          <w:szCs w:val="24"/>
        </w:rPr>
        <w:t xml:space="preserve">M. Mental health of college students and their non–college-attending peers. </w:t>
      </w:r>
      <w:r w:rsidRPr="00BF0DA1">
        <w:rPr>
          <w:rFonts w:ascii="Times New Roman" w:hAnsi="Times New Roman" w:cs="Times New Roman"/>
          <w:i/>
          <w:iCs/>
          <w:noProof/>
          <w:sz w:val="24"/>
          <w:szCs w:val="24"/>
        </w:rPr>
        <w:t>Archives of General Psychiatry</w:t>
      </w:r>
      <w:r w:rsidR="001E308B">
        <w:rPr>
          <w:rFonts w:ascii="Times New Roman" w:hAnsi="Times New Roman" w:cs="Times New Roman"/>
          <w:noProof/>
          <w:sz w:val="24"/>
          <w:szCs w:val="24"/>
        </w:rPr>
        <w:t>. 2008;</w:t>
      </w:r>
      <w:r w:rsidRPr="003D338F">
        <w:rPr>
          <w:rFonts w:ascii="Times New Roman" w:hAnsi="Times New Roman" w:cs="Times New Roman"/>
          <w:iCs/>
          <w:noProof/>
          <w:sz w:val="24"/>
          <w:szCs w:val="24"/>
        </w:rPr>
        <w:t>65</w:t>
      </w:r>
      <w:r w:rsidR="001E308B">
        <w:rPr>
          <w:rFonts w:ascii="Times New Roman" w:hAnsi="Times New Roman" w:cs="Times New Roman"/>
          <w:noProof/>
          <w:sz w:val="24"/>
          <w:szCs w:val="24"/>
        </w:rPr>
        <w:t>(</w:t>
      </w:r>
      <w:r w:rsidRPr="00BF0DA1">
        <w:rPr>
          <w:rFonts w:ascii="Times New Roman" w:hAnsi="Times New Roman" w:cs="Times New Roman"/>
          <w:noProof/>
          <w:sz w:val="24"/>
          <w:szCs w:val="24"/>
        </w:rPr>
        <w:t>1429</w:t>
      </w:r>
      <w:r w:rsidR="001E308B">
        <w:rPr>
          <w:rFonts w:ascii="Times New Roman" w:hAnsi="Times New Roman" w:cs="Times New Roman"/>
          <w:noProof/>
          <w:sz w:val="24"/>
          <w:szCs w:val="24"/>
        </w:rPr>
        <w:t>)</w:t>
      </w:r>
      <w:r w:rsidRPr="00BF0DA1">
        <w:rPr>
          <w:rFonts w:ascii="Times New Roman" w:hAnsi="Times New Roman" w:cs="Times New Roman"/>
          <w:noProof/>
          <w:sz w:val="24"/>
          <w:szCs w:val="24"/>
        </w:rPr>
        <w:t>.</w:t>
      </w:r>
    </w:p>
    <w:p w14:paraId="705AAE7B" w14:textId="26158FF1" w:rsidR="00F16C7E" w:rsidRDefault="00F16C7E" w:rsidP="00F16C7E">
      <w:pPr>
        <w:spacing w:after="0" w:line="480" w:lineRule="auto"/>
        <w:ind w:left="720" w:hanging="720"/>
        <w:contextualSpacing/>
        <w:rPr>
          <w:rFonts w:ascii="Times New Roman" w:hAnsi="Times New Roman" w:cs="Times New Roman"/>
          <w:sz w:val="24"/>
          <w:szCs w:val="24"/>
        </w:rPr>
      </w:pPr>
      <w:r>
        <w:rPr>
          <w:rStyle w:val="personname"/>
          <w:rFonts w:ascii="Times New Roman" w:hAnsi="Times New Roman" w:cs="Times New Roman"/>
          <w:sz w:val="24"/>
          <w:szCs w:val="24"/>
        </w:rPr>
        <w:t>3</w:t>
      </w:r>
      <w:r w:rsidR="00D33F66">
        <w:rPr>
          <w:rStyle w:val="personname"/>
          <w:rFonts w:ascii="Times New Roman" w:hAnsi="Times New Roman" w:cs="Times New Roman"/>
          <w:sz w:val="24"/>
          <w:szCs w:val="24"/>
        </w:rPr>
        <w:t>.</w:t>
      </w:r>
      <w:r>
        <w:rPr>
          <w:rStyle w:val="personname"/>
          <w:rFonts w:ascii="Times New Roman" w:hAnsi="Times New Roman" w:cs="Times New Roman"/>
          <w:sz w:val="24"/>
          <w:szCs w:val="24"/>
        </w:rPr>
        <w:t xml:space="preserve"> </w:t>
      </w:r>
      <w:r w:rsidRPr="00BF0DA1">
        <w:rPr>
          <w:rStyle w:val="personname"/>
          <w:rFonts w:ascii="Times New Roman" w:hAnsi="Times New Roman" w:cs="Times New Roman"/>
          <w:sz w:val="24"/>
          <w:szCs w:val="24"/>
        </w:rPr>
        <w:t>Gallagher R P.</w:t>
      </w:r>
      <w:r w:rsidRPr="00BF0DA1">
        <w:rPr>
          <w:rFonts w:ascii="Times New Roman" w:hAnsi="Times New Roman" w:cs="Times New Roman"/>
          <w:sz w:val="24"/>
          <w:szCs w:val="24"/>
        </w:rPr>
        <w:t xml:space="preserve"> </w:t>
      </w:r>
      <w:r w:rsidRPr="003D338F">
        <w:rPr>
          <w:rStyle w:val="Emphasis"/>
          <w:rFonts w:ascii="Times New Roman" w:hAnsi="Times New Roman" w:cs="Times New Roman"/>
          <w:i w:val="0"/>
          <w:sz w:val="24"/>
          <w:szCs w:val="24"/>
        </w:rPr>
        <w:t>National Survey of College Counseling Centers 2014</w:t>
      </w:r>
      <w:r w:rsidRPr="00BF0DA1">
        <w:rPr>
          <w:rStyle w:val="Emphasis"/>
          <w:rFonts w:ascii="Times New Roman" w:hAnsi="Times New Roman" w:cs="Times New Roman"/>
          <w:sz w:val="24"/>
          <w:szCs w:val="24"/>
        </w:rPr>
        <w:t>.</w:t>
      </w:r>
      <w:r w:rsidRPr="00BF0DA1">
        <w:rPr>
          <w:rFonts w:ascii="Times New Roman" w:hAnsi="Times New Roman" w:cs="Times New Roman"/>
          <w:sz w:val="24"/>
          <w:szCs w:val="24"/>
        </w:rPr>
        <w:t xml:space="preserve"> Project Report. </w:t>
      </w:r>
      <w:r w:rsidRPr="003D338F">
        <w:rPr>
          <w:rFonts w:ascii="Times New Roman" w:hAnsi="Times New Roman" w:cs="Times New Roman"/>
          <w:i/>
          <w:sz w:val="24"/>
          <w:szCs w:val="24"/>
        </w:rPr>
        <w:t>The International Association of Counseling Services (IACS)</w:t>
      </w:r>
      <w:r w:rsidRPr="00BF0DA1">
        <w:rPr>
          <w:rFonts w:ascii="Times New Roman" w:hAnsi="Times New Roman" w:cs="Times New Roman"/>
          <w:sz w:val="24"/>
          <w:szCs w:val="24"/>
        </w:rPr>
        <w:t>.</w:t>
      </w:r>
      <w:r w:rsidR="00427C3D">
        <w:rPr>
          <w:rFonts w:ascii="Times New Roman" w:hAnsi="Times New Roman" w:cs="Times New Roman"/>
          <w:sz w:val="24"/>
          <w:szCs w:val="24"/>
        </w:rPr>
        <w:t xml:space="preserve"> 2015.</w:t>
      </w:r>
    </w:p>
    <w:p w14:paraId="08EB61D0" w14:textId="39F13EE3" w:rsidR="00F16C7E" w:rsidRDefault="00F16C7E" w:rsidP="00F16C7E">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4</w:t>
      </w:r>
      <w:r w:rsidR="00D33F66">
        <w:rPr>
          <w:rFonts w:ascii="Times New Roman" w:hAnsi="Times New Roman" w:cs="Times New Roman"/>
          <w:sz w:val="24"/>
          <w:szCs w:val="24"/>
        </w:rPr>
        <w:t>.</w:t>
      </w:r>
      <w:r>
        <w:rPr>
          <w:rFonts w:ascii="Times New Roman" w:hAnsi="Times New Roman" w:cs="Times New Roman"/>
          <w:sz w:val="24"/>
          <w:szCs w:val="24"/>
        </w:rPr>
        <w:t xml:space="preserve"> </w:t>
      </w:r>
      <w:r w:rsidRPr="00BF0DA1">
        <w:rPr>
          <w:rFonts w:ascii="Times New Roman" w:hAnsi="Times New Roman" w:cs="Times New Roman"/>
          <w:sz w:val="24"/>
          <w:szCs w:val="24"/>
        </w:rPr>
        <w:t>Lipson S</w:t>
      </w:r>
      <w:r w:rsidR="00427C3D">
        <w:rPr>
          <w:rFonts w:ascii="Times New Roman" w:hAnsi="Times New Roman" w:cs="Times New Roman"/>
          <w:sz w:val="24"/>
          <w:szCs w:val="24"/>
        </w:rPr>
        <w:t xml:space="preserve"> </w:t>
      </w:r>
      <w:r w:rsidRPr="00BF0DA1">
        <w:rPr>
          <w:rFonts w:ascii="Times New Roman" w:hAnsi="Times New Roman" w:cs="Times New Roman"/>
          <w:sz w:val="24"/>
          <w:szCs w:val="24"/>
        </w:rPr>
        <w:t xml:space="preserve">K, </w:t>
      </w:r>
      <w:proofErr w:type="spellStart"/>
      <w:r w:rsidRPr="00BF0DA1">
        <w:rPr>
          <w:rFonts w:ascii="Times New Roman" w:hAnsi="Times New Roman" w:cs="Times New Roman"/>
          <w:sz w:val="24"/>
          <w:szCs w:val="24"/>
        </w:rPr>
        <w:t>Lattie</w:t>
      </w:r>
      <w:proofErr w:type="spellEnd"/>
      <w:r w:rsidRPr="00BF0DA1">
        <w:rPr>
          <w:rFonts w:ascii="Times New Roman" w:hAnsi="Times New Roman" w:cs="Times New Roman"/>
          <w:sz w:val="24"/>
          <w:szCs w:val="24"/>
        </w:rPr>
        <w:t xml:space="preserve"> E</w:t>
      </w:r>
      <w:r w:rsidR="00427C3D">
        <w:rPr>
          <w:rFonts w:ascii="Times New Roman" w:hAnsi="Times New Roman" w:cs="Times New Roman"/>
          <w:sz w:val="24"/>
          <w:szCs w:val="24"/>
        </w:rPr>
        <w:t xml:space="preserve"> </w:t>
      </w:r>
      <w:r w:rsidRPr="00BF0DA1">
        <w:rPr>
          <w:rFonts w:ascii="Times New Roman" w:hAnsi="Times New Roman" w:cs="Times New Roman"/>
          <w:sz w:val="24"/>
          <w:szCs w:val="24"/>
        </w:rPr>
        <w:t>G</w:t>
      </w:r>
      <w:r w:rsidR="00427C3D">
        <w:rPr>
          <w:rFonts w:ascii="Times New Roman" w:hAnsi="Times New Roman" w:cs="Times New Roman"/>
          <w:sz w:val="24"/>
          <w:szCs w:val="24"/>
        </w:rPr>
        <w:t>,</w:t>
      </w:r>
      <w:r w:rsidRPr="00BF0DA1">
        <w:rPr>
          <w:rFonts w:ascii="Times New Roman" w:hAnsi="Times New Roman" w:cs="Times New Roman"/>
          <w:sz w:val="24"/>
          <w:szCs w:val="24"/>
        </w:rPr>
        <w:t xml:space="preserve"> Eisenberg</w:t>
      </w:r>
      <w:r>
        <w:rPr>
          <w:rFonts w:ascii="Times New Roman" w:hAnsi="Times New Roman" w:cs="Times New Roman"/>
          <w:sz w:val="24"/>
          <w:szCs w:val="24"/>
        </w:rPr>
        <w:t>,</w:t>
      </w:r>
      <w:r w:rsidRPr="00BF0DA1">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BF0DA1">
        <w:rPr>
          <w:rFonts w:ascii="Times New Roman" w:hAnsi="Times New Roman" w:cs="Times New Roman"/>
          <w:sz w:val="24"/>
          <w:szCs w:val="24"/>
        </w:rPr>
        <w:t xml:space="preserve">Increased rates of mental health service utilization by US college students: 10-year population-level trends (2007–2017). </w:t>
      </w:r>
      <w:r w:rsidRPr="00BF0DA1">
        <w:rPr>
          <w:rFonts w:ascii="Times New Roman" w:hAnsi="Times New Roman" w:cs="Times New Roman"/>
          <w:i/>
          <w:iCs/>
          <w:sz w:val="24"/>
          <w:szCs w:val="24"/>
        </w:rPr>
        <w:t>Psychiatr</w:t>
      </w:r>
      <w:r>
        <w:rPr>
          <w:rFonts w:ascii="Times New Roman" w:hAnsi="Times New Roman" w:cs="Times New Roman"/>
          <w:i/>
          <w:iCs/>
          <w:sz w:val="24"/>
          <w:szCs w:val="24"/>
        </w:rPr>
        <w:t>ic</w:t>
      </w:r>
      <w:r w:rsidRPr="00BF0DA1">
        <w:rPr>
          <w:rFonts w:ascii="Times New Roman" w:hAnsi="Times New Roman" w:cs="Times New Roman"/>
          <w:i/>
          <w:iCs/>
          <w:sz w:val="24"/>
          <w:szCs w:val="24"/>
        </w:rPr>
        <w:t xml:space="preserve"> Serv</w:t>
      </w:r>
      <w:r>
        <w:rPr>
          <w:rFonts w:ascii="Times New Roman" w:hAnsi="Times New Roman" w:cs="Times New Roman"/>
          <w:i/>
          <w:iCs/>
          <w:sz w:val="24"/>
          <w:szCs w:val="24"/>
        </w:rPr>
        <w:t>ices</w:t>
      </w:r>
      <w:r w:rsidR="00427C3D">
        <w:rPr>
          <w:rFonts w:ascii="Times New Roman" w:hAnsi="Times New Roman" w:cs="Times New Roman"/>
          <w:sz w:val="24"/>
          <w:szCs w:val="24"/>
        </w:rPr>
        <w:t xml:space="preserve">. </w:t>
      </w:r>
      <w:proofErr w:type="gramStart"/>
      <w:r w:rsidR="00427C3D">
        <w:rPr>
          <w:rFonts w:ascii="Times New Roman" w:hAnsi="Times New Roman" w:cs="Times New Roman"/>
          <w:sz w:val="24"/>
          <w:szCs w:val="24"/>
        </w:rPr>
        <w:t>2018;</w:t>
      </w:r>
      <w:r w:rsidRPr="003D338F">
        <w:rPr>
          <w:rFonts w:ascii="Times New Roman" w:hAnsi="Times New Roman" w:cs="Times New Roman"/>
          <w:sz w:val="24"/>
          <w:szCs w:val="24"/>
        </w:rPr>
        <w:t>70</w:t>
      </w:r>
      <w:r w:rsidR="00427C3D">
        <w:rPr>
          <w:rFonts w:ascii="Times New Roman" w:hAnsi="Times New Roman" w:cs="Times New Roman"/>
          <w:sz w:val="24"/>
          <w:szCs w:val="24"/>
        </w:rPr>
        <w:t>:</w:t>
      </w:r>
      <w:r>
        <w:rPr>
          <w:rFonts w:ascii="Times New Roman" w:hAnsi="Times New Roman" w:cs="Times New Roman"/>
          <w:sz w:val="24"/>
          <w:szCs w:val="24"/>
        </w:rPr>
        <w:t>60</w:t>
      </w:r>
      <w:proofErr w:type="gramEnd"/>
      <w:r w:rsidR="009827D9">
        <w:rPr>
          <w:rFonts w:ascii="Times New Roman" w:hAnsi="Times New Roman" w:cs="Times New Roman"/>
          <w:sz w:val="24"/>
          <w:szCs w:val="24"/>
        </w:rPr>
        <w:t>-</w:t>
      </w:r>
      <w:r>
        <w:rPr>
          <w:rFonts w:ascii="Times New Roman" w:hAnsi="Times New Roman" w:cs="Times New Roman"/>
          <w:sz w:val="24"/>
          <w:szCs w:val="24"/>
        </w:rPr>
        <w:t>63.</w:t>
      </w:r>
    </w:p>
    <w:p w14:paraId="18A3B250" w14:textId="5D8E65A6" w:rsidR="00F16C7E" w:rsidRDefault="00F16C7E" w:rsidP="00F16C7E">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5</w:t>
      </w:r>
      <w:r w:rsidR="00D33F66">
        <w:rPr>
          <w:rFonts w:ascii="Times New Roman" w:hAnsi="Times New Roman" w:cs="Times New Roman"/>
          <w:sz w:val="24"/>
          <w:szCs w:val="24"/>
        </w:rPr>
        <w:t>.</w:t>
      </w:r>
      <w:r>
        <w:rPr>
          <w:rFonts w:ascii="Times New Roman" w:hAnsi="Times New Roman" w:cs="Times New Roman"/>
          <w:sz w:val="24"/>
          <w:szCs w:val="24"/>
        </w:rPr>
        <w:t xml:space="preserve"> </w:t>
      </w:r>
      <w:r w:rsidRPr="00BF0DA1">
        <w:rPr>
          <w:rFonts w:ascii="Times New Roman" w:hAnsi="Times New Roman" w:cs="Times New Roman"/>
          <w:sz w:val="24"/>
          <w:szCs w:val="24"/>
        </w:rPr>
        <w:t>Xiao H, Carney D</w:t>
      </w:r>
      <w:r w:rsidR="00427C3D">
        <w:rPr>
          <w:rFonts w:ascii="Times New Roman" w:hAnsi="Times New Roman" w:cs="Times New Roman"/>
          <w:sz w:val="24"/>
          <w:szCs w:val="24"/>
        </w:rPr>
        <w:t xml:space="preserve"> </w:t>
      </w:r>
      <w:r w:rsidRPr="00BF0DA1">
        <w:rPr>
          <w:rFonts w:ascii="Times New Roman" w:hAnsi="Times New Roman" w:cs="Times New Roman"/>
          <w:sz w:val="24"/>
          <w:szCs w:val="24"/>
        </w:rPr>
        <w:t xml:space="preserve">M, </w:t>
      </w:r>
      <w:proofErr w:type="spellStart"/>
      <w:r w:rsidRPr="00BF0DA1">
        <w:rPr>
          <w:rFonts w:ascii="Times New Roman" w:hAnsi="Times New Roman" w:cs="Times New Roman"/>
          <w:sz w:val="24"/>
          <w:szCs w:val="24"/>
        </w:rPr>
        <w:t>Youn</w:t>
      </w:r>
      <w:proofErr w:type="spellEnd"/>
      <w:r w:rsidRPr="00BF0DA1">
        <w:rPr>
          <w:rFonts w:ascii="Times New Roman" w:hAnsi="Times New Roman" w:cs="Times New Roman"/>
          <w:sz w:val="24"/>
          <w:szCs w:val="24"/>
        </w:rPr>
        <w:t xml:space="preserve"> S</w:t>
      </w:r>
      <w:r w:rsidR="00427C3D">
        <w:rPr>
          <w:rFonts w:ascii="Times New Roman" w:hAnsi="Times New Roman" w:cs="Times New Roman"/>
          <w:sz w:val="24"/>
          <w:szCs w:val="24"/>
        </w:rPr>
        <w:t xml:space="preserve"> </w:t>
      </w:r>
      <w:r w:rsidRPr="00BF0DA1">
        <w:rPr>
          <w:rFonts w:ascii="Times New Roman" w:hAnsi="Times New Roman" w:cs="Times New Roman"/>
          <w:sz w:val="24"/>
          <w:szCs w:val="24"/>
        </w:rPr>
        <w:t>J, Janis R</w:t>
      </w:r>
      <w:r w:rsidR="00427C3D">
        <w:rPr>
          <w:rFonts w:ascii="Times New Roman" w:hAnsi="Times New Roman" w:cs="Times New Roman"/>
          <w:sz w:val="24"/>
          <w:szCs w:val="24"/>
        </w:rPr>
        <w:t xml:space="preserve"> </w:t>
      </w:r>
      <w:r w:rsidRPr="00BF0DA1">
        <w:rPr>
          <w:rFonts w:ascii="Times New Roman" w:hAnsi="Times New Roman" w:cs="Times New Roman"/>
          <w:sz w:val="24"/>
          <w:szCs w:val="24"/>
        </w:rPr>
        <w:t>A, Castonguay L</w:t>
      </w:r>
      <w:r w:rsidR="00427C3D">
        <w:rPr>
          <w:rFonts w:ascii="Times New Roman" w:hAnsi="Times New Roman" w:cs="Times New Roman"/>
          <w:sz w:val="24"/>
          <w:szCs w:val="24"/>
        </w:rPr>
        <w:t xml:space="preserve"> </w:t>
      </w:r>
      <w:r w:rsidRPr="00BF0DA1">
        <w:rPr>
          <w:rFonts w:ascii="Times New Roman" w:hAnsi="Times New Roman" w:cs="Times New Roman"/>
          <w:sz w:val="24"/>
          <w:szCs w:val="24"/>
        </w:rPr>
        <w:t>G, Hayes</w:t>
      </w:r>
      <w:r w:rsidR="002D6515">
        <w:rPr>
          <w:rFonts w:ascii="Times New Roman" w:hAnsi="Times New Roman" w:cs="Times New Roman"/>
          <w:sz w:val="24"/>
          <w:szCs w:val="24"/>
        </w:rPr>
        <w:t xml:space="preserve"> </w:t>
      </w:r>
      <w:r w:rsidRPr="00BF0DA1">
        <w:rPr>
          <w:rFonts w:ascii="Times New Roman" w:hAnsi="Times New Roman" w:cs="Times New Roman"/>
          <w:sz w:val="24"/>
          <w:szCs w:val="24"/>
        </w:rPr>
        <w:t>J</w:t>
      </w:r>
      <w:r w:rsidR="00427C3D">
        <w:rPr>
          <w:rFonts w:ascii="Times New Roman" w:hAnsi="Times New Roman" w:cs="Times New Roman"/>
          <w:sz w:val="24"/>
          <w:szCs w:val="24"/>
        </w:rPr>
        <w:t xml:space="preserve"> </w:t>
      </w:r>
      <w:r w:rsidRPr="00BF0DA1">
        <w:rPr>
          <w:rFonts w:ascii="Times New Roman" w:hAnsi="Times New Roman" w:cs="Times New Roman"/>
          <w:sz w:val="24"/>
          <w:szCs w:val="24"/>
        </w:rPr>
        <w:t>A</w:t>
      </w:r>
      <w:r w:rsidR="002D6515">
        <w:rPr>
          <w:rFonts w:ascii="Times New Roman" w:hAnsi="Times New Roman" w:cs="Times New Roman"/>
          <w:sz w:val="24"/>
          <w:szCs w:val="24"/>
        </w:rPr>
        <w:t>,</w:t>
      </w:r>
      <w:r>
        <w:rPr>
          <w:rFonts w:ascii="Times New Roman" w:hAnsi="Times New Roman" w:cs="Times New Roman"/>
          <w:sz w:val="24"/>
          <w:szCs w:val="24"/>
        </w:rPr>
        <w:t xml:space="preserve"> Locke B</w:t>
      </w:r>
      <w:r w:rsidR="002D6515">
        <w:rPr>
          <w:rFonts w:ascii="Times New Roman" w:hAnsi="Times New Roman" w:cs="Times New Roman"/>
          <w:sz w:val="24"/>
          <w:szCs w:val="24"/>
        </w:rPr>
        <w:t xml:space="preserve"> </w:t>
      </w:r>
      <w:r>
        <w:rPr>
          <w:rFonts w:ascii="Times New Roman" w:hAnsi="Times New Roman" w:cs="Times New Roman"/>
          <w:sz w:val="24"/>
          <w:szCs w:val="24"/>
        </w:rPr>
        <w:t>D</w:t>
      </w:r>
      <w:r w:rsidR="002D6515">
        <w:rPr>
          <w:rFonts w:ascii="Times New Roman" w:hAnsi="Times New Roman" w:cs="Times New Roman"/>
          <w:sz w:val="24"/>
          <w:szCs w:val="24"/>
        </w:rPr>
        <w:t xml:space="preserve">. </w:t>
      </w:r>
      <w:r w:rsidRPr="00BF0DA1">
        <w:rPr>
          <w:rFonts w:ascii="Times New Roman" w:hAnsi="Times New Roman" w:cs="Times New Roman"/>
          <w:sz w:val="24"/>
          <w:szCs w:val="24"/>
        </w:rPr>
        <w:t xml:space="preserve">Are we in crisis? National mental health and treatment trends in college counseling centers. </w:t>
      </w:r>
      <w:r w:rsidRPr="00BF0DA1">
        <w:rPr>
          <w:rFonts w:ascii="Times New Roman" w:hAnsi="Times New Roman" w:cs="Times New Roman"/>
          <w:i/>
          <w:iCs/>
          <w:sz w:val="24"/>
          <w:szCs w:val="24"/>
        </w:rPr>
        <w:t>Psychol</w:t>
      </w:r>
      <w:r>
        <w:rPr>
          <w:rFonts w:ascii="Times New Roman" w:hAnsi="Times New Roman" w:cs="Times New Roman"/>
          <w:i/>
          <w:iCs/>
          <w:sz w:val="24"/>
          <w:szCs w:val="24"/>
        </w:rPr>
        <w:t>ogical</w:t>
      </w:r>
      <w:r w:rsidRPr="00BF0DA1">
        <w:rPr>
          <w:rFonts w:ascii="Times New Roman" w:hAnsi="Times New Roman" w:cs="Times New Roman"/>
          <w:i/>
          <w:iCs/>
          <w:sz w:val="24"/>
          <w:szCs w:val="24"/>
        </w:rPr>
        <w:t xml:space="preserve"> Serv</w:t>
      </w:r>
      <w:r>
        <w:rPr>
          <w:rFonts w:ascii="Times New Roman" w:hAnsi="Times New Roman" w:cs="Times New Roman"/>
          <w:i/>
          <w:iCs/>
          <w:sz w:val="24"/>
          <w:szCs w:val="24"/>
        </w:rPr>
        <w:t>ices</w:t>
      </w:r>
      <w:r w:rsidR="002D6515">
        <w:rPr>
          <w:rFonts w:ascii="Times New Roman" w:hAnsi="Times New Roman" w:cs="Times New Roman"/>
          <w:i/>
          <w:iCs/>
          <w:sz w:val="24"/>
          <w:szCs w:val="24"/>
        </w:rPr>
        <w:t xml:space="preserve">. </w:t>
      </w:r>
      <w:proofErr w:type="gramStart"/>
      <w:r w:rsidR="002D6515">
        <w:rPr>
          <w:rFonts w:ascii="Times New Roman" w:hAnsi="Times New Roman" w:cs="Times New Roman"/>
          <w:sz w:val="24"/>
          <w:szCs w:val="24"/>
        </w:rPr>
        <w:t>2017;</w:t>
      </w:r>
      <w:r w:rsidRPr="00BF0DA1">
        <w:rPr>
          <w:rFonts w:ascii="Times New Roman" w:hAnsi="Times New Roman" w:cs="Times New Roman"/>
          <w:sz w:val="24"/>
          <w:szCs w:val="24"/>
        </w:rPr>
        <w:t>14</w:t>
      </w:r>
      <w:r w:rsidR="002D6515">
        <w:rPr>
          <w:rFonts w:ascii="Times New Roman" w:hAnsi="Times New Roman" w:cs="Times New Roman"/>
          <w:sz w:val="24"/>
          <w:szCs w:val="24"/>
        </w:rPr>
        <w:t>:</w:t>
      </w:r>
      <w:r w:rsidRPr="00BF0DA1">
        <w:rPr>
          <w:rFonts w:ascii="Times New Roman" w:hAnsi="Times New Roman" w:cs="Times New Roman"/>
          <w:sz w:val="24"/>
          <w:szCs w:val="24"/>
        </w:rPr>
        <w:t>407</w:t>
      </w:r>
      <w:proofErr w:type="gramEnd"/>
      <w:r w:rsidR="009827D9">
        <w:rPr>
          <w:rFonts w:ascii="Times New Roman" w:hAnsi="Times New Roman" w:cs="Times New Roman"/>
          <w:sz w:val="24"/>
          <w:szCs w:val="24"/>
        </w:rPr>
        <w:t>-</w:t>
      </w:r>
      <w:r>
        <w:rPr>
          <w:rFonts w:ascii="Times New Roman" w:hAnsi="Times New Roman" w:cs="Times New Roman"/>
          <w:sz w:val="24"/>
          <w:szCs w:val="24"/>
        </w:rPr>
        <w:t>4</w:t>
      </w:r>
      <w:r w:rsidRPr="00BF0DA1">
        <w:rPr>
          <w:rFonts w:ascii="Times New Roman" w:hAnsi="Times New Roman" w:cs="Times New Roman"/>
          <w:sz w:val="24"/>
          <w:szCs w:val="24"/>
        </w:rPr>
        <w:t>15</w:t>
      </w:r>
      <w:r>
        <w:rPr>
          <w:rFonts w:ascii="Times New Roman" w:hAnsi="Times New Roman" w:cs="Times New Roman"/>
          <w:sz w:val="24"/>
          <w:szCs w:val="24"/>
        </w:rPr>
        <w:t>.</w:t>
      </w:r>
    </w:p>
    <w:p w14:paraId="38B8BBEC" w14:textId="54C01722" w:rsidR="00F16C7E" w:rsidRDefault="00F16C7E" w:rsidP="00F16C7E">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noProof/>
          <w:sz w:val="24"/>
          <w:szCs w:val="24"/>
        </w:rPr>
        <w:t>6</w:t>
      </w:r>
      <w:r w:rsidR="00D33F6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LeViness</w:t>
      </w:r>
      <w:r w:rsidR="002D6515">
        <w:rPr>
          <w:rFonts w:ascii="Times New Roman" w:hAnsi="Times New Roman" w:cs="Times New Roman"/>
          <w:noProof/>
          <w:sz w:val="24"/>
          <w:szCs w:val="24"/>
        </w:rPr>
        <w:t xml:space="preserve"> </w:t>
      </w:r>
      <w:r w:rsidRPr="00BF0DA1">
        <w:rPr>
          <w:rFonts w:ascii="Times New Roman" w:hAnsi="Times New Roman" w:cs="Times New Roman"/>
          <w:noProof/>
          <w:sz w:val="24"/>
          <w:szCs w:val="24"/>
        </w:rPr>
        <w:t>P, Bershad C, Gorman</w:t>
      </w:r>
      <w:r w:rsidR="002D6515">
        <w:rPr>
          <w:rFonts w:ascii="Times New Roman" w:hAnsi="Times New Roman" w:cs="Times New Roman"/>
          <w:noProof/>
          <w:sz w:val="24"/>
          <w:szCs w:val="24"/>
        </w:rPr>
        <w:t xml:space="preserve"> </w:t>
      </w:r>
      <w:r w:rsidRPr="00BF0DA1">
        <w:rPr>
          <w:rFonts w:ascii="Times New Roman" w:hAnsi="Times New Roman" w:cs="Times New Roman"/>
          <w:noProof/>
          <w:sz w:val="24"/>
          <w:szCs w:val="24"/>
        </w:rPr>
        <w:t xml:space="preserve">K. </w:t>
      </w:r>
      <w:r w:rsidRPr="00BF0DA1">
        <w:rPr>
          <w:rFonts w:ascii="Times New Roman" w:hAnsi="Times New Roman" w:cs="Times New Roman"/>
          <w:i/>
          <w:iCs/>
          <w:noProof/>
          <w:sz w:val="24"/>
          <w:szCs w:val="24"/>
        </w:rPr>
        <w:t>The Association for University and College Counseling Center Directors annual survey.</w:t>
      </w:r>
      <w:r w:rsidRPr="00BF0DA1">
        <w:rPr>
          <w:rFonts w:ascii="Times New Roman" w:hAnsi="Times New Roman" w:cs="Times New Roman"/>
          <w:noProof/>
          <w:sz w:val="24"/>
          <w:szCs w:val="24"/>
        </w:rPr>
        <w:t xml:space="preserve"> </w:t>
      </w:r>
      <w:r w:rsidR="002D6515" w:rsidRPr="00BF0DA1">
        <w:rPr>
          <w:rFonts w:ascii="Times New Roman" w:hAnsi="Times New Roman" w:cs="Times New Roman"/>
          <w:noProof/>
          <w:sz w:val="24"/>
          <w:szCs w:val="24"/>
        </w:rPr>
        <w:t xml:space="preserve">2017. </w:t>
      </w:r>
      <w:r w:rsidRPr="00BF0DA1">
        <w:rPr>
          <w:rFonts w:ascii="Times New Roman" w:hAnsi="Times New Roman" w:cs="Times New Roman"/>
          <w:noProof/>
          <w:sz w:val="24"/>
          <w:szCs w:val="24"/>
        </w:rPr>
        <w:t>Retrieved from https://www.aucccd.org/director-surveys-public</w:t>
      </w:r>
    </w:p>
    <w:p w14:paraId="1A53084B" w14:textId="584AB380" w:rsidR="00F16C7E" w:rsidRDefault="00F16C7E" w:rsidP="00F16C7E">
      <w:pPr>
        <w:spacing w:after="0" w:line="480" w:lineRule="auto"/>
        <w:ind w:left="720" w:hanging="720"/>
        <w:contextualSpacing/>
        <w:rPr>
          <w:rFonts w:ascii="Times New Roman" w:hAnsi="Times New Roman" w:cs="Times New Roman"/>
          <w:sz w:val="24"/>
          <w:szCs w:val="24"/>
        </w:rPr>
      </w:pPr>
      <w:r>
        <w:rPr>
          <w:rFonts w:ascii="Times New Roman" w:eastAsia="Calibri" w:hAnsi="Times New Roman" w:cs="Times New Roman"/>
          <w:spacing w:val="-2"/>
          <w:sz w:val="24"/>
          <w:szCs w:val="24"/>
        </w:rPr>
        <w:t>7</w:t>
      </w:r>
      <w:r w:rsidR="00D33F66">
        <w:rPr>
          <w:rFonts w:ascii="Times New Roman" w:eastAsia="Calibri" w:hAnsi="Times New Roman" w:cs="Times New Roman"/>
          <w:spacing w:val="-2"/>
          <w:sz w:val="24"/>
          <w:szCs w:val="24"/>
        </w:rPr>
        <w:t>.</w:t>
      </w:r>
      <w:r>
        <w:rPr>
          <w:rFonts w:ascii="Times New Roman" w:eastAsia="Calibri" w:hAnsi="Times New Roman" w:cs="Times New Roman"/>
          <w:spacing w:val="-2"/>
          <w:sz w:val="24"/>
          <w:szCs w:val="24"/>
        </w:rPr>
        <w:t xml:space="preserve"> </w:t>
      </w:r>
      <w:proofErr w:type="spellStart"/>
      <w:r w:rsidRPr="00BF0DA1">
        <w:rPr>
          <w:rFonts w:ascii="Times New Roman" w:eastAsia="Calibri" w:hAnsi="Times New Roman" w:cs="Times New Roman"/>
          <w:spacing w:val="-2"/>
          <w:sz w:val="24"/>
          <w:szCs w:val="24"/>
        </w:rPr>
        <w:t>Torous</w:t>
      </w:r>
      <w:proofErr w:type="spellEnd"/>
      <w:r w:rsidRPr="00BF0DA1">
        <w:rPr>
          <w:rFonts w:ascii="Times New Roman" w:eastAsia="Calibri" w:hAnsi="Times New Roman" w:cs="Times New Roman"/>
          <w:spacing w:val="-2"/>
          <w:sz w:val="24"/>
          <w:szCs w:val="24"/>
        </w:rPr>
        <w:t xml:space="preserve"> J</w:t>
      </w:r>
      <w:r w:rsidR="002D6515">
        <w:rPr>
          <w:rFonts w:ascii="Times New Roman" w:eastAsia="Calibri" w:hAnsi="Times New Roman" w:cs="Times New Roman"/>
          <w:spacing w:val="-2"/>
          <w:sz w:val="24"/>
          <w:szCs w:val="24"/>
        </w:rPr>
        <w:t xml:space="preserve"> </w:t>
      </w:r>
      <w:r w:rsidRPr="00BF0DA1">
        <w:rPr>
          <w:rFonts w:ascii="Times New Roman" w:eastAsia="Calibri" w:hAnsi="Times New Roman" w:cs="Times New Roman"/>
          <w:spacing w:val="-2"/>
          <w:sz w:val="24"/>
          <w:szCs w:val="24"/>
        </w:rPr>
        <w:t>B, Levin M</w:t>
      </w:r>
      <w:r w:rsidR="002D6515">
        <w:rPr>
          <w:rFonts w:ascii="Times New Roman" w:eastAsia="Calibri" w:hAnsi="Times New Roman" w:cs="Times New Roman"/>
          <w:spacing w:val="-2"/>
          <w:sz w:val="24"/>
          <w:szCs w:val="24"/>
        </w:rPr>
        <w:t xml:space="preserve"> </w:t>
      </w:r>
      <w:r w:rsidRPr="00BF0DA1">
        <w:rPr>
          <w:rFonts w:ascii="Times New Roman" w:eastAsia="Calibri" w:hAnsi="Times New Roman" w:cs="Times New Roman"/>
          <w:spacing w:val="-2"/>
          <w:sz w:val="24"/>
          <w:szCs w:val="24"/>
        </w:rPr>
        <w:t>E, Ahern D</w:t>
      </w:r>
      <w:r w:rsidR="002D6515">
        <w:rPr>
          <w:rFonts w:ascii="Times New Roman" w:eastAsia="Calibri" w:hAnsi="Times New Roman" w:cs="Times New Roman"/>
          <w:spacing w:val="-2"/>
          <w:sz w:val="24"/>
          <w:szCs w:val="24"/>
        </w:rPr>
        <w:t>,</w:t>
      </w:r>
      <w:r w:rsidRPr="00BF0DA1">
        <w:rPr>
          <w:rFonts w:ascii="Times New Roman" w:eastAsia="Calibri" w:hAnsi="Times New Roman" w:cs="Times New Roman"/>
          <w:spacing w:val="-2"/>
          <w:sz w:val="24"/>
          <w:szCs w:val="24"/>
        </w:rPr>
        <w:t xml:space="preserve"> </w:t>
      </w:r>
      <w:proofErr w:type="spellStart"/>
      <w:r w:rsidRPr="00BF0DA1">
        <w:rPr>
          <w:rFonts w:ascii="Times New Roman" w:eastAsia="Calibri" w:hAnsi="Times New Roman" w:cs="Times New Roman"/>
          <w:spacing w:val="-2"/>
          <w:sz w:val="24"/>
          <w:szCs w:val="24"/>
        </w:rPr>
        <w:t>Oser</w:t>
      </w:r>
      <w:proofErr w:type="spellEnd"/>
      <w:r w:rsidRPr="00BF0DA1">
        <w:rPr>
          <w:rFonts w:ascii="Times New Roman" w:eastAsia="Calibri" w:hAnsi="Times New Roman" w:cs="Times New Roman"/>
          <w:spacing w:val="-2"/>
          <w:sz w:val="24"/>
          <w:szCs w:val="24"/>
        </w:rPr>
        <w:t xml:space="preserve"> M. Cognitive behavioral mobile applications: Research literature, marketplace data, and evaluation guidelines</w:t>
      </w:r>
      <w:r w:rsidRPr="00BF0DA1">
        <w:rPr>
          <w:rFonts w:ascii="Times New Roman" w:eastAsia="Calibri" w:hAnsi="Times New Roman" w:cs="Times New Roman"/>
          <w:i/>
          <w:spacing w:val="-2"/>
          <w:sz w:val="24"/>
          <w:szCs w:val="24"/>
        </w:rPr>
        <w:t>. Cognitive and Behavioral Practic</w:t>
      </w:r>
      <w:r w:rsidR="009609C2">
        <w:rPr>
          <w:rFonts w:ascii="Times New Roman" w:eastAsia="Calibri" w:hAnsi="Times New Roman" w:cs="Times New Roman"/>
          <w:i/>
          <w:spacing w:val="-2"/>
          <w:sz w:val="24"/>
          <w:szCs w:val="24"/>
        </w:rPr>
        <w:t xml:space="preserve">e. </w:t>
      </w:r>
      <w:proofErr w:type="gramStart"/>
      <w:r w:rsidR="009609C2" w:rsidRPr="00BF0DA1">
        <w:rPr>
          <w:rFonts w:ascii="Times New Roman" w:eastAsia="Calibri" w:hAnsi="Times New Roman" w:cs="Times New Roman"/>
          <w:spacing w:val="-2"/>
          <w:sz w:val="24"/>
          <w:szCs w:val="24"/>
        </w:rPr>
        <w:t>2017</w:t>
      </w:r>
      <w:r w:rsidR="009609C2">
        <w:rPr>
          <w:rFonts w:ascii="Times New Roman" w:eastAsia="Calibri" w:hAnsi="Times New Roman" w:cs="Times New Roman"/>
          <w:spacing w:val="-2"/>
          <w:sz w:val="24"/>
          <w:szCs w:val="24"/>
        </w:rPr>
        <w:t>;</w:t>
      </w:r>
      <w:r w:rsidRPr="003D338F">
        <w:rPr>
          <w:rFonts w:ascii="Times New Roman" w:eastAsia="Calibri" w:hAnsi="Times New Roman" w:cs="Times New Roman"/>
          <w:spacing w:val="-2"/>
          <w:sz w:val="24"/>
          <w:szCs w:val="24"/>
        </w:rPr>
        <w:t>24</w:t>
      </w:r>
      <w:r w:rsidR="009609C2" w:rsidRPr="003D338F">
        <w:rPr>
          <w:rFonts w:ascii="Times New Roman" w:eastAsia="Calibri" w:hAnsi="Times New Roman" w:cs="Times New Roman"/>
          <w:spacing w:val="-2"/>
          <w:sz w:val="24"/>
          <w:szCs w:val="24"/>
        </w:rPr>
        <w:t>:</w:t>
      </w:r>
      <w:r w:rsidRPr="00BF0DA1">
        <w:rPr>
          <w:rFonts w:ascii="Times New Roman" w:eastAsia="Calibri" w:hAnsi="Times New Roman" w:cs="Times New Roman"/>
          <w:spacing w:val="-2"/>
          <w:sz w:val="24"/>
          <w:szCs w:val="24"/>
        </w:rPr>
        <w:t>215</w:t>
      </w:r>
      <w:proofErr w:type="gramEnd"/>
      <w:r w:rsidRPr="00BF0DA1">
        <w:rPr>
          <w:rFonts w:ascii="Times New Roman" w:eastAsia="Calibri" w:hAnsi="Times New Roman" w:cs="Times New Roman"/>
          <w:spacing w:val="-2"/>
          <w:sz w:val="24"/>
          <w:szCs w:val="24"/>
        </w:rPr>
        <w:t>-225</w:t>
      </w:r>
      <w:r w:rsidRPr="00BF0DA1">
        <w:rPr>
          <w:rFonts w:ascii="Times New Roman" w:eastAsia="Calibri" w:hAnsi="Times New Roman" w:cs="Times New Roman"/>
          <w:i/>
          <w:spacing w:val="-2"/>
          <w:sz w:val="24"/>
          <w:szCs w:val="24"/>
        </w:rPr>
        <w:t>.</w:t>
      </w:r>
    </w:p>
    <w:p w14:paraId="50805BF5" w14:textId="3F21F0AB" w:rsidR="00F16C7E" w:rsidRDefault="00F16C7E" w:rsidP="00F16C7E">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noProof/>
          <w:sz w:val="24"/>
          <w:szCs w:val="24"/>
        </w:rPr>
        <w:t>8</w:t>
      </w:r>
      <w:r w:rsidR="00D33F6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Harrer</w:t>
      </w:r>
      <w:r w:rsidR="009609C2">
        <w:rPr>
          <w:rFonts w:ascii="Times New Roman" w:hAnsi="Times New Roman" w:cs="Times New Roman"/>
          <w:noProof/>
          <w:sz w:val="24"/>
          <w:szCs w:val="24"/>
        </w:rPr>
        <w:t xml:space="preserve"> </w:t>
      </w:r>
      <w:r w:rsidRPr="00BF0DA1">
        <w:rPr>
          <w:rFonts w:ascii="Times New Roman" w:hAnsi="Times New Roman" w:cs="Times New Roman"/>
          <w:noProof/>
          <w:sz w:val="24"/>
          <w:szCs w:val="24"/>
        </w:rPr>
        <w:t>M, Adam</w:t>
      </w:r>
      <w:r w:rsidR="009609C2">
        <w:rPr>
          <w:rFonts w:ascii="Times New Roman" w:hAnsi="Times New Roman" w:cs="Times New Roman"/>
          <w:noProof/>
          <w:sz w:val="24"/>
          <w:szCs w:val="24"/>
        </w:rPr>
        <w:t xml:space="preserve"> </w:t>
      </w:r>
      <w:r w:rsidRPr="00BF0DA1">
        <w:rPr>
          <w:rFonts w:ascii="Times New Roman" w:hAnsi="Times New Roman" w:cs="Times New Roman"/>
          <w:noProof/>
          <w:sz w:val="24"/>
          <w:szCs w:val="24"/>
        </w:rPr>
        <w:t>S H, Fleischmann</w:t>
      </w:r>
      <w:r w:rsidR="009609C2">
        <w:rPr>
          <w:rFonts w:ascii="Times New Roman" w:hAnsi="Times New Roman" w:cs="Times New Roman"/>
          <w:noProof/>
          <w:sz w:val="24"/>
          <w:szCs w:val="24"/>
        </w:rPr>
        <w:t xml:space="preserve"> </w:t>
      </w:r>
      <w:r w:rsidRPr="00BF0DA1">
        <w:rPr>
          <w:rFonts w:ascii="Times New Roman" w:hAnsi="Times New Roman" w:cs="Times New Roman"/>
          <w:noProof/>
          <w:sz w:val="24"/>
          <w:szCs w:val="24"/>
        </w:rPr>
        <w:t>R J, Baumeister H, Auerbach R, Bruffaerts R, … Ebert D</w:t>
      </w:r>
      <w:r w:rsidR="009609C2">
        <w:rPr>
          <w:rFonts w:ascii="Times New Roman" w:hAnsi="Times New Roman" w:cs="Times New Roman"/>
          <w:noProof/>
          <w:sz w:val="24"/>
          <w:szCs w:val="24"/>
        </w:rPr>
        <w:t xml:space="preserve"> </w:t>
      </w:r>
      <w:r w:rsidRPr="00BF0DA1">
        <w:rPr>
          <w:rFonts w:ascii="Times New Roman" w:hAnsi="Times New Roman" w:cs="Times New Roman"/>
          <w:noProof/>
          <w:sz w:val="24"/>
          <w:szCs w:val="24"/>
        </w:rPr>
        <w:t>D</w:t>
      </w:r>
      <w:r w:rsidR="009609C2">
        <w:rPr>
          <w:rFonts w:ascii="Times New Roman" w:hAnsi="Times New Roman" w:cs="Times New Roman"/>
          <w:noProof/>
          <w:sz w:val="24"/>
          <w:szCs w:val="24"/>
        </w:rPr>
        <w:t>.</w:t>
      </w:r>
      <w:r w:rsidRPr="00BF0DA1">
        <w:rPr>
          <w:rFonts w:ascii="Times New Roman" w:hAnsi="Times New Roman" w:cs="Times New Roman"/>
          <w:noProof/>
          <w:sz w:val="24"/>
          <w:szCs w:val="24"/>
        </w:rPr>
        <w:t xml:space="preserve"> Effectiveness of an internet- and app-based intervention for college students with </w:t>
      </w:r>
      <w:r w:rsidRPr="00BF0DA1">
        <w:rPr>
          <w:rFonts w:ascii="Times New Roman" w:hAnsi="Times New Roman" w:cs="Times New Roman"/>
          <w:noProof/>
          <w:sz w:val="24"/>
          <w:szCs w:val="24"/>
        </w:rPr>
        <w:lastRenderedPageBreak/>
        <w:t xml:space="preserve">elevated stress: Randomized controlled trial. </w:t>
      </w:r>
      <w:r w:rsidRPr="00BF0DA1">
        <w:rPr>
          <w:rFonts w:ascii="Times New Roman" w:hAnsi="Times New Roman" w:cs="Times New Roman"/>
          <w:i/>
          <w:iCs/>
          <w:noProof/>
          <w:sz w:val="24"/>
          <w:szCs w:val="24"/>
        </w:rPr>
        <w:t>Journal of Medical Internet Research</w:t>
      </w:r>
      <w:r w:rsidR="009609C2">
        <w:rPr>
          <w:rFonts w:ascii="Times New Roman" w:hAnsi="Times New Roman" w:cs="Times New Roman"/>
          <w:noProof/>
          <w:sz w:val="24"/>
          <w:szCs w:val="24"/>
        </w:rPr>
        <w:t xml:space="preserve">. </w:t>
      </w:r>
      <w:r w:rsidR="009609C2" w:rsidRPr="00BF0DA1">
        <w:rPr>
          <w:rFonts w:ascii="Times New Roman" w:hAnsi="Times New Roman" w:cs="Times New Roman"/>
          <w:noProof/>
          <w:sz w:val="24"/>
          <w:szCs w:val="24"/>
        </w:rPr>
        <w:t>2018</w:t>
      </w:r>
      <w:r w:rsidR="009609C2">
        <w:rPr>
          <w:rFonts w:ascii="Times New Roman" w:hAnsi="Times New Roman" w:cs="Times New Roman"/>
          <w:noProof/>
          <w:sz w:val="24"/>
          <w:szCs w:val="24"/>
        </w:rPr>
        <w:t>;</w:t>
      </w:r>
      <w:r w:rsidRPr="003D338F">
        <w:rPr>
          <w:rFonts w:ascii="Times New Roman" w:hAnsi="Times New Roman" w:cs="Times New Roman"/>
          <w:iCs/>
          <w:noProof/>
          <w:sz w:val="24"/>
          <w:szCs w:val="24"/>
        </w:rPr>
        <w:t>20</w:t>
      </w:r>
      <w:r w:rsidR="009609C2">
        <w:rPr>
          <w:rFonts w:ascii="Times New Roman" w:hAnsi="Times New Roman" w:cs="Times New Roman"/>
          <w:noProof/>
          <w:sz w:val="24"/>
          <w:szCs w:val="24"/>
        </w:rPr>
        <w:t>:</w:t>
      </w:r>
      <w:r w:rsidRPr="00BF0DA1">
        <w:rPr>
          <w:rFonts w:ascii="Times New Roman" w:hAnsi="Times New Roman" w:cs="Times New Roman"/>
          <w:noProof/>
          <w:sz w:val="24"/>
          <w:szCs w:val="24"/>
        </w:rPr>
        <w:t>1</w:t>
      </w:r>
      <w:r w:rsidR="009609C2">
        <w:rPr>
          <w:rFonts w:ascii="Times New Roman" w:hAnsi="Times New Roman" w:cs="Times New Roman"/>
          <w:noProof/>
          <w:sz w:val="24"/>
          <w:szCs w:val="24"/>
        </w:rPr>
        <w:t>-</w:t>
      </w:r>
      <w:r w:rsidRPr="00BF0DA1">
        <w:rPr>
          <w:rFonts w:ascii="Times New Roman" w:hAnsi="Times New Roman" w:cs="Times New Roman"/>
          <w:noProof/>
          <w:sz w:val="24"/>
          <w:szCs w:val="24"/>
        </w:rPr>
        <w:t>16</w:t>
      </w:r>
      <w:r>
        <w:rPr>
          <w:rFonts w:ascii="Times New Roman" w:hAnsi="Times New Roman" w:cs="Times New Roman"/>
          <w:noProof/>
          <w:sz w:val="24"/>
          <w:szCs w:val="24"/>
        </w:rPr>
        <w:t>.</w:t>
      </w:r>
    </w:p>
    <w:p w14:paraId="58F49D97" w14:textId="2A22F104" w:rsidR="00F16C7E" w:rsidRDefault="00F16C7E" w:rsidP="00F16C7E">
      <w:pPr>
        <w:spacing w:after="0" w:line="480" w:lineRule="auto"/>
        <w:ind w:left="720" w:hanging="720"/>
        <w:contextualSpacing/>
        <w:rPr>
          <w:rFonts w:ascii="Times New Roman" w:hAnsi="Times New Roman" w:cs="Times New Roman"/>
          <w:noProof/>
          <w:sz w:val="24"/>
          <w:szCs w:val="24"/>
        </w:rPr>
      </w:pPr>
      <w:r>
        <w:rPr>
          <w:rFonts w:ascii="Times New Roman" w:hAnsi="Times New Roman" w:cs="Times New Roman"/>
          <w:noProof/>
          <w:sz w:val="24"/>
          <w:szCs w:val="24"/>
        </w:rPr>
        <w:t>9</w:t>
      </w:r>
      <w:r w:rsidR="00D33F6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Lee</w:t>
      </w:r>
      <w:r w:rsidR="009609C2">
        <w:rPr>
          <w:rFonts w:ascii="Times New Roman" w:hAnsi="Times New Roman" w:cs="Times New Roman"/>
          <w:noProof/>
          <w:sz w:val="24"/>
          <w:szCs w:val="24"/>
        </w:rPr>
        <w:t xml:space="preserve"> </w:t>
      </w:r>
      <w:r w:rsidRPr="00BF0DA1">
        <w:rPr>
          <w:rFonts w:ascii="Times New Roman" w:hAnsi="Times New Roman" w:cs="Times New Roman"/>
          <w:noProof/>
          <w:sz w:val="24"/>
          <w:szCs w:val="24"/>
        </w:rPr>
        <w:t>R A, Jung M E</w:t>
      </w:r>
      <w:r w:rsidR="009609C2">
        <w:rPr>
          <w:rFonts w:ascii="Times New Roman" w:hAnsi="Times New Roman" w:cs="Times New Roman"/>
          <w:noProof/>
          <w:sz w:val="24"/>
          <w:szCs w:val="24"/>
        </w:rPr>
        <w:t>.</w:t>
      </w:r>
      <w:r w:rsidRPr="00BF0DA1">
        <w:rPr>
          <w:rFonts w:ascii="Times New Roman" w:hAnsi="Times New Roman" w:cs="Times New Roman"/>
          <w:noProof/>
          <w:sz w:val="24"/>
          <w:szCs w:val="24"/>
        </w:rPr>
        <w:t xml:space="preserve"> Evaluation of an mhealth app (DeStressify) on university students’ mental health: Pilot trial. </w:t>
      </w:r>
      <w:r w:rsidRPr="00BF0DA1">
        <w:rPr>
          <w:rFonts w:ascii="Times New Roman" w:hAnsi="Times New Roman" w:cs="Times New Roman"/>
          <w:i/>
          <w:iCs/>
          <w:noProof/>
          <w:sz w:val="24"/>
          <w:szCs w:val="24"/>
        </w:rPr>
        <w:t>Journal of Medical Internet Research Mental Health</w:t>
      </w:r>
      <w:r w:rsidR="009609C2">
        <w:rPr>
          <w:rFonts w:ascii="Times New Roman" w:hAnsi="Times New Roman" w:cs="Times New Roman"/>
          <w:noProof/>
          <w:sz w:val="24"/>
          <w:szCs w:val="24"/>
        </w:rPr>
        <w:t xml:space="preserve">. </w:t>
      </w:r>
      <w:r w:rsidR="009609C2" w:rsidRPr="00BF0DA1">
        <w:rPr>
          <w:rFonts w:ascii="Times New Roman" w:hAnsi="Times New Roman" w:cs="Times New Roman"/>
          <w:noProof/>
          <w:sz w:val="24"/>
          <w:szCs w:val="24"/>
        </w:rPr>
        <w:t>2018</w:t>
      </w:r>
      <w:r w:rsidR="009609C2">
        <w:rPr>
          <w:rFonts w:ascii="Times New Roman" w:hAnsi="Times New Roman" w:cs="Times New Roman"/>
          <w:noProof/>
          <w:sz w:val="24"/>
          <w:szCs w:val="24"/>
        </w:rPr>
        <w:t>;</w:t>
      </w:r>
      <w:r w:rsidRPr="003D338F">
        <w:rPr>
          <w:rFonts w:ascii="Times New Roman" w:hAnsi="Times New Roman" w:cs="Times New Roman"/>
          <w:iCs/>
          <w:noProof/>
          <w:sz w:val="24"/>
          <w:szCs w:val="24"/>
        </w:rPr>
        <w:t>5</w:t>
      </w:r>
      <w:r w:rsidR="009609C2">
        <w:rPr>
          <w:rFonts w:ascii="Times New Roman" w:hAnsi="Times New Roman" w:cs="Times New Roman"/>
          <w:iCs/>
          <w:noProof/>
          <w:sz w:val="24"/>
          <w:szCs w:val="24"/>
        </w:rPr>
        <w:t>(</w:t>
      </w:r>
      <w:r w:rsidRPr="009609C2">
        <w:rPr>
          <w:rFonts w:ascii="Times New Roman" w:hAnsi="Times New Roman" w:cs="Times New Roman"/>
          <w:noProof/>
          <w:sz w:val="24"/>
          <w:szCs w:val="24"/>
        </w:rPr>
        <w:t>e2</w:t>
      </w:r>
      <w:r w:rsidR="009609C2">
        <w:rPr>
          <w:rFonts w:ascii="Times New Roman" w:hAnsi="Times New Roman" w:cs="Times New Roman"/>
          <w:noProof/>
          <w:sz w:val="24"/>
          <w:szCs w:val="24"/>
        </w:rPr>
        <w:t>)</w:t>
      </w:r>
      <w:r w:rsidRPr="009609C2">
        <w:rPr>
          <w:rFonts w:ascii="Times New Roman" w:hAnsi="Times New Roman" w:cs="Times New Roman"/>
          <w:noProof/>
          <w:sz w:val="24"/>
          <w:szCs w:val="24"/>
        </w:rPr>
        <w:t>.</w:t>
      </w:r>
      <w:r w:rsidRPr="00BF0DA1">
        <w:rPr>
          <w:rFonts w:ascii="Times New Roman" w:hAnsi="Times New Roman" w:cs="Times New Roman"/>
          <w:noProof/>
          <w:sz w:val="24"/>
          <w:szCs w:val="24"/>
        </w:rPr>
        <w:t xml:space="preserve"> </w:t>
      </w:r>
    </w:p>
    <w:p w14:paraId="62B46885" w14:textId="758EB462" w:rsidR="00F16C7E" w:rsidRPr="00BF0DA1" w:rsidRDefault="00F16C7E" w:rsidP="00F16C7E">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noProof/>
          <w:sz w:val="24"/>
          <w:szCs w:val="24"/>
        </w:rPr>
        <w:t>10</w:t>
      </w:r>
      <w:r w:rsidR="00D33F6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Johnson</w:t>
      </w:r>
      <w:r w:rsidR="00F71B22">
        <w:rPr>
          <w:rFonts w:ascii="Times New Roman" w:hAnsi="Times New Roman" w:cs="Times New Roman"/>
          <w:noProof/>
          <w:sz w:val="24"/>
          <w:szCs w:val="24"/>
        </w:rPr>
        <w:t xml:space="preserve"> </w:t>
      </w:r>
      <w:r w:rsidRPr="00BF0DA1">
        <w:rPr>
          <w:rFonts w:ascii="Times New Roman" w:hAnsi="Times New Roman" w:cs="Times New Roman"/>
          <w:noProof/>
          <w:sz w:val="24"/>
          <w:szCs w:val="24"/>
        </w:rPr>
        <w:t xml:space="preserve">K F, Kalkbrenner M T. The utilization of technological innovations to support college student mental health: Mobile health communication. </w:t>
      </w:r>
      <w:r w:rsidRPr="00BF0DA1">
        <w:rPr>
          <w:rFonts w:ascii="Times New Roman" w:hAnsi="Times New Roman" w:cs="Times New Roman"/>
          <w:i/>
          <w:iCs/>
          <w:noProof/>
          <w:sz w:val="24"/>
          <w:szCs w:val="24"/>
        </w:rPr>
        <w:t>Journal of Technology in Human Services</w:t>
      </w:r>
      <w:r w:rsidR="00F71B22">
        <w:rPr>
          <w:rFonts w:ascii="Times New Roman" w:hAnsi="Times New Roman" w:cs="Times New Roman"/>
          <w:noProof/>
          <w:sz w:val="24"/>
          <w:szCs w:val="24"/>
        </w:rPr>
        <w:t xml:space="preserve">. </w:t>
      </w:r>
      <w:r w:rsidR="00F71B22" w:rsidRPr="00BF0DA1">
        <w:rPr>
          <w:rFonts w:ascii="Times New Roman" w:hAnsi="Times New Roman" w:cs="Times New Roman"/>
          <w:noProof/>
          <w:sz w:val="24"/>
          <w:szCs w:val="24"/>
        </w:rPr>
        <w:t>2017</w:t>
      </w:r>
      <w:r w:rsidR="00F71B22">
        <w:rPr>
          <w:rFonts w:ascii="Times New Roman" w:hAnsi="Times New Roman" w:cs="Times New Roman"/>
          <w:noProof/>
          <w:sz w:val="24"/>
          <w:szCs w:val="24"/>
        </w:rPr>
        <w:t>;</w:t>
      </w:r>
      <w:r w:rsidRPr="003D338F">
        <w:rPr>
          <w:rFonts w:ascii="Times New Roman" w:hAnsi="Times New Roman" w:cs="Times New Roman"/>
          <w:iCs/>
          <w:noProof/>
          <w:sz w:val="24"/>
          <w:szCs w:val="24"/>
        </w:rPr>
        <w:t>35</w:t>
      </w:r>
      <w:r w:rsidR="00F71B22">
        <w:rPr>
          <w:rFonts w:ascii="Times New Roman" w:hAnsi="Times New Roman" w:cs="Times New Roman"/>
          <w:noProof/>
          <w:sz w:val="24"/>
          <w:szCs w:val="24"/>
        </w:rPr>
        <w:t>:</w:t>
      </w:r>
      <w:r w:rsidRPr="00F71B22">
        <w:rPr>
          <w:rFonts w:ascii="Times New Roman" w:hAnsi="Times New Roman" w:cs="Times New Roman"/>
          <w:noProof/>
          <w:sz w:val="24"/>
          <w:szCs w:val="24"/>
        </w:rPr>
        <w:t>314</w:t>
      </w:r>
      <w:r w:rsidR="009827D9">
        <w:rPr>
          <w:rFonts w:ascii="Times New Roman" w:hAnsi="Times New Roman" w:cs="Times New Roman"/>
          <w:noProof/>
          <w:sz w:val="24"/>
          <w:szCs w:val="24"/>
        </w:rPr>
        <w:t>-</w:t>
      </w:r>
      <w:r w:rsidRPr="00F71B22">
        <w:rPr>
          <w:rFonts w:ascii="Times New Roman" w:hAnsi="Times New Roman" w:cs="Times New Roman"/>
          <w:noProof/>
          <w:sz w:val="24"/>
          <w:szCs w:val="24"/>
        </w:rPr>
        <w:t>339.</w:t>
      </w:r>
      <w:r w:rsidRPr="00BF0DA1">
        <w:rPr>
          <w:rFonts w:ascii="Times New Roman" w:hAnsi="Times New Roman" w:cs="Times New Roman"/>
          <w:noProof/>
          <w:sz w:val="24"/>
          <w:szCs w:val="24"/>
        </w:rPr>
        <w:t xml:space="preserve"> </w:t>
      </w:r>
    </w:p>
    <w:p w14:paraId="64F7FCA2" w14:textId="0E1CC5B8" w:rsidR="00F16C7E" w:rsidRDefault="00F16C7E" w:rsidP="00F16C7E">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11</w:t>
      </w:r>
      <w:r w:rsidR="00D33F66">
        <w:rPr>
          <w:rFonts w:ascii="Times New Roman" w:hAnsi="Times New Roman" w:cs="Times New Roman"/>
          <w:sz w:val="24"/>
          <w:szCs w:val="24"/>
        </w:rPr>
        <w:t>.</w:t>
      </w:r>
      <w:r>
        <w:rPr>
          <w:rFonts w:ascii="Times New Roman" w:hAnsi="Times New Roman" w:cs="Times New Roman"/>
          <w:sz w:val="24"/>
          <w:szCs w:val="24"/>
        </w:rPr>
        <w:t xml:space="preserve"> </w:t>
      </w:r>
      <w:r w:rsidR="00F71B22">
        <w:rPr>
          <w:rFonts w:ascii="Times New Roman" w:hAnsi="Times New Roman" w:cs="Times New Roman"/>
          <w:sz w:val="24"/>
          <w:szCs w:val="24"/>
        </w:rPr>
        <w:t>Citation R</w:t>
      </w:r>
      <w:r>
        <w:rPr>
          <w:rFonts w:ascii="Times New Roman" w:hAnsi="Times New Roman" w:cs="Times New Roman"/>
          <w:sz w:val="24"/>
          <w:szCs w:val="24"/>
        </w:rPr>
        <w:t>emoved for Blinding</w:t>
      </w:r>
    </w:p>
    <w:p w14:paraId="00D9D7D9" w14:textId="2E24412F" w:rsidR="00E25023" w:rsidRDefault="00E25023" w:rsidP="00E25023">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Khoury</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 xml:space="preserve">B, Lecomte T, Fortin G, Masse M, Therien P, Bouchard V, … Hofmann S G. Mindfulness-based therapy: A comprehensive meta-analysis. </w:t>
      </w:r>
      <w:r w:rsidRPr="00BF0DA1">
        <w:rPr>
          <w:rFonts w:ascii="Times New Roman" w:hAnsi="Times New Roman" w:cs="Times New Roman"/>
          <w:i/>
          <w:iCs/>
          <w:noProof/>
          <w:sz w:val="24"/>
          <w:szCs w:val="24"/>
        </w:rPr>
        <w:t>Clinical Psychology Review</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2013</w:t>
      </w:r>
      <w:r>
        <w:rPr>
          <w:rFonts w:ascii="Times New Roman" w:hAnsi="Times New Roman" w:cs="Times New Roman"/>
          <w:noProof/>
          <w:sz w:val="24"/>
          <w:szCs w:val="24"/>
        </w:rPr>
        <w:t>;</w:t>
      </w:r>
      <w:r w:rsidRPr="003D338F">
        <w:rPr>
          <w:rFonts w:ascii="Times New Roman" w:hAnsi="Times New Roman" w:cs="Times New Roman"/>
          <w:iCs/>
          <w:noProof/>
          <w:sz w:val="24"/>
          <w:szCs w:val="24"/>
        </w:rPr>
        <w:t>33</w:t>
      </w:r>
      <w:r>
        <w:rPr>
          <w:rFonts w:ascii="Times New Roman" w:hAnsi="Times New Roman" w:cs="Times New Roman"/>
          <w:noProof/>
          <w:sz w:val="24"/>
          <w:szCs w:val="24"/>
        </w:rPr>
        <w:t xml:space="preserve">(6):763-771. </w:t>
      </w:r>
    </w:p>
    <w:p w14:paraId="0194F0BC" w14:textId="3768C494" w:rsidR="00E25023" w:rsidRPr="00E25023" w:rsidRDefault="00E25023" w:rsidP="00E25023">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Pr="00E25023">
        <w:rPr>
          <w:rFonts w:ascii="Times New Roman" w:hAnsi="Times New Roman" w:cs="Times New Roman"/>
          <w:sz w:val="24"/>
          <w:szCs w:val="24"/>
        </w:rPr>
        <w:t>Turgon</w:t>
      </w:r>
      <w:proofErr w:type="spellEnd"/>
      <w:r w:rsidRPr="00E25023">
        <w:rPr>
          <w:rFonts w:ascii="Times New Roman" w:hAnsi="Times New Roman" w:cs="Times New Roman"/>
          <w:sz w:val="24"/>
          <w:szCs w:val="24"/>
        </w:rPr>
        <w:t xml:space="preserve"> R, </w:t>
      </w:r>
      <w:proofErr w:type="spellStart"/>
      <w:r w:rsidRPr="00E25023">
        <w:rPr>
          <w:rFonts w:ascii="Times New Roman" w:hAnsi="Times New Roman" w:cs="Times New Roman"/>
          <w:sz w:val="24"/>
          <w:szCs w:val="24"/>
        </w:rPr>
        <w:t>Ruffault</w:t>
      </w:r>
      <w:proofErr w:type="spellEnd"/>
      <w:r w:rsidRPr="00E25023">
        <w:rPr>
          <w:rFonts w:ascii="Times New Roman" w:hAnsi="Times New Roman" w:cs="Times New Roman"/>
          <w:sz w:val="24"/>
          <w:szCs w:val="24"/>
        </w:rPr>
        <w:t xml:space="preserve"> A, Juneau C, </w:t>
      </w:r>
      <w:proofErr w:type="spellStart"/>
      <w:r w:rsidRPr="00E25023">
        <w:rPr>
          <w:rFonts w:ascii="Times New Roman" w:hAnsi="Times New Roman" w:cs="Times New Roman"/>
          <w:sz w:val="24"/>
          <w:szCs w:val="24"/>
        </w:rPr>
        <w:t>Blatier</w:t>
      </w:r>
      <w:proofErr w:type="spellEnd"/>
      <w:r w:rsidRPr="00E25023">
        <w:rPr>
          <w:rFonts w:ascii="Times New Roman" w:hAnsi="Times New Roman" w:cs="Times New Roman"/>
          <w:sz w:val="24"/>
          <w:szCs w:val="24"/>
        </w:rPr>
        <w:t xml:space="preserve"> C, </w:t>
      </w:r>
      <w:proofErr w:type="spellStart"/>
      <w:r w:rsidRPr="00E25023">
        <w:rPr>
          <w:rFonts w:ascii="Times New Roman" w:hAnsi="Times New Roman" w:cs="Times New Roman"/>
          <w:sz w:val="24"/>
          <w:szCs w:val="24"/>
        </w:rPr>
        <w:t>Shankland</w:t>
      </w:r>
      <w:proofErr w:type="spellEnd"/>
      <w:r w:rsidRPr="00E25023">
        <w:rPr>
          <w:rFonts w:ascii="Times New Roman" w:hAnsi="Times New Roman" w:cs="Times New Roman"/>
          <w:sz w:val="24"/>
          <w:szCs w:val="24"/>
        </w:rPr>
        <w:t xml:space="preserve"> R. Eating disorder treatment: A systematic review and meta-analysis of the efficacy of mindfulness-based programs. </w:t>
      </w:r>
      <w:r w:rsidRPr="00E25023">
        <w:rPr>
          <w:rFonts w:ascii="Times New Roman" w:hAnsi="Times New Roman" w:cs="Times New Roman"/>
          <w:i/>
          <w:sz w:val="24"/>
          <w:szCs w:val="24"/>
        </w:rPr>
        <w:t>Mindfulness</w:t>
      </w:r>
      <w:r w:rsidRPr="00E25023">
        <w:rPr>
          <w:rFonts w:ascii="Times New Roman" w:hAnsi="Times New Roman" w:cs="Times New Roman"/>
          <w:sz w:val="24"/>
          <w:szCs w:val="24"/>
        </w:rPr>
        <w:t xml:space="preserve">. </w:t>
      </w:r>
      <w:proofErr w:type="gramStart"/>
      <w:r w:rsidRPr="00E25023">
        <w:rPr>
          <w:rFonts w:ascii="Times New Roman" w:hAnsi="Times New Roman" w:cs="Times New Roman"/>
          <w:sz w:val="24"/>
          <w:szCs w:val="24"/>
        </w:rPr>
        <w:t>2019</w:t>
      </w:r>
      <w:r>
        <w:rPr>
          <w:rFonts w:ascii="Times New Roman" w:hAnsi="Times New Roman" w:cs="Times New Roman"/>
          <w:sz w:val="24"/>
          <w:szCs w:val="24"/>
        </w:rPr>
        <w:t>;</w:t>
      </w:r>
      <w:r w:rsidRPr="00E25023">
        <w:rPr>
          <w:rFonts w:ascii="Times New Roman" w:hAnsi="Times New Roman" w:cs="Times New Roman"/>
          <w:sz w:val="24"/>
          <w:szCs w:val="24"/>
        </w:rPr>
        <w:t>10</w:t>
      </w:r>
      <w:r>
        <w:rPr>
          <w:rFonts w:ascii="Times New Roman" w:hAnsi="Times New Roman" w:cs="Times New Roman"/>
          <w:sz w:val="24"/>
          <w:szCs w:val="24"/>
        </w:rPr>
        <w:t>:</w:t>
      </w:r>
      <w:r w:rsidRPr="00E25023">
        <w:rPr>
          <w:rFonts w:ascii="Times New Roman" w:hAnsi="Times New Roman" w:cs="Times New Roman"/>
          <w:sz w:val="24"/>
          <w:szCs w:val="24"/>
        </w:rPr>
        <w:t>2225</w:t>
      </w:r>
      <w:proofErr w:type="gramEnd"/>
      <w:r w:rsidRPr="00E25023">
        <w:rPr>
          <w:rFonts w:ascii="Times New Roman" w:hAnsi="Times New Roman" w:cs="Times New Roman"/>
          <w:sz w:val="24"/>
          <w:szCs w:val="24"/>
        </w:rPr>
        <w:t>-2244.</w:t>
      </w:r>
    </w:p>
    <w:p w14:paraId="18F10B7F" w14:textId="0855B48D" w:rsidR="00E25023" w:rsidRDefault="00E25023" w:rsidP="00E25023">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14. </w:t>
      </w:r>
      <w:r w:rsidRPr="00E25023">
        <w:rPr>
          <w:rFonts w:ascii="Times New Roman" w:hAnsi="Times New Roman" w:cs="Times New Roman"/>
          <w:sz w:val="24"/>
          <w:szCs w:val="24"/>
        </w:rPr>
        <w:t xml:space="preserve">Chiesa A, </w:t>
      </w:r>
      <w:proofErr w:type="spellStart"/>
      <w:r w:rsidRPr="00E25023">
        <w:rPr>
          <w:rFonts w:ascii="Times New Roman" w:hAnsi="Times New Roman" w:cs="Times New Roman"/>
          <w:sz w:val="24"/>
          <w:szCs w:val="24"/>
        </w:rPr>
        <w:t>Serretti</w:t>
      </w:r>
      <w:proofErr w:type="spellEnd"/>
      <w:r w:rsidRPr="00E25023">
        <w:rPr>
          <w:rFonts w:ascii="Times New Roman" w:hAnsi="Times New Roman" w:cs="Times New Roman"/>
          <w:sz w:val="24"/>
          <w:szCs w:val="24"/>
        </w:rPr>
        <w:t xml:space="preserve"> A. Are mindfulness-based interventions effective for substance use disorders? A systematic review of the evidence</w:t>
      </w:r>
      <w:r w:rsidRPr="00E25023">
        <w:rPr>
          <w:rFonts w:ascii="Times New Roman" w:hAnsi="Times New Roman" w:cs="Times New Roman"/>
          <w:i/>
          <w:sz w:val="24"/>
          <w:szCs w:val="24"/>
        </w:rPr>
        <w:t xml:space="preserve">. </w:t>
      </w:r>
      <w:proofErr w:type="spellStart"/>
      <w:r w:rsidRPr="00E25023">
        <w:rPr>
          <w:rFonts w:ascii="Times New Roman" w:hAnsi="Times New Roman" w:cs="Times New Roman"/>
          <w:i/>
          <w:sz w:val="24"/>
          <w:szCs w:val="24"/>
        </w:rPr>
        <w:t>Subst</w:t>
      </w:r>
      <w:proofErr w:type="spellEnd"/>
      <w:r w:rsidRPr="00E25023">
        <w:rPr>
          <w:rFonts w:ascii="Times New Roman" w:hAnsi="Times New Roman" w:cs="Times New Roman"/>
          <w:i/>
          <w:sz w:val="24"/>
          <w:szCs w:val="24"/>
        </w:rPr>
        <w:t xml:space="preserve"> Use Misuse</w:t>
      </w:r>
      <w:r w:rsidRPr="00E25023">
        <w:rPr>
          <w:rFonts w:ascii="Times New Roman" w:hAnsi="Times New Roman" w:cs="Times New Roman"/>
          <w:sz w:val="24"/>
          <w:szCs w:val="24"/>
        </w:rPr>
        <w:t xml:space="preserve">. </w:t>
      </w:r>
      <w:proofErr w:type="gramStart"/>
      <w:r w:rsidRPr="00E25023">
        <w:rPr>
          <w:rFonts w:ascii="Times New Roman" w:hAnsi="Times New Roman" w:cs="Times New Roman"/>
          <w:sz w:val="24"/>
          <w:szCs w:val="24"/>
        </w:rPr>
        <w:t>2014</w:t>
      </w:r>
      <w:r>
        <w:rPr>
          <w:rFonts w:ascii="Times New Roman" w:hAnsi="Times New Roman" w:cs="Times New Roman"/>
          <w:sz w:val="24"/>
          <w:szCs w:val="24"/>
        </w:rPr>
        <w:t>;</w:t>
      </w:r>
      <w:r w:rsidRPr="00E25023">
        <w:rPr>
          <w:rFonts w:ascii="Times New Roman" w:hAnsi="Times New Roman" w:cs="Times New Roman"/>
          <w:sz w:val="24"/>
          <w:szCs w:val="24"/>
        </w:rPr>
        <w:t>49</w:t>
      </w:r>
      <w:r>
        <w:rPr>
          <w:rFonts w:ascii="Times New Roman" w:hAnsi="Times New Roman" w:cs="Times New Roman"/>
          <w:sz w:val="24"/>
          <w:szCs w:val="24"/>
        </w:rPr>
        <w:t>:</w:t>
      </w:r>
      <w:r w:rsidRPr="00E25023">
        <w:rPr>
          <w:rFonts w:ascii="Times New Roman" w:hAnsi="Times New Roman" w:cs="Times New Roman"/>
          <w:sz w:val="24"/>
          <w:szCs w:val="24"/>
        </w:rPr>
        <w:t>492</w:t>
      </w:r>
      <w:proofErr w:type="gramEnd"/>
      <w:r w:rsidRPr="00E25023">
        <w:rPr>
          <w:rFonts w:ascii="Times New Roman" w:hAnsi="Times New Roman" w:cs="Times New Roman"/>
          <w:sz w:val="24"/>
          <w:szCs w:val="24"/>
        </w:rPr>
        <w:t>-512.</w:t>
      </w:r>
    </w:p>
    <w:p w14:paraId="2759B54C" w14:textId="1CFC64F0" w:rsidR="00E25023" w:rsidRDefault="00087F81"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15. </w:t>
      </w:r>
      <w:r w:rsidRPr="00087F81">
        <w:rPr>
          <w:rFonts w:ascii="Times New Roman" w:hAnsi="Times New Roman" w:cs="Times New Roman"/>
          <w:sz w:val="24"/>
          <w:szCs w:val="24"/>
        </w:rPr>
        <w:t>Gu J, Strauss C, Bond R, Cavanagh K. How do mindfulness-based cognitive therapy and mindfulness-</w:t>
      </w:r>
      <w:proofErr w:type="spellStart"/>
      <w:r w:rsidRPr="00087F81">
        <w:rPr>
          <w:rFonts w:ascii="Times New Roman" w:hAnsi="Times New Roman" w:cs="Times New Roman"/>
          <w:sz w:val="24"/>
          <w:szCs w:val="24"/>
        </w:rPr>
        <w:t>basedstress</w:t>
      </w:r>
      <w:proofErr w:type="spellEnd"/>
      <w:r w:rsidRPr="00087F81">
        <w:rPr>
          <w:rFonts w:ascii="Times New Roman" w:hAnsi="Times New Roman" w:cs="Times New Roman"/>
          <w:sz w:val="24"/>
          <w:szCs w:val="24"/>
        </w:rPr>
        <w:t xml:space="preserve"> reduction improve mental health and wellbeing? A </w:t>
      </w:r>
      <w:proofErr w:type="spellStart"/>
      <w:r w:rsidRPr="00087F81">
        <w:rPr>
          <w:rFonts w:ascii="Times New Roman" w:hAnsi="Times New Roman" w:cs="Times New Roman"/>
          <w:sz w:val="24"/>
          <w:szCs w:val="24"/>
        </w:rPr>
        <w:t>systematicreview</w:t>
      </w:r>
      <w:proofErr w:type="spellEnd"/>
      <w:r w:rsidRPr="00087F81">
        <w:rPr>
          <w:rFonts w:ascii="Times New Roman" w:hAnsi="Times New Roman" w:cs="Times New Roman"/>
          <w:sz w:val="24"/>
          <w:szCs w:val="24"/>
        </w:rPr>
        <w:t xml:space="preserve"> and meta-analysis of mediation studies. </w:t>
      </w:r>
      <w:r w:rsidRPr="00087F81">
        <w:rPr>
          <w:rFonts w:ascii="Times New Roman" w:hAnsi="Times New Roman" w:cs="Times New Roman"/>
          <w:i/>
          <w:sz w:val="24"/>
          <w:szCs w:val="24"/>
        </w:rPr>
        <w:t>Clinical Psychology Review</w:t>
      </w:r>
      <w:r w:rsidRPr="00087F81">
        <w:rPr>
          <w:rFonts w:ascii="Times New Roman" w:hAnsi="Times New Roman" w:cs="Times New Roman"/>
          <w:sz w:val="24"/>
          <w:szCs w:val="24"/>
        </w:rPr>
        <w:t xml:space="preserve">. </w:t>
      </w:r>
      <w:proofErr w:type="gramStart"/>
      <w:r w:rsidRPr="00087F81">
        <w:rPr>
          <w:rFonts w:ascii="Times New Roman" w:hAnsi="Times New Roman" w:cs="Times New Roman"/>
          <w:sz w:val="24"/>
          <w:szCs w:val="24"/>
        </w:rPr>
        <w:t>201</w:t>
      </w:r>
      <w:r>
        <w:rPr>
          <w:rFonts w:ascii="Times New Roman" w:hAnsi="Times New Roman" w:cs="Times New Roman"/>
          <w:sz w:val="24"/>
          <w:szCs w:val="24"/>
        </w:rPr>
        <w:t>;</w:t>
      </w:r>
      <w:r w:rsidRPr="00087F81">
        <w:rPr>
          <w:rFonts w:ascii="Times New Roman" w:hAnsi="Times New Roman" w:cs="Times New Roman"/>
          <w:sz w:val="24"/>
          <w:szCs w:val="24"/>
        </w:rPr>
        <w:t>37</w:t>
      </w:r>
      <w:r>
        <w:rPr>
          <w:rFonts w:ascii="Times New Roman" w:hAnsi="Times New Roman" w:cs="Times New Roman"/>
          <w:sz w:val="24"/>
          <w:szCs w:val="24"/>
        </w:rPr>
        <w:t>:</w:t>
      </w:r>
      <w:r w:rsidRPr="00087F81">
        <w:rPr>
          <w:rFonts w:ascii="Times New Roman" w:hAnsi="Times New Roman" w:cs="Times New Roman"/>
          <w:sz w:val="24"/>
          <w:szCs w:val="24"/>
        </w:rPr>
        <w:t>1</w:t>
      </w:r>
      <w:proofErr w:type="gramEnd"/>
      <w:r w:rsidRPr="00087F81">
        <w:rPr>
          <w:rFonts w:ascii="Times New Roman" w:hAnsi="Times New Roman" w:cs="Times New Roman"/>
          <w:sz w:val="24"/>
          <w:szCs w:val="24"/>
        </w:rPr>
        <w:t>-12.</w:t>
      </w:r>
    </w:p>
    <w:p w14:paraId="19B91AFD" w14:textId="04101183" w:rsidR="007C064C" w:rsidRDefault="007C064C"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16. </w:t>
      </w:r>
      <w:r w:rsidRPr="00BF0DA1">
        <w:rPr>
          <w:rFonts w:ascii="Times New Roman" w:hAnsi="Times New Roman" w:cs="Times New Roman"/>
          <w:sz w:val="24"/>
          <w:szCs w:val="24"/>
        </w:rPr>
        <w:t>Cavanagh</w:t>
      </w:r>
      <w:r>
        <w:rPr>
          <w:rFonts w:ascii="Times New Roman" w:hAnsi="Times New Roman" w:cs="Times New Roman"/>
          <w:sz w:val="24"/>
          <w:szCs w:val="24"/>
        </w:rPr>
        <w:t xml:space="preserve"> </w:t>
      </w:r>
      <w:r w:rsidRPr="00BF0DA1">
        <w:rPr>
          <w:rFonts w:ascii="Times New Roman" w:hAnsi="Times New Roman" w:cs="Times New Roman"/>
          <w:sz w:val="24"/>
          <w:szCs w:val="24"/>
        </w:rPr>
        <w:t>K, Strauss C, Forder L</w:t>
      </w:r>
      <w:r>
        <w:rPr>
          <w:rFonts w:ascii="Times New Roman" w:hAnsi="Times New Roman" w:cs="Times New Roman"/>
          <w:sz w:val="24"/>
          <w:szCs w:val="24"/>
        </w:rPr>
        <w:t>,</w:t>
      </w:r>
      <w:r w:rsidRPr="00BF0DA1">
        <w:rPr>
          <w:rFonts w:ascii="Times New Roman" w:hAnsi="Times New Roman" w:cs="Times New Roman"/>
          <w:sz w:val="24"/>
          <w:szCs w:val="24"/>
        </w:rPr>
        <w:t xml:space="preserve"> Jones F. Can mindfulness and acceptance be learnt by self-</w:t>
      </w:r>
      <w:proofErr w:type="gramStart"/>
      <w:r w:rsidRPr="00BF0DA1">
        <w:rPr>
          <w:rFonts w:ascii="Times New Roman" w:hAnsi="Times New Roman" w:cs="Times New Roman"/>
          <w:sz w:val="24"/>
          <w:szCs w:val="24"/>
        </w:rPr>
        <w:t>help?:</w:t>
      </w:r>
      <w:proofErr w:type="gramEnd"/>
      <w:r w:rsidRPr="00BF0DA1">
        <w:rPr>
          <w:rFonts w:ascii="Times New Roman" w:hAnsi="Times New Roman" w:cs="Times New Roman"/>
          <w:sz w:val="24"/>
          <w:szCs w:val="24"/>
        </w:rPr>
        <w:t xml:space="preserve"> a systematic review and meta-analysis of mindfulness and acceptance-based self-help interventions. </w:t>
      </w:r>
      <w:r w:rsidRPr="00BF0DA1">
        <w:rPr>
          <w:rFonts w:ascii="Times New Roman" w:hAnsi="Times New Roman" w:cs="Times New Roman"/>
          <w:i/>
          <w:sz w:val="24"/>
          <w:szCs w:val="24"/>
        </w:rPr>
        <w:t>Clinical Psychology Review</w:t>
      </w:r>
      <w:r>
        <w:rPr>
          <w:rFonts w:ascii="Times New Roman" w:hAnsi="Times New Roman" w:cs="Times New Roman"/>
          <w:i/>
          <w:sz w:val="24"/>
          <w:szCs w:val="24"/>
        </w:rPr>
        <w:t xml:space="preserve">. </w:t>
      </w:r>
      <w:proofErr w:type="gramStart"/>
      <w:r w:rsidRPr="00BF0DA1">
        <w:rPr>
          <w:rFonts w:ascii="Times New Roman" w:hAnsi="Times New Roman" w:cs="Times New Roman"/>
          <w:sz w:val="24"/>
          <w:szCs w:val="24"/>
        </w:rPr>
        <w:t>2014</w:t>
      </w:r>
      <w:r>
        <w:rPr>
          <w:rFonts w:ascii="Times New Roman" w:hAnsi="Times New Roman" w:cs="Times New Roman"/>
          <w:sz w:val="24"/>
          <w:szCs w:val="24"/>
        </w:rPr>
        <w:t>;</w:t>
      </w:r>
      <w:r w:rsidRPr="003D338F">
        <w:rPr>
          <w:rFonts w:ascii="Times New Roman" w:hAnsi="Times New Roman" w:cs="Times New Roman"/>
          <w:sz w:val="24"/>
          <w:szCs w:val="24"/>
        </w:rPr>
        <w:t>34</w:t>
      </w:r>
      <w:r>
        <w:rPr>
          <w:rFonts w:ascii="Times New Roman" w:hAnsi="Times New Roman" w:cs="Times New Roman"/>
          <w:sz w:val="24"/>
          <w:szCs w:val="24"/>
        </w:rPr>
        <w:t>:</w:t>
      </w:r>
      <w:r w:rsidRPr="00BF0DA1">
        <w:rPr>
          <w:rFonts w:ascii="Times New Roman" w:hAnsi="Times New Roman" w:cs="Times New Roman"/>
          <w:sz w:val="24"/>
          <w:szCs w:val="24"/>
        </w:rPr>
        <w:t>118</w:t>
      </w:r>
      <w:proofErr w:type="gramEnd"/>
      <w:r w:rsidRPr="00BF0DA1">
        <w:rPr>
          <w:rFonts w:ascii="Times New Roman" w:hAnsi="Times New Roman" w:cs="Times New Roman"/>
          <w:sz w:val="24"/>
          <w:szCs w:val="24"/>
        </w:rPr>
        <w:t>-129</w:t>
      </w:r>
      <w:r>
        <w:rPr>
          <w:rFonts w:ascii="Times New Roman" w:hAnsi="Times New Roman" w:cs="Times New Roman"/>
          <w:sz w:val="24"/>
          <w:szCs w:val="24"/>
        </w:rPr>
        <w:t>.</w:t>
      </w:r>
    </w:p>
    <w:p w14:paraId="777C9385" w14:textId="42BD1C28" w:rsidR="007C064C" w:rsidRPr="007C064C" w:rsidRDefault="007C064C"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17. </w:t>
      </w:r>
      <w:proofErr w:type="spellStart"/>
      <w:r w:rsidRPr="007C064C">
        <w:rPr>
          <w:rFonts w:ascii="Times New Roman" w:hAnsi="Times New Roman" w:cs="Times New Roman"/>
          <w:sz w:val="24"/>
          <w:szCs w:val="24"/>
        </w:rPr>
        <w:t>Linardon</w:t>
      </w:r>
      <w:proofErr w:type="spellEnd"/>
      <w:r>
        <w:rPr>
          <w:rFonts w:ascii="Times New Roman" w:hAnsi="Times New Roman" w:cs="Times New Roman"/>
          <w:sz w:val="24"/>
          <w:szCs w:val="24"/>
        </w:rPr>
        <w:t xml:space="preserve"> J. </w:t>
      </w:r>
      <w:r w:rsidRPr="007C064C">
        <w:rPr>
          <w:rFonts w:ascii="Times New Roman" w:hAnsi="Times New Roman" w:cs="Times New Roman"/>
          <w:sz w:val="24"/>
          <w:szCs w:val="24"/>
        </w:rPr>
        <w:t xml:space="preserve">Can </w:t>
      </w:r>
      <w:r>
        <w:rPr>
          <w:rFonts w:ascii="Times New Roman" w:hAnsi="Times New Roman" w:cs="Times New Roman"/>
          <w:sz w:val="24"/>
          <w:szCs w:val="24"/>
        </w:rPr>
        <w:t>a</w:t>
      </w:r>
      <w:r w:rsidRPr="007C064C">
        <w:rPr>
          <w:rFonts w:ascii="Times New Roman" w:hAnsi="Times New Roman" w:cs="Times New Roman"/>
          <w:sz w:val="24"/>
          <w:szCs w:val="24"/>
        </w:rPr>
        <w:t xml:space="preserve">cceptance, </w:t>
      </w:r>
      <w:r>
        <w:rPr>
          <w:rFonts w:ascii="Times New Roman" w:hAnsi="Times New Roman" w:cs="Times New Roman"/>
          <w:sz w:val="24"/>
          <w:szCs w:val="24"/>
        </w:rPr>
        <w:t>m</w:t>
      </w:r>
      <w:r w:rsidRPr="007C064C">
        <w:rPr>
          <w:rFonts w:ascii="Times New Roman" w:hAnsi="Times New Roman" w:cs="Times New Roman"/>
          <w:sz w:val="24"/>
          <w:szCs w:val="24"/>
        </w:rPr>
        <w:t xml:space="preserve">indfulness, and </w:t>
      </w:r>
      <w:r>
        <w:rPr>
          <w:rFonts w:ascii="Times New Roman" w:hAnsi="Times New Roman" w:cs="Times New Roman"/>
          <w:sz w:val="24"/>
          <w:szCs w:val="24"/>
        </w:rPr>
        <w:t>s</w:t>
      </w:r>
      <w:r w:rsidRPr="007C064C">
        <w:rPr>
          <w:rFonts w:ascii="Times New Roman" w:hAnsi="Times New Roman" w:cs="Times New Roman"/>
          <w:sz w:val="24"/>
          <w:szCs w:val="24"/>
        </w:rPr>
        <w:t>elf-</w:t>
      </w:r>
      <w:r>
        <w:rPr>
          <w:rFonts w:ascii="Times New Roman" w:hAnsi="Times New Roman" w:cs="Times New Roman"/>
          <w:sz w:val="24"/>
          <w:szCs w:val="24"/>
        </w:rPr>
        <w:t>c</w:t>
      </w:r>
      <w:r w:rsidRPr="007C064C">
        <w:rPr>
          <w:rFonts w:ascii="Times New Roman" w:hAnsi="Times New Roman" w:cs="Times New Roman"/>
          <w:sz w:val="24"/>
          <w:szCs w:val="24"/>
        </w:rPr>
        <w:t xml:space="preserve">ompassion be learnt by </w:t>
      </w:r>
      <w:r>
        <w:rPr>
          <w:rFonts w:ascii="Times New Roman" w:hAnsi="Times New Roman" w:cs="Times New Roman"/>
          <w:sz w:val="24"/>
          <w:szCs w:val="24"/>
        </w:rPr>
        <w:t>smartphone a</w:t>
      </w:r>
      <w:r w:rsidRPr="007C064C">
        <w:rPr>
          <w:rFonts w:ascii="Times New Roman" w:hAnsi="Times New Roman" w:cs="Times New Roman"/>
          <w:sz w:val="24"/>
          <w:szCs w:val="24"/>
        </w:rPr>
        <w:t xml:space="preserve">pps? A </w:t>
      </w:r>
      <w:r>
        <w:rPr>
          <w:rFonts w:ascii="Times New Roman" w:hAnsi="Times New Roman" w:cs="Times New Roman"/>
          <w:sz w:val="24"/>
          <w:szCs w:val="24"/>
        </w:rPr>
        <w:t>s</w:t>
      </w:r>
      <w:r w:rsidRPr="007C064C">
        <w:rPr>
          <w:rFonts w:ascii="Times New Roman" w:hAnsi="Times New Roman" w:cs="Times New Roman"/>
          <w:sz w:val="24"/>
          <w:szCs w:val="24"/>
        </w:rPr>
        <w:t xml:space="preserve">ystematic and </w:t>
      </w:r>
      <w:r>
        <w:rPr>
          <w:rFonts w:ascii="Times New Roman" w:hAnsi="Times New Roman" w:cs="Times New Roman"/>
          <w:sz w:val="24"/>
          <w:szCs w:val="24"/>
        </w:rPr>
        <w:t>m</w:t>
      </w:r>
      <w:r w:rsidRPr="007C064C">
        <w:rPr>
          <w:rFonts w:ascii="Times New Roman" w:hAnsi="Times New Roman" w:cs="Times New Roman"/>
          <w:sz w:val="24"/>
          <w:szCs w:val="24"/>
        </w:rPr>
        <w:t>eta-</w:t>
      </w:r>
      <w:r>
        <w:rPr>
          <w:rFonts w:ascii="Times New Roman" w:hAnsi="Times New Roman" w:cs="Times New Roman"/>
          <w:sz w:val="24"/>
          <w:szCs w:val="24"/>
        </w:rPr>
        <w:t>a</w:t>
      </w:r>
      <w:r w:rsidRPr="007C064C">
        <w:rPr>
          <w:rFonts w:ascii="Times New Roman" w:hAnsi="Times New Roman" w:cs="Times New Roman"/>
          <w:sz w:val="24"/>
          <w:szCs w:val="24"/>
        </w:rPr>
        <w:t xml:space="preserve">nalytic </w:t>
      </w:r>
      <w:r>
        <w:rPr>
          <w:rFonts w:ascii="Times New Roman" w:hAnsi="Times New Roman" w:cs="Times New Roman"/>
          <w:sz w:val="24"/>
          <w:szCs w:val="24"/>
        </w:rPr>
        <w:t>r</w:t>
      </w:r>
      <w:r w:rsidRPr="007C064C">
        <w:rPr>
          <w:rFonts w:ascii="Times New Roman" w:hAnsi="Times New Roman" w:cs="Times New Roman"/>
          <w:sz w:val="24"/>
          <w:szCs w:val="24"/>
        </w:rPr>
        <w:t xml:space="preserve">eview of </w:t>
      </w:r>
      <w:r>
        <w:rPr>
          <w:rFonts w:ascii="Times New Roman" w:hAnsi="Times New Roman" w:cs="Times New Roman"/>
          <w:sz w:val="24"/>
          <w:szCs w:val="24"/>
        </w:rPr>
        <w:t>r</w:t>
      </w:r>
      <w:r w:rsidRPr="007C064C">
        <w:rPr>
          <w:rFonts w:ascii="Times New Roman" w:hAnsi="Times New Roman" w:cs="Times New Roman"/>
          <w:sz w:val="24"/>
          <w:szCs w:val="24"/>
        </w:rPr>
        <w:t xml:space="preserve">andomized </w:t>
      </w:r>
      <w:r>
        <w:rPr>
          <w:rFonts w:ascii="Times New Roman" w:hAnsi="Times New Roman" w:cs="Times New Roman"/>
          <w:sz w:val="24"/>
          <w:szCs w:val="24"/>
        </w:rPr>
        <w:t>c</w:t>
      </w:r>
      <w:r w:rsidRPr="007C064C">
        <w:rPr>
          <w:rFonts w:ascii="Times New Roman" w:hAnsi="Times New Roman" w:cs="Times New Roman"/>
          <w:sz w:val="24"/>
          <w:szCs w:val="24"/>
        </w:rPr>
        <w:t xml:space="preserve">ontrolled </w:t>
      </w:r>
      <w:r>
        <w:rPr>
          <w:rFonts w:ascii="Times New Roman" w:hAnsi="Times New Roman" w:cs="Times New Roman"/>
          <w:sz w:val="24"/>
          <w:szCs w:val="24"/>
        </w:rPr>
        <w:t>t</w:t>
      </w:r>
      <w:r w:rsidRPr="007C064C">
        <w:rPr>
          <w:rFonts w:ascii="Times New Roman" w:hAnsi="Times New Roman" w:cs="Times New Roman"/>
          <w:sz w:val="24"/>
          <w:szCs w:val="24"/>
        </w:rPr>
        <w:t>rials</w:t>
      </w:r>
      <w:r>
        <w:rPr>
          <w:rFonts w:ascii="Times New Roman" w:hAnsi="Times New Roman" w:cs="Times New Roman"/>
          <w:sz w:val="24"/>
          <w:szCs w:val="24"/>
        </w:rPr>
        <w:t xml:space="preserve">. </w:t>
      </w:r>
      <w:r>
        <w:rPr>
          <w:rFonts w:ascii="Times New Roman" w:hAnsi="Times New Roman" w:cs="Times New Roman"/>
          <w:i/>
          <w:sz w:val="24"/>
          <w:szCs w:val="24"/>
        </w:rPr>
        <w:t>Behavior Therapy</w:t>
      </w:r>
      <w:r>
        <w:rPr>
          <w:rFonts w:ascii="Times New Roman" w:hAnsi="Times New Roman" w:cs="Times New Roman"/>
          <w:sz w:val="24"/>
          <w:szCs w:val="24"/>
        </w:rPr>
        <w:t>. In Press.</w:t>
      </w:r>
    </w:p>
    <w:p w14:paraId="18DD22CC" w14:textId="4AA2F02F" w:rsidR="007C064C" w:rsidRDefault="007C064C" w:rsidP="007C064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8</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Flett J</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A M, Hayne H, Riordan B C, Thompson L M,</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 xml:space="preserve">Conner T S. Mobile mindfulness meditation: A randomised controlled trial of the effect of two popular apps on mental health. </w:t>
      </w:r>
      <w:r w:rsidRPr="00BF0DA1">
        <w:rPr>
          <w:rFonts w:ascii="Times New Roman" w:hAnsi="Times New Roman" w:cs="Times New Roman"/>
          <w:i/>
          <w:iCs/>
          <w:noProof/>
          <w:sz w:val="24"/>
          <w:szCs w:val="24"/>
        </w:rPr>
        <w:t>Mindfulness</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2019</w:t>
      </w:r>
      <w:r>
        <w:rPr>
          <w:rFonts w:ascii="Times New Roman" w:hAnsi="Times New Roman" w:cs="Times New Roman"/>
          <w:noProof/>
          <w:sz w:val="24"/>
          <w:szCs w:val="24"/>
        </w:rPr>
        <w:t>;</w:t>
      </w:r>
      <w:r w:rsidRPr="003D338F">
        <w:rPr>
          <w:rFonts w:ascii="Times New Roman" w:hAnsi="Times New Roman" w:cs="Times New Roman"/>
          <w:iCs/>
          <w:noProof/>
          <w:sz w:val="24"/>
          <w:szCs w:val="24"/>
        </w:rPr>
        <w:t>10</w:t>
      </w:r>
      <w:r>
        <w:rPr>
          <w:rFonts w:ascii="Times New Roman" w:hAnsi="Times New Roman" w:cs="Times New Roman"/>
          <w:noProof/>
          <w:sz w:val="24"/>
          <w:szCs w:val="24"/>
        </w:rPr>
        <w:t>:</w:t>
      </w:r>
      <w:r w:rsidRPr="00BF0DA1">
        <w:rPr>
          <w:rFonts w:ascii="Times New Roman" w:hAnsi="Times New Roman" w:cs="Times New Roman"/>
          <w:noProof/>
          <w:sz w:val="24"/>
          <w:szCs w:val="24"/>
        </w:rPr>
        <w:t>863–876</w:t>
      </w:r>
      <w:r>
        <w:rPr>
          <w:rFonts w:ascii="Times New Roman" w:hAnsi="Times New Roman" w:cs="Times New Roman"/>
          <w:noProof/>
          <w:sz w:val="24"/>
          <w:szCs w:val="24"/>
        </w:rPr>
        <w:t>.</w:t>
      </w:r>
    </w:p>
    <w:p w14:paraId="2BC0402A" w14:textId="2D520D0B" w:rsidR="00087F81" w:rsidRPr="00541F46" w:rsidRDefault="00541F46"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noProof/>
          <w:sz w:val="24"/>
          <w:szCs w:val="24"/>
        </w:rPr>
        <w:t xml:space="preserve">19. </w:t>
      </w:r>
      <w:r w:rsidR="00277FBD" w:rsidRPr="00277FBD">
        <w:rPr>
          <w:rFonts w:ascii="Times New Roman" w:hAnsi="Times New Roman" w:cs="Times New Roman"/>
          <w:noProof/>
          <w:sz w:val="24"/>
          <w:szCs w:val="24"/>
        </w:rPr>
        <w:t>Huberty J, Green J, Glissmann C, Larkey L, Puzia M, Lee C</w:t>
      </w:r>
      <w:r w:rsidR="00277FBD">
        <w:rPr>
          <w:rFonts w:ascii="Times New Roman" w:hAnsi="Times New Roman" w:cs="Times New Roman"/>
          <w:noProof/>
          <w:sz w:val="24"/>
          <w:szCs w:val="24"/>
        </w:rPr>
        <w:t xml:space="preserve">. </w:t>
      </w:r>
      <w:r w:rsidRPr="00541F46">
        <w:rPr>
          <w:rFonts w:ascii="Times New Roman" w:hAnsi="Times New Roman" w:cs="Times New Roman"/>
          <w:noProof/>
          <w:sz w:val="24"/>
          <w:szCs w:val="24"/>
        </w:rPr>
        <w:t xml:space="preserve">Efficacy of the </w:t>
      </w:r>
      <w:r w:rsidR="00277FBD">
        <w:rPr>
          <w:rFonts w:ascii="Times New Roman" w:hAnsi="Times New Roman" w:cs="Times New Roman"/>
          <w:noProof/>
          <w:sz w:val="24"/>
          <w:szCs w:val="24"/>
        </w:rPr>
        <w:t>m</w:t>
      </w:r>
      <w:r w:rsidRPr="00541F46">
        <w:rPr>
          <w:rFonts w:ascii="Times New Roman" w:hAnsi="Times New Roman" w:cs="Times New Roman"/>
          <w:noProof/>
          <w:sz w:val="24"/>
          <w:szCs w:val="24"/>
        </w:rPr>
        <w:t xml:space="preserve">indfulness </w:t>
      </w:r>
      <w:r w:rsidR="00277FBD">
        <w:rPr>
          <w:rFonts w:ascii="Times New Roman" w:hAnsi="Times New Roman" w:cs="Times New Roman"/>
          <w:noProof/>
          <w:sz w:val="24"/>
          <w:szCs w:val="24"/>
        </w:rPr>
        <w:t>m</w:t>
      </w:r>
      <w:r w:rsidRPr="00541F46">
        <w:rPr>
          <w:rFonts w:ascii="Times New Roman" w:hAnsi="Times New Roman" w:cs="Times New Roman"/>
          <w:noProof/>
          <w:sz w:val="24"/>
          <w:szCs w:val="24"/>
        </w:rPr>
        <w:t xml:space="preserve">editation </w:t>
      </w:r>
      <w:r w:rsidR="00277FBD">
        <w:rPr>
          <w:rFonts w:ascii="Times New Roman" w:hAnsi="Times New Roman" w:cs="Times New Roman"/>
          <w:noProof/>
          <w:sz w:val="24"/>
          <w:szCs w:val="24"/>
        </w:rPr>
        <w:t>m</w:t>
      </w:r>
      <w:r w:rsidRPr="00541F46">
        <w:rPr>
          <w:rFonts w:ascii="Times New Roman" w:hAnsi="Times New Roman" w:cs="Times New Roman"/>
          <w:noProof/>
          <w:sz w:val="24"/>
          <w:szCs w:val="24"/>
        </w:rPr>
        <w:t xml:space="preserve">obile </w:t>
      </w:r>
      <w:r w:rsidR="00277FBD">
        <w:rPr>
          <w:rFonts w:ascii="Times New Roman" w:hAnsi="Times New Roman" w:cs="Times New Roman"/>
          <w:noProof/>
          <w:sz w:val="24"/>
          <w:szCs w:val="24"/>
        </w:rPr>
        <w:t>a</w:t>
      </w:r>
      <w:r w:rsidRPr="00541F46">
        <w:rPr>
          <w:rFonts w:ascii="Times New Roman" w:hAnsi="Times New Roman" w:cs="Times New Roman"/>
          <w:noProof/>
          <w:sz w:val="24"/>
          <w:szCs w:val="24"/>
        </w:rPr>
        <w:t xml:space="preserve">pp “Calm” to </w:t>
      </w:r>
      <w:r w:rsidR="00277FBD">
        <w:rPr>
          <w:rFonts w:ascii="Times New Roman" w:hAnsi="Times New Roman" w:cs="Times New Roman"/>
          <w:noProof/>
          <w:sz w:val="24"/>
          <w:szCs w:val="24"/>
        </w:rPr>
        <w:t>r</w:t>
      </w:r>
      <w:r w:rsidRPr="00541F46">
        <w:rPr>
          <w:rFonts w:ascii="Times New Roman" w:hAnsi="Times New Roman" w:cs="Times New Roman"/>
          <w:noProof/>
          <w:sz w:val="24"/>
          <w:szCs w:val="24"/>
        </w:rPr>
        <w:t xml:space="preserve">educe </w:t>
      </w:r>
      <w:r w:rsidR="00277FBD">
        <w:rPr>
          <w:rFonts w:ascii="Times New Roman" w:hAnsi="Times New Roman" w:cs="Times New Roman"/>
          <w:noProof/>
          <w:sz w:val="24"/>
          <w:szCs w:val="24"/>
        </w:rPr>
        <w:t>s</w:t>
      </w:r>
      <w:r w:rsidRPr="00541F46">
        <w:rPr>
          <w:rFonts w:ascii="Times New Roman" w:hAnsi="Times New Roman" w:cs="Times New Roman"/>
          <w:noProof/>
          <w:sz w:val="24"/>
          <w:szCs w:val="24"/>
        </w:rPr>
        <w:t xml:space="preserve">tress </w:t>
      </w:r>
      <w:r w:rsidR="00277FBD">
        <w:rPr>
          <w:rFonts w:ascii="Times New Roman" w:hAnsi="Times New Roman" w:cs="Times New Roman"/>
          <w:noProof/>
          <w:sz w:val="24"/>
          <w:szCs w:val="24"/>
        </w:rPr>
        <w:t>a</w:t>
      </w:r>
      <w:r w:rsidRPr="00541F46">
        <w:rPr>
          <w:rFonts w:ascii="Times New Roman" w:hAnsi="Times New Roman" w:cs="Times New Roman"/>
          <w:noProof/>
          <w:sz w:val="24"/>
          <w:szCs w:val="24"/>
        </w:rPr>
        <w:t xml:space="preserve">mong </w:t>
      </w:r>
      <w:r w:rsidR="00277FBD">
        <w:rPr>
          <w:rFonts w:ascii="Times New Roman" w:hAnsi="Times New Roman" w:cs="Times New Roman"/>
          <w:noProof/>
          <w:sz w:val="24"/>
          <w:szCs w:val="24"/>
        </w:rPr>
        <w:t>c</w:t>
      </w:r>
      <w:r w:rsidRPr="00541F46">
        <w:rPr>
          <w:rFonts w:ascii="Times New Roman" w:hAnsi="Times New Roman" w:cs="Times New Roman"/>
          <w:noProof/>
          <w:sz w:val="24"/>
          <w:szCs w:val="24"/>
        </w:rPr>
        <w:t xml:space="preserve">ollege </w:t>
      </w:r>
      <w:r w:rsidR="00277FBD">
        <w:rPr>
          <w:rFonts w:ascii="Times New Roman" w:hAnsi="Times New Roman" w:cs="Times New Roman"/>
          <w:noProof/>
          <w:sz w:val="24"/>
          <w:szCs w:val="24"/>
        </w:rPr>
        <w:t>s</w:t>
      </w:r>
      <w:r w:rsidRPr="00541F46">
        <w:rPr>
          <w:rFonts w:ascii="Times New Roman" w:hAnsi="Times New Roman" w:cs="Times New Roman"/>
          <w:noProof/>
          <w:sz w:val="24"/>
          <w:szCs w:val="24"/>
        </w:rPr>
        <w:t xml:space="preserve">tudents: Randomized </w:t>
      </w:r>
      <w:r w:rsidR="00277FBD">
        <w:rPr>
          <w:rFonts w:ascii="Times New Roman" w:hAnsi="Times New Roman" w:cs="Times New Roman"/>
          <w:noProof/>
          <w:sz w:val="24"/>
          <w:szCs w:val="24"/>
        </w:rPr>
        <w:t>c</w:t>
      </w:r>
      <w:r w:rsidRPr="00541F46">
        <w:rPr>
          <w:rFonts w:ascii="Times New Roman" w:hAnsi="Times New Roman" w:cs="Times New Roman"/>
          <w:noProof/>
          <w:sz w:val="24"/>
          <w:szCs w:val="24"/>
        </w:rPr>
        <w:t xml:space="preserve">ontrolled </w:t>
      </w:r>
      <w:r w:rsidR="00277FBD">
        <w:rPr>
          <w:rFonts w:ascii="Times New Roman" w:hAnsi="Times New Roman" w:cs="Times New Roman"/>
          <w:noProof/>
          <w:sz w:val="24"/>
          <w:szCs w:val="24"/>
        </w:rPr>
        <w:t>t</w:t>
      </w:r>
      <w:r w:rsidRPr="00541F46">
        <w:rPr>
          <w:rFonts w:ascii="Times New Roman" w:hAnsi="Times New Roman" w:cs="Times New Roman"/>
          <w:noProof/>
          <w:sz w:val="24"/>
          <w:szCs w:val="24"/>
        </w:rPr>
        <w:t>rial</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JMIR mHealth and uHealth. </w:t>
      </w:r>
      <w:r>
        <w:rPr>
          <w:rFonts w:ascii="Times New Roman" w:hAnsi="Times New Roman" w:cs="Times New Roman"/>
          <w:noProof/>
          <w:sz w:val="24"/>
          <w:szCs w:val="24"/>
        </w:rPr>
        <w:t>2019;7:</w:t>
      </w:r>
      <w:r w:rsidRPr="00541F46">
        <w:t xml:space="preserve"> </w:t>
      </w:r>
      <w:r w:rsidRPr="00541F46">
        <w:rPr>
          <w:rFonts w:ascii="Times New Roman" w:hAnsi="Times New Roman" w:cs="Times New Roman"/>
          <w:noProof/>
          <w:sz w:val="24"/>
          <w:szCs w:val="24"/>
        </w:rPr>
        <w:t>e14273</w:t>
      </w:r>
      <w:r>
        <w:rPr>
          <w:rFonts w:ascii="Times New Roman" w:hAnsi="Times New Roman" w:cs="Times New Roman"/>
          <w:noProof/>
          <w:sz w:val="24"/>
          <w:szCs w:val="24"/>
        </w:rPr>
        <w:t>.</w:t>
      </w:r>
    </w:p>
    <w:p w14:paraId="2570C5E6" w14:textId="4431FEC1" w:rsidR="00DA608A" w:rsidRDefault="00277FBD" w:rsidP="00DA608A">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20. </w:t>
      </w:r>
      <w:r w:rsidRPr="00277FBD">
        <w:rPr>
          <w:rFonts w:ascii="Times New Roman" w:hAnsi="Times New Roman" w:cs="Times New Roman"/>
          <w:sz w:val="24"/>
          <w:szCs w:val="24"/>
        </w:rPr>
        <w:t xml:space="preserve">Walsh KM, Saab BJ, </w:t>
      </w:r>
      <w:proofErr w:type="spellStart"/>
      <w:r w:rsidRPr="00277FBD">
        <w:rPr>
          <w:rFonts w:ascii="Times New Roman" w:hAnsi="Times New Roman" w:cs="Times New Roman"/>
          <w:sz w:val="24"/>
          <w:szCs w:val="24"/>
        </w:rPr>
        <w:t>Farb</w:t>
      </w:r>
      <w:proofErr w:type="spellEnd"/>
      <w:r w:rsidRPr="00277FBD">
        <w:rPr>
          <w:rFonts w:ascii="Times New Roman" w:hAnsi="Times New Roman" w:cs="Times New Roman"/>
          <w:sz w:val="24"/>
          <w:szCs w:val="24"/>
        </w:rPr>
        <w:t xml:space="preserve"> NA</w:t>
      </w:r>
      <w:r>
        <w:rPr>
          <w:rFonts w:ascii="Times New Roman" w:hAnsi="Times New Roman" w:cs="Times New Roman"/>
          <w:sz w:val="24"/>
          <w:szCs w:val="24"/>
        </w:rPr>
        <w:t xml:space="preserve">. </w:t>
      </w:r>
      <w:r w:rsidRPr="00277FBD">
        <w:rPr>
          <w:rFonts w:ascii="Times New Roman" w:hAnsi="Times New Roman" w:cs="Times New Roman"/>
          <w:sz w:val="24"/>
          <w:szCs w:val="24"/>
        </w:rPr>
        <w:t xml:space="preserve">Effects of a </w:t>
      </w:r>
      <w:r>
        <w:rPr>
          <w:rFonts w:ascii="Times New Roman" w:hAnsi="Times New Roman" w:cs="Times New Roman"/>
          <w:sz w:val="24"/>
          <w:szCs w:val="24"/>
        </w:rPr>
        <w:t>m</w:t>
      </w:r>
      <w:r w:rsidRPr="00277FBD">
        <w:rPr>
          <w:rFonts w:ascii="Times New Roman" w:hAnsi="Times New Roman" w:cs="Times New Roman"/>
          <w:sz w:val="24"/>
          <w:szCs w:val="24"/>
        </w:rPr>
        <w:t xml:space="preserve">indfulness </w:t>
      </w:r>
      <w:r w:rsidR="00DA608A">
        <w:rPr>
          <w:rFonts w:ascii="Times New Roman" w:hAnsi="Times New Roman" w:cs="Times New Roman"/>
          <w:sz w:val="24"/>
          <w:szCs w:val="24"/>
        </w:rPr>
        <w:t>m</w:t>
      </w:r>
      <w:r w:rsidRPr="00277FBD">
        <w:rPr>
          <w:rFonts w:ascii="Times New Roman" w:hAnsi="Times New Roman" w:cs="Times New Roman"/>
          <w:sz w:val="24"/>
          <w:szCs w:val="24"/>
        </w:rPr>
        <w:t xml:space="preserve">editation </w:t>
      </w:r>
      <w:r w:rsidR="00DA608A">
        <w:rPr>
          <w:rFonts w:ascii="Times New Roman" w:hAnsi="Times New Roman" w:cs="Times New Roman"/>
          <w:sz w:val="24"/>
          <w:szCs w:val="24"/>
        </w:rPr>
        <w:t>a</w:t>
      </w:r>
      <w:r w:rsidRPr="00277FBD">
        <w:rPr>
          <w:rFonts w:ascii="Times New Roman" w:hAnsi="Times New Roman" w:cs="Times New Roman"/>
          <w:sz w:val="24"/>
          <w:szCs w:val="24"/>
        </w:rPr>
        <w:t xml:space="preserve">pp on </w:t>
      </w:r>
      <w:r w:rsidR="00DA608A">
        <w:rPr>
          <w:rFonts w:ascii="Times New Roman" w:hAnsi="Times New Roman" w:cs="Times New Roman"/>
          <w:sz w:val="24"/>
          <w:szCs w:val="24"/>
        </w:rPr>
        <w:t>s</w:t>
      </w:r>
      <w:r w:rsidRPr="00277FBD">
        <w:rPr>
          <w:rFonts w:ascii="Times New Roman" w:hAnsi="Times New Roman" w:cs="Times New Roman"/>
          <w:sz w:val="24"/>
          <w:szCs w:val="24"/>
        </w:rPr>
        <w:t xml:space="preserve">ubjective </w:t>
      </w:r>
      <w:r w:rsidR="00DA608A">
        <w:rPr>
          <w:rFonts w:ascii="Times New Roman" w:hAnsi="Times New Roman" w:cs="Times New Roman"/>
          <w:sz w:val="24"/>
          <w:szCs w:val="24"/>
        </w:rPr>
        <w:t>w</w:t>
      </w:r>
      <w:r w:rsidRPr="00277FBD">
        <w:rPr>
          <w:rFonts w:ascii="Times New Roman" w:hAnsi="Times New Roman" w:cs="Times New Roman"/>
          <w:sz w:val="24"/>
          <w:szCs w:val="24"/>
        </w:rPr>
        <w:t>ell-</w:t>
      </w:r>
      <w:r w:rsidR="00DA608A">
        <w:rPr>
          <w:rFonts w:ascii="Times New Roman" w:hAnsi="Times New Roman" w:cs="Times New Roman"/>
          <w:sz w:val="24"/>
          <w:szCs w:val="24"/>
        </w:rPr>
        <w:t>b</w:t>
      </w:r>
      <w:r w:rsidRPr="00277FBD">
        <w:rPr>
          <w:rFonts w:ascii="Times New Roman" w:hAnsi="Times New Roman" w:cs="Times New Roman"/>
          <w:sz w:val="24"/>
          <w:szCs w:val="24"/>
        </w:rPr>
        <w:t xml:space="preserve">eing: Active </w:t>
      </w:r>
      <w:r w:rsidR="00DA608A">
        <w:rPr>
          <w:rFonts w:ascii="Times New Roman" w:hAnsi="Times New Roman" w:cs="Times New Roman"/>
          <w:sz w:val="24"/>
          <w:szCs w:val="24"/>
        </w:rPr>
        <w:t>r</w:t>
      </w:r>
      <w:r w:rsidRPr="00277FBD">
        <w:rPr>
          <w:rFonts w:ascii="Times New Roman" w:hAnsi="Times New Roman" w:cs="Times New Roman"/>
          <w:sz w:val="24"/>
          <w:szCs w:val="24"/>
        </w:rPr>
        <w:t xml:space="preserve">andomized </w:t>
      </w:r>
      <w:r w:rsidR="00DA608A">
        <w:rPr>
          <w:rFonts w:ascii="Times New Roman" w:hAnsi="Times New Roman" w:cs="Times New Roman"/>
          <w:sz w:val="24"/>
          <w:szCs w:val="24"/>
        </w:rPr>
        <w:t>c</w:t>
      </w:r>
      <w:r w:rsidRPr="00277FBD">
        <w:rPr>
          <w:rFonts w:ascii="Times New Roman" w:hAnsi="Times New Roman" w:cs="Times New Roman"/>
          <w:sz w:val="24"/>
          <w:szCs w:val="24"/>
        </w:rPr>
        <w:t xml:space="preserve">ontrolled </w:t>
      </w:r>
      <w:r w:rsidR="00DA608A">
        <w:rPr>
          <w:rFonts w:ascii="Times New Roman" w:hAnsi="Times New Roman" w:cs="Times New Roman"/>
          <w:sz w:val="24"/>
          <w:szCs w:val="24"/>
        </w:rPr>
        <w:t>t</w:t>
      </w:r>
      <w:r w:rsidRPr="00277FBD">
        <w:rPr>
          <w:rFonts w:ascii="Times New Roman" w:hAnsi="Times New Roman" w:cs="Times New Roman"/>
          <w:sz w:val="24"/>
          <w:szCs w:val="24"/>
        </w:rPr>
        <w:t xml:space="preserve">rial and </w:t>
      </w:r>
      <w:r w:rsidR="00DA608A">
        <w:rPr>
          <w:rFonts w:ascii="Times New Roman" w:hAnsi="Times New Roman" w:cs="Times New Roman"/>
          <w:sz w:val="24"/>
          <w:szCs w:val="24"/>
        </w:rPr>
        <w:t>e</w:t>
      </w:r>
      <w:r w:rsidRPr="00277FBD">
        <w:rPr>
          <w:rFonts w:ascii="Times New Roman" w:hAnsi="Times New Roman" w:cs="Times New Roman"/>
          <w:sz w:val="24"/>
          <w:szCs w:val="24"/>
        </w:rPr>
        <w:t xml:space="preserve">xperience </w:t>
      </w:r>
      <w:r w:rsidR="00DA608A">
        <w:rPr>
          <w:rFonts w:ascii="Times New Roman" w:hAnsi="Times New Roman" w:cs="Times New Roman"/>
          <w:sz w:val="24"/>
          <w:szCs w:val="24"/>
        </w:rPr>
        <w:t>s</w:t>
      </w:r>
      <w:r w:rsidRPr="00277FBD">
        <w:rPr>
          <w:rFonts w:ascii="Times New Roman" w:hAnsi="Times New Roman" w:cs="Times New Roman"/>
          <w:sz w:val="24"/>
          <w:szCs w:val="24"/>
        </w:rPr>
        <w:t xml:space="preserve">ampling </w:t>
      </w:r>
      <w:r w:rsidR="00DA608A">
        <w:rPr>
          <w:rFonts w:ascii="Times New Roman" w:hAnsi="Times New Roman" w:cs="Times New Roman"/>
          <w:sz w:val="24"/>
          <w:szCs w:val="24"/>
        </w:rPr>
        <w:t>s</w:t>
      </w:r>
      <w:r w:rsidRPr="00277FBD">
        <w:rPr>
          <w:rFonts w:ascii="Times New Roman" w:hAnsi="Times New Roman" w:cs="Times New Roman"/>
          <w:sz w:val="24"/>
          <w:szCs w:val="24"/>
        </w:rPr>
        <w:t>tudy</w:t>
      </w:r>
      <w:r>
        <w:rPr>
          <w:rFonts w:ascii="Times New Roman" w:hAnsi="Times New Roman" w:cs="Times New Roman"/>
          <w:sz w:val="24"/>
          <w:szCs w:val="24"/>
        </w:rPr>
        <w:t xml:space="preserve">. </w:t>
      </w:r>
      <w:r w:rsidRPr="00277FBD">
        <w:rPr>
          <w:rFonts w:ascii="Times New Roman" w:hAnsi="Times New Roman" w:cs="Times New Roman"/>
          <w:i/>
          <w:sz w:val="24"/>
          <w:szCs w:val="24"/>
        </w:rPr>
        <w:t xml:space="preserve">JMIR </w:t>
      </w:r>
      <w:proofErr w:type="spellStart"/>
      <w:r w:rsidRPr="00277FBD">
        <w:rPr>
          <w:rFonts w:ascii="Times New Roman" w:hAnsi="Times New Roman" w:cs="Times New Roman"/>
          <w:i/>
          <w:sz w:val="24"/>
          <w:szCs w:val="24"/>
        </w:rPr>
        <w:t>Ment</w:t>
      </w:r>
      <w:proofErr w:type="spellEnd"/>
      <w:r w:rsidRPr="00277FBD">
        <w:rPr>
          <w:rFonts w:ascii="Times New Roman" w:hAnsi="Times New Roman" w:cs="Times New Roman"/>
          <w:i/>
          <w:sz w:val="24"/>
          <w:szCs w:val="24"/>
        </w:rPr>
        <w:t xml:space="preserve"> Health</w:t>
      </w:r>
      <w:r>
        <w:rPr>
          <w:rFonts w:ascii="Times New Roman" w:hAnsi="Times New Roman" w:cs="Times New Roman"/>
          <w:sz w:val="24"/>
          <w:szCs w:val="24"/>
        </w:rPr>
        <w:t>.</w:t>
      </w:r>
      <w:r w:rsidRPr="00277FBD">
        <w:rPr>
          <w:rFonts w:ascii="Times New Roman" w:hAnsi="Times New Roman" w:cs="Times New Roman"/>
          <w:sz w:val="24"/>
          <w:szCs w:val="24"/>
        </w:rPr>
        <w:t xml:space="preserve"> 2019;</w:t>
      </w:r>
      <w:proofErr w:type="gramStart"/>
      <w:r w:rsidRPr="00277FBD">
        <w:rPr>
          <w:rFonts w:ascii="Times New Roman" w:hAnsi="Times New Roman" w:cs="Times New Roman"/>
          <w:sz w:val="24"/>
          <w:szCs w:val="24"/>
        </w:rPr>
        <w:t>6:e</w:t>
      </w:r>
      <w:proofErr w:type="gramEnd"/>
      <w:r w:rsidRPr="00277FBD">
        <w:rPr>
          <w:rFonts w:ascii="Times New Roman" w:hAnsi="Times New Roman" w:cs="Times New Roman"/>
          <w:sz w:val="24"/>
          <w:szCs w:val="24"/>
        </w:rPr>
        <w:t>10844</w:t>
      </w:r>
      <w:r w:rsidR="00DA608A">
        <w:rPr>
          <w:rFonts w:ascii="Times New Roman" w:hAnsi="Times New Roman" w:cs="Times New Roman"/>
          <w:sz w:val="24"/>
          <w:szCs w:val="24"/>
        </w:rPr>
        <w:t>.</w:t>
      </w:r>
    </w:p>
    <w:p w14:paraId="4D06F9E5" w14:textId="0E40CDB4" w:rsidR="00DA608A" w:rsidRPr="00DA608A" w:rsidRDefault="00DA608A" w:rsidP="00DA608A">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21. Moffitt-Carney KM, Duncan AB. </w:t>
      </w:r>
      <w:r w:rsidRPr="00DA608A">
        <w:rPr>
          <w:rFonts w:ascii="Times New Roman" w:hAnsi="Times New Roman" w:cs="Times New Roman"/>
          <w:sz w:val="24"/>
          <w:szCs w:val="24"/>
        </w:rPr>
        <w:t>Evaluation of a mindfulness-based mobile application with college students: A pilot study</w:t>
      </w:r>
      <w:r>
        <w:rPr>
          <w:rFonts w:ascii="Times New Roman" w:hAnsi="Times New Roman" w:cs="Times New Roman"/>
          <w:sz w:val="24"/>
          <w:szCs w:val="24"/>
        </w:rPr>
        <w:t xml:space="preserve">. </w:t>
      </w:r>
      <w:r w:rsidRPr="00DA608A">
        <w:rPr>
          <w:rFonts w:ascii="Times New Roman" w:hAnsi="Times New Roman" w:cs="Times New Roman"/>
          <w:i/>
          <w:sz w:val="24"/>
          <w:szCs w:val="24"/>
        </w:rPr>
        <w:t>J Am Coll Health</w:t>
      </w:r>
      <w:r>
        <w:rPr>
          <w:rFonts w:ascii="Times New Roman" w:hAnsi="Times New Roman" w:cs="Times New Roman"/>
          <w:i/>
          <w:sz w:val="24"/>
          <w:szCs w:val="24"/>
        </w:rPr>
        <w:t xml:space="preserve">. </w:t>
      </w:r>
      <w:r>
        <w:rPr>
          <w:rFonts w:ascii="Times New Roman" w:hAnsi="Times New Roman" w:cs="Times New Roman"/>
          <w:sz w:val="24"/>
          <w:szCs w:val="24"/>
        </w:rPr>
        <w:t>In Press.</w:t>
      </w:r>
    </w:p>
    <w:p w14:paraId="62F263CD" w14:textId="747B856B" w:rsidR="00DA608A" w:rsidRDefault="00CF10F8" w:rsidP="00CF10F8">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22. </w:t>
      </w:r>
      <w:proofErr w:type="spellStart"/>
      <w:r w:rsidRPr="00CF10F8">
        <w:rPr>
          <w:rFonts w:ascii="Times New Roman" w:hAnsi="Times New Roman" w:cs="Times New Roman"/>
          <w:sz w:val="24"/>
          <w:szCs w:val="24"/>
        </w:rPr>
        <w:t>Athanas</w:t>
      </w:r>
      <w:proofErr w:type="spellEnd"/>
      <w:r w:rsidRPr="00CF10F8">
        <w:rPr>
          <w:rFonts w:ascii="Times New Roman" w:hAnsi="Times New Roman" w:cs="Times New Roman"/>
          <w:sz w:val="24"/>
          <w:szCs w:val="24"/>
        </w:rPr>
        <w:t xml:space="preserve"> AJ, </w:t>
      </w:r>
      <w:proofErr w:type="spellStart"/>
      <w:r w:rsidRPr="00CF10F8">
        <w:rPr>
          <w:rFonts w:ascii="Times New Roman" w:hAnsi="Times New Roman" w:cs="Times New Roman"/>
          <w:sz w:val="24"/>
          <w:szCs w:val="24"/>
        </w:rPr>
        <w:t>McCorrison</w:t>
      </w:r>
      <w:proofErr w:type="spellEnd"/>
      <w:r w:rsidRPr="00CF10F8">
        <w:rPr>
          <w:rFonts w:ascii="Times New Roman" w:hAnsi="Times New Roman" w:cs="Times New Roman"/>
          <w:sz w:val="24"/>
          <w:szCs w:val="24"/>
        </w:rPr>
        <w:t xml:space="preserve"> JM, Smalley S, Price J, Grady J, </w:t>
      </w:r>
      <w:proofErr w:type="spellStart"/>
      <w:r w:rsidRPr="00CF10F8">
        <w:rPr>
          <w:rFonts w:ascii="Times New Roman" w:hAnsi="Times New Roman" w:cs="Times New Roman"/>
          <w:sz w:val="24"/>
          <w:szCs w:val="24"/>
        </w:rPr>
        <w:t>Campistron</w:t>
      </w:r>
      <w:proofErr w:type="spellEnd"/>
      <w:r w:rsidRPr="00CF10F8">
        <w:rPr>
          <w:rFonts w:ascii="Times New Roman" w:hAnsi="Times New Roman" w:cs="Times New Roman"/>
          <w:sz w:val="24"/>
          <w:szCs w:val="24"/>
        </w:rPr>
        <w:t xml:space="preserve"> J, </w:t>
      </w:r>
      <w:proofErr w:type="spellStart"/>
      <w:r w:rsidRPr="00CF10F8">
        <w:rPr>
          <w:rFonts w:ascii="Times New Roman" w:hAnsi="Times New Roman" w:cs="Times New Roman"/>
          <w:sz w:val="24"/>
          <w:szCs w:val="24"/>
        </w:rPr>
        <w:t>Schork</w:t>
      </w:r>
      <w:proofErr w:type="spellEnd"/>
      <w:r w:rsidRPr="00CF10F8">
        <w:rPr>
          <w:rFonts w:ascii="Times New Roman" w:hAnsi="Times New Roman" w:cs="Times New Roman"/>
          <w:sz w:val="24"/>
          <w:szCs w:val="24"/>
        </w:rPr>
        <w:t xml:space="preserve"> NJ</w:t>
      </w:r>
      <w:r>
        <w:rPr>
          <w:rFonts w:ascii="Times New Roman" w:hAnsi="Times New Roman" w:cs="Times New Roman"/>
          <w:sz w:val="24"/>
          <w:szCs w:val="24"/>
        </w:rPr>
        <w:t xml:space="preserve">. </w:t>
      </w:r>
      <w:r w:rsidRPr="00CF10F8">
        <w:rPr>
          <w:rFonts w:ascii="Times New Roman" w:hAnsi="Times New Roman" w:cs="Times New Roman"/>
          <w:sz w:val="24"/>
          <w:szCs w:val="24"/>
        </w:rPr>
        <w:t xml:space="preserve">Association </w:t>
      </w:r>
      <w:r>
        <w:rPr>
          <w:rFonts w:ascii="Times New Roman" w:hAnsi="Times New Roman" w:cs="Times New Roman"/>
          <w:sz w:val="24"/>
          <w:szCs w:val="24"/>
        </w:rPr>
        <w:t>b</w:t>
      </w:r>
      <w:r w:rsidRPr="00CF10F8">
        <w:rPr>
          <w:rFonts w:ascii="Times New Roman" w:hAnsi="Times New Roman" w:cs="Times New Roman"/>
          <w:sz w:val="24"/>
          <w:szCs w:val="24"/>
        </w:rPr>
        <w:t xml:space="preserve">etween </w:t>
      </w:r>
      <w:r>
        <w:rPr>
          <w:rFonts w:ascii="Times New Roman" w:hAnsi="Times New Roman" w:cs="Times New Roman"/>
          <w:sz w:val="24"/>
          <w:szCs w:val="24"/>
        </w:rPr>
        <w:t>i</w:t>
      </w:r>
      <w:r w:rsidRPr="00CF10F8">
        <w:rPr>
          <w:rFonts w:ascii="Times New Roman" w:hAnsi="Times New Roman" w:cs="Times New Roman"/>
          <w:sz w:val="24"/>
          <w:szCs w:val="24"/>
        </w:rPr>
        <w:t xml:space="preserve">mprovement in </w:t>
      </w:r>
      <w:r>
        <w:rPr>
          <w:rFonts w:ascii="Times New Roman" w:hAnsi="Times New Roman" w:cs="Times New Roman"/>
          <w:sz w:val="24"/>
          <w:szCs w:val="24"/>
        </w:rPr>
        <w:t>b</w:t>
      </w:r>
      <w:r w:rsidRPr="00CF10F8">
        <w:rPr>
          <w:rFonts w:ascii="Times New Roman" w:hAnsi="Times New Roman" w:cs="Times New Roman"/>
          <w:sz w:val="24"/>
          <w:szCs w:val="24"/>
        </w:rPr>
        <w:t xml:space="preserve">aseline </w:t>
      </w:r>
      <w:r>
        <w:rPr>
          <w:rFonts w:ascii="Times New Roman" w:hAnsi="Times New Roman" w:cs="Times New Roman"/>
          <w:sz w:val="24"/>
          <w:szCs w:val="24"/>
        </w:rPr>
        <w:t>m</w:t>
      </w:r>
      <w:r w:rsidRPr="00CF10F8">
        <w:rPr>
          <w:rFonts w:ascii="Times New Roman" w:hAnsi="Times New Roman" w:cs="Times New Roman"/>
          <w:sz w:val="24"/>
          <w:szCs w:val="24"/>
        </w:rPr>
        <w:t xml:space="preserve">ood and </w:t>
      </w:r>
      <w:r>
        <w:rPr>
          <w:rFonts w:ascii="Times New Roman" w:hAnsi="Times New Roman" w:cs="Times New Roman"/>
          <w:sz w:val="24"/>
          <w:szCs w:val="24"/>
        </w:rPr>
        <w:t>l</w:t>
      </w:r>
      <w:r w:rsidRPr="00CF10F8">
        <w:rPr>
          <w:rFonts w:ascii="Times New Roman" w:hAnsi="Times New Roman" w:cs="Times New Roman"/>
          <w:sz w:val="24"/>
          <w:szCs w:val="24"/>
        </w:rPr>
        <w:t>ong-</w:t>
      </w:r>
      <w:r>
        <w:rPr>
          <w:rFonts w:ascii="Times New Roman" w:hAnsi="Times New Roman" w:cs="Times New Roman"/>
          <w:sz w:val="24"/>
          <w:szCs w:val="24"/>
        </w:rPr>
        <w:t>t</w:t>
      </w:r>
      <w:r w:rsidRPr="00CF10F8">
        <w:rPr>
          <w:rFonts w:ascii="Times New Roman" w:hAnsi="Times New Roman" w:cs="Times New Roman"/>
          <w:sz w:val="24"/>
          <w:szCs w:val="24"/>
        </w:rPr>
        <w:t xml:space="preserve">erm </w:t>
      </w:r>
      <w:r>
        <w:rPr>
          <w:rFonts w:ascii="Times New Roman" w:hAnsi="Times New Roman" w:cs="Times New Roman"/>
          <w:sz w:val="24"/>
          <w:szCs w:val="24"/>
        </w:rPr>
        <w:t>u</w:t>
      </w:r>
      <w:r w:rsidRPr="00CF10F8">
        <w:rPr>
          <w:rFonts w:ascii="Times New Roman" w:hAnsi="Times New Roman" w:cs="Times New Roman"/>
          <w:sz w:val="24"/>
          <w:szCs w:val="24"/>
        </w:rPr>
        <w:t xml:space="preserve">se of a </w:t>
      </w:r>
      <w:r>
        <w:rPr>
          <w:rFonts w:ascii="Times New Roman" w:hAnsi="Times New Roman" w:cs="Times New Roman"/>
          <w:sz w:val="24"/>
          <w:szCs w:val="24"/>
        </w:rPr>
        <w:t>m</w:t>
      </w:r>
      <w:r w:rsidRPr="00CF10F8">
        <w:rPr>
          <w:rFonts w:ascii="Times New Roman" w:hAnsi="Times New Roman" w:cs="Times New Roman"/>
          <w:sz w:val="24"/>
          <w:szCs w:val="24"/>
        </w:rPr>
        <w:t xml:space="preserve">indfulness and </w:t>
      </w:r>
      <w:r>
        <w:rPr>
          <w:rFonts w:ascii="Times New Roman" w:hAnsi="Times New Roman" w:cs="Times New Roman"/>
          <w:sz w:val="24"/>
          <w:szCs w:val="24"/>
        </w:rPr>
        <w:t>m</w:t>
      </w:r>
      <w:r w:rsidRPr="00CF10F8">
        <w:rPr>
          <w:rFonts w:ascii="Times New Roman" w:hAnsi="Times New Roman" w:cs="Times New Roman"/>
          <w:sz w:val="24"/>
          <w:szCs w:val="24"/>
        </w:rPr>
        <w:t xml:space="preserve">editation </w:t>
      </w:r>
      <w:r>
        <w:rPr>
          <w:rFonts w:ascii="Times New Roman" w:hAnsi="Times New Roman" w:cs="Times New Roman"/>
          <w:sz w:val="24"/>
          <w:szCs w:val="24"/>
        </w:rPr>
        <w:t>a</w:t>
      </w:r>
      <w:r w:rsidRPr="00CF10F8">
        <w:rPr>
          <w:rFonts w:ascii="Times New Roman" w:hAnsi="Times New Roman" w:cs="Times New Roman"/>
          <w:sz w:val="24"/>
          <w:szCs w:val="24"/>
        </w:rPr>
        <w:t xml:space="preserve">pp: Observational </w:t>
      </w:r>
      <w:r>
        <w:rPr>
          <w:rFonts w:ascii="Times New Roman" w:hAnsi="Times New Roman" w:cs="Times New Roman"/>
          <w:sz w:val="24"/>
          <w:szCs w:val="24"/>
        </w:rPr>
        <w:t>s</w:t>
      </w:r>
      <w:r w:rsidRPr="00CF10F8">
        <w:rPr>
          <w:rFonts w:ascii="Times New Roman" w:hAnsi="Times New Roman" w:cs="Times New Roman"/>
          <w:sz w:val="24"/>
          <w:szCs w:val="24"/>
        </w:rPr>
        <w:t>tudy</w:t>
      </w:r>
      <w:r>
        <w:rPr>
          <w:rFonts w:ascii="Times New Roman" w:hAnsi="Times New Roman" w:cs="Times New Roman"/>
          <w:sz w:val="24"/>
          <w:szCs w:val="24"/>
        </w:rPr>
        <w:t xml:space="preserve">. </w:t>
      </w:r>
      <w:r w:rsidRPr="00CF10F8">
        <w:rPr>
          <w:rFonts w:ascii="Times New Roman" w:hAnsi="Times New Roman" w:cs="Times New Roman"/>
          <w:i/>
          <w:sz w:val="24"/>
          <w:szCs w:val="24"/>
        </w:rPr>
        <w:t xml:space="preserve">JMIR </w:t>
      </w:r>
      <w:proofErr w:type="spellStart"/>
      <w:r w:rsidRPr="00CF10F8">
        <w:rPr>
          <w:rFonts w:ascii="Times New Roman" w:hAnsi="Times New Roman" w:cs="Times New Roman"/>
          <w:i/>
          <w:sz w:val="24"/>
          <w:szCs w:val="24"/>
        </w:rPr>
        <w:t>Ment</w:t>
      </w:r>
      <w:proofErr w:type="spellEnd"/>
      <w:r w:rsidRPr="00CF10F8">
        <w:rPr>
          <w:rFonts w:ascii="Times New Roman" w:hAnsi="Times New Roman" w:cs="Times New Roman"/>
          <w:i/>
          <w:sz w:val="24"/>
          <w:szCs w:val="24"/>
        </w:rPr>
        <w:t xml:space="preserve"> Health</w:t>
      </w:r>
      <w:r w:rsidRPr="00CF10F8">
        <w:rPr>
          <w:rFonts w:ascii="Times New Roman" w:hAnsi="Times New Roman" w:cs="Times New Roman"/>
          <w:i/>
          <w:sz w:val="24"/>
          <w:szCs w:val="24"/>
        </w:rPr>
        <w:t>.</w:t>
      </w:r>
      <w:r w:rsidRPr="00CF10F8">
        <w:rPr>
          <w:rFonts w:ascii="Times New Roman" w:hAnsi="Times New Roman" w:cs="Times New Roman"/>
          <w:sz w:val="24"/>
          <w:szCs w:val="24"/>
        </w:rPr>
        <w:t xml:space="preserve"> 2019;</w:t>
      </w:r>
      <w:proofErr w:type="gramStart"/>
      <w:r w:rsidRPr="00CF10F8">
        <w:rPr>
          <w:rFonts w:ascii="Times New Roman" w:hAnsi="Times New Roman" w:cs="Times New Roman"/>
          <w:sz w:val="24"/>
          <w:szCs w:val="24"/>
        </w:rPr>
        <w:t>6:e</w:t>
      </w:r>
      <w:proofErr w:type="gramEnd"/>
      <w:r w:rsidRPr="00CF10F8">
        <w:rPr>
          <w:rFonts w:ascii="Times New Roman" w:hAnsi="Times New Roman" w:cs="Times New Roman"/>
          <w:sz w:val="24"/>
          <w:szCs w:val="24"/>
        </w:rPr>
        <w:t>12617</w:t>
      </w:r>
      <w:r>
        <w:rPr>
          <w:rFonts w:ascii="Times New Roman" w:hAnsi="Times New Roman" w:cs="Times New Roman"/>
          <w:sz w:val="24"/>
          <w:szCs w:val="24"/>
        </w:rPr>
        <w:t>.</w:t>
      </w:r>
    </w:p>
    <w:p w14:paraId="32B1E580" w14:textId="013CAC5F" w:rsidR="00E25023" w:rsidRDefault="00C541F9"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noProof/>
          <w:sz w:val="24"/>
          <w:szCs w:val="24"/>
        </w:rPr>
        <w:t xml:space="preserve">23. </w:t>
      </w:r>
      <w:r w:rsidRPr="00BF0DA1">
        <w:rPr>
          <w:rFonts w:ascii="Times New Roman" w:hAnsi="Times New Roman" w:cs="Times New Roman"/>
          <w:noProof/>
          <w:sz w:val="24"/>
          <w:szCs w:val="24"/>
        </w:rPr>
        <w:t>West</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J H, Hall P C, Hanson C L, Barnes M D, Giraud-Carrier C,</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 xml:space="preserve">Barrett J. There’s an app for that: Content analysis of paid health and fitness apps. </w:t>
      </w:r>
      <w:r w:rsidRPr="00BF0DA1">
        <w:rPr>
          <w:rFonts w:ascii="Times New Roman" w:hAnsi="Times New Roman" w:cs="Times New Roman"/>
          <w:i/>
          <w:iCs/>
          <w:noProof/>
          <w:sz w:val="24"/>
          <w:szCs w:val="24"/>
        </w:rPr>
        <w:t>Journal of Medical Internet Research</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2012</w:t>
      </w:r>
      <w:r>
        <w:rPr>
          <w:rFonts w:ascii="Times New Roman" w:hAnsi="Times New Roman" w:cs="Times New Roman"/>
          <w:noProof/>
          <w:sz w:val="24"/>
          <w:szCs w:val="24"/>
        </w:rPr>
        <w:t>;</w:t>
      </w:r>
      <w:r w:rsidRPr="003D338F">
        <w:rPr>
          <w:rFonts w:ascii="Times New Roman" w:hAnsi="Times New Roman" w:cs="Times New Roman"/>
          <w:iCs/>
          <w:noProof/>
          <w:sz w:val="24"/>
          <w:szCs w:val="24"/>
        </w:rPr>
        <w:t>14</w:t>
      </w:r>
      <w:r>
        <w:rPr>
          <w:rFonts w:ascii="Times New Roman" w:hAnsi="Times New Roman" w:cs="Times New Roman"/>
          <w:noProof/>
          <w:sz w:val="24"/>
          <w:szCs w:val="24"/>
        </w:rPr>
        <w:t>(</w:t>
      </w:r>
      <w:r w:rsidRPr="00BF0DA1">
        <w:rPr>
          <w:rFonts w:ascii="Times New Roman" w:hAnsi="Times New Roman" w:cs="Times New Roman"/>
          <w:noProof/>
          <w:sz w:val="24"/>
          <w:szCs w:val="24"/>
        </w:rPr>
        <w:t>e72</w:t>
      </w:r>
      <w:r>
        <w:rPr>
          <w:rFonts w:ascii="Times New Roman" w:hAnsi="Times New Roman" w:cs="Times New Roman"/>
          <w:noProof/>
          <w:sz w:val="24"/>
          <w:szCs w:val="24"/>
        </w:rPr>
        <w:t>)</w:t>
      </w:r>
      <w:r w:rsidRPr="00BF0DA1">
        <w:rPr>
          <w:rFonts w:ascii="Times New Roman" w:hAnsi="Times New Roman" w:cs="Times New Roman"/>
          <w:noProof/>
          <w:sz w:val="24"/>
          <w:szCs w:val="24"/>
        </w:rPr>
        <w:t>.</w:t>
      </w:r>
    </w:p>
    <w:p w14:paraId="37D87B68" w14:textId="0D0CC516" w:rsidR="002B5FAC" w:rsidRDefault="00C541F9" w:rsidP="00F16C7E">
      <w:pPr>
        <w:tabs>
          <w:tab w:val="left" w:pos="720"/>
        </w:tabs>
        <w:spacing w:line="480" w:lineRule="auto"/>
        <w:ind w:left="720" w:hanging="720"/>
        <w:contextualSpacing/>
        <w:rPr>
          <w:rFonts w:ascii="Times New Roman" w:hAnsi="Times New Roman" w:cs="Times New Roman"/>
          <w:noProof/>
          <w:sz w:val="24"/>
          <w:szCs w:val="24"/>
        </w:rPr>
      </w:pPr>
      <w:r>
        <w:rPr>
          <w:rFonts w:ascii="Times New Roman" w:hAnsi="Times New Roman" w:cs="Times New Roman"/>
          <w:noProof/>
          <w:sz w:val="24"/>
          <w:szCs w:val="24"/>
        </w:rPr>
        <w:t xml:space="preserve">24. </w:t>
      </w:r>
      <w:r w:rsidRPr="00BF0DA1">
        <w:rPr>
          <w:rFonts w:ascii="Times New Roman" w:hAnsi="Times New Roman" w:cs="Times New Roman"/>
          <w:noProof/>
          <w:sz w:val="24"/>
          <w:szCs w:val="24"/>
        </w:rPr>
        <w:t>Mani</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 xml:space="preserve">M, Kavanagh D J, Hides, L, Stoyanov S R. Review and evaluation of mindfulness-based iPhone apps. </w:t>
      </w:r>
      <w:r w:rsidRPr="00BF0DA1">
        <w:rPr>
          <w:rFonts w:ascii="Times New Roman" w:hAnsi="Times New Roman" w:cs="Times New Roman"/>
          <w:i/>
          <w:iCs/>
          <w:noProof/>
          <w:sz w:val="24"/>
          <w:szCs w:val="24"/>
        </w:rPr>
        <w:t>JMIR MHealth and UHealth</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2015</w:t>
      </w:r>
      <w:r>
        <w:rPr>
          <w:rFonts w:ascii="Times New Roman" w:hAnsi="Times New Roman" w:cs="Times New Roman"/>
          <w:noProof/>
          <w:sz w:val="24"/>
          <w:szCs w:val="24"/>
        </w:rPr>
        <w:t>;</w:t>
      </w:r>
      <w:r w:rsidRPr="003D338F">
        <w:rPr>
          <w:rFonts w:ascii="Times New Roman" w:hAnsi="Times New Roman" w:cs="Times New Roman"/>
          <w:iCs/>
          <w:noProof/>
          <w:sz w:val="24"/>
          <w:szCs w:val="24"/>
        </w:rPr>
        <w:t>3</w:t>
      </w:r>
      <w:r>
        <w:rPr>
          <w:rFonts w:ascii="Times New Roman" w:hAnsi="Times New Roman" w:cs="Times New Roman"/>
          <w:noProof/>
          <w:sz w:val="24"/>
          <w:szCs w:val="24"/>
        </w:rPr>
        <w:t>(e</w:t>
      </w:r>
      <w:r w:rsidRPr="00BF0DA1">
        <w:rPr>
          <w:rFonts w:ascii="Times New Roman" w:hAnsi="Times New Roman" w:cs="Times New Roman"/>
          <w:noProof/>
          <w:sz w:val="24"/>
          <w:szCs w:val="24"/>
        </w:rPr>
        <w:t>82</w:t>
      </w:r>
      <w:r>
        <w:rPr>
          <w:rFonts w:ascii="Times New Roman" w:hAnsi="Times New Roman" w:cs="Times New Roman"/>
          <w:noProof/>
          <w:sz w:val="24"/>
          <w:szCs w:val="24"/>
        </w:rPr>
        <w:t>)</w:t>
      </w:r>
      <w:r w:rsidRPr="00BF0DA1">
        <w:rPr>
          <w:rFonts w:ascii="Times New Roman" w:hAnsi="Times New Roman" w:cs="Times New Roman"/>
          <w:noProof/>
          <w:sz w:val="24"/>
          <w:szCs w:val="24"/>
        </w:rPr>
        <w:t>.</w:t>
      </w:r>
    </w:p>
    <w:p w14:paraId="3DF18D65" w14:textId="2D461D16" w:rsidR="00C541F9" w:rsidRDefault="00C541F9"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noProof/>
          <w:sz w:val="24"/>
          <w:szCs w:val="24"/>
        </w:rPr>
        <w:lastRenderedPageBreak/>
        <w:t xml:space="preserve">25. </w:t>
      </w:r>
      <w:r w:rsidRPr="00BF0DA1">
        <w:rPr>
          <w:rFonts w:ascii="Times New Roman" w:hAnsi="Times New Roman" w:cs="Times New Roman"/>
          <w:noProof/>
          <w:sz w:val="24"/>
          <w:szCs w:val="24"/>
        </w:rPr>
        <w:t xml:space="preserve">Pierce B, Twohig M, Levin M E. Perspectives on the use of Acceptance and Commitment Therapy related apps: Results from a survey of students and professionals. </w:t>
      </w:r>
      <w:r w:rsidRPr="00BF0DA1">
        <w:rPr>
          <w:rFonts w:ascii="Times New Roman" w:hAnsi="Times New Roman" w:cs="Times New Roman"/>
          <w:i/>
          <w:iCs/>
          <w:noProof/>
          <w:sz w:val="24"/>
          <w:szCs w:val="24"/>
        </w:rPr>
        <w:t>Journal of Contextual Behavioral Science</w:t>
      </w:r>
      <w:r>
        <w:rPr>
          <w:rFonts w:ascii="Times New Roman" w:hAnsi="Times New Roman" w:cs="Times New Roman"/>
          <w:noProof/>
          <w:sz w:val="24"/>
          <w:szCs w:val="24"/>
        </w:rPr>
        <w:t xml:space="preserve">. </w:t>
      </w:r>
      <w:r w:rsidRPr="00BF0DA1">
        <w:rPr>
          <w:rFonts w:ascii="Times New Roman" w:hAnsi="Times New Roman" w:cs="Times New Roman"/>
          <w:noProof/>
          <w:sz w:val="24"/>
          <w:szCs w:val="24"/>
        </w:rPr>
        <w:t>2016</w:t>
      </w:r>
      <w:r>
        <w:rPr>
          <w:rFonts w:ascii="Times New Roman" w:hAnsi="Times New Roman" w:cs="Times New Roman"/>
          <w:noProof/>
          <w:sz w:val="24"/>
          <w:szCs w:val="24"/>
        </w:rPr>
        <w:t>;</w:t>
      </w:r>
      <w:r w:rsidRPr="003D338F">
        <w:rPr>
          <w:rFonts w:ascii="Times New Roman" w:hAnsi="Times New Roman" w:cs="Times New Roman"/>
          <w:iCs/>
          <w:noProof/>
          <w:sz w:val="24"/>
          <w:szCs w:val="24"/>
        </w:rPr>
        <w:t>5</w:t>
      </w:r>
      <w:r>
        <w:rPr>
          <w:rFonts w:ascii="Times New Roman" w:hAnsi="Times New Roman" w:cs="Times New Roman"/>
          <w:noProof/>
          <w:sz w:val="24"/>
          <w:szCs w:val="24"/>
        </w:rPr>
        <w:t>:</w:t>
      </w:r>
      <w:r w:rsidRPr="00BF0DA1">
        <w:rPr>
          <w:rFonts w:ascii="Times New Roman" w:hAnsi="Times New Roman" w:cs="Times New Roman"/>
          <w:noProof/>
          <w:sz w:val="24"/>
          <w:szCs w:val="24"/>
        </w:rPr>
        <w:t>215</w:t>
      </w:r>
      <w:r>
        <w:rPr>
          <w:rFonts w:ascii="Times New Roman" w:hAnsi="Times New Roman" w:cs="Times New Roman"/>
          <w:noProof/>
          <w:sz w:val="24"/>
          <w:szCs w:val="24"/>
        </w:rPr>
        <w:t>-</w:t>
      </w:r>
      <w:r w:rsidRPr="00BF0DA1">
        <w:rPr>
          <w:rFonts w:ascii="Times New Roman" w:hAnsi="Times New Roman" w:cs="Times New Roman"/>
          <w:noProof/>
          <w:sz w:val="24"/>
          <w:szCs w:val="24"/>
        </w:rPr>
        <w:t>224.</w:t>
      </w:r>
    </w:p>
    <w:p w14:paraId="1E5053BA" w14:textId="1F6EC76A" w:rsidR="00C541F9" w:rsidRDefault="00C541F9" w:rsidP="00C541F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 xml:space="preserve">. </w:t>
      </w:r>
      <w:r w:rsidRPr="00BF0DA1">
        <w:rPr>
          <w:rFonts w:ascii="Times New Roman" w:hAnsi="Times New Roman" w:cs="Times New Roman"/>
          <w:sz w:val="24"/>
          <w:szCs w:val="24"/>
        </w:rPr>
        <w:t>Center for Collegiate Mental Health</w:t>
      </w:r>
      <w:r>
        <w:rPr>
          <w:rFonts w:ascii="Times New Roman" w:hAnsi="Times New Roman" w:cs="Times New Roman"/>
          <w:sz w:val="24"/>
          <w:szCs w:val="24"/>
        </w:rPr>
        <w:t xml:space="preserve">. </w:t>
      </w:r>
      <w:r w:rsidRPr="00BF0DA1">
        <w:rPr>
          <w:rFonts w:ascii="Times New Roman" w:hAnsi="Times New Roman" w:cs="Times New Roman"/>
          <w:i/>
          <w:sz w:val="24"/>
          <w:szCs w:val="24"/>
        </w:rPr>
        <w:t>CCAPS 2012 technical manual</w:t>
      </w:r>
      <w:r w:rsidRPr="00BF0DA1">
        <w:rPr>
          <w:rFonts w:ascii="Times New Roman" w:hAnsi="Times New Roman" w:cs="Times New Roman"/>
          <w:sz w:val="24"/>
          <w:szCs w:val="24"/>
        </w:rPr>
        <w:t>. University Park, PA</w:t>
      </w:r>
      <w:r>
        <w:rPr>
          <w:rFonts w:ascii="Times New Roman" w:hAnsi="Times New Roman" w:cs="Times New Roman"/>
          <w:sz w:val="24"/>
          <w:szCs w:val="24"/>
        </w:rPr>
        <w:t xml:space="preserve">: </w:t>
      </w:r>
      <w:r w:rsidRPr="00BF0DA1">
        <w:rPr>
          <w:rFonts w:ascii="Times New Roman" w:hAnsi="Times New Roman" w:cs="Times New Roman"/>
          <w:sz w:val="24"/>
          <w:szCs w:val="24"/>
        </w:rPr>
        <w:t>CCMH</w:t>
      </w:r>
      <w:r>
        <w:rPr>
          <w:rFonts w:ascii="Times New Roman" w:hAnsi="Times New Roman" w:cs="Times New Roman"/>
          <w:sz w:val="24"/>
          <w:szCs w:val="24"/>
        </w:rPr>
        <w:t>; 2012.</w:t>
      </w:r>
    </w:p>
    <w:p w14:paraId="0AA8CD62" w14:textId="224D3895" w:rsidR="00C541F9" w:rsidRDefault="00C541F9" w:rsidP="00C541F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7</w:t>
      </w:r>
      <w:r>
        <w:rPr>
          <w:rFonts w:ascii="Times New Roman" w:hAnsi="Times New Roman" w:cs="Times New Roman"/>
          <w:sz w:val="24"/>
          <w:szCs w:val="24"/>
        </w:rPr>
        <w:t xml:space="preserve">. </w:t>
      </w:r>
      <w:r w:rsidRPr="00BF0DA1">
        <w:rPr>
          <w:rFonts w:ascii="Times New Roman" w:hAnsi="Times New Roman" w:cs="Times New Roman"/>
          <w:sz w:val="24"/>
          <w:szCs w:val="24"/>
        </w:rPr>
        <w:t xml:space="preserve">Keyes C L M, </w:t>
      </w:r>
      <w:proofErr w:type="spellStart"/>
      <w:r w:rsidRPr="00BF0DA1">
        <w:rPr>
          <w:rFonts w:ascii="Times New Roman" w:hAnsi="Times New Roman" w:cs="Times New Roman"/>
          <w:sz w:val="24"/>
          <w:szCs w:val="24"/>
        </w:rPr>
        <w:t>Wissing</w:t>
      </w:r>
      <w:proofErr w:type="spellEnd"/>
      <w:r w:rsidRPr="00BF0DA1">
        <w:rPr>
          <w:rFonts w:ascii="Times New Roman" w:hAnsi="Times New Roman" w:cs="Times New Roman"/>
          <w:sz w:val="24"/>
          <w:szCs w:val="24"/>
        </w:rPr>
        <w:t xml:space="preserve"> M, Potgieter J P, </w:t>
      </w:r>
      <w:proofErr w:type="spellStart"/>
      <w:r w:rsidRPr="00BF0DA1">
        <w:rPr>
          <w:rFonts w:ascii="Times New Roman" w:hAnsi="Times New Roman" w:cs="Times New Roman"/>
          <w:sz w:val="24"/>
          <w:szCs w:val="24"/>
        </w:rPr>
        <w:t>Temane</w:t>
      </w:r>
      <w:proofErr w:type="spellEnd"/>
      <w:r w:rsidRPr="00BF0DA1">
        <w:rPr>
          <w:rFonts w:ascii="Times New Roman" w:hAnsi="Times New Roman" w:cs="Times New Roman"/>
          <w:sz w:val="24"/>
          <w:szCs w:val="24"/>
        </w:rPr>
        <w:t xml:space="preserve"> M, Kruger A, van </w:t>
      </w:r>
      <w:proofErr w:type="spellStart"/>
      <w:r w:rsidRPr="00BF0DA1">
        <w:rPr>
          <w:rFonts w:ascii="Times New Roman" w:hAnsi="Times New Roman" w:cs="Times New Roman"/>
          <w:sz w:val="24"/>
          <w:szCs w:val="24"/>
        </w:rPr>
        <w:t>Rooy</w:t>
      </w:r>
      <w:proofErr w:type="spellEnd"/>
      <w:r w:rsidRPr="00BF0DA1">
        <w:rPr>
          <w:rFonts w:ascii="Times New Roman" w:hAnsi="Times New Roman" w:cs="Times New Roman"/>
          <w:sz w:val="24"/>
          <w:szCs w:val="24"/>
        </w:rPr>
        <w:t xml:space="preserve"> S. Evaluation of the mental health continuum-short form (MHC-SF) in Setswana-speaking South Africans. </w:t>
      </w:r>
      <w:r w:rsidRPr="00BF0DA1">
        <w:rPr>
          <w:rFonts w:ascii="Times New Roman" w:hAnsi="Times New Roman" w:cs="Times New Roman"/>
          <w:i/>
          <w:sz w:val="24"/>
          <w:szCs w:val="24"/>
        </w:rPr>
        <w:t>Clinical Psychology &amp; Psychotherapy</w:t>
      </w:r>
      <w:r>
        <w:rPr>
          <w:rFonts w:ascii="Times New Roman" w:hAnsi="Times New Roman" w:cs="Times New Roman"/>
          <w:i/>
          <w:sz w:val="24"/>
          <w:szCs w:val="24"/>
        </w:rPr>
        <w:t>.</w:t>
      </w:r>
      <w:r w:rsidRPr="00F02E40">
        <w:rPr>
          <w:rFonts w:ascii="Times New Roman" w:hAnsi="Times New Roman" w:cs="Times New Roman"/>
          <w:sz w:val="24"/>
          <w:szCs w:val="24"/>
        </w:rPr>
        <w:t xml:space="preserve"> </w:t>
      </w:r>
      <w:proofErr w:type="gramStart"/>
      <w:r w:rsidRPr="00BF0DA1">
        <w:rPr>
          <w:rFonts w:ascii="Times New Roman" w:hAnsi="Times New Roman" w:cs="Times New Roman"/>
          <w:sz w:val="24"/>
          <w:szCs w:val="24"/>
        </w:rPr>
        <w:t>2008</w:t>
      </w:r>
      <w:r>
        <w:rPr>
          <w:rFonts w:ascii="Times New Roman" w:hAnsi="Times New Roman" w:cs="Times New Roman"/>
          <w:sz w:val="24"/>
          <w:szCs w:val="24"/>
        </w:rPr>
        <w:t>;</w:t>
      </w:r>
      <w:r w:rsidRPr="003D338F">
        <w:rPr>
          <w:rFonts w:ascii="Times New Roman" w:hAnsi="Times New Roman" w:cs="Times New Roman"/>
          <w:sz w:val="24"/>
          <w:szCs w:val="24"/>
        </w:rPr>
        <w:t>15</w:t>
      </w:r>
      <w:r>
        <w:rPr>
          <w:rFonts w:ascii="Times New Roman" w:hAnsi="Times New Roman" w:cs="Times New Roman"/>
          <w:sz w:val="24"/>
          <w:szCs w:val="24"/>
        </w:rPr>
        <w:t>:</w:t>
      </w:r>
      <w:r w:rsidRPr="00BF0DA1">
        <w:rPr>
          <w:rFonts w:ascii="Times New Roman" w:hAnsi="Times New Roman" w:cs="Times New Roman"/>
          <w:sz w:val="24"/>
          <w:szCs w:val="24"/>
        </w:rPr>
        <w:t>181</w:t>
      </w:r>
      <w:proofErr w:type="gramEnd"/>
      <w:r>
        <w:rPr>
          <w:rFonts w:ascii="Times New Roman" w:hAnsi="Times New Roman" w:cs="Times New Roman"/>
          <w:sz w:val="24"/>
          <w:szCs w:val="24"/>
        </w:rPr>
        <w:t>-</w:t>
      </w:r>
      <w:r w:rsidRPr="00BF0DA1">
        <w:rPr>
          <w:rFonts w:ascii="Times New Roman" w:hAnsi="Times New Roman" w:cs="Times New Roman"/>
          <w:sz w:val="24"/>
          <w:szCs w:val="24"/>
        </w:rPr>
        <w:t>192.</w:t>
      </w:r>
    </w:p>
    <w:p w14:paraId="08DBCEAB" w14:textId="675E5B3F" w:rsidR="00C541F9" w:rsidRPr="00BF0DA1" w:rsidRDefault="00C541F9" w:rsidP="00C541F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sidRPr="00BF0DA1">
        <w:rPr>
          <w:rFonts w:ascii="Times New Roman" w:hAnsi="Times New Roman" w:cs="Times New Roman"/>
          <w:sz w:val="24"/>
          <w:szCs w:val="24"/>
        </w:rPr>
        <w:t>Lamers</w:t>
      </w:r>
      <w:proofErr w:type="spellEnd"/>
      <w:r>
        <w:rPr>
          <w:rFonts w:ascii="Times New Roman" w:hAnsi="Times New Roman" w:cs="Times New Roman"/>
          <w:sz w:val="24"/>
          <w:szCs w:val="24"/>
        </w:rPr>
        <w:t xml:space="preserve"> </w:t>
      </w:r>
      <w:r w:rsidRPr="00BF0DA1">
        <w:rPr>
          <w:rFonts w:ascii="Times New Roman" w:hAnsi="Times New Roman" w:cs="Times New Roman"/>
          <w:sz w:val="24"/>
          <w:szCs w:val="24"/>
        </w:rPr>
        <w:t xml:space="preserve">S M A, </w:t>
      </w:r>
      <w:proofErr w:type="spellStart"/>
      <w:r w:rsidRPr="00BF0DA1">
        <w:rPr>
          <w:rFonts w:ascii="Times New Roman" w:hAnsi="Times New Roman" w:cs="Times New Roman"/>
          <w:sz w:val="24"/>
          <w:szCs w:val="24"/>
        </w:rPr>
        <w:t>Westerhof</w:t>
      </w:r>
      <w:proofErr w:type="spellEnd"/>
      <w:r w:rsidRPr="00BF0DA1">
        <w:rPr>
          <w:rFonts w:ascii="Times New Roman" w:hAnsi="Times New Roman" w:cs="Times New Roman"/>
          <w:sz w:val="24"/>
          <w:szCs w:val="24"/>
        </w:rPr>
        <w:t xml:space="preserve"> G J, </w:t>
      </w:r>
      <w:proofErr w:type="spellStart"/>
      <w:r w:rsidRPr="00BF0DA1">
        <w:rPr>
          <w:rFonts w:ascii="Times New Roman" w:hAnsi="Times New Roman" w:cs="Times New Roman"/>
          <w:sz w:val="24"/>
          <w:szCs w:val="24"/>
        </w:rPr>
        <w:t>Bohlmeijer</w:t>
      </w:r>
      <w:proofErr w:type="spellEnd"/>
      <w:r w:rsidRPr="00BF0DA1">
        <w:rPr>
          <w:rFonts w:ascii="Times New Roman" w:hAnsi="Times New Roman" w:cs="Times New Roman"/>
          <w:sz w:val="24"/>
          <w:szCs w:val="24"/>
        </w:rPr>
        <w:t xml:space="preserve"> E T, ten </w:t>
      </w:r>
      <w:proofErr w:type="spellStart"/>
      <w:r w:rsidRPr="00BF0DA1">
        <w:rPr>
          <w:rFonts w:ascii="Times New Roman" w:hAnsi="Times New Roman" w:cs="Times New Roman"/>
          <w:sz w:val="24"/>
          <w:szCs w:val="24"/>
        </w:rPr>
        <w:t>Klooster</w:t>
      </w:r>
      <w:proofErr w:type="spellEnd"/>
      <w:r w:rsidRPr="00BF0DA1">
        <w:rPr>
          <w:rFonts w:ascii="Times New Roman" w:hAnsi="Times New Roman" w:cs="Times New Roman"/>
          <w:sz w:val="24"/>
          <w:szCs w:val="24"/>
        </w:rPr>
        <w:t xml:space="preserve"> P M, &amp; Keyes C L M. Evaluating the psychometric properties of the mental health Continuum-Short Form (MHC-SF). </w:t>
      </w:r>
      <w:r w:rsidRPr="00BF0DA1">
        <w:rPr>
          <w:rFonts w:ascii="Times New Roman" w:hAnsi="Times New Roman" w:cs="Times New Roman"/>
          <w:i/>
          <w:sz w:val="24"/>
          <w:szCs w:val="24"/>
        </w:rPr>
        <w:t>Journal of Clinical Psycholog</w:t>
      </w:r>
      <w:r>
        <w:rPr>
          <w:rFonts w:ascii="Times New Roman" w:hAnsi="Times New Roman" w:cs="Times New Roman"/>
          <w:i/>
          <w:sz w:val="24"/>
          <w:szCs w:val="24"/>
        </w:rPr>
        <w:t xml:space="preserve">y. </w:t>
      </w:r>
      <w:proofErr w:type="gramStart"/>
      <w:r w:rsidRPr="00BF0DA1">
        <w:rPr>
          <w:rFonts w:ascii="Times New Roman" w:hAnsi="Times New Roman" w:cs="Times New Roman"/>
          <w:sz w:val="24"/>
          <w:szCs w:val="24"/>
        </w:rPr>
        <w:t>2011</w:t>
      </w:r>
      <w:r>
        <w:rPr>
          <w:rFonts w:ascii="Times New Roman" w:hAnsi="Times New Roman" w:cs="Times New Roman"/>
          <w:sz w:val="24"/>
          <w:szCs w:val="24"/>
        </w:rPr>
        <w:t>;</w:t>
      </w:r>
      <w:r w:rsidRPr="003D338F">
        <w:rPr>
          <w:rFonts w:ascii="Times New Roman" w:hAnsi="Times New Roman" w:cs="Times New Roman"/>
          <w:sz w:val="24"/>
          <w:szCs w:val="24"/>
        </w:rPr>
        <w:t>67</w:t>
      </w:r>
      <w:r>
        <w:rPr>
          <w:rFonts w:ascii="Times New Roman" w:hAnsi="Times New Roman" w:cs="Times New Roman"/>
          <w:sz w:val="24"/>
          <w:szCs w:val="24"/>
        </w:rPr>
        <w:t>:</w:t>
      </w:r>
      <w:r w:rsidRPr="00BF0DA1">
        <w:rPr>
          <w:rFonts w:ascii="Times New Roman" w:hAnsi="Times New Roman" w:cs="Times New Roman"/>
          <w:sz w:val="24"/>
          <w:szCs w:val="24"/>
        </w:rPr>
        <w:t>99</w:t>
      </w:r>
      <w:proofErr w:type="gramEnd"/>
      <w:r w:rsidRPr="00BF0DA1">
        <w:rPr>
          <w:rFonts w:ascii="Times New Roman" w:hAnsi="Times New Roman" w:cs="Times New Roman"/>
          <w:sz w:val="24"/>
          <w:szCs w:val="24"/>
        </w:rPr>
        <w:t>-110.</w:t>
      </w:r>
    </w:p>
    <w:p w14:paraId="73943415" w14:textId="7E5E82BB" w:rsidR="00C541F9" w:rsidRDefault="00C541F9" w:rsidP="00C541F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9</w:t>
      </w:r>
      <w:r>
        <w:rPr>
          <w:rFonts w:ascii="Times New Roman" w:hAnsi="Times New Roman" w:cs="Times New Roman"/>
          <w:sz w:val="24"/>
          <w:szCs w:val="24"/>
        </w:rPr>
        <w:t xml:space="preserve">. </w:t>
      </w:r>
      <w:r w:rsidRPr="00BF0DA1">
        <w:rPr>
          <w:rFonts w:ascii="Times New Roman" w:hAnsi="Times New Roman" w:cs="Times New Roman"/>
          <w:sz w:val="24"/>
          <w:szCs w:val="24"/>
        </w:rPr>
        <w:t xml:space="preserve">Baer R A, Hopkins J, </w:t>
      </w:r>
      <w:proofErr w:type="spellStart"/>
      <w:r w:rsidRPr="00BF0DA1">
        <w:rPr>
          <w:rFonts w:ascii="Times New Roman" w:hAnsi="Times New Roman" w:cs="Times New Roman"/>
          <w:sz w:val="24"/>
          <w:szCs w:val="24"/>
        </w:rPr>
        <w:t>Krietemeyer</w:t>
      </w:r>
      <w:proofErr w:type="spellEnd"/>
      <w:r w:rsidRPr="00BF0DA1">
        <w:rPr>
          <w:rFonts w:ascii="Times New Roman" w:hAnsi="Times New Roman" w:cs="Times New Roman"/>
          <w:sz w:val="24"/>
          <w:szCs w:val="24"/>
        </w:rPr>
        <w:t xml:space="preserve"> J, Smith G T, Toney L. Using Self-Report Assessment Methods to Explore Facets of Mindfulness. </w:t>
      </w:r>
      <w:r w:rsidRPr="00BF0DA1">
        <w:rPr>
          <w:rFonts w:ascii="Times New Roman" w:hAnsi="Times New Roman" w:cs="Times New Roman"/>
          <w:i/>
          <w:iCs/>
          <w:sz w:val="24"/>
          <w:szCs w:val="24"/>
        </w:rPr>
        <w:t>Assessment</w:t>
      </w:r>
      <w:r>
        <w:rPr>
          <w:rFonts w:ascii="Times New Roman" w:hAnsi="Times New Roman" w:cs="Times New Roman"/>
          <w:i/>
          <w:iCs/>
          <w:sz w:val="24"/>
          <w:szCs w:val="24"/>
        </w:rPr>
        <w:t xml:space="preserve">. </w:t>
      </w:r>
      <w:proofErr w:type="gramStart"/>
      <w:r w:rsidRPr="00BF0DA1">
        <w:rPr>
          <w:rFonts w:ascii="Times New Roman" w:hAnsi="Times New Roman" w:cs="Times New Roman"/>
          <w:sz w:val="24"/>
          <w:szCs w:val="24"/>
        </w:rPr>
        <w:t>2006</w:t>
      </w:r>
      <w:r>
        <w:rPr>
          <w:rFonts w:ascii="Times New Roman" w:hAnsi="Times New Roman" w:cs="Times New Roman"/>
          <w:sz w:val="24"/>
          <w:szCs w:val="24"/>
        </w:rPr>
        <w:t>;</w:t>
      </w:r>
      <w:r w:rsidRPr="003D338F">
        <w:rPr>
          <w:rFonts w:ascii="Times New Roman" w:hAnsi="Times New Roman" w:cs="Times New Roman"/>
          <w:iCs/>
          <w:sz w:val="24"/>
          <w:szCs w:val="24"/>
        </w:rPr>
        <w:t>13</w:t>
      </w:r>
      <w:r>
        <w:rPr>
          <w:rFonts w:ascii="Times New Roman" w:hAnsi="Times New Roman" w:cs="Times New Roman"/>
          <w:sz w:val="24"/>
          <w:szCs w:val="24"/>
        </w:rPr>
        <w:t>:</w:t>
      </w:r>
      <w:r w:rsidRPr="00BF0DA1">
        <w:rPr>
          <w:rFonts w:ascii="Times New Roman" w:hAnsi="Times New Roman" w:cs="Times New Roman"/>
          <w:sz w:val="24"/>
          <w:szCs w:val="24"/>
        </w:rPr>
        <w:t>27</w:t>
      </w:r>
      <w:proofErr w:type="gramEnd"/>
      <w:r w:rsidRPr="00BF0DA1">
        <w:rPr>
          <w:rFonts w:ascii="Times New Roman" w:hAnsi="Times New Roman" w:cs="Times New Roman"/>
          <w:sz w:val="24"/>
          <w:szCs w:val="24"/>
        </w:rPr>
        <w:t>-45.</w:t>
      </w:r>
    </w:p>
    <w:p w14:paraId="179F1227" w14:textId="6C3D7540" w:rsidR="00C541F9" w:rsidRPr="00BF0DA1" w:rsidRDefault="00C541F9" w:rsidP="00C541F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 xml:space="preserve">. </w:t>
      </w:r>
      <w:proofErr w:type="spellStart"/>
      <w:r w:rsidRPr="00BF0DA1">
        <w:rPr>
          <w:rFonts w:ascii="Times New Roman" w:hAnsi="Times New Roman" w:cs="Times New Roman"/>
          <w:sz w:val="24"/>
          <w:szCs w:val="24"/>
        </w:rPr>
        <w:t>Smout</w:t>
      </w:r>
      <w:proofErr w:type="spellEnd"/>
      <w:r w:rsidRPr="00BF0DA1">
        <w:rPr>
          <w:rFonts w:ascii="Times New Roman" w:hAnsi="Times New Roman" w:cs="Times New Roman"/>
          <w:sz w:val="24"/>
          <w:szCs w:val="24"/>
        </w:rPr>
        <w:t xml:space="preserve"> M F, Davies M, Burns N, Christie A. Evaluating acceptance and commitment therapy: Development of the valuing questionnaire. </w:t>
      </w:r>
      <w:r w:rsidRPr="00BF0DA1">
        <w:rPr>
          <w:rFonts w:ascii="Times New Roman" w:hAnsi="Times New Roman" w:cs="Times New Roman"/>
          <w:i/>
          <w:sz w:val="24"/>
          <w:szCs w:val="24"/>
        </w:rPr>
        <w:t>Journal of Contextual Behavioral Science</w:t>
      </w:r>
      <w:r>
        <w:rPr>
          <w:rFonts w:ascii="Times New Roman" w:hAnsi="Times New Roman" w:cs="Times New Roman"/>
          <w:i/>
          <w:sz w:val="24"/>
          <w:szCs w:val="24"/>
        </w:rPr>
        <w:t xml:space="preserve">. </w:t>
      </w:r>
      <w:proofErr w:type="gramStart"/>
      <w:r w:rsidRPr="00BF0DA1">
        <w:rPr>
          <w:rFonts w:ascii="Times New Roman" w:hAnsi="Times New Roman" w:cs="Times New Roman"/>
          <w:sz w:val="24"/>
          <w:szCs w:val="24"/>
        </w:rPr>
        <w:t>2014</w:t>
      </w:r>
      <w:r>
        <w:rPr>
          <w:rFonts w:ascii="Times New Roman" w:hAnsi="Times New Roman" w:cs="Times New Roman"/>
          <w:sz w:val="24"/>
          <w:szCs w:val="24"/>
        </w:rPr>
        <w:t>;</w:t>
      </w:r>
      <w:r w:rsidRPr="003D338F">
        <w:rPr>
          <w:rFonts w:ascii="Times New Roman" w:hAnsi="Times New Roman" w:cs="Times New Roman"/>
          <w:sz w:val="24"/>
          <w:szCs w:val="24"/>
        </w:rPr>
        <w:t>3</w:t>
      </w:r>
      <w:r>
        <w:rPr>
          <w:rFonts w:ascii="Times New Roman" w:hAnsi="Times New Roman" w:cs="Times New Roman"/>
          <w:sz w:val="24"/>
          <w:szCs w:val="24"/>
        </w:rPr>
        <w:t>:</w:t>
      </w:r>
      <w:r w:rsidRPr="00BF0DA1">
        <w:rPr>
          <w:rFonts w:ascii="Times New Roman" w:hAnsi="Times New Roman" w:cs="Times New Roman"/>
          <w:sz w:val="24"/>
          <w:szCs w:val="24"/>
        </w:rPr>
        <w:t>164</w:t>
      </w:r>
      <w:proofErr w:type="gramEnd"/>
      <w:r w:rsidRPr="00BF0DA1">
        <w:rPr>
          <w:rFonts w:ascii="Times New Roman" w:hAnsi="Times New Roman" w:cs="Times New Roman"/>
          <w:sz w:val="24"/>
          <w:szCs w:val="24"/>
        </w:rPr>
        <w:t>-172.</w:t>
      </w:r>
    </w:p>
    <w:p w14:paraId="1B6E2FB8" w14:textId="673544F6" w:rsidR="00C541F9" w:rsidRPr="00BF0DA1" w:rsidRDefault="00C541F9" w:rsidP="00C541F9">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 xml:space="preserve">. </w:t>
      </w:r>
      <w:r w:rsidRPr="00BF0DA1">
        <w:rPr>
          <w:rFonts w:ascii="Times New Roman" w:hAnsi="Times New Roman" w:cs="Times New Roman"/>
          <w:sz w:val="24"/>
          <w:szCs w:val="24"/>
        </w:rPr>
        <w:t xml:space="preserve">Brooke J. SUS: a “quick and dirty‟ usability scale. In PW Jordan, B Thomas, BA </w:t>
      </w:r>
      <w:proofErr w:type="spellStart"/>
      <w:r w:rsidRPr="00BF0DA1">
        <w:rPr>
          <w:rFonts w:ascii="Times New Roman" w:hAnsi="Times New Roman" w:cs="Times New Roman"/>
          <w:sz w:val="24"/>
          <w:szCs w:val="24"/>
        </w:rPr>
        <w:t>Weerdmeester</w:t>
      </w:r>
      <w:proofErr w:type="spellEnd"/>
      <w:r w:rsidRPr="00BF0DA1">
        <w:rPr>
          <w:rFonts w:ascii="Times New Roman" w:hAnsi="Times New Roman" w:cs="Times New Roman"/>
          <w:sz w:val="24"/>
          <w:szCs w:val="24"/>
        </w:rPr>
        <w:t xml:space="preserve">, and IL McClelland (Eds.) </w:t>
      </w:r>
      <w:r w:rsidRPr="00BF0DA1">
        <w:rPr>
          <w:rFonts w:ascii="Times New Roman" w:hAnsi="Times New Roman" w:cs="Times New Roman"/>
          <w:i/>
          <w:sz w:val="24"/>
          <w:szCs w:val="24"/>
        </w:rPr>
        <w:t>Usability Evaluation in Industry</w:t>
      </w:r>
      <w:r w:rsidRPr="00BF0DA1">
        <w:rPr>
          <w:rFonts w:ascii="Times New Roman" w:hAnsi="Times New Roman" w:cs="Times New Roman"/>
          <w:sz w:val="24"/>
          <w:szCs w:val="24"/>
        </w:rPr>
        <w:t xml:space="preserve"> (189-194). London: Taylor and Francis</w:t>
      </w:r>
      <w:r>
        <w:rPr>
          <w:rFonts w:ascii="Times New Roman" w:hAnsi="Times New Roman" w:cs="Times New Roman"/>
          <w:sz w:val="24"/>
          <w:szCs w:val="24"/>
        </w:rPr>
        <w:t xml:space="preserve">; </w:t>
      </w:r>
      <w:r w:rsidRPr="00BF0DA1">
        <w:rPr>
          <w:rFonts w:ascii="Times New Roman" w:hAnsi="Times New Roman" w:cs="Times New Roman"/>
          <w:sz w:val="24"/>
          <w:szCs w:val="24"/>
        </w:rPr>
        <w:t>1996</w:t>
      </w:r>
      <w:r>
        <w:rPr>
          <w:rFonts w:ascii="Times New Roman" w:hAnsi="Times New Roman" w:cs="Times New Roman"/>
          <w:sz w:val="24"/>
          <w:szCs w:val="24"/>
        </w:rPr>
        <w:t>.</w:t>
      </w:r>
    </w:p>
    <w:p w14:paraId="6D296F0C" w14:textId="10CC253A" w:rsidR="00C541F9" w:rsidRDefault="00C541F9" w:rsidP="00C541F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 xml:space="preserve">. </w:t>
      </w:r>
      <w:r w:rsidRPr="00BF0DA1">
        <w:rPr>
          <w:rFonts w:ascii="Times New Roman" w:hAnsi="Times New Roman" w:cs="Times New Roman"/>
          <w:sz w:val="24"/>
          <w:szCs w:val="24"/>
        </w:rPr>
        <w:t xml:space="preserve">Bangor A, </w:t>
      </w:r>
      <w:proofErr w:type="spellStart"/>
      <w:r w:rsidRPr="00BF0DA1">
        <w:rPr>
          <w:rFonts w:ascii="Times New Roman" w:hAnsi="Times New Roman" w:cs="Times New Roman"/>
          <w:sz w:val="24"/>
          <w:szCs w:val="24"/>
        </w:rPr>
        <w:t>Kortum</w:t>
      </w:r>
      <w:proofErr w:type="spellEnd"/>
      <w:r>
        <w:rPr>
          <w:rFonts w:ascii="Times New Roman" w:hAnsi="Times New Roman" w:cs="Times New Roman"/>
          <w:sz w:val="24"/>
          <w:szCs w:val="24"/>
        </w:rPr>
        <w:t xml:space="preserve"> </w:t>
      </w:r>
      <w:r w:rsidRPr="00BF0DA1">
        <w:rPr>
          <w:rFonts w:ascii="Times New Roman" w:hAnsi="Times New Roman" w:cs="Times New Roman"/>
          <w:sz w:val="24"/>
          <w:szCs w:val="24"/>
        </w:rPr>
        <w:t xml:space="preserve">P T, Miller J T. An empirical evaluation of the System Usability Scale. </w:t>
      </w:r>
      <w:r w:rsidRPr="00BF0DA1">
        <w:rPr>
          <w:rFonts w:ascii="Times New Roman" w:hAnsi="Times New Roman" w:cs="Times New Roman"/>
          <w:i/>
          <w:sz w:val="24"/>
          <w:szCs w:val="24"/>
        </w:rPr>
        <w:t>International Journal of Human-Computer Interaction</w:t>
      </w:r>
      <w:r>
        <w:rPr>
          <w:rFonts w:ascii="Times New Roman" w:hAnsi="Times New Roman" w:cs="Times New Roman"/>
          <w:i/>
          <w:sz w:val="24"/>
          <w:szCs w:val="24"/>
        </w:rPr>
        <w:t xml:space="preserve">. </w:t>
      </w:r>
      <w:proofErr w:type="gramStart"/>
      <w:r w:rsidRPr="00BF0DA1">
        <w:rPr>
          <w:rFonts w:ascii="Times New Roman" w:hAnsi="Times New Roman" w:cs="Times New Roman"/>
          <w:sz w:val="24"/>
          <w:szCs w:val="24"/>
        </w:rPr>
        <w:t>2008</w:t>
      </w:r>
      <w:r>
        <w:rPr>
          <w:rFonts w:ascii="Times New Roman" w:hAnsi="Times New Roman" w:cs="Times New Roman"/>
          <w:sz w:val="24"/>
          <w:szCs w:val="24"/>
        </w:rPr>
        <w:t>;</w:t>
      </w:r>
      <w:r w:rsidRPr="003D338F">
        <w:rPr>
          <w:rFonts w:ascii="Times New Roman" w:hAnsi="Times New Roman" w:cs="Times New Roman"/>
          <w:sz w:val="24"/>
          <w:szCs w:val="24"/>
        </w:rPr>
        <w:t>24</w:t>
      </w:r>
      <w:r>
        <w:rPr>
          <w:rFonts w:ascii="Times New Roman" w:hAnsi="Times New Roman" w:cs="Times New Roman"/>
          <w:sz w:val="24"/>
          <w:szCs w:val="24"/>
        </w:rPr>
        <w:t>:</w:t>
      </w:r>
      <w:r w:rsidRPr="00BF0DA1">
        <w:rPr>
          <w:rFonts w:ascii="Times New Roman" w:hAnsi="Times New Roman" w:cs="Times New Roman"/>
          <w:sz w:val="24"/>
          <w:szCs w:val="24"/>
        </w:rPr>
        <w:t>574</w:t>
      </w:r>
      <w:proofErr w:type="gramEnd"/>
      <w:r w:rsidRPr="00BF0DA1">
        <w:rPr>
          <w:rFonts w:ascii="Times New Roman" w:hAnsi="Times New Roman" w:cs="Times New Roman"/>
          <w:sz w:val="24"/>
          <w:szCs w:val="24"/>
        </w:rPr>
        <w:t>-594.</w:t>
      </w:r>
    </w:p>
    <w:p w14:paraId="5F188721" w14:textId="0C671C61" w:rsidR="0004391F" w:rsidRPr="00BF0DA1" w:rsidRDefault="0004391F" w:rsidP="0004391F">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1B34B6">
        <w:rPr>
          <w:rFonts w:ascii="Times New Roman" w:hAnsi="Times New Roman" w:cs="Times New Roman"/>
          <w:sz w:val="24"/>
          <w:szCs w:val="24"/>
        </w:rPr>
        <w:t>Levin</w:t>
      </w:r>
      <w:r>
        <w:rPr>
          <w:rFonts w:ascii="Times New Roman" w:hAnsi="Times New Roman" w:cs="Times New Roman"/>
          <w:sz w:val="24"/>
          <w:szCs w:val="24"/>
        </w:rPr>
        <w:t xml:space="preserve"> </w:t>
      </w:r>
      <w:r w:rsidRPr="001B34B6">
        <w:rPr>
          <w:rFonts w:ascii="Times New Roman" w:hAnsi="Times New Roman" w:cs="Times New Roman"/>
          <w:sz w:val="24"/>
          <w:szCs w:val="24"/>
        </w:rPr>
        <w:t>M</w:t>
      </w:r>
      <w:r>
        <w:rPr>
          <w:rFonts w:ascii="Times New Roman" w:hAnsi="Times New Roman" w:cs="Times New Roman"/>
          <w:sz w:val="24"/>
          <w:szCs w:val="24"/>
        </w:rPr>
        <w:t xml:space="preserve"> </w:t>
      </w:r>
      <w:r w:rsidRPr="001B34B6">
        <w:rPr>
          <w:rFonts w:ascii="Times New Roman" w:hAnsi="Times New Roman" w:cs="Times New Roman"/>
          <w:sz w:val="24"/>
          <w:szCs w:val="24"/>
        </w:rPr>
        <w:t xml:space="preserve">E, </w:t>
      </w:r>
      <w:proofErr w:type="spellStart"/>
      <w:r w:rsidRPr="001B34B6">
        <w:rPr>
          <w:rFonts w:ascii="Times New Roman" w:hAnsi="Times New Roman" w:cs="Times New Roman"/>
          <w:sz w:val="24"/>
          <w:szCs w:val="24"/>
        </w:rPr>
        <w:t>Haeger</w:t>
      </w:r>
      <w:proofErr w:type="spellEnd"/>
      <w:r w:rsidRPr="001B34B6">
        <w:rPr>
          <w:rFonts w:ascii="Times New Roman" w:hAnsi="Times New Roman" w:cs="Times New Roman"/>
          <w:sz w:val="24"/>
          <w:szCs w:val="24"/>
        </w:rPr>
        <w:t xml:space="preserve"> J</w:t>
      </w:r>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w:t>
      </w:r>
      <w:r w:rsidRPr="001B34B6">
        <w:rPr>
          <w:rFonts w:ascii="Times New Roman" w:hAnsi="Times New Roman" w:cs="Times New Roman"/>
          <w:sz w:val="24"/>
          <w:szCs w:val="24"/>
        </w:rPr>
        <w:t xml:space="preserve"> Twohig M</w:t>
      </w:r>
      <w:r>
        <w:rPr>
          <w:rFonts w:ascii="Times New Roman" w:hAnsi="Times New Roman" w:cs="Times New Roman"/>
          <w:sz w:val="24"/>
          <w:szCs w:val="24"/>
        </w:rPr>
        <w:t xml:space="preserve"> P</w:t>
      </w:r>
      <w:r w:rsidRPr="001B34B6">
        <w:rPr>
          <w:rFonts w:ascii="Times New Roman" w:hAnsi="Times New Roman" w:cs="Times New Roman"/>
          <w:sz w:val="24"/>
          <w:szCs w:val="24"/>
        </w:rPr>
        <w:t xml:space="preserve">. Comparing cognitive </w:t>
      </w:r>
      <w:proofErr w:type="spellStart"/>
      <w:r w:rsidRPr="001B34B6">
        <w:rPr>
          <w:rFonts w:ascii="Times New Roman" w:hAnsi="Times New Roman" w:cs="Times New Roman"/>
          <w:sz w:val="24"/>
          <w:szCs w:val="24"/>
        </w:rPr>
        <w:t>defusion</w:t>
      </w:r>
      <w:proofErr w:type="spellEnd"/>
      <w:r w:rsidRPr="001B34B6">
        <w:rPr>
          <w:rFonts w:ascii="Times New Roman" w:hAnsi="Times New Roman" w:cs="Times New Roman"/>
          <w:sz w:val="24"/>
          <w:szCs w:val="24"/>
        </w:rPr>
        <w:t xml:space="preserve"> and cognitive restructuring delivered through a mobile app for individuals high in self-criticism. </w:t>
      </w:r>
      <w:r w:rsidRPr="001B34B6">
        <w:rPr>
          <w:rFonts w:ascii="Times New Roman" w:hAnsi="Times New Roman" w:cs="Times New Roman"/>
          <w:i/>
          <w:sz w:val="24"/>
          <w:szCs w:val="24"/>
        </w:rPr>
        <w:t>Cognitive Therapy and Research</w:t>
      </w:r>
      <w:r>
        <w:rPr>
          <w:rFonts w:ascii="Times New Roman" w:hAnsi="Times New Roman" w:cs="Times New Roman"/>
          <w:i/>
          <w:sz w:val="24"/>
          <w:szCs w:val="24"/>
        </w:rPr>
        <w:t xml:space="preserve">. </w:t>
      </w:r>
      <w:proofErr w:type="gramStart"/>
      <w:r w:rsidRPr="001B34B6">
        <w:rPr>
          <w:rFonts w:ascii="Times New Roman" w:hAnsi="Times New Roman" w:cs="Times New Roman"/>
          <w:sz w:val="24"/>
          <w:szCs w:val="24"/>
        </w:rPr>
        <w:t>2018</w:t>
      </w:r>
      <w:r>
        <w:rPr>
          <w:rFonts w:ascii="Times New Roman" w:hAnsi="Times New Roman" w:cs="Times New Roman"/>
          <w:sz w:val="24"/>
          <w:szCs w:val="24"/>
        </w:rPr>
        <w:t>;</w:t>
      </w:r>
      <w:r w:rsidRPr="003D338F">
        <w:rPr>
          <w:rFonts w:ascii="Times New Roman" w:hAnsi="Times New Roman" w:cs="Times New Roman"/>
          <w:sz w:val="24"/>
          <w:szCs w:val="24"/>
        </w:rPr>
        <w:t>42</w:t>
      </w:r>
      <w:r>
        <w:rPr>
          <w:rFonts w:ascii="Times New Roman" w:hAnsi="Times New Roman" w:cs="Times New Roman"/>
          <w:sz w:val="24"/>
          <w:szCs w:val="24"/>
        </w:rPr>
        <w:t>:</w:t>
      </w:r>
      <w:r w:rsidRPr="001B34B6">
        <w:rPr>
          <w:rFonts w:ascii="Times New Roman" w:hAnsi="Times New Roman" w:cs="Times New Roman"/>
          <w:sz w:val="24"/>
          <w:szCs w:val="24"/>
        </w:rPr>
        <w:t>844</w:t>
      </w:r>
      <w:proofErr w:type="gramEnd"/>
      <w:r w:rsidRPr="001B34B6">
        <w:rPr>
          <w:rFonts w:ascii="Times New Roman" w:hAnsi="Times New Roman" w:cs="Times New Roman"/>
          <w:sz w:val="24"/>
          <w:szCs w:val="24"/>
        </w:rPr>
        <w:t>-855.</w:t>
      </w:r>
    </w:p>
    <w:p w14:paraId="1C47BC1E" w14:textId="3F62EA83" w:rsidR="002B5FAC" w:rsidRDefault="0004391F" w:rsidP="00F16C7E">
      <w:pPr>
        <w:tabs>
          <w:tab w:val="left" w:pos="720"/>
        </w:tabs>
        <w:spacing w:line="480" w:lineRule="auto"/>
        <w:ind w:left="720" w:hanging="720"/>
        <w:contextualSpacing/>
        <w:rPr>
          <w:rFonts w:ascii="Times New Roman" w:hAnsi="Times New Roman" w:cs="Times New Roman"/>
          <w:sz w:val="24"/>
          <w:szCs w:val="24"/>
        </w:rPr>
      </w:pPr>
      <w:r w:rsidRPr="0004391F">
        <w:rPr>
          <w:rFonts w:ascii="Times New Roman" w:hAnsi="Times New Roman" w:cs="Times New Roman"/>
          <w:sz w:val="24"/>
          <w:szCs w:val="24"/>
        </w:rPr>
        <w:t xml:space="preserve">34. </w:t>
      </w:r>
      <w:r w:rsidRPr="0004391F">
        <w:rPr>
          <w:rFonts w:ascii="Times New Roman" w:hAnsi="Times New Roman" w:cs="Times New Roman"/>
          <w:sz w:val="24"/>
          <w:szCs w:val="24"/>
        </w:rPr>
        <w:t xml:space="preserve">Lee EC, Whitehead AL, Jacques RM, </w:t>
      </w:r>
      <w:proofErr w:type="spellStart"/>
      <w:r w:rsidRPr="0004391F">
        <w:rPr>
          <w:rFonts w:ascii="Times New Roman" w:hAnsi="Times New Roman" w:cs="Times New Roman"/>
          <w:sz w:val="24"/>
          <w:szCs w:val="24"/>
        </w:rPr>
        <w:t>Julious</w:t>
      </w:r>
      <w:proofErr w:type="spellEnd"/>
      <w:r w:rsidRPr="0004391F">
        <w:rPr>
          <w:rFonts w:ascii="Times New Roman" w:hAnsi="Times New Roman" w:cs="Times New Roman"/>
          <w:sz w:val="24"/>
          <w:szCs w:val="24"/>
        </w:rPr>
        <w:t xml:space="preserve"> SA. The statistical interpretation of pilot trials: Should significance thresholds be reconsidered</w:t>
      </w:r>
      <w:r w:rsidRPr="0004391F">
        <w:rPr>
          <w:rFonts w:ascii="Times New Roman" w:hAnsi="Times New Roman" w:cs="Times New Roman"/>
          <w:i/>
          <w:sz w:val="24"/>
          <w:szCs w:val="24"/>
        </w:rPr>
        <w:t>? BMC Medical Research Methodology</w:t>
      </w:r>
      <w:r w:rsidRPr="0004391F">
        <w:rPr>
          <w:rFonts w:ascii="Times New Roman" w:hAnsi="Times New Roman" w:cs="Times New Roman"/>
          <w:sz w:val="24"/>
          <w:szCs w:val="24"/>
        </w:rPr>
        <w:t xml:space="preserve">. </w:t>
      </w:r>
      <w:proofErr w:type="gramStart"/>
      <w:r w:rsidRPr="0004391F">
        <w:rPr>
          <w:rFonts w:ascii="Times New Roman" w:hAnsi="Times New Roman" w:cs="Times New Roman"/>
          <w:sz w:val="24"/>
          <w:szCs w:val="24"/>
        </w:rPr>
        <w:t>2014;14:41</w:t>
      </w:r>
      <w:proofErr w:type="gramEnd"/>
      <w:r w:rsidRPr="0004391F">
        <w:rPr>
          <w:rFonts w:ascii="Times New Roman" w:hAnsi="Times New Roman" w:cs="Times New Roman"/>
          <w:sz w:val="24"/>
          <w:szCs w:val="24"/>
        </w:rPr>
        <w:t>.</w:t>
      </w:r>
    </w:p>
    <w:p w14:paraId="50CB890B" w14:textId="6460D43C" w:rsidR="0004391F" w:rsidRDefault="0004391F"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35. </w:t>
      </w:r>
      <w:proofErr w:type="spellStart"/>
      <w:r w:rsidRPr="00914048">
        <w:rPr>
          <w:rFonts w:ascii="Times New Roman" w:hAnsi="Times New Roman" w:cs="Times New Roman"/>
          <w:sz w:val="24"/>
          <w:szCs w:val="24"/>
        </w:rPr>
        <w:t>Lattie</w:t>
      </w:r>
      <w:proofErr w:type="spellEnd"/>
      <w:r w:rsidRPr="00914048">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914048">
        <w:rPr>
          <w:rFonts w:ascii="Times New Roman" w:hAnsi="Times New Roman" w:cs="Times New Roman"/>
          <w:sz w:val="24"/>
          <w:szCs w:val="24"/>
        </w:rPr>
        <w:t>G, Lipson S</w:t>
      </w:r>
      <w:r>
        <w:rPr>
          <w:rFonts w:ascii="Times New Roman" w:hAnsi="Times New Roman" w:cs="Times New Roman"/>
          <w:sz w:val="24"/>
          <w:szCs w:val="24"/>
        </w:rPr>
        <w:t xml:space="preserve"> </w:t>
      </w:r>
      <w:r w:rsidRPr="00914048">
        <w:rPr>
          <w:rFonts w:ascii="Times New Roman" w:hAnsi="Times New Roman" w:cs="Times New Roman"/>
          <w:sz w:val="24"/>
          <w:szCs w:val="24"/>
        </w:rPr>
        <w:t>K</w:t>
      </w:r>
      <w:r>
        <w:rPr>
          <w:rFonts w:ascii="Times New Roman" w:hAnsi="Times New Roman" w:cs="Times New Roman"/>
          <w:sz w:val="24"/>
          <w:szCs w:val="24"/>
        </w:rPr>
        <w:t>,</w:t>
      </w:r>
      <w:r w:rsidRPr="00914048">
        <w:rPr>
          <w:rFonts w:ascii="Times New Roman" w:hAnsi="Times New Roman" w:cs="Times New Roman"/>
          <w:sz w:val="24"/>
          <w:szCs w:val="24"/>
        </w:rPr>
        <w:t xml:space="preserve"> Eisenberg D. Technology and college student mental health: Challenges and opportunities. </w:t>
      </w:r>
      <w:r w:rsidRPr="00914048">
        <w:rPr>
          <w:rFonts w:ascii="Times New Roman" w:hAnsi="Times New Roman" w:cs="Times New Roman"/>
          <w:i/>
          <w:sz w:val="24"/>
          <w:szCs w:val="24"/>
        </w:rPr>
        <w:t>Frontiers in Psychiatry</w:t>
      </w:r>
      <w:r>
        <w:rPr>
          <w:rFonts w:ascii="Times New Roman" w:hAnsi="Times New Roman" w:cs="Times New Roman"/>
          <w:i/>
          <w:sz w:val="24"/>
          <w:szCs w:val="24"/>
        </w:rPr>
        <w:t xml:space="preserve">. </w:t>
      </w:r>
      <w:r w:rsidRPr="006E167C">
        <w:rPr>
          <w:rFonts w:ascii="Times New Roman" w:hAnsi="Times New Roman" w:cs="Times New Roman"/>
          <w:sz w:val="24"/>
          <w:szCs w:val="24"/>
        </w:rPr>
        <w:t xml:space="preserve"> </w:t>
      </w:r>
      <w:r w:rsidRPr="00914048">
        <w:rPr>
          <w:rFonts w:ascii="Times New Roman" w:hAnsi="Times New Roman" w:cs="Times New Roman"/>
          <w:sz w:val="24"/>
          <w:szCs w:val="24"/>
        </w:rPr>
        <w:t>In Press</w:t>
      </w:r>
      <w:r>
        <w:rPr>
          <w:rFonts w:ascii="Times New Roman" w:hAnsi="Times New Roman" w:cs="Times New Roman"/>
          <w:sz w:val="24"/>
          <w:szCs w:val="24"/>
        </w:rPr>
        <w:t>.</w:t>
      </w:r>
    </w:p>
    <w:p w14:paraId="71BAE5E6" w14:textId="5A109A87" w:rsidR="0004391F" w:rsidRDefault="0004391F"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 xml:space="preserve">Levin M E, </w:t>
      </w:r>
      <w:proofErr w:type="spellStart"/>
      <w:r>
        <w:rPr>
          <w:rFonts w:ascii="Times New Roman" w:hAnsi="Times New Roman" w:cs="Times New Roman"/>
          <w:sz w:val="24"/>
          <w:szCs w:val="24"/>
        </w:rPr>
        <w:t>Stocke</w:t>
      </w:r>
      <w:proofErr w:type="spellEnd"/>
      <w:r>
        <w:rPr>
          <w:rFonts w:ascii="Times New Roman" w:hAnsi="Times New Roman" w:cs="Times New Roman"/>
          <w:sz w:val="24"/>
          <w:szCs w:val="24"/>
        </w:rPr>
        <w:t xml:space="preserve"> K, Pierce B,</w:t>
      </w:r>
      <w:r w:rsidRPr="001B0C1E">
        <w:rPr>
          <w:rFonts w:ascii="Times New Roman" w:hAnsi="Times New Roman" w:cs="Times New Roman"/>
          <w:sz w:val="24"/>
          <w:szCs w:val="24"/>
        </w:rPr>
        <w:t xml:space="preserve"> Levin C. Do college students use online self-help? A survey of intentions and use of mental health resources. </w:t>
      </w:r>
      <w:r w:rsidRPr="001B0C1E">
        <w:rPr>
          <w:rFonts w:ascii="Times New Roman" w:hAnsi="Times New Roman" w:cs="Times New Roman"/>
          <w:i/>
          <w:sz w:val="24"/>
          <w:szCs w:val="24"/>
        </w:rPr>
        <w:t>Journal of College Student Psychotherapy</w:t>
      </w:r>
      <w:r>
        <w:rPr>
          <w:rFonts w:ascii="Times New Roman" w:hAnsi="Times New Roman" w:cs="Times New Roman"/>
          <w:i/>
          <w:sz w:val="24"/>
          <w:szCs w:val="24"/>
        </w:rPr>
        <w:t xml:space="preserve">. </w:t>
      </w:r>
      <w:proofErr w:type="gramStart"/>
      <w:r w:rsidRPr="001B0C1E">
        <w:rPr>
          <w:rFonts w:ascii="Times New Roman" w:hAnsi="Times New Roman" w:cs="Times New Roman"/>
          <w:sz w:val="24"/>
          <w:szCs w:val="24"/>
        </w:rPr>
        <w:t>2018</w:t>
      </w:r>
      <w:r>
        <w:rPr>
          <w:rFonts w:ascii="Times New Roman" w:hAnsi="Times New Roman" w:cs="Times New Roman"/>
          <w:sz w:val="24"/>
          <w:szCs w:val="24"/>
        </w:rPr>
        <w:t>;</w:t>
      </w:r>
      <w:r w:rsidRPr="003D338F">
        <w:rPr>
          <w:rFonts w:ascii="Times New Roman" w:hAnsi="Times New Roman" w:cs="Times New Roman"/>
          <w:sz w:val="24"/>
          <w:szCs w:val="24"/>
        </w:rPr>
        <w:t>32</w:t>
      </w:r>
      <w:r>
        <w:rPr>
          <w:rFonts w:ascii="Times New Roman" w:hAnsi="Times New Roman" w:cs="Times New Roman"/>
          <w:sz w:val="24"/>
          <w:szCs w:val="24"/>
        </w:rPr>
        <w:t>:</w:t>
      </w:r>
      <w:r w:rsidRPr="001B0C1E">
        <w:rPr>
          <w:rFonts w:ascii="Times New Roman" w:hAnsi="Times New Roman" w:cs="Times New Roman"/>
          <w:sz w:val="24"/>
          <w:szCs w:val="24"/>
        </w:rPr>
        <w:t>181</w:t>
      </w:r>
      <w:proofErr w:type="gramEnd"/>
      <w:r w:rsidRPr="001B0C1E">
        <w:rPr>
          <w:rFonts w:ascii="Times New Roman" w:hAnsi="Times New Roman" w:cs="Times New Roman"/>
          <w:sz w:val="24"/>
          <w:szCs w:val="24"/>
        </w:rPr>
        <w:t>-198.</w:t>
      </w:r>
    </w:p>
    <w:p w14:paraId="4A0505AF" w14:textId="30D88171" w:rsidR="0004391F" w:rsidRDefault="0004391F"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37. </w:t>
      </w:r>
      <w:r w:rsidRPr="00AA7368">
        <w:rPr>
          <w:rFonts w:ascii="Times New Roman" w:hAnsi="Times New Roman" w:cs="Times New Roman"/>
          <w:sz w:val="24"/>
          <w:szCs w:val="24"/>
        </w:rPr>
        <w:t>Levin M</w:t>
      </w:r>
      <w:r>
        <w:rPr>
          <w:rFonts w:ascii="Times New Roman" w:hAnsi="Times New Roman" w:cs="Times New Roman"/>
          <w:sz w:val="24"/>
          <w:szCs w:val="24"/>
        </w:rPr>
        <w:t xml:space="preserve"> </w:t>
      </w:r>
      <w:r w:rsidRPr="00AA7368">
        <w:rPr>
          <w:rFonts w:ascii="Times New Roman" w:hAnsi="Times New Roman" w:cs="Times New Roman"/>
          <w:sz w:val="24"/>
          <w:szCs w:val="24"/>
        </w:rPr>
        <w:t xml:space="preserve">E, </w:t>
      </w:r>
      <w:proofErr w:type="spellStart"/>
      <w:r w:rsidRPr="00AA7368">
        <w:rPr>
          <w:rFonts w:ascii="Times New Roman" w:hAnsi="Times New Roman" w:cs="Times New Roman"/>
          <w:sz w:val="24"/>
          <w:szCs w:val="24"/>
        </w:rPr>
        <w:t>Pistorello</w:t>
      </w:r>
      <w:proofErr w:type="spellEnd"/>
      <w:r w:rsidRPr="00AA7368">
        <w:rPr>
          <w:rFonts w:ascii="Times New Roman" w:hAnsi="Times New Roman" w:cs="Times New Roman"/>
          <w:sz w:val="24"/>
          <w:szCs w:val="24"/>
        </w:rPr>
        <w:t xml:space="preserve"> J, Hayes S</w:t>
      </w:r>
      <w:r>
        <w:rPr>
          <w:rFonts w:ascii="Times New Roman" w:hAnsi="Times New Roman" w:cs="Times New Roman"/>
          <w:sz w:val="24"/>
          <w:szCs w:val="24"/>
        </w:rPr>
        <w:t xml:space="preserve"> </w:t>
      </w:r>
      <w:r w:rsidRPr="00AA7368">
        <w:rPr>
          <w:rFonts w:ascii="Times New Roman" w:hAnsi="Times New Roman" w:cs="Times New Roman"/>
          <w:sz w:val="24"/>
          <w:szCs w:val="24"/>
        </w:rPr>
        <w:t>C, Seeley J</w:t>
      </w:r>
      <w:r>
        <w:rPr>
          <w:rFonts w:ascii="Times New Roman" w:hAnsi="Times New Roman" w:cs="Times New Roman"/>
          <w:sz w:val="24"/>
          <w:szCs w:val="24"/>
        </w:rPr>
        <w:t xml:space="preserve"> </w:t>
      </w:r>
      <w:r w:rsidRPr="00AA7368">
        <w:rPr>
          <w:rFonts w:ascii="Times New Roman" w:hAnsi="Times New Roman" w:cs="Times New Roman"/>
          <w:sz w:val="24"/>
          <w:szCs w:val="24"/>
        </w:rPr>
        <w:t>R</w:t>
      </w:r>
      <w:r>
        <w:rPr>
          <w:rFonts w:ascii="Times New Roman" w:hAnsi="Times New Roman" w:cs="Times New Roman"/>
          <w:sz w:val="24"/>
          <w:szCs w:val="24"/>
        </w:rPr>
        <w:t xml:space="preserve">, </w:t>
      </w:r>
      <w:r w:rsidRPr="00AA7368">
        <w:rPr>
          <w:rFonts w:ascii="Times New Roman" w:hAnsi="Times New Roman" w:cs="Times New Roman"/>
          <w:sz w:val="24"/>
          <w:szCs w:val="24"/>
        </w:rPr>
        <w:t xml:space="preserve">Levin C. Feasibility of an Acceptance and Commitment Therapy adjunctive web-based program for counseling centers. </w:t>
      </w:r>
      <w:r w:rsidRPr="00AA7368">
        <w:rPr>
          <w:rFonts w:ascii="Times New Roman" w:hAnsi="Times New Roman" w:cs="Times New Roman"/>
          <w:i/>
          <w:sz w:val="24"/>
          <w:szCs w:val="24"/>
        </w:rPr>
        <w:t>Journal of Counseling Psycholog</w:t>
      </w:r>
      <w:r>
        <w:rPr>
          <w:rFonts w:ascii="Times New Roman" w:hAnsi="Times New Roman" w:cs="Times New Roman"/>
          <w:i/>
          <w:sz w:val="24"/>
          <w:szCs w:val="24"/>
        </w:rPr>
        <w:t xml:space="preserve">y. </w:t>
      </w:r>
      <w:r w:rsidRPr="00AA7368">
        <w:rPr>
          <w:rFonts w:ascii="Times New Roman" w:hAnsi="Times New Roman" w:cs="Times New Roman"/>
          <w:sz w:val="24"/>
          <w:szCs w:val="24"/>
        </w:rPr>
        <w:t>2015</w:t>
      </w:r>
      <w:r>
        <w:rPr>
          <w:rFonts w:ascii="Times New Roman" w:hAnsi="Times New Roman" w:cs="Times New Roman"/>
          <w:sz w:val="24"/>
          <w:szCs w:val="24"/>
        </w:rPr>
        <w:t>;</w:t>
      </w:r>
      <w:r w:rsidRPr="003D338F">
        <w:rPr>
          <w:rFonts w:ascii="Times New Roman" w:hAnsi="Times New Roman" w:cs="Times New Roman"/>
          <w:sz w:val="24"/>
          <w:szCs w:val="24"/>
        </w:rPr>
        <w:t>62</w:t>
      </w:r>
      <w:r>
        <w:rPr>
          <w:rFonts w:ascii="Times New Roman" w:hAnsi="Times New Roman" w:cs="Times New Roman"/>
          <w:sz w:val="24"/>
          <w:szCs w:val="24"/>
        </w:rPr>
        <w:t>:</w:t>
      </w:r>
      <w:r w:rsidRPr="00AA7368">
        <w:rPr>
          <w:rFonts w:ascii="Times New Roman" w:hAnsi="Times New Roman" w:cs="Times New Roman"/>
          <w:sz w:val="24"/>
          <w:szCs w:val="24"/>
        </w:rPr>
        <w:t xml:space="preserve"> 529-536.</w:t>
      </w:r>
    </w:p>
    <w:p w14:paraId="7CEAA5F6" w14:textId="0BD714F1" w:rsidR="0004391F" w:rsidRPr="0004391F" w:rsidRDefault="0004391F" w:rsidP="00F16C7E">
      <w:pPr>
        <w:tabs>
          <w:tab w:val="left" w:pos="720"/>
        </w:tabs>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38. </w:t>
      </w:r>
      <w:proofErr w:type="spellStart"/>
      <w:r w:rsidRPr="0004391F">
        <w:rPr>
          <w:rFonts w:ascii="Times New Roman" w:hAnsi="Times New Roman" w:cs="Times New Roman"/>
          <w:sz w:val="24"/>
          <w:szCs w:val="24"/>
        </w:rPr>
        <w:t>Flett</w:t>
      </w:r>
      <w:proofErr w:type="spellEnd"/>
      <w:r w:rsidRPr="0004391F">
        <w:rPr>
          <w:rFonts w:ascii="Times New Roman" w:hAnsi="Times New Roman" w:cs="Times New Roman"/>
          <w:sz w:val="24"/>
          <w:szCs w:val="24"/>
        </w:rPr>
        <w:t xml:space="preserve"> JAM, Fletcher BD, Riordan BC, Patterson T, Hayne H, Conner TS. The peril of self-reported adherence in digital interventions: A brief example. </w:t>
      </w:r>
      <w:r w:rsidRPr="0004391F">
        <w:rPr>
          <w:rFonts w:ascii="Times New Roman" w:hAnsi="Times New Roman" w:cs="Times New Roman"/>
          <w:i/>
          <w:sz w:val="24"/>
          <w:szCs w:val="24"/>
        </w:rPr>
        <w:t>Internet Interventions</w:t>
      </w:r>
      <w:r w:rsidRPr="0004391F">
        <w:rPr>
          <w:rFonts w:ascii="Times New Roman" w:hAnsi="Times New Roman" w:cs="Times New Roman"/>
          <w:sz w:val="24"/>
          <w:szCs w:val="24"/>
        </w:rPr>
        <w:t xml:space="preserve">. </w:t>
      </w:r>
      <w:proofErr w:type="gramStart"/>
      <w:r w:rsidRPr="0004391F">
        <w:rPr>
          <w:rFonts w:ascii="Times New Roman" w:hAnsi="Times New Roman" w:cs="Times New Roman"/>
          <w:sz w:val="24"/>
          <w:szCs w:val="24"/>
        </w:rPr>
        <w:t>2019;18:100267</w:t>
      </w:r>
      <w:proofErr w:type="gramEnd"/>
      <w:r w:rsidRPr="0004391F">
        <w:rPr>
          <w:rFonts w:ascii="Times New Roman" w:hAnsi="Times New Roman" w:cs="Times New Roman"/>
          <w:sz w:val="24"/>
          <w:szCs w:val="24"/>
        </w:rPr>
        <w:t>.</w:t>
      </w:r>
    </w:p>
    <w:p w14:paraId="0AF98585" w14:textId="2F38F361" w:rsidR="00AA7368" w:rsidRDefault="003B51BD" w:rsidP="0004391F">
      <w:pPr>
        <w:spacing w:after="0" w:line="480" w:lineRule="auto"/>
        <w:ind w:left="720" w:hanging="720"/>
        <w:contextualSpacing/>
        <w:rPr>
          <w:rFonts w:ascii="Times New Roman" w:hAnsi="Times New Roman" w:cs="Times New Roman"/>
          <w:sz w:val="24"/>
          <w:szCs w:val="24"/>
        </w:rPr>
      </w:pPr>
      <w:r w:rsidRPr="00BF0DA1">
        <w:rPr>
          <w:rFonts w:ascii="Times New Roman" w:hAnsi="Times New Roman" w:cs="Times New Roman"/>
          <w:sz w:val="24"/>
          <w:szCs w:val="24"/>
        </w:rPr>
        <w:fldChar w:fldCharType="begin" w:fldLock="1"/>
      </w:r>
      <w:r w:rsidRPr="00BF0DA1">
        <w:rPr>
          <w:rFonts w:ascii="Times New Roman" w:hAnsi="Times New Roman" w:cs="Times New Roman"/>
          <w:sz w:val="24"/>
          <w:szCs w:val="24"/>
        </w:rPr>
        <w:instrText xml:space="preserve">ADDIN Mendeley Bibliography CSL_BIBLIOGRAPHY </w:instrText>
      </w:r>
      <w:r w:rsidRPr="00BF0DA1">
        <w:rPr>
          <w:rFonts w:ascii="Times New Roman" w:hAnsi="Times New Roman" w:cs="Times New Roman"/>
          <w:sz w:val="24"/>
          <w:szCs w:val="24"/>
        </w:rPr>
        <w:fldChar w:fldCharType="separate"/>
      </w:r>
      <w:r w:rsidR="00F16C7E">
        <w:rPr>
          <w:rFonts w:ascii="Times New Roman" w:hAnsi="Times New Roman" w:cs="Times New Roman"/>
          <w:sz w:val="24"/>
          <w:szCs w:val="24"/>
        </w:rPr>
        <w:t xml:space="preserve"> </w:t>
      </w:r>
    </w:p>
    <w:p w14:paraId="0BBD43A8" w14:textId="352D68A2" w:rsidR="00BF0DA1" w:rsidRDefault="00BF0DA1" w:rsidP="00BF0DA1">
      <w:pPr>
        <w:spacing w:after="0" w:line="480" w:lineRule="auto"/>
        <w:ind w:left="720" w:hanging="720"/>
        <w:contextualSpacing/>
        <w:rPr>
          <w:rFonts w:ascii="Times New Roman" w:hAnsi="Times New Roman" w:cs="Times New Roman"/>
          <w:sz w:val="24"/>
          <w:szCs w:val="24"/>
        </w:rPr>
      </w:pPr>
    </w:p>
    <w:p w14:paraId="7528FFA0" w14:textId="59C01A5E" w:rsidR="00955A02" w:rsidRDefault="003B51BD">
      <w:pPr>
        <w:rPr>
          <w:rFonts w:ascii="Times New Roman" w:hAnsi="Times New Roman" w:cs="Times New Roman"/>
          <w:sz w:val="24"/>
          <w:szCs w:val="24"/>
        </w:rPr>
      </w:pPr>
      <w:r w:rsidRPr="00BF0DA1">
        <w:rPr>
          <w:rFonts w:ascii="Times New Roman" w:hAnsi="Times New Roman" w:cs="Times New Roman"/>
          <w:sz w:val="24"/>
          <w:szCs w:val="24"/>
        </w:rPr>
        <w:fldChar w:fldCharType="end"/>
      </w:r>
      <w:r w:rsidR="00955A02">
        <w:rPr>
          <w:rFonts w:ascii="Times New Roman" w:hAnsi="Times New Roman" w:cs="Times New Roman"/>
          <w:sz w:val="24"/>
          <w:szCs w:val="24"/>
        </w:rPr>
        <w:br w:type="page"/>
      </w:r>
    </w:p>
    <w:p w14:paraId="0AC03980" w14:textId="1A503129" w:rsidR="003472D7" w:rsidRDefault="00C97189">
      <w:pPr>
        <w:rPr>
          <w:rFonts w:ascii="Times New Roman" w:hAnsi="Times New Roman" w:cs="Times New Roman"/>
          <w:sz w:val="24"/>
          <w:szCs w:val="24"/>
        </w:rPr>
      </w:pPr>
      <w:r>
        <w:rPr>
          <w:rFonts w:ascii="Times New Roman" w:hAnsi="Times New Roman" w:cs="Times New Roman"/>
          <w:sz w:val="24"/>
          <w:szCs w:val="24"/>
        </w:rPr>
        <w:lastRenderedPageBreak/>
        <w:t xml:space="preserve">Table 1. Participant </w:t>
      </w:r>
      <w:r w:rsidR="002E2ACF">
        <w:rPr>
          <w:rFonts w:ascii="Times New Roman" w:hAnsi="Times New Roman" w:cs="Times New Roman"/>
          <w:sz w:val="24"/>
          <w:szCs w:val="24"/>
        </w:rPr>
        <w:t xml:space="preserve">baseline </w:t>
      </w:r>
      <w:r>
        <w:rPr>
          <w:rFonts w:ascii="Times New Roman" w:hAnsi="Times New Roman" w:cs="Times New Roman"/>
          <w:sz w:val="24"/>
          <w:szCs w:val="24"/>
        </w:rPr>
        <w:t>demographics by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160"/>
        <w:gridCol w:w="1970"/>
      </w:tblGrid>
      <w:tr w:rsidR="003472D7" w14:paraId="00603569" w14:textId="77777777" w:rsidTr="0089267D">
        <w:tc>
          <w:tcPr>
            <w:tcW w:w="5220" w:type="dxa"/>
            <w:tcBorders>
              <w:bottom w:val="single" w:sz="4" w:space="0" w:color="auto"/>
            </w:tcBorders>
          </w:tcPr>
          <w:p w14:paraId="5632E4F0" w14:textId="7C5BBEF6" w:rsidR="003472D7" w:rsidRPr="0019188C" w:rsidRDefault="003472D7" w:rsidP="003472D7">
            <w:pPr>
              <w:rPr>
                <w:rFonts w:ascii="Times New Roman" w:hAnsi="Times New Roman" w:cs="Times New Roman"/>
                <w:sz w:val="24"/>
                <w:szCs w:val="24"/>
              </w:rPr>
            </w:pPr>
          </w:p>
        </w:tc>
        <w:tc>
          <w:tcPr>
            <w:tcW w:w="2160" w:type="dxa"/>
            <w:tcBorders>
              <w:bottom w:val="single" w:sz="4" w:space="0" w:color="auto"/>
            </w:tcBorders>
          </w:tcPr>
          <w:p w14:paraId="7985AB2B" w14:textId="3C26AFF0" w:rsidR="003472D7" w:rsidRPr="0019188C" w:rsidRDefault="003472D7" w:rsidP="003472D7">
            <w:pPr>
              <w:rPr>
                <w:rFonts w:ascii="Times New Roman" w:hAnsi="Times New Roman" w:cs="Times New Roman"/>
                <w:sz w:val="24"/>
                <w:szCs w:val="24"/>
              </w:rPr>
            </w:pPr>
            <w:r w:rsidRPr="0089267D">
              <w:rPr>
                <w:rFonts w:ascii="Times New Roman" w:hAnsi="Times New Roman" w:cs="Times New Roman"/>
                <w:sz w:val="24"/>
                <w:szCs w:val="24"/>
              </w:rPr>
              <w:t xml:space="preserve">SBT App Condition </w:t>
            </w:r>
            <w:r w:rsidRPr="0089267D">
              <w:rPr>
                <w:rFonts w:ascii="Times New Roman" w:eastAsia="Times New Roman" w:hAnsi="Times New Roman" w:cs="Times New Roman"/>
                <w:i/>
                <w:sz w:val="24"/>
                <w:szCs w:val="24"/>
              </w:rPr>
              <w:t>M</w:t>
            </w:r>
            <w:r w:rsidRPr="0089267D">
              <w:rPr>
                <w:rFonts w:ascii="Times New Roman" w:eastAsia="Times New Roman" w:hAnsi="Times New Roman" w:cs="Times New Roman"/>
                <w:sz w:val="24"/>
                <w:szCs w:val="24"/>
              </w:rPr>
              <w:t>(</w:t>
            </w:r>
            <w:r w:rsidRPr="0089267D">
              <w:rPr>
                <w:rFonts w:ascii="Times New Roman" w:eastAsia="Times New Roman" w:hAnsi="Times New Roman" w:cs="Times New Roman"/>
                <w:i/>
                <w:sz w:val="24"/>
                <w:szCs w:val="24"/>
              </w:rPr>
              <w:t>SD</w:t>
            </w:r>
            <w:r w:rsidRPr="0089267D">
              <w:rPr>
                <w:rFonts w:ascii="Times New Roman" w:eastAsia="Times New Roman" w:hAnsi="Times New Roman" w:cs="Times New Roman"/>
                <w:sz w:val="24"/>
                <w:szCs w:val="24"/>
              </w:rPr>
              <w:t>) or %</w:t>
            </w:r>
          </w:p>
        </w:tc>
        <w:tc>
          <w:tcPr>
            <w:tcW w:w="1970" w:type="dxa"/>
            <w:tcBorders>
              <w:bottom w:val="single" w:sz="4" w:space="0" w:color="auto"/>
            </w:tcBorders>
          </w:tcPr>
          <w:p w14:paraId="1804849D" w14:textId="1761DB33" w:rsidR="003472D7" w:rsidRPr="0019188C" w:rsidRDefault="003472D7" w:rsidP="003472D7">
            <w:pPr>
              <w:rPr>
                <w:rFonts w:ascii="Times New Roman" w:hAnsi="Times New Roman" w:cs="Times New Roman"/>
                <w:sz w:val="24"/>
                <w:szCs w:val="24"/>
              </w:rPr>
            </w:pPr>
            <w:r w:rsidRPr="0089267D">
              <w:rPr>
                <w:rFonts w:ascii="Times New Roman" w:hAnsi="Times New Roman" w:cs="Times New Roman"/>
                <w:sz w:val="24"/>
                <w:szCs w:val="24"/>
              </w:rPr>
              <w:t xml:space="preserve">Control Condition </w:t>
            </w:r>
            <w:r w:rsidRPr="0089267D">
              <w:rPr>
                <w:rFonts w:ascii="Times New Roman" w:eastAsia="Times New Roman" w:hAnsi="Times New Roman" w:cs="Times New Roman"/>
                <w:i/>
                <w:sz w:val="24"/>
                <w:szCs w:val="24"/>
              </w:rPr>
              <w:t>M</w:t>
            </w:r>
            <w:r w:rsidRPr="0089267D">
              <w:rPr>
                <w:rFonts w:ascii="Times New Roman" w:eastAsia="Times New Roman" w:hAnsi="Times New Roman" w:cs="Times New Roman"/>
                <w:sz w:val="24"/>
                <w:szCs w:val="24"/>
              </w:rPr>
              <w:t>(</w:t>
            </w:r>
            <w:r w:rsidRPr="0089267D">
              <w:rPr>
                <w:rFonts w:ascii="Times New Roman" w:eastAsia="Times New Roman" w:hAnsi="Times New Roman" w:cs="Times New Roman"/>
                <w:i/>
                <w:sz w:val="24"/>
                <w:szCs w:val="24"/>
              </w:rPr>
              <w:t>SD</w:t>
            </w:r>
            <w:r w:rsidRPr="0089267D">
              <w:rPr>
                <w:rFonts w:ascii="Times New Roman" w:eastAsia="Times New Roman" w:hAnsi="Times New Roman" w:cs="Times New Roman"/>
                <w:sz w:val="24"/>
                <w:szCs w:val="24"/>
              </w:rPr>
              <w:t>) or %</w:t>
            </w:r>
          </w:p>
        </w:tc>
      </w:tr>
      <w:tr w:rsidR="003472D7" w14:paraId="5F65BFC8" w14:textId="77777777" w:rsidTr="0089267D">
        <w:tc>
          <w:tcPr>
            <w:tcW w:w="5220" w:type="dxa"/>
            <w:tcBorders>
              <w:top w:val="single" w:sz="4" w:space="0" w:color="auto"/>
            </w:tcBorders>
          </w:tcPr>
          <w:p w14:paraId="03B2361A" w14:textId="77777777" w:rsidR="003472D7" w:rsidRDefault="003472D7" w:rsidP="003472D7">
            <w:pPr>
              <w:rPr>
                <w:rFonts w:ascii="Times New Roman" w:eastAsia="Times New Roman" w:hAnsi="Times New Roman" w:cs="Times New Roman"/>
                <w:sz w:val="24"/>
                <w:szCs w:val="24"/>
              </w:rPr>
            </w:pPr>
            <w:r w:rsidRPr="0089267D">
              <w:rPr>
                <w:rFonts w:ascii="Times New Roman" w:eastAsia="Times New Roman" w:hAnsi="Times New Roman" w:cs="Times New Roman"/>
                <w:sz w:val="24"/>
                <w:szCs w:val="24"/>
              </w:rPr>
              <w:t>Age</w:t>
            </w:r>
          </w:p>
          <w:p w14:paraId="05ED9D5E" w14:textId="11018E06" w:rsidR="00844FF9" w:rsidRPr="0019188C" w:rsidRDefault="00844FF9" w:rsidP="003472D7">
            <w:pPr>
              <w:rPr>
                <w:rFonts w:ascii="Times New Roman" w:hAnsi="Times New Roman" w:cs="Times New Roman"/>
                <w:sz w:val="24"/>
                <w:szCs w:val="24"/>
              </w:rPr>
            </w:pPr>
          </w:p>
        </w:tc>
        <w:tc>
          <w:tcPr>
            <w:tcW w:w="2160" w:type="dxa"/>
            <w:tcBorders>
              <w:top w:val="single" w:sz="4" w:space="0" w:color="auto"/>
            </w:tcBorders>
          </w:tcPr>
          <w:p w14:paraId="07BAD6AD" w14:textId="224F6517" w:rsidR="003472D7" w:rsidRPr="0019188C" w:rsidRDefault="00844FF9" w:rsidP="003472D7">
            <w:pPr>
              <w:rPr>
                <w:rFonts w:ascii="Times New Roman" w:hAnsi="Times New Roman" w:cs="Times New Roman"/>
                <w:sz w:val="24"/>
                <w:szCs w:val="24"/>
              </w:rPr>
            </w:pPr>
            <w:r>
              <w:rPr>
                <w:rFonts w:ascii="Times New Roman" w:hAnsi="Times New Roman" w:cs="Times New Roman"/>
                <w:sz w:val="24"/>
                <w:szCs w:val="24"/>
              </w:rPr>
              <w:t>19.90 (2.18)</w:t>
            </w:r>
          </w:p>
        </w:tc>
        <w:tc>
          <w:tcPr>
            <w:tcW w:w="1970" w:type="dxa"/>
            <w:tcBorders>
              <w:top w:val="single" w:sz="4" w:space="0" w:color="auto"/>
            </w:tcBorders>
          </w:tcPr>
          <w:p w14:paraId="25CA5D30" w14:textId="091E37C9" w:rsidR="003472D7" w:rsidRPr="0019188C" w:rsidRDefault="00844FF9" w:rsidP="003472D7">
            <w:pPr>
              <w:rPr>
                <w:rFonts w:ascii="Times New Roman" w:hAnsi="Times New Roman" w:cs="Times New Roman"/>
                <w:sz w:val="24"/>
                <w:szCs w:val="24"/>
              </w:rPr>
            </w:pPr>
            <w:r>
              <w:rPr>
                <w:rFonts w:ascii="Times New Roman" w:hAnsi="Times New Roman" w:cs="Times New Roman"/>
                <w:sz w:val="24"/>
                <w:szCs w:val="24"/>
              </w:rPr>
              <w:t>20.85 (2.67)</w:t>
            </w:r>
          </w:p>
        </w:tc>
      </w:tr>
      <w:tr w:rsidR="003472D7" w14:paraId="718C4B2F" w14:textId="77777777" w:rsidTr="0089267D">
        <w:tc>
          <w:tcPr>
            <w:tcW w:w="5220" w:type="dxa"/>
          </w:tcPr>
          <w:p w14:paraId="321CAC0F" w14:textId="77777777" w:rsidR="003472D7" w:rsidRDefault="00844FF9" w:rsidP="00844FF9">
            <w:pPr>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Female</w:t>
            </w:r>
          </w:p>
          <w:p w14:paraId="5D7B4CD5" w14:textId="4BCDD2CC" w:rsidR="00844FF9" w:rsidRPr="0019188C" w:rsidRDefault="00844FF9" w:rsidP="0089267D">
            <w:pPr>
              <w:widowControl w:val="0"/>
              <w:pBdr>
                <w:top w:val="nil"/>
                <w:left w:val="nil"/>
                <w:bottom w:val="nil"/>
                <w:right w:val="nil"/>
                <w:between w:val="nil"/>
              </w:pBdr>
              <w:rPr>
                <w:rFonts w:ascii="Times New Roman" w:hAnsi="Times New Roman" w:cs="Times New Roman"/>
                <w:sz w:val="24"/>
                <w:szCs w:val="24"/>
              </w:rPr>
            </w:pPr>
          </w:p>
        </w:tc>
        <w:tc>
          <w:tcPr>
            <w:tcW w:w="2160" w:type="dxa"/>
          </w:tcPr>
          <w:p w14:paraId="5E3F828F" w14:textId="357ECA18" w:rsidR="003472D7" w:rsidRPr="0019188C" w:rsidRDefault="00844FF9" w:rsidP="003472D7">
            <w:pPr>
              <w:rPr>
                <w:rFonts w:ascii="Times New Roman" w:hAnsi="Times New Roman" w:cs="Times New Roman"/>
                <w:sz w:val="24"/>
                <w:szCs w:val="24"/>
              </w:rPr>
            </w:pPr>
            <w:r>
              <w:rPr>
                <w:rFonts w:ascii="Times New Roman" w:hAnsi="Times New Roman" w:cs="Times New Roman"/>
                <w:sz w:val="24"/>
                <w:szCs w:val="24"/>
              </w:rPr>
              <w:t>100%</w:t>
            </w:r>
          </w:p>
        </w:tc>
        <w:tc>
          <w:tcPr>
            <w:tcW w:w="1970" w:type="dxa"/>
          </w:tcPr>
          <w:p w14:paraId="45809977" w14:textId="12AB87B9" w:rsidR="003472D7" w:rsidRPr="0019188C" w:rsidRDefault="00844FF9" w:rsidP="003472D7">
            <w:pPr>
              <w:rPr>
                <w:rFonts w:ascii="Times New Roman" w:hAnsi="Times New Roman" w:cs="Times New Roman"/>
                <w:sz w:val="24"/>
                <w:szCs w:val="24"/>
              </w:rPr>
            </w:pPr>
            <w:r>
              <w:rPr>
                <w:rFonts w:ascii="Times New Roman" w:hAnsi="Times New Roman" w:cs="Times New Roman"/>
                <w:sz w:val="24"/>
                <w:szCs w:val="24"/>
              </w:rPr>
              <w:t>100%</w:t>
            </w:r>
          </w:p>
        </w:tc>
      </w:tr>
      <w:tr w:rsidR="003472D7" w14:paraId="62717556" w14:textId="77777777" w:rsidTr="0089267D">
        <w:tc>
          <w:tcPr>
            <w:tcW w:w="5220" w:type="dxa"/>
          </w:tcPr>
          <w:p w14:paraId="75E4800D" w14:textId="77777777" w:rsidR="003472D7" w:rsidRPr="0089267D" w:rsidRDefault="003472D7" w:rsidP="003472D7">
            <w:pPr>
              <w:widowControl w:val="0"/>
              <w:pBdr>
                <w:top w:val="nil"/>
                <w:left w:val="nil"/>
                <w:bottom w:val="nil"/>
                <w:right w:val="nil"/>
                <w:between w:val="nil"/>
              </w:pBdr>
              <w:rPr>
                <w:rFonts w:ascii="Times New Roman" w:eastAsia="Times New Roman" w:hAnsi="Times New Roman" w:cs="Times New Roman"/>
                <w:sz w:val="24"/>
                <w:szCs w:val="24"/>
              </w:rPr>
            </w:pPr>
            <w:r w:rsidRPr="0089267D">
              <w:rPr>
                <w:rFonts w:ascii="Times New Roman" w:eastAsia="Times New Roman" w:hAnsi="Times New Roman" w:cs="Times New Roman"/>
                <w:sz w:val="24"/>
                <w:szCs w:val="24"/>
              </w:rPr>
              <w:t>Ethnicity</w:t>
            </w:r>
          </w:p>
          <w:p w14:paraId="5A115B79" w14:textId="77777777" w:rsidR="003472D7" w:rsidRPr="0089267D" w:rsidRDefault="003472D7" w:rsidP="003472D7">
            <w:pPr>
              <w:widowControl w:val="0"/>
              <w:pBdr>
                <w:top w:val="nil"/>
                <w:left w:val="nil"/>
                <w:bottom w:val="nil"/>
                <w:right w:val="nil"/>
                <w:between w:val="nil"/>
              </w:pBdr>
              <w:rPr>
                <w:rFonts w:ascii="Times New Roman" w:eastAsia="Times New Roman" w:hAnsi="Times New Roman" w:cs="Times New Roman"/>
                <w:i/>
                <w:sz w:val="24"/>
                <w:szCs w:val="24"/>
              </w:rPr>
            </w:pPr>
            <w:r w:rsidRPr="0089267D">
              <w:rPr>
                <w:rFonts w:ascii="Times New Roman" w:eastAsia="Times New Roman" w:hAnsi="Times New Roman" w:cs="Times New Roman"/>
                <w:i/>
                <w:sz w:val="24"/>
                <w:szCs w:val="24"/>
              </w:rPr>
              <w:t>Hispanic/Latinx</w:t>
            </w:r>
          </w:p>
          <w:p w14:paraId="32CC0961" w14:textId="77777777" w:rsidR="003472D7" w:rsidRDefault="003472D7" w:rsidP="003472D7">
            <w:pPr>
              <w:rPr>
                <w:rFonts w:ascii="Times New Roman" w:eastAsia="Times New Roman" w:hAnsi="Times New Roman" w:cs="Times New Roman"/>
                <w:i/>
                <w:sz w:val="24"/>
                <w:szCs w:val="24"/>
              </w:rPr>
            </w:pPr>
            <w:r w:rsidRPr="0089267D">
              <w:rPr>
                <w:rFonts w:ascii="Times New Roman" w:eastAsia="Times New Roman" w:hAnsi="Times New Roman" w:cs="Times New Roman"/>
                <w:i/>
                <w:sz w:val="24"/>
                <w:szCs w:val="24"/>
              </w:rPr>
              <w:t>Not Hispanic/Latinx</w:t>
            </w:r>
          </w:p>
          <w:p w14:paraId="2E2D4BED" w14:textId="2D79C01E" w:rsidR="006543D5" w:rsidRPr="0019188C" w:rsidRDefault="006543D5" w:rsidP="003472D7">
            <w:pPr>
              <w:rPr>
                <w:rFonts w:ascii="Times New Roman" w:hAnsi="Times New Roman" w:cs="Times New Roman"/>
                <w:sz w:val="24"/>
                <w:szCs w:val="24"/>
              </w:rPr>
            </w:pPr>
          </w:p>
        </w:tc>
        <w:tc>
          <w:tcPr>
            <w:tcW w:w="2160" w:type="dxa"/>
          </w:tcPr>
          <w:p w14:paraId="2BEA9261" w14:textId="77777777" w:rsidR="003472D7" w:rsidRDefault="003472D7" w:rsidP="003472D7">
            <w:pPr>
              <w:rPr>
                <w:rFonts w:ascii="Times New Roman" w:hAnsi="Times New Roman" w:cs="Times New Roman"/>
                <w:sz w:val="24"/>
                <w:szCs w:val="24"/>
              </w:rPr>
            </w:pPr>
          </w:p>
          <w:p w14:paraId="17870594" w14:textId="77777777" w:rsidR="00844FF9" w:rsidRDefault="00844FF9" w:rsidP="003472D7">
            <w:pPr>
              <w:rPr>
                <w:rFonts w:ascii="Times New Roman" w:hAnsi="Times New Roman" w:cs="Times New Roman"/>
                <w:sz w:val="24"/>
                <w:szCs w:val="24"/>
              </w:rPr>
            </w:pPr>
            <w:r>
              <w:rPr>
                <w:rFonts w:ascii="Times New Roman" w:hAnsi="Times New Roman" w:cs="Times New Roman"/>
                <w:sz w:val="24"/>
                <w:szCs w:val="24"/>
              </w:rPr>
              <w:t>10%</w:t>
            </w:r>
          </w:p>
          <w:p w14:paraId="1AC694B2" w14:textId="516631B4" w:rsidR="00844FF9" w:rsidRPr="0019188C" w:rsidRDefault="00844FF9" w:rsidP="003472D7">
            <w:pPr>
              <w:rPr>
                <w:rFonts w:ascii="Times New Roman" w:hAnsi="Times New Roman" w:cs="Times New Roman"/>
                <w:sz w:val="24"/>
                <w:szCs w:val="24"/>
              </w:rPr>
            </w:pPr>
            <w:r>
              <w:rPr>
                <w:rFonts w:ascii="Times New Roman" w:hAnsi="Times New Roman" w:cs="Times New Roman"/>
                <w:sz w:val="24"/>
                <w:szCs w:val="24"/>
              </w:rPr>
              <w:t>90%</w:t>
            </w:r>
          </w:p>
        </w:tc>
        <w:tc>
          <w:tcPr>
            <w:tcW w:w="1970" w:type="dxa"/>
          </w:tcPr>
          <w:p w14:paraId="4E5F710D" w14:textId="77777777" w:rsidR="003472D7" w:rsidRDefault="003472D7" w:rsidP="003472D7">
            <w:pPr>
              <w:rPr>
                <w:rFonts w:ascii="Times New Roman" w:hAnsi="Times New Roman" w:cs="Times New Roman"/>
                <w:sz w:val="24"/>
                <w:szCs w:val="24"/>
              </w:rPr>
            </w:pPr>
          </w:p>
          <w:p w14:paraId="5A2A94D5" w14:textId="77777777" w:rsidR="00844FF9" w:rsidRDefault="00844FF9" w:rsidP="003472D7">
            <w:pPr>
              <w:rPr>
                <w:rFonts w:ascii="Times New Roman" w:hAnsi="Times New Roman" w:cs="Times New Roman"/>
                <w:sz w:val="24"/>
                <w:szCs w:val="24"/>
              </w:rPr>
            </w:pPr>
            <w:r>
              <w:rPr>
                <w:rFonts w:ascii="Times New Roman" w:hAnsi="Times New Roman" w:cs="Times New Roman"/>
                <w:sz w:val="24"/>
                <w:szCs w:val="24"/>
              </w:rPr>
              <w:t>8%</w:t>
            </w:r>
          </w:p>
          <w:p w14:paraId="4F434316" w14:textId="318EF216" w:rsidR="00844FF9" w:rsidRPr="0019188C" w:rsidRDefault="00844FF9" w:rsidP="003472D7">
            <w:pPr>
              <w:rPr>
                <w:rFonts w:ascii="Times New Roman" w:hAnsi="Times New Roman" w:cs="Times New Roman"/>
                <w:sz w:val="24"/>
                <w:szCs w:val="24"/>
              </w:rPr>
            </w:pPr>
            <w:r>
              <w:rPr>
                <w:rFonts w:ascii="Times New Roman" w:hAnsi="Times New Roman" w:cs="Times New Roman"/>
                <w:sz w:val="24"/>
                <w:szCs w:val="24"/>
              </w:rPr>
              <w:t>92%</w:t>
            </w:r>
          </w:p>
        </w:tc>
      </w:tr>
      <w:tr w:rsidR="003472D7" w14:paraId="0E80CAB2" w14:textId="77777777" w:rsidTr="0089267D">
        <w:tc>
          <w:tcPr>
            <w:tcW w:w="5220" w:type="dxa"/>
          </w:tcPr>
          <w:p w14:paraId="7CD6F642" w14:textId="77777777" w:rsidR="003472D7" w:rsidRPr="0089267D" w:rsidRDefault="003472D7" w:rsidP="003472D7">
            <w:pPr>
              <w:widowControl w:val="0"/>
              <w:pBdr>
                <w:top w:val="nil"/>
                <w:left w:val="nil"/>
                <w:bottom w:val="nil"/>
                <w:right w:val="nil"/>
                <w:between w:val="nil"/>
              </w:pBdr>
              <w:rPr>
                <w:rFonts w:ascii="Times New Roman" w:eastAsia="Times New Roman" w:hAnsi="Times New Roman" w:cs="Times New Roman"/>
                <w:sz w:val="24"/>
                <w:szCs w:val="24"/>
              </w:rPr>
            </w:pPr>
            <w:r w:rsidRPr="0089267D">
              <w:rPr>
                <w:rFonts w:ascii="Times New Roman" w:eastAsia="Times New Roman" w:hAnsi="Times New Roman" w:cs="Times New Roman"/>
                <w:sz w:val="24"/>
                <w:szCs w:val="24"/>
              </w:rPr>
              <w:t>Race</w:t>
            </w:r>
          </w:p>
          <w:p w14:paraId="5DB245EC" w14:textId="77777777" w:rsidR="003472D7" w:rsidRPr="0089267D" w:rsidRDefault="003472D7" w:rsidP="003472D7">
            <w:pPr>
              <w:widowControl w:val="0"/>
              <w:pBdr>
                <w:top w:val="nil"/>
                <w:left w:val="nil"/>
                <w:bottom w:val="nil"/>
                <w:right w:val="nil"/>
                <w:between w:val="nil"/>
              </w:pBdr>
              <w:rPr>
                <w:rFonts w:ascii="Times New Roman" w:eastAsia="Times New Roman" w:hAnsi="Times New Roman" w:cs="Times New Roman"/>
                <w:i/>
                <w:sz w:val="24"/>
                <w:szCs w:val="24"/>
              </w:rPr>
            </w:pPr>
            <w:r w:rsidRPr="0089267D">
              <w:rPr>
                <w:rFonts w:ascii="Times New Roman" w:eastAsia="Times New Roman" w:hAnsi="Times New Roman" w:cs="Times New Roman"/>
                <w:i/>
                <w:sz w:val="24"/>
                <w:szCs w:val="24"/>
              </w:rPr>
              <w:t>White</w:t>
            </w:r>
          </w:p>
          <w:p w14:paraId="1B3169FE" w14:textId="77777777" w:rsidR="003472D7" w:rsidRPr="0089267D" w:rsidRDefault="003472D7" w:rsidP="003472D7">
            <w:pPr>
              <w:widowControl w:val="0"/>
              <w:pBdr>
                <w:top w:val="nil"/>
                <w:left w:val="nil"/>
                <w:bottom w:val="nil"/>
                <w:right w:val="nil"/>
                <w:between w:val="nil"/>
              </w:pBdr>
              <w:rPr>
                <w:rFonts w:ascii="Times New Roman" w:eastAsia="Times New Roman" w:hAnsi="Times New Roman" w:cs="Times New Roman"/>
                <w:i/>
                <w:sz w:val="24"/>
                <w:szCs w:val="24"/>
              </w:rPr>
            </w:pPr>
            <w:r w:rsidRPr="0089267D">
              <w:rPr>
                <w:rFonts w:ascii="Times New Roman" w:eastAsia="Times New Roman" w:hAnsi="Times New Roman" w:cs="Times New Roman"/>
                <w:i/>
                <w:sz w:val="24"/>
                <w:szCs w:val="24"/>
              </w:rPr>
              <w:t>Asian</w:t>
            </w:r>
          </w:p>
          <w:p w14:paraId="51BC0765" w14:textId="77777777" w:rsidR="003472D7" w:rsidRPr="0089267D" w:rsidRDefault="003472D7" w:rsidP="003472D7">
            <w:pPr>
              <w:widowControl w:val="0"/>
              <w:rPr>
                <w:rFonts w:ascii="Times New Roman" w:eastAsia="Times New Roman" w:hAnsi="Times New Roman" w:cs="Times New Roman"/>
                <w:i/>
                <w:sz w:val="24"/>
                <w:szCs w:val="24"/>
              </w:rPr>
            </w:pPr>
            <w:r w:rsidRPr="0089267D">
              <w:rPr>
                <w:rFonts w:ascii="Times New Roman" w:eastAsia="Times New Roman" w:hAnsi="Times New Roman" w:cs="Times New Roman"/>
                <w:i/>
                <w:sz w:val="24"/>
                <w:szCs w:val="24"/>
              </w:rPr>
              <w:t>Black/African American</w:t>
            </w:r>
          </w:p>
          <w:p w14:paraId="35748A87" w14:textId="77777777" w:rsidR="003472D7" w:rsidRPr="0089267D" w:rsidRDefault="003472D7" w:rsidP="003472D7">
            <w:pPr>
              <w:widowControl w:val="0"/>
              <w:pBdr>
                <w:top w:val="nil"/>
                <w:left w:val="nil"/>
                <w:bottom w:val="nil"/>
                <w:right w:val="nil"/>
                <w:between w:val="nil"/>
              </w:pBdr>
              <w:rPr>
                <w:rFonts w:ascii="Times New Roman" w:eastAsia="Times New Roman" w:hAnsi="Times New Roman" w:cs="Times New Roman"/>
                <w:i/>
                <w:sz w:val="24"/>
                <w:szCs w:val="24"/>
              </w:rPr>
            </w:pPr>
            <w:r w:rsidRPr="0089267D">
              <w:rPr>
                <w:rFonts w:ascii="Times New Roman" w:eastAsia="Times New Roman" w:hAnsi="Times New Roman" w:cs="Times New Roman"/>
                <w:i/>
                <w:sz w:val="24"/>
                <w:szCs w:val="24"/>
              </w:rPr>
              <w:t>American Indian/Alaska Native</w:t>
            </w:r>
          </w:p>
          <w:p w14:paraId="52F338E7" w14:textId="77777777" w:rsidR="003472D7" w:rsidRPr="0089267D" w:rsidRDefault="003472D7" w:rsidP="003472D7">
            <w:pPr>
              <w:widowControl w:val="0"/>
              <w:pBdr>
                <w:top w:val="nil"/>
                <w:left w:val="nil"/>
                <w:bottom w:val="nil"/>
                <w:right w:val="nil"/>
                <w:between w:val="nil"/>
              </w:pBdr>
              <w:rPr>
                <w:rFonts w:ascii="Times New Roman" w:eastAsia="Times New Roman" w:hAnsi="Times New Roman" w:cs="Times New Roman"/>
                <w:i/>
                <w:sz w:val="24"/>
                <w:szCs w:val="24"/>
              </w:rPr>
            </w:pPr>
            <w:r w:rsidRPr="0089267D">
              <w:rPr>
                <w:rFonts w:ascii="Times New Roman" w:eastAsia="Times New Roman" w:hAnsi="Times New Roman" w:cs="Times New Roman"/>
                <w:i/>
                <w:sz w:val="24"/>
                <w:szCs w:val="24"/>
              </w:rPr>
              <w:t>Native Hawaiian/Pacific Islander</w:t>
            </w:r>
          </w:p>
          <w:p w14:paraId="35AF55FC" w14:textId="57DAEA48" w:rsidR="003472D7" w:rsidRPr="0019188C" w:rsidRDefault="003472D7" w:rsidP="003472D7">
            <w:pPr>
              <w:rPr>
                <w:rFonts w:ascii="Times New Roman" w:hAnsi="Times New Roman" w:cs="Times New Roman"/>
                <w:sz w:val="24"/>
                <w:szCs w:val="24"/>
              </w:rPr>
            </w:pPr>
            <w:r w:rsidRPr="0089267D">
              <w:rPr>
                <w:rFonts w:ascii="Times New Roman" w:eastAsia="Times New Roman" w:hAnsi="Times New Roman" w:cs="Times New Roman"/>
                <w:i/>
                <w:sz w:val="24"/>
                <w:szCs w:val="24"/>
              </w:rPr>
              <w:t>Other</w:t>
            </w:r>
          </w:p>
        </w:tc>
        <w:tc>
          <w:tcPr>
            <w:tcW w:w="2160" w:type="dxa"/>
          </w:tcPr>
          <w:p w14:paraId="535D47D9" w14:textId="77777777" w:rsidR="003472D7" w:rsidRDefault="003472D7" w:rsidP="003472D7">
            <w:pPr>
              <w:rPr>
                <w:rFonts w:ascii="Times New Roman" w:hAnsi="Times New Roman" w:cs="Times New Roman"/>
                <w:sz w:val="24"/>
                <w:szCs w:val="24"/>
              </w:rPr>
            </w:pPr>
          </w:p>
          <w:p w14:paraId="7FD34D73" w14:textId="0D32E034" w:rsidR="00844FF9" w:rsidRDefault="006543D5" w:rsidP="003472D7">
            <w:pPr>
              <w:rPr>
                <w:rFonts w:ascii="Times New Roman" w:hAnsi="Times New Roman" w:cs="Times New Roman"/>
                <w:sz w:val="24"/>
                <w:szCs w:val="24"/>
              </w:rPr>
            </w:pPr>
            <w:r>
              <w:rPr>
                <w:rFonts w:ascii="Times New Roman" w:hAnsi="Times New Roman" w:cs="Times New Roman"/>
                <w:sz w:val="24"/>
                <w:szCs w:val="24"/>
              </w:rPr>
              <w:t>100%</w:t>
            </w:r>
          </w:p>
          <w:p w14:paraId="3EF2F27C" w14:textId="0147F10D" w:rsidR="00844FF9" w:rsidRDefault="006543D5" w:rsidP="003472D7">
            <w:pPr>
              <w:rPr>
                <w:rFonts w:ascii="Times New Roman" w:hAnsi="Times New Roman" w:cs="Times New Roman"/>
                <w:sz w:val="24"/>
                <w:szCs w:val="24"/>
              </w:rPr>
            </w:pPr>
            <w:r>
              <w:rPr>
                <w:rFonts w:ascii="Times New Roman" w:hAnsi="Times New Roman" w:cs="Times New Roman"/>
                <w:sz w:val="24"/>
                <w:szCs w:val="24"/>
              </w:rPr>
              <w:t>0%</w:t>
            </w:r>
          </w:p>
          <w:p w14:paraId="798854EA" w14:textId="0386E30F" w:rsidR="00844FF9" w:rsidRDefault="006543D5" w:rsidP="003472D7">
            <w:pPr>
              <w:rPr>
                <w:rFonts w:ascii="Times New Roman" w:hAnsi="Times New Roman" w:cs="Times New Roman"/>
                <w:sz w:val="24"/>
                <w:szCs w:val="24"/>
              </w:rPr>
            </w:pPr>
            <w:r>
              <w:rPr>
                <w:rFonts w:ascii="Times New Roman" w:hAnsi="Times New Roman" w:cs="Times New Roman"/>
                <w:sz w:val="24"/>
                <w:szCs w:val="24"/>
              </w:rPr>
              <w:t>0%</w:t>
            </w:r>
          </w:p>
          <w:p w14:paraId="5C5B6792" w14:textId="0400F502" w:rsidR="00844FF9" w:rsidRDefault="00844FF9" w:rsidP="003472D7">
            <w:pPr>
              <w:rPr>
                <w:rFonts w:ascii="Times New Roman" w:hAnsi="Times New Roman" w:cs="Times New Roman"/>
                <w:sz w:val="24"/>
                <w:szCs w:val="24"/>
              </w:rPr>
            </w:pPr>
            <w:r>
              <w:rPr>
                <w:rFonts w:ascii="Times New Roman" w:hAnsi="Times New Roman" w:cs="Times New Roman"/>
                <w:sz w:val="24"/>
                <w:szCs w:val="24"/>
              </w:rPr>
              <w:t>10%</w:t>
            </w:r>
          </w:p>
          <w:p w14:paraId="68C15F82" w14:textId="77777777" w:rsidR="006543D5" w:rsidRDefault="006543D5" w:rsidP="006543D5">
            <w:pPr>
              <w:rPr>
                <w:rFonts w:ascii="Times New Roman" w:hAnsi="Times New Roman" w:cs="Times New Roman"/>
                <w:sz w:val="24"/>
                <w:szCs w:val="24"/>
              </w:rPr>
            </w:pPr>
            <w:r>
              <w:rPr>
                <w:rFonts w:ascii="Times New Roman" w:hAnsi="Times New Roman" w:cs="Times New Roman"/>
                <w:sz w:val="24"/>
                <w:szCs w:val="24"/>
              </w:rPr>
              <w:t>0%</w:t>
            </w:r>
          </w:p>
          <w:p w14:paraId="7A6FC9C8" w14:textId="297C3228" w:rsidR="00844FF9" w:rsidRDefault="006543D5" w:rsidP="003472D7">
            <w:pPr>
              <w:rPr>
                <w:rFonts w:ascii="Times New Roman" w:hAnsi="Times New Roman" w:cs="Times New Roman"/>
                <w:sz w:val="24"/>
                <w:szCs w:val="24"/>
              </w:rPr>
            </w:pPr>
            <w:r>
              <w:rPr>
                <w:rFonts w:ascii="Times New Roman" w:hAnsi="Times New Roman" w:cs="Times New Roman"/>
                <w:sz w:val="24"/>
                <w:szCs w:val="24"/>
              </w:rPr>
              <w:t>0%</w:t>
            </w:r>
          </w:p>
          <w:p w14:paraId="2282740C" w14:textId="39A1420D" w:rsidR="00844FF9" w:rsidRPr="0019188C" w:rsidRDefault="00844FF9" w:rsidP="003472D7">
            <w:pPr>
              <w:rPr>
                <w:rFonts w:ascii="Times New Roman" w:hAnsi="Times New Roman" w:cs="Times New Roman"/>
                <w:sz w:val="24"/>
                <w:szCs w:val="24"/>
              </w:rPr>
            </w:pPr>
          </w:p>
        </w:tc>
        <w:tc>
          <w:tcPr>
            <w:tcW w:w="1970" w:type="dxa"/>
          </w:tcPr>
          <w:p w14:paraId="09CBDFBA" w14:textId="77777777" w:rsidR="003472D7" w:rsidRDefault="003472D7" w:rsidP="003472D7">
            <w:pPr>
              <w:rPr>
                <w:rFonts w:ascii="Times New Roman" w:hAnsi="Times New Roman" w:cs="Times New Roman"/>
                <w:sz w:val="24"/>
                <w:szCs w:val="24"/>
              </w:rPr>
            </w:pPr>
          </w:p>
          <w:p w14:paraId="4AA533E5" w14:textId="77777777" w:rsidR="006543D5" w:rsidRDefault="006543D5" w:rsidP="003472D7">
            <w:pPr>
              <w:rPr>
                <w:rFonts w:ascii="Times New Roman" w:hAnsi="Times New Roman" w:cs="Times New Roman"/>
                <w:sz w:val="24"/>
                <w:szCs w:val="24"/>
              </w:rPr>
            </w:pPr>
            <w:r>
              <w:rPr>
                <w:rFonts w:ascii="Times New Roman" w:hAnsi="Times New Roman" w:cs="Times New Roman"/>
                <w:sz w:val="24"/>
                <w:szCs w:val="24"/>
              </w:rPr>
              <w:t>100%</w:t>
            </w:r>
          </w:p>
          <w:p w14:paraId="3EC4BD6C" w14:textId="77777777" w:rsidR="006543D5" w:rsidRDefault="006543D5" w:rsidP="006543D5">
            <w:pPr>
              <w:rPr>
                <w:rFonts w:ascii="Times New Roman" w:hAnsi="Times New Roman" w:cs="Times New Roman"/>
                <w:sz w:val="24"/>
                <w:szCs w:val="24"/>
              </w:rPr>
            </w:pPr>
            <w:r>
              <w:rPr>
                <w:rFonts w:ascii="Times New Roman" w:hAnsi="Times New Roman" w:cs="Times New Roman"/>
                <w:sz w:val="24"/>
                <w:szCs w:val="24"/>
              </w:rPr>
              <w:t>0%</w:t>
            </w:r>
          </w:p>
          <w:p w14:paraId="1CA39AEC" w14:textId="77777777" w:rsidR="006543D5" w:rsidRDefault="006543D5" w:rsidP="006543D5">
            <w:pPr>
              <w:rPr>
                <w:rFonts w:ascii="Times New Roman" w:hAnsi="Times New Roman" w:cs="Times New Roman"/>
                <w:sz w:val="24"/>
                <w:szCs w:val="24"/>
              </w:rPr>
            </w:pPr>
            <w:r>
              <w:rPr>
                <w:rFonts w:ascii="Times New Roman" w:hAnsi="Times New Roman" w:cs="Times New Roman"/>
                <w:sz w:val="24"/>
                <w:szCs w:val="24"/>
              </w:rPr>
              <w:t>0%</w:t>
            </w:r>
          </w:p>
          <w:p w14:paraId="4B7B1C89" w14:textId="77777777" w:rsidR="006543D5" w:rsidRDefault="006543D5" w:rsidP="006543D5">
            <w:pPr>
              <w:rPr>
                <w:rFonts w:ascii="Times New Roman" w:hAnsi="Times New Roman" w:cs="Times New Roman"/>
                <w:sz w:val="24"/>
                <w:szCs w:val="24"/>
              </w:rPr>
            </w:pPr>
            <w:r>
              <w:rPr>
                <w:rFonts w:ascii="Times New Roman" w:hAnsi="Times New Roman" w:cs="Times New Roman"/>
                <w:sz w:val="24"/>
                <w:szCs w:val="24"/>
              </w:rPr>
              <w:t>0%</w:t>
            </w:r>
          </w:p>
          <w:p w14:paraId="4D029494" w14:textId="77777777" w:rsidR="006543D5" w:rsidRDefault="006543D5" w:rsidP="006543D5">
            <w:pPr>
              <w:rPr>
                <w:rFonts w:ascii="Times New Roman" w:hAnsi="Times New Roman" w:cs="Times New Roman"/>
                <w:sz w:val="24"/>
                <w:szCs w:val="24"/>
              </w:rPr>
            </w:pPr>
            <w:r>
              <w:rPr>
                <w:rFonts w:ascii="Times New Roman" w:hAnsi="Times New Roman" w:cs="Times New Roman"/>
                <w:sz w:val="24"/>
                <w:szCs w:val="24"/>
              </w:rPr>
              <w:t>0%</w:t>
            </w:r>
          </w:p>
          <w:p w14:paraId="770ABF50" w14:textId="77777777" w:rsidR="006543D5" w:rsidRDefault="006543D5" w:rsidP="006543D5">
            <w:pPr>
              <w:rPr>
                <w:rFonts w:ascii="Times New Roman" w:hAnsi="Times New Roman" w:cs="Times New Roman"/>
                <w:sz w:val="24"/>
                <w:szCs w:val="24"/>
              </w:rPr>
            </w:pPr>
            <w:r>
              <w:rPr>
                <w:rFonts w:ascii="Times New Roman" w:hAnsi="Times New Roman" w:cs="Times New Roman"/>
                <w:sz w:val="24"/>
                <w:szCs w:val="24"/>
              </w:rPr>
              <w:t>0%</w:t>
            </w:r>
          </w:p>
          <w:p w14:paraId="01AABF7D" w14:textId="1C9CE90C" w:rsidR="006543D5" w:rsidRPr="0019188C" w:rsidRDefault="006543D5" w:rsidP="003472D7">
            <w:pPr>
              <w:rPr>
                <w:rFonts w:ascii="Times New Roman" w:hAnsi="Times New Roman" w:cs="Times New Roman"/>
                <w:sz w:val="24"/>
                <w:szCs w:val="24"/>
              </w:rPr>
            </w:pPr>
          </w:p>
        </w:tc>
      </w:tr>
      <w:tr w:rsidR="003472D7" w14:paraId="03F2370A" w14:textId="77777777" w:rsidTr="0089267D">
        <w:tc>
          <w:tcPr>
            <w:tcW w:w="5220" w:type="dxa"/>
          </w:tcPr>
          <w:p w14:paraId="77400C24" w14:textId="1B6E1976" w:rsidR="00844FF9" w:rsidRDefault="00844FF9">
            <w:pPr>
              <w:rPr>
                <w:rFonts w:ascii="Times New Roman" w:hAnsi="Times New Roman" w:cs="Times New Roman"/>
                <w:sz w:val="24"/>
                <w:szCs w:val="24"/>
              </w:rPr>
            </w:pPr>
            <w:r w:rsidRPr="0019188C">
              <w:rPr>
                <w:rFonts w:ascii="Times New Roman" w:hAnsi="Times New Roman" w:cs="Times New Roman"/>
                <w:sz w:val="24"/>
                <w:szCs w:val="24"/>
              </w:rPr>
              <w:t xml:space="preserve">Elevated </w:t>
            </w:r>
            <w:r w:rsidR="00762513">
              <w:rPr>
                <w:rFonts w:ascii="Times New Roman" w:hAnsi="Times New Roman" w:cs="Times New Roman"/>
                <w:sz w:val="24"/>
                <w:szCs w:val="24"/>
              </w:rPr>
              <w:t xml:space="preserve">on </w:t>
            </w:r>
            <w:r w:rsidRPr="0019188C">
              <w:rPr>
                <w:rFonts w:ascii="Times New Roman" w:hAnsi="Times New Roman" w:cs="Times New Roman"/>
                <w:sz w:val="24"/>
                <w:szCs w:val="24"/>
              </w:rPr>
              <w:t>CCAPS</w:t>
            </w:r>
            <w:r w:rsidR="004A0AD1">
              <w:rPr>
                <w:rFonts w:ascii="Times New Roman" w:hAnsi="Times New Roman" w:cs="Times New Roman"/>
                <w:sz w:val="24"/>
                <w:szCs w:val="24"/>
              </w:rPr>
              <w:t xml:space="preserve"> </w:t>
            </w:r>
            <w:r w:rsidR="004A0AD1" w:rsidRPr="0089267D">
              <w:rPr>
                <w:rFonts w:ascii="Times New Roman" w:hAnsi="Times New Roman" w:cs="Times New Roman"/>
                <w:sz w:val="24"/>
                <w:szCs w:val="24"/>
                <w:vertAlign w:val="superscript"/>
              </w:rPr>
              <w:t>a</w:t>
            </w:r>
          </w:p>
          <w:p w14:paraId="3F4541E3" w14:textId="45C2D835" w:rsidR="00762513" w:rsidRDefault="00762513">
            <w:pPr>
              <w:rPr>
                <w:rFonts w:ascii="Times New Roman" w:hAnsi="Times New Roman" w:cs="Times New Roman"/>
                <w:i/>
                <w:sz w:val="24"/>
                <w:szCs w:val="24"/>
              </w:rPr>
            </w:pPr>
            <w:r>
              <w:rPr>
                <w:rFonts w:ascii="Times New Roman" w:hAnsi="Times New Roman" w:cs="Times New Roman"/>
                <w:i/>
                <w:sz w:val="24"/>
                <w:szCs w:val="24"/>
              </w:rPr>
              <w:t>Overall distress</w:t>
            </w:r>
          </w:p>
          <w:p w14:paraId="3DF7B6AF" w14:textId="56B029ED" w:rsidR="006543D5" w:rsidRPr="0089267D" w:rsidRDefault="006543D5">
            <w:pPr>
              <w:rPr>
                <w:rFonts w:ascii="Times New Roman" w:hAnsi="Times New Roman" w:cs="Times New Roman"/>
                <w:i/>
                <w:sz w:val="24"/>
                <w:szCs w:val="24"/>
              </w:rPr>
            </w:pPr>
            <w:r w:rsidRPr="0089267D">
              <w:rPr>
                <w:rFonts w:ascii="Times New Roman" w:hAnsi="Times New Roman" w:cs="Times New Roman"/>
                <w:i/>
                <w:sz w:val="24"/>
                <w:szCs w:val="24"/>
              </w:rPr>
              <w:t>Depression</w:t>
            </w:r>
          </w:p>
          <w:p w14:paraId="4D8DA82D" w14:textId="7DA32641" w:rsidR="006543D5" w:rsidRPr="0089267D" w:rsidRDefault="006543D5">
            <w:pPr>
              <w:rPr>
                <w:rFonts w:ascii="Times New Roman" w:hAnsi="Times New Roman" w:cs="Times New Roman"/>
                <w:i/>
                <w:sz w:val="24"/>
                <w:szCs w:val="24"/>
              </w:rPr>
            </w:pPr>
            <w:r w:rsidRPr="0089267D">
              <w:rPr>
                <w:rFonts w:ascii="Times New Roman" w:hAnsi="Times New Roman" w:cs="Times New Roman"/>
                <w:i/>
                <w:sz w:val="24"/>
                <w:szCs w:val="24"/>
              </w:rPr>
              <w:t>General anxiety</w:t>
            </w:r>
          </w:p>
          <w:p w14:paraId="76FF74BC" w14:textId="08A55874" w:rsidR="006543D5" w:rsidRPr="0089267D" w:rsidRDefault="006543D5">
            <w:pPr>
              <w:rPr>
                <w:rFonts w:ascii="Times New Roman" w:hAnsi="Times New Roman" w:cs="Times New Roman"/>
                <w:i/>
                <w:sz w:val="24"/>
                <w:szCs w:val="24"/>
              </w:rPr>
            </w:pPr>
            <w:r w:rsidRPr="0089267D">
              <w:rPr>
                <w:rFonts w:ascii="Times New Roman" w:hAnsi="Times New Roman" w:cs="Times New Roman"/>
                <w:i/>
                <w:sz w:val="24"/>
                <w:szCs w:val="24"/>
              </w:rPr>
              <w:t>Social anxiety</w:t>
            </w:r>
          </w:p>
          <w:p w14:paraId="4A3F1329" w14:textId="41003290" w:rsidR="006543D5" w:rsidRPr="0089267D" w:rsidRDefault="006543D5">
            <w:pPr>
              <w:rPr>
                <w:rFonts w:ascii="Times New Roman" w:hAnsi="Times New Roman" w:cs="Times New Roman"/>
                <w:i/>
                <w:sz w:val="24"/>
                <w:szCs w:val="24"/>
              </w:rPr>
            </w:pPr>
            <w:r w:rsidRPr="0089267D">
              <w:rPr>
                <w:rFonts w:ascii="Times New Roman" w:hAnsi="Times New Roman" w:cs="Times New Roman"/>
                <w:i/>
                <w:sz w:val="24"/>
                <w:szCs w:val="24"/>
              </w:rPr>
              <w:t xml:space="preserve">Academic </w:t>
            </w:r>
            <w:r w:rsidR="002E2ACF">
              <w:rPr>
                <w:rFonts w:ascii="Times New Roman" w:hAnsi="Times New Roman" w:cs="Times New Roman"/>
                <w:i/>
                <w:sz w:val="24"/>
                <w:szCs w:val="24"/>
              </w:rPr>
              <w:t>concerns</w:t>
            </w:r>
          </w:p>
          <w:p w14:paraId="4D1A7765" w14:textId="66EF20D2" w:rsidR="006543D5" w:rsidRPr="0089267D" w:rsidRDefault="006543D5">
            <w:pPr>
              <w:rPr>
                <w:rFonts w:ascii="Times New Roman" w:hAnsi="Times New Roman" w:cs="Times New Roman"/>
                <w:i/>
                <w:sz w:val="24"/>
                <w:szCs w:val="24"/>
              </w:rPr>
            </w:pPr>
            <w:r w:rsidRPr="0089267D">
              <w:rPr>
                <w:rFonts w:ascii="Times New Roman" w:hAnsi="Times New Roman" w:cs="Times New Roman"/>
                <w:i/>
                <w:sz w:val="24"/>
                <w:szCs w:val="24"/>
              </w:rPr>
              <w:t>Eating concerns</w:t>
            </w:r>
          </w:p>
          <w:p w14:paraId="7ECB030F" w14:textId="77A560A1" w:rsidR="006543D5" w:rsidRPr="0089267D" w:rsidRDefault="006543D5">
            <w:pPr>
              <w:rPr>
                <w:rFonts w:ascii="Times New Roman" w:hAnsi="Times New Roman" w:cs="Times New Roman"/>
                <w:i/>
                <w:sz w:val="24"/>
                <w:szCs w:val="24"/>
              </w:rPr>
            </w:pPr>
            <w:r w:rsidRPr="0089267D">
              <w:rPr>
                <w:rFonts w:ascii="Times New Roman" w:hAnsi="Times New Roman" w:cs="Times New Roman"/>
                <w:i/>
                <w:sz w:val="24"/>
                <w:szCs w:val="24"/>
              </w:rPr>
              <w:t>Hostility</w:t>
            </w:r>
          </w:p>
          <w:p w14:paraId="1E78E8B7" w14:textId="2DAFF652" w:rsidR="006543D5" w:rsidRPr="0089267D" w:rsidRDefault="006543D5">
            <w:pPr>
              <w:rPr>
                <w:rFonts w:ascii="Times New Roman" w:hAnsi="Times New Roman" w:cs="Times New Roman"/>
                <w:i/>
                <w:sz w:val="24"/>
                <w:szCs w:val="24"/>
              </w:rPr>
            </w:pPr>
            <w:r w:rsidRPr="0089267D">
              <w:rPr>
                <w:rFonts w:ascii="Times New Roman" w:hAnsi="Times New Roman" w:cs="Times New Roman"/>
                <w:i/>
                <w:sz w:val="24"/>
                <w:szCs w:val="24"/>
              </w:rPr>
              <w:t>Alcohol use</w:t>
            </w:r>
          </w:p>
          <w:p w14:paraId="7DECCF8D" w14:textId="067CA7DA" w:rsidR="006543D5" w:rsidRPr="0019188C" w:rsidRDefault="006543D5">
            <w:pPr>
              <w:rPr>
                <w:rFonts w:ascii="Times New Roman" w:hAnsi="Times New Roman" w:cs="Times New Roman"/>
                <w:sz w:val="24"/>
                <w:szCs w:val="24"/>
              </w:rPr>
            </w:pPr>
          </w:p>
        </w:tc>
        <w:tc>
          <w:tcPr>
            <w:tcW w:w="2160" w:type="dxa"/>
          </w:tcPr>
          <w:p w14:paraId="0F04410B" w14:textId="77777777" w:rsidR="003472D7" w:rsidRDefault="003472D7">
            <w:pPr>
              <w:rPr>
                <w:rFonts w:ascii="Times New Roman" w:hAnsi="Times New Roman" w:cs="Times New Roman"/>
                <w:sz w:val="24"/>
                <w:szCs w:val="24"/>
              </w:rPr>
            </w:pPr>
          </w:p>
          <w:p w14:paraId="5B3240F2"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70%</w:t>
            </w:r>
          </w:p>
          <w:p w14:paraId="12F07AC7"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90%</w:t>
            </w:r>
          </w:p>
          <w:p w14:paraId="7E5335FF"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50%</w:t>
            </w:r>
          </w:p>
          <w:p w14:paraId="2C8B42C3"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50%</w:t>
            </w:r>
          </w:p>
          <w:p w14:paraId="58FBD3DC"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70%</w:t>
            </w:r>
          </w:p>
          <w:p w14:paraId="54444CAB" w14:textId="77777777" w:rsidR="004A0AD1" w:rsidRDefault="004A0AD1">
            <w:pPr>
              <w:rPr>
                <w:rFonts w:ascii="Times New Roman" w:hAnsi="Times New Roman" w:cs="Times New Roman"/>
                <w:sz w:val="24"/>
                <w:szCs w:val="24"/>
              </w:rPr>
            </w:pPr>
            <w:r>
              <w:rPr>
                <w:rFonts w:ascii="Times New Roman" w:hAnsi="Times New Roman" w:cs="Times New Roman"/>
                <w:sz w:val="24"/>
                <w:szCs w:val="24"/>
              </w:rPr>
              <w:t>50%</w:t>
            </w:r>
          </w:p>
          <w:p w14:paraId="3884F9F1" w14:textId="77777777" w:rsidR="004A0AD1" w:rsidRDefault="004A0AD1">
            <w:pPr>
              <w:rPr>
                <w:rFonts w:ascii="Times New Roman" w:hAnsi="Times New Roman" w:cs="Times New Roman"/>
                <w:sz w:val="24"/>
                <w:szCs w:val="24"/>
              </w:rPr>
            </w:pPr>
            <w:r>
              <w:rPr>
                <w:rFonts w:ascii="Times New Roman" w:hAnsi="Times New Roman" w:cs="Times New Roman"/>
                <w:sz w:val="24"/>
                <w:szCs w:val="24"/>
              </w:rPr>
              <w:t>30%</w:t>
            </w:r>
          </w:p>
          <w:p w14:paraId="00E3509C" w14:textId="1441E4B3" w:rsidR="004A0AD1" w:rsidRPr="0019188C" w:rsidRDefault="004A0AD1">
            <w:pPr>
              <w:rPr>
                <w:rFonts w:ascii="Times New Roman" w:hAnsi="Times New Roman" w:cs="Times New Roman"/>
                <w:sz w:val="24"/>
                <w:szCs w:val="24"/>
              </w:rPr>
            </w:pPr>
            <w:r>
              <w:rPr>
                <w:rFonts w:ascii="Times New Roman" w:hAnsi="Times New Roman" w:cs="Times New Roman"/>
                <w:sz w:val="24"/>
                <w:szCs w:val="24"/>
              </w:rPr>
              <w:t>0%</w:t>
            </w:r>
          </w:p>
        </w:tc>
        <w:tc>
          <w:tcPr>
            <w:tcW w:w="1970" w:type="dxa"/>
          </w:tcPr>
          <w:p w14:paraId="1E7184C6" w14:textId="77777777" w:rsidR="003472D7" w:rsidRDefault="003472D7">
            <w:pPr>
              <w:rPr>
                <w:rFonts w:ascii="Times New Roman" w:hAnsi="Times New Roman" w:cs="Times New Roman"/>
                <w:sz w:val="24"/>
                <w:szCs w:val="24"/>
              </w:rPr>
            </w:pPr>
          </w:p>
          <w:p w14:paraId="41647D82"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38%</w:t>
            </w:r>
          </w:p>
          <w:p w14:paraId="147C5550"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54%</w:t>
            </w:r>
          </w:p>
          <w:p w14:paraId="323A2A89"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62%</w:t>
            </w:r>
          </w:p>
          <w:p w14:paraId="53730374"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62%</w:t>
            </w:r>
          </w:p>
          <w:p w14:paraId="7D424F7B" w14:textId="77777777" w:rsidR="00762513" w:rsidRDefault="00762513">
            <w:pPr>
              <w:rPr>
                <w:rFonts w:ascii="Times New Roman" w:hAnsi="Times New Roman" w:cs="Times New Roman"/>
                <w:sz w:val="24"/>
                <w:szCs w:val="24"/>
              </w:rPr>
            </w:pPr>
            <w:r>
              <w:rPr>
                <w:rFonts w:ascii="Times New Roman" w:hAnsi="Times New Roman" w:cs="Times New Roman"/>
                <w:sz w:val="24"/>
                <w:szCs w:val="24"/>
              </w:rPr>
              <w:t>38%</w:t>
            </w:r>
          </w:p>
          <w:p w14:paraId="6D81EAC5" w14:textId="77777777" w:rsidR="004A0AD1" w:rsidRDefault="004A0AD1">
            <w:pPr>
              <w:rPr>
                <w:rFonts w:ascii="Times New Roman" w:hAnsi="Times New Roman" w:cs="Times New Roman"/>
                <w:sz w:val="24"/>
                <w:szCs w:val="24"/>
              </w:rPr>
            </w:pPr>
            <w:r>
              <w:rPr>
                <w:rFonts w:ascii="Times New Roman" w:hAnsi="Times New Roman" w:cs="Times New Roman"/>
                <w:sz w:val="24"/>
                <w:szCs w:val="24"/>
              </w:rPr>
              <w:t>38%</w:t>
            </w:r>
          </w:p>
          <w:p w14:paraId="02CB51DF" w14:textId="77777777" w:rsidR="004A0AD1" w:rsidRDefault="004A0AD1">
            <w:pPr>
              <w:rPr>
                <w:rFonts w:ascii="Times New Roman" w:hAnsi="Times New Roman" w:cs="Times New Roman"/>
                <w:sz w:val="24"/>
                <w:szCs w:val="24"/>
              </w:rPr>
            </w:pPr>
            <w:r>
              <w:rPr>
                <w:rFonts w:ascii="Times New Roman" w:hAnsi="Times New Roman" w:cs="Times New Roman"/>
                <w:sz w:val="24"/>
                <w:szCs w:val="24"/>
              </w:rPr>
              <w:t>8%</w:t>
            </w:r>
          </w:p>
          <w:p w14:paraId="2B9811DE" w14:textId="35A2BB59" w:rsidR="004A0AD1" w:rsidRPr="0019188C" w:rsidRDefault="004A0AD1">
            <w:pPr>
              <w:rPr>
                <w:rFonts w:ascii="Times New Roman" w:hAnsi="Times New Roman" w:cs="Times New Roman"/>
                <w:sz w:val="24"/>
                <w:szCs w:val="24"/>
              </w:rPr>
            </w:pPr>
            <w:r>
              <w:rPr>
                <w:rFonts w:ascii="Times New Roman" w:hAnsi="Times New Roman" w:cs="Times New Roman"/>
                <w:sz w:val="24"/>
                <w:szCs w:val="24"/>
              </w:rPr>
              <w:t>15%</w:t>
            </w:r>
          </w:p>
        </w:tc>
      </w:tr>
      <w:tr w:rsidR="003472D7" w14:paraId="64611625" w14:textId="77777777" w:rsidTr="0089267D">
        <w:tc>
          <w:tcPr>
            <w:tcW w:w="5220" w:type="dxa"/>
          </w:tcPr>
          <w:p w14:paraId="541CB825" w14:textId="742B3362" w:rsidR="003472D7" w:rsidRDefault="00844FF9">
            <w:pPr>
              <w:rPr>
                <w:rFonts w:ascii="Times New Roman" w:eastAsia="Times New Roman" w:hAnsi="Times New Roman" w:cs="Times New Roman"/>
                <w:sz w:val="24"/>
                <w:szCs w:val="24"/>
              </w:rPr>
            </w:pPr>
            <w:r w:rsidRPr="0019188C">
              <w:rPr>
                <w:rFonts w:ascii="Times New Roman" w:eastAsia="Times New Roman" w:hAnsi="Times New Roman" w:cs="Times New Roman"/>
                <w:sz w:val="24"/>
                <w:szCs w:val="24"/>
              </w:rPr>
              <w:t>“I would personally benefit from using a self-help mobile app like the one being tested in this study”</w:t>
            </w:r>
            <w:r w:rsidR="006543D5">
              <w:rPr>
                <w:rFonts w:ascii="Times New Roman" w:eastAsia="Times New Roman" w:hAnsi="Times New Roman" w:cs="Times New Roman"/>
                <w:sz w:val="24"/>
                <w:szCs w:val="24"/>
              </w:rPr>
              <w:t xml:space="preserve"> </w:t>
            </w:r>
            <w:r w:rsidR="004A0AD1">
              <w:rPr>
                <w:rFonts w:ascii="Times New Roman" w:eastAsia="Times New Roman" w:hAnsi="Times New Roman" w:cs="Times New Roman"/>
                <w:sz w:val="24"/>
                <w:szCs w:val="24"/>
                <w:vertAlign w:val="superscript"/>
              </w:rPr>
              <w:t>b</w:t>
            </w:r>
          </w:p>
          <w:p w14:paraId="7E361AE3" w14:textId="4E740626" w:rsidR="006543D5" w:rsidRPr="0019188C" w:rsidRDefault="006543D5">
            <w:pPr>
              <w:rPr>
                <w:rFonts w:ascii="Times New Roman" w:hAnsi="Times New Roman" w:cs="Times New Roman"/>
                <w:sz w:val="24"/>
                <w:szCs w:val="24"/>
              </w:rPr>
            </w:pPr>
          </w:p>
        </w:tc>
        <w:tc>
          <w:tcPr>
            <w:tcW w:w="2160" w:type="dxa"/>
          </w:tcPr>
          <w:p w14:paraId="7CB26B03" w14:textId="0A567879" w:rsidR="003472D7" w:rsidRPr="0019188C" w:rsidRDefault="006543D5">
            <w:pPr>
              <w:rPr>
                <w:rFonts w:ascii="Times New Roman" w:hAnsi="Times New Roman" w:cs="Times New Roman"/>
                <w:sz w:val="24"/>
                <w:szCs w:val="24"/>
              </w:rPr>
            </w:pPr>
            <w:r>
              <w:rPr>
                <w:rFonts w:ascii="Times New Roman" w:hAnsi="Times New Roman" w:cs="Times New Roman"/>
                <w:sz w:val="24"/>
                <w:szCs w:val="24"/>
              </w:rPr>
              <w:t>5.40 (1.08)</w:t>
            </w:r>
          </w:p>
        </w:tc>
        <w:tc>
          <w:tcPr>
            <w:tcW w:w="1970" w:type="dxa"/>
          </w:tcPr>
          <w:p w14:paraId="63C053F0" w14:textId="25C522F9" w:rsidR="003472D7" w:rsidRPr="0019188C" w:rsidRDefault="006543D5">
            <w:pPr>
              <w:rPr>
                <w:rFonts w:ascii="Times New Roman" w:hAnsi="Times New Roman" w:cs="Times New Roman"/>
                <w:sz w:val="24"/>
                <w:szCs w:val="24"/>
              </w:rPr>
            </w:pPr>
            <w:r>
              <w:rPr>
                <w:rFonts w:ascii="Times New Roman" w:hAnsi="Times New Roman" w:cs="Times New Roman"/>
                <w:sz w:val="24"/>
                <w:szCs w:val="24"/>
              </w:rPr>
              <w:t>5.00 (1.23)</w:t>
            </w:r>
          </w:p>
        </w:tc>
      </w:tr>
      <w:tr w:rsidR="003472D7" w14:paraId="2C3EAF9F" w14:textId="77777777" w:rsidTr="0089267D">
        <w:tc>
          <w:tcPr>
            <w:tcW w:w="5220" w:type="dxa"/>
            <w:tcBorders>
              <w:bottom w:val="single" w:sz="4" w:space="0" w:color="auto"/>
            </w:tcBorders>
          </w:tcPr>
          <w:p w14:paraId="7B9B8239" w14:textId="362B4101" w:rsidR="003472D7" w:rsidRPr="0019188C" w:rsidRDefault="00844FF9">
            <w:pPr>
              <w:rPr>
                <w:rFonts w:ascii="Times New Roman" w:hAnsi="Times New Roman" w:cs="Times New Roman"/>
                <w:sz w:val="24"/>
                <w:szCs w:val="24"/>
              </w:rPr>
            </w:pPr>
            <w:r w:rsidRPr="0019188C">
              <w:rPr>
                <w:rFonts w:ascii="Times New Roman" w:eastAsia="Times New Roman" w:hAnsi="Times New Roman" w:cs="Times New Roman"/>
                <w:sz w:val="24"/>
                <w:szCs w:val="24"/>
              </w:rPr>
              <w:t>“I am interested in using a self-help mobile app”</w:t>
            </w:r>
            <w:r w:rsidR="006543D5">
              <w:rPr>
                <w:rFonts w:ascii="Times New Roman" w:eastAsia="Times New Roman" w:hAnsi="Times New Roman" w:cs="Times New Roman"/>
                <w:sz w:val="24"/>
                <w:szCs w:val="24"/>
              </w:rPr>
              <w:t xml:space="preserve"> </w:t>
            </w:r>
            <w:r w:rsidR="004A0AD1" w:rsidRPr="0089267D">
              <w:rPr>
                <w:rFonts w:ascii="Times New Roman" w:eastAsia="Times New Roman" w:hAnsi="Times New Roman" w:cs="Times New Roman"/>
                <w:sz w:val="24"/>
                <w:szCs w:val="24"/>
                <w:vertAlign w:val="superscript"/>
              </w:rPr>
              <w:t>b</w:t>
            </w:r>
          </w:p>
        </w:tc>
        <w:tc>
          <w:tcPr>
            <w:tcW w:w="2160" w:type="dxa"/>
            <w:tcBorders>
              <w:bottom w:val="single" w:sz="4" w:space="0" w:color="auto"/>
            </w:tcBorders>
          </w:tcPr>
          <w:p w14:paraId="17DFBD6B" w14:textId="26452C5D" w:rsidR="003472D7" w:rsidRPr="0019188C" w:rsidRDefault="006543D5">
            <w:pPr>
              <w:rPr>
                <w:rFonts w:ascii="Times New Roman" w:hAnsi="Times New Roman" w:cs="Times New Roman"/>
                <w:sz w:val="24"/>
                <w:szCs w:val="24"/>
              </w:rPr>
            </w:pPr>
            <w:r>
              <w:rPr>
                <w:rFonts w:ascii="Times New Roman" w:hAnsi="Times New Roman" w:cs="Times New Roman"/>
                <w:sz w:val="24"/>
                <w:szCs w:val="24"/>
              </w:rPr>
              <w:t>5.50 (1.35)</w:t>
            </w:r>
          </w:p>
        </w:tc>
        <w:tc>
          <w:tcPr>
            <w:tcW w:w="1970" w:type="dxa"/>
            <w:tcBorders>
              <w:bottom w:val="single" w:sz="4" w:space="0" w:color="auto"/>
            </w:tcBorders>
          </w:tcPr>
          <w:p w14:paraId="7D727D52" w14:textId="0B015DB1" w:rsidR="003472D7" w:rsidRPr="0019188C" w:rsidRDefault="006543D5">
            <w:pPr>
              <w:rPr>
                <w:rFonts w:ascii="Times New Roman" w:hAnsi="Times New Roman" w:cs="Times New Roman"/>
                <w:sz w:val="24"/>
                <w:szCs w:val="24"/>
              </w:rPr>
            </w:pPr>
            <w:r>
              <w:rPr>
                <w:rFonts w:ascii="Times New Roman" w:hAnsi="Times New Roman" w:cs="Times New Roman"/>
                <w:sz w:val="24"/>
                <w:szCs w:val="24"/>
              </w:rPr>
              <w:t>5.38 (1.04)</w:t>
            </w:r>
          </w:p>
        </w:tc>
      </w:tr>
    </w:tbl>
    <w:p w14:paraId="1E48B03A" w14:textId="77777777" w:rsidR="00587BE6" w:rsidRDefault="006543D5" w:rsidP="00587BE6">
      <w:pPr>
        <w:spacing w:after="0"/>
        <w:rPr>
          <w:rFonts w:ascii="Times New Roman" w:hAnsi="Times New Roman" w:cs="Times New Roman"/>
          <w:sz w:val="24"/>
          <w:szCs w:val="24"/>
        </w:rPr>
      </w:pPr>
      <w:r w:rsidRPr="00444BF2">
        <w:rPr>
          <w:rFonts w:ascii="Times New Roman" w:eastAsia="Times New Roman" w:hAnsi="Times New Roman" w:cs="Times New Roman"/>
          <w:sz w:val="24"/>
          <w:szCs w:val="24"/>
          <w:vertAlign w:val="superscript"/>
        </w:rPr>
        <w:t>a</w:t>
      </w:r>
      <w:r>
        <w:rPr>
          <w:rFonts w:ascii="Times New Roman" w:hAnsi="Times New Roman" w:cs="Times New Roman"/>
          <w:sz w:val="24"/>
          <w:szCs w:val="24"/>
        </w:rPr>
        <w:t xml:space="preserve"> </w:t>
      </w:r>
      <w:r w:rsidR="004A0AD1">
        <w:rPr>
          <w:rFonts w:ascii="Times New Roman" w:hAnsi="Times New Roman" w:cs="Times New Roman"/>
          <w:sz w:val="24"/>
          <w:szCs w:val="24"/>
        </w:rPr>
        <w:t>Based on validated cutoff scores for each CCAPS subscale.</w:t>
      </w:r>
      <w:r w:rsidR="00D36783" w:rsidRPr="00D36783">
        <w:rPr>
          <w:rFonts w:ascii="Times New Roman" w:hAnsi="Times New Roman" w:cs="Times New Roman"/>
          <w:sz w:val="24"/>
          <w:szCs w:val="24"/>
          <w:vertAlign w:val="superscript"/>
        </w:rPr>
        <w:t>26</w:t>
      </w:r>
      <w:r w:rsidR="004A0AD1">
        <w:rPr>
          <w:rFonts w:ascii="Times New Roman" w:hAnsi="Times New Roman" w:cs="Times New Roman"/>
          <w:sz w:val="24"/>
          <w:szCs w:val="24"/>
        </w:rPr>
        <w:t xml:space="preserve"> </w:t>
      </w:r>
    </w:p>
    <w:p w14:paraId="75A6A7D0" w14:textId="045DD1DD" w:rsidR="00C97189" w:rsidRDefault="004A0AD1">
      <w:pPr>
        <w:rPr>
          <w:rFonts w:ascii="Times New Roman" w:hAnsi="Times New Roman" w:cs="Times New Roman"/>
          <w:sz w:val="24"/>
          <w:szCs w:val="24"/>
        </w:rPr>
      </w:pPr>
      <w:r w:rsidRPr="0089267D">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006543D5">
        <w:rPr>
          <w:rFonts w:ascii="Times New Roman" w:hAnsi="Times New Roman" w:cs="Times New Roman"/>
          <w:sz w:val="24"/>
          <w:szCs w:val="24"/>
        </w:rPr>
        <w:t xml:space="preserve">Rated on a </w:t>
      </w:r>
      <w:r w:rsidR="006543D5">
        <w:rPr>
          <w:rFonts w:ascii="Times New Roman" w:eastAsia="Times New Roman" w:hAnsi="Times New Roman" w:cs="Times New Roman"/>
          <w:sz w:val="24"/>
          <w:szCs w:val="24"/>
        </w:rPr>
        <w:t>7-point scale with 5 (slightly agree) or higher indicating interest</w:t>
      </w:r>
      <w:r w:rsidR="006543D5">
        <w:rPr>
          <w:rFonts w:ascii="Times New Roman" w:hAnsi="Times New Roman" w:cs="Times New Roman"/>
          <w:sz w:val="24"/>
          <w:szCs w:val="24"/>
        </w:rPr>
        <w:t xml:space="preserve"> in using an app.</w:t>
      </w:r>
      <w:r w:rsidR="00C97189">
        <w:rPr>
          <w:rFonts w:ascii="Times New Roman" w:hAnsi="Times New Roman" w:cs="Times New Roman"/>
          <w:sz w:val="24"/>
          <w:szCs w:val="24"/>
        </w:rPr>
        <w:br w:type="page"/>
      </w:r>
    </w:p>
    <w:p w14:paraId="796CA246" w14:textId="47D37F7E" w:rsidR="00827C93" w:rsidRDefault="00827C93" w:rsidP="008926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C97189">
        <w:rPr>
          <w:rFonts w:ascii="Times New Roman" w:hAnsi="Times New Roman" w:cs="Times New Roman"/>
          <w:sz w:val="24"/>
          <w:szCs w:val="24"/>
        </w:rPr>
        <w:t>2</w:t>
      </w:r>
      <w:r>
        <w:rPr>
          <w:rFonts w:ascii="Times New Roman" w:hAnsi="Times New Roman" w:cs="Times New Roman"/>
          <w:sz w:val="24"/>
          <w:szCs w:val="24"/>
        </w:rPr>
        <w:t xml:space="preserve">. </w:t>
      </w:r>
      <w:r w:rsidR="00005F10">
        <w:rPr>
          <w:rFonts w:ascii="Times New Roman" w:hAnsi="Times New Roman" w:cs="Times New Roman"/>
          <w:sz w:val="24"/>
          <w:szCs w:val="24"/>
        </w:rPr>
        <w:t>Post-intervention</w:t>
      </w:r>
      <w:r w:rsidR="0019188C">
        <w:rPr>
          <w:rFonts w:ascii="Times New Roman" w:hAnsi="Times New Roman" w:cs="Times New Roman"/>
          <w:sz w:val="24"/>
          <w:szCs w:val="24"/>
        </w:rPr>
        <w:t xml:space="preserve"> self-report items assessing satisfaction and </w:t>
      </w:r>
      <w:r w:rsidR="00886B48">
        <w:rPr>
          <w:rFonts w:ascii="Times New Roman" w:hAnsi="Times New Roman" w:cs="Times New Roman"/>
          <w:sz w:val="24"/>
          <w:szCs w:val="24"/>
        </w:rPr>
        <w:t>therapy usage</w:t>
      </w:r>
      <w:r w:rsidR="0019188C">
        <w:rPr>
          <w:rFonts w:ascii="Times New Roman" w:hAnsi="Times New Roman" w:cs="Times New Roman"/>
          <w:sz w:val="24"/>
          <w:szCs w:val="24"/>
        </w:rPr>
        <w:t xml:space="preserve"> factors </w:t>
      </w:r>
      <w:r>
        <w:rPr>
          <w:rFonts w:ascii="Times New Roman" w:hAnsi="Times New Roman" w:cs="Times New Roman"/>
          <w:sz w:val="24"/>
          <w:szCs w:val="24"/>
        </w:rPr>
        <w:t>in</w:t>
      </w:r>
      <w:r w:rsidR="00E11332">
        <w:rPr>
          <w:rFonts w:ascii="Times New Roman" w:hAnsi="Times New Roman" w:cs="Times New Roman"/>
          <w:sz w:val="24"/>
          <w:szCs w:val="24"/>
        </w:rPr>
        <w:t xml:space="preserve"> the</w:t>
      </w:r>
      <w:r>
        <w:rPr>
          <w:rFonts w:ascii="Times New Roman" w:hAnsi="Times New Roman" w:cs="Times New Roman"/>
          <w:sz w:val="24"/>
          <w:szCs w:val="24"/>
        </w:rPr>
        <w:t xml:space="preserve"> SBT condition.</w:t>
      </w:r>
    </w:p>
    <w:p w14:paraId="17CEE56F" w14:textId="77777777" w:rsidR="0089267D" w:rsidRDefault="0089267D" w:rsidP="0089267D">
      <w:pPr>
        <w:spacing w:after="0" w:line="240" w:lineRule="auto"/>
        <w:contextualSpacing/>
        <w:rPr>
          <w:rFonts w:ascii="Times New Roman" w:hAnsi="Times New Roman" w:cs="Times New Roman"/>
          <w:sz w:val="24"/>
          <w:szCs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1170"/>
        <w:gridCol w:w="1530"/>
      </w:tblGrid>
      <w:tr w:rsidR="00827C93" w14:paraId="2F2FC80B" w14:textId="77777777" w:rsidTr="00E11332">
        <w:tc>
          <w:tcPr>
            <w:tcW w:w="6750" w:type="dxa"/>
            <w:tcBorders>
              <w:bottom w:val="single" w:sz="4" w:space="0" w:color="auto"/>
            </w:tcBorders>
          </w:tcPr>
          <w:p w14:paraId="579A621F" w14:textId="5520A30E" w:rsidR="00827C93" w:rsidRPr="00462AB7" w:rsidRDefault="00E11332" w:rsidP="008E5E9C">
            <w:pPr>
              <w:spacing w:line="480" w:lineRule="auto"/>
              <w:contextualSpacing/>
              <w:rPr>
                <w:rFonts w:ascii="Times New Roman" w:hAnsi="Times New Roman" w:cs="Times New Roman"/>
                <w:sz w:val="20"/>
                <w:szCs w:val="20"/>
              </w:rPr>
            </w:pPr>
            <w:r>
              <w:rPr>
                <w:rFonts w:ascii="Times New Roman" w:hAnsi="Times New Roman" w:cs="Times New Roman"/>
                <w:sz w:val="20"/>
                <w:szCs w:val="20"/>
              </w:rPr>
              <w:t>Item</w:t>
            </w:r>
          </w:p>
        </w:tc>
        <w:tc>
          <w:tcPr>
            <w:tcW w:w="1170" w:type="dxa"/>
            <w:tcBorders>
              <w:bottom w:val="single" w:sz="4" w:space="0" w:color="auto"/>
            </w:tcBorders>
          </w:tcPr>
          <w:p w14:paraId="58B3217E" w14:textId="77777777" w:rsidR="00827C93" w:rsidRPr="00462AB7" w:rsidRDefault="00827C93" w:rsidP="008E5E9C">
            <w:pPr>
              <w:spacing w:line="480" w:lineRule="auto"/>
              <w:contextualSpacing/>
              <w:rPr>
                <w:rFonts w:ascii="Times New Roman" w:hAnsi="Times New Roman" w:cs="Times New Roman"/>
                <w:sz w:val="20"/>
                <w:szCs w:val="20"/>
              </w:rPr>
            </w:pPr>
            <w:r w:rsidRPr="00462AB7">
              <w:rPr>
                <w:rFonts w:ascii="Times New Roman" w:hAnsi="Times New Roman" w:cs="Times New Roman"/>
                <w:i/>
                <w:sz w:val="20"/>
                <w:szCs w:val="20"/>
              </w:rPr>
              <w:t>M</w:t>
            </w:r>
            <w:r w:rsidRPr="00462AB7">
              <w:rPr>
                <w:rFonts w:ascii="Times New Roman" w:hAnsi="Times New Roman" w:cs="Times New Roman"/>
                <w:sz w:val="20"/>
                <w:szCs w:val="20"/>
              </w:rPr>
              <w:t xml:space="preserve"> (</w:t>
            </w:r>
            <w:r w:rsidRPr="00462AB7">
              <w:rPr>
                <w:rFonts w:ascii="Times New Roman" w:hAnsi="Times New Roman" w:cs="Times New Roman"/>
                <w:i/>
                <w:sz w:val="20"/>
                <w:szCs w:val="20"/>
              </w:rPr>
              <w:t>SD</w:t>
            </w:r>
            <w:r w:rsidRPr="00462AB7">
              <w:rPr>
                <w:rFonts w:ascii="Times New Roman" w:hAnsi="Times New Roman" w:cs="Times New Roman"/>
                <w:sz w:val="20"/>
                <w:szCs w:val="20"/>
              </w:rPr>
              <w:t>)</w:t>
            </w:r>
          </w:p>
        </w:tc>
        <w:tc>
          <w:tcPr>
            <w:tcW w:w="1530" w:type="dxa"/>
            <w:tcBorders>
              <w:bottom w:val="single" w:sz="4" w:space="0" w:color="auto"/>
            </w:tcBorders>
          </w:tcPr>
          <w:p w14:paraId="66184962" w14:textId="77777777" w:rsidR="0013481C" w:rsidRDefault="00827C93" w:rsidP="0013481C">
            <w:pPr>
              <w:contextualSpacing/>
              <w:rPr>
                <w:rFonts w:ascii="Times New Roman" w:hAnsi="Times New Roman" w:cs="Times New Roman"/>
                <w:sz w:val="20"/>
                <w:szCs w:val="20"/>
              </w:rPr>
            </w:pPr>
            <w:r w:rsidRPr="00462AB7">
              <w:rPr>
                <w:rFonts w:ascii="Times New Roman" w:hAnsi="Times New Roman" w:cs="Times New Roman"/>
                <w:sz w:val="20"/>
                <w:szCs w:val="20"/>
                <w:u w:val="single"/>
              </w:rPr>
              <w:t>&gt;</w:t>
            </w:r>
            <w:r w:rsidRPr="00462AB7">
              <w:rPr>
                <w:rFonts w:ascii="Times New Roman" w:hAnsi="Times New Roman" w:cs="Times New Roman"/>
                <w:i/>
                <w:sz w:val="20"/>
                <w:szCs w:val="20"/>
              </w:rPr>
              <w:t xml:space="preserve"> </w:t>
            </w:r>
            <w:r w:rsidRPr="00462AB7">
              <w:rPr>
                <w:rFonts w:ascii="Times New Roman" w:hAnsi="Times New Roman" w:cs="Times New Roman"/>
                <w:sz w:val="20"/>
                <w:szCs w:val="20"/>
              </w:rPr>
              <w:t xml:space="preserve">4 </w:t>
            </w:r>
          </w:p>
          <w:p w14:paraId="6B18BDA1" w14:textId="296A179A" w:rsidR="00827C93" w:rsidRPr="00462AB7" w:rsidRDefault="00827C93" w:rsidP="0013481C">
            <w:pPr>
              <w:contextualSpacing/>
              <w:rPr>
                <w:rFonts w:ascii="Times New Roman" w:hAnsi="Times New Roman" w:cs="Times New Roman"/>
                <w:sz w:val="20"/>
                <w:szCs w:val="20"/>
              </w:rPr>
            </w:pPr>
            <w:r w:rsidRPr="00462AB7">
              <w:rPr>
                <w:rFonts w:ascii="Times New Roman" w:hAnsi="Times New Roman" w:cs="Times New Roman"/>
                <w:sz w:val="20"/>
                <w:szCs w:val="20"/>
              </w:rPr>
              <w:t>“slightly agree”</w:t>
            </w:r>
          </w:p>
        </w:tc>
      </w:tr>
      <w:tr w:rsidR="00827C93" w14:paraId="20465C20" w14:textId="77777777" w:rsidTr="00E11332">
        <w:tc>
          <w:tcPr>
            <w:tcW w:w="9450" w:type="dxa"/>
            <w:gridSpan w:val="3"/>
            <w:tcBorders>
              <w:top w:val="single" w:sz="4" w:space="0" w:color="auto"/>
            </w:tcBorders>
          </w:tcPr>
          <w:p w14:paraId="571A1FE4" w14:textId="77777777" w:rsidR="00827C93" w:rsidRPr="00574618" w:rsidRDefault="00827C93" w:rsidP="008E5E9C">
            <w:pPr>
              <w:contextualSpacing/>
              <w:rPr>
                <w:rFonts w:ascii="Times New Roman" w:hAnsi="Times New Roman" w:cs="Times New Roman"/>
                <w:i/>
                <w:sz w:val="20"/>
                <w:szCs w:val="20"/>
              </w:rPr>
            </w:pPr>
            <w:r w:rsidRPr="00574618">
              <w:rPr>
                <w:rFonts w:ascii="Times New Roman" w:hAnsi="Times New Roman" w:cs="Times New Roman"/>
                <w:i/>
                <w:sz w:val="20"/>
                <w:szCs w:val="20"/>
              </w:rPr>
              <w:t>General Satisfaction Items</w:t>
            </w:r>
          </w:p>
        </w:tc>
      </w:tr>
      <w:tr w:rsidR="00827C93" w14:paraId="24F04A1E" w14:textId="77777777" w:rsidTr="00E11332">
        <w:tc>
          <w:tcPr>
            <w:tcW w:w="6750" w:type="dxa"/>
          </w:tcPr>
          <w:p w14:paraId="47BCB0E8" w14:textId="7671B0A8" w:rsidR="00827C93" w:rsidRPr="008C0DE1" w:rsidRDefault="00827C93" w:rsidP="008E5E9C">
            <w:pPr>
              <w:contextualSpacing/>
              <w:rPr>
                <w:rFonts w:ascii="Times New Roman" w:hAnsi="Times New Roman" w:cs="Times New Roman"/>
                <w:sz w:val="20"/>
                <w:szCs w:val="20"/>
              </w:rPr>
            </w:pPr>
            <w:r w:rsidRPr="008C0DE1">
              <w:rPr>
                <w:rFonts w:ascii="Times New Roman" w:hAnsi="Times New Roman" w:cs="Times New Roman"/>
                <w:sz w:val="20"/>
                <w:szCs w:val="20"/>
              </w:rPr>
              <w:t xml:space="preserve">Overall, I was satisfied with the quality of </w:t>
            </w:r>
            <w:r w:rsidR="0013481C">
              <w:rPr>
                <w:rFonts w:ascii="Times New Roman" w:hAnsi="Times New Roman" w:cs="Times New Roman"/>
                <w:sz w:val="20"/>
                <w:szCs w:val="20"/>
              </w:rPr>
              <w:t>SBT</w:t>
            </w:r>
          </w:p>
          <w:p w14:paraId="4648F97D" w14:textId="1C997F7D" w:rsidR="00955A02" w:rsidRPr="008C0DE1" w:rsidRDefault="00955A02" w:rsidP="008E5E9C">
            <w:pPr>
              <w:contextualSpacing/>
              <w:rPr>
                <w:rFonts w:ascii="Times New Roman" w:hAnsi="Times New Roman" w:cs="Times New Roman"/>
                <w:sz w:val="20"/>
                <w:szCs w:val="20"/>
              </w:rPr>
            </w:pPr>
          </w:p>
        </w:tc>
        <w:tc>
          <w:tcPr>
            <w:tcW w:w="1170" w:type="dxa"/>
          </w:tcPr>
          <w:p w14:paraId="7897FD49" w14:textId="68554F32"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4.20</w:t>
            </w:r>
            <w:r w:rsidR="00E11332">
              <w:rPr>
                <w:rFonts w:ascii="Times New Roman" w:hAnsi="Times New Roman" w:cs="Times New Roman"/>
                <w:sz w:val="20"/>
                <w:szCs w:val="20"/>
              </w:rPr>
              <w:t xml:space="preserve"> </w:t>
            </w:r>
            <w:r w:rsidRPr="00574618">
              <w:rPr>
                <w:rFonts w:ascii="Times New Roman" w:hAnsi="Times New Roman" w:cs="Times New Roman"/>
                <w:sz w:val="20"/>
                <w:szCs w:val="20"/>
              </w:rPr>
              <w:t>(1.64)</w:t>
            </w:r>
          </w:p>
        </w:tc>
        <w:tc>
          <w:tcPr>
            <w:tcW w:w="1530" w:type="dxa"/>
          </w:tcPr>
          <w:p w14:paraId="79DCC14B"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60%</w:t>
            </w:r>
          </w:p>
        </w:tc>
      </w:tr>
      <w:tr w:rsidR="00827C93" w14:paraId="2B275559" w14:textId="77777777" w:rsidTr="00E11332">
        <w:tc>
          <w:tcPr>
            <w:tcW w:w="6750" w:type="dxa"/>
          </w:tcPr>
          <w:p w14:paraId="31581BB8" w14:textId="35C9531F" w:rsidR="00827C93" w:rsidRPr="008C0DE1" w:rsidRDefault="0013481C" w:rsidP="008E5E9C">
            <w:pPr>
              <w:contextualSpacing/>
              <w:rPr>
                <w:rFonts w:ascii="Times New Roman" w:hAnsi="Times New Roman" w:cs="Times New Roman"/>
                <w:sz w:val="20"/>
                <w:szCs w:val="20"/>
              </w:rPr>
            </w:pPr>
            <w:r>
              <w:rPr>
                <w:rFonts w:ascii="Times New Roman" w:hAnsi="Times New Roman" w:cs="Times New Roman"/>
                <w:sz w:val="20"/>
                <w:szCs w:val="20"/>
              </w:rPr>
              <w:t xml:space="preserve">SBT </w:t>
            </w:r>
            <w:r w:rsidR="00827C93" w:rsidRPr="008C0DE1">
              <w:rPr>
                <w:rFonts w:ascii="Times New Roman" w:hAnsi="Times New Roman" w:cs="Times New Roman"/>
                <w:sz w:val="20"/>
                <w:szCs w:val="20"/>
              </w:rPr>
              <w:t>was helpful to me.</w:t>
            </w:r>
          </w:p>
        </w:tc>
        <w:tc>
          <w:tcPr>
            <w:tcW w:w="1170" w:type="dxa"/>
          </w:tcPr>
          <w:p w14:paraId="1C2C2BE0"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4.20 (2.05)</w:t>
            </w:r>
          </w:p>
        </w:tc>
        <w:tc>
          <w:tcPr>
            <w:tcW w:w="1530" w:type="dxa"/>
          </w:tcPr>
          <w:p w14:paraId="659BF588"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60%</w:t>
            </w:r>
          </w:p>
        </w:tc>
      </w:tr>
      <w:tr w:rsidR="00827C93" w14:paraId="6073ABBE" w14:textId="77777777" w:rsidTr="00E11332">
        <w:tc>
          <w:tcPr>
            <w:tcW w:w="6750" w:type="dxa"/>
          </w:tcPr>
          <w:p w14:paraId="21F63D04" w14:textId="77777777" w:rsidR="00955A02" w:rsidRPr="008C0DE1" w:rsidRDefault="00955A02" w:rsidP="008E5E9C">
            <w:pPr>
              <w:contextualSpacing/>
              <w:rPr>
                <w:rFonts w:ascii="Times New Roman" w:hAnsi="Times New Roman" w:cs="Times New Roman"/>
                <w:sz w:val="20"/>
                <w:szCs w:val="20"/>
              </w:rPr>
            </w:pPr>
          </w:p>
          <w:p w14:paraId="1F02033D" w14:textId="0D9BE7E8" w:rsidR="00827C93" w:rsidRPr="008C0DE1" w:rsidRDefault="0013481C" w:rsidP="008E5E9C">
            <w:pPr>
              <w:contextualSpacing/>
              <w:rPr>
                <w:rFonts w:ascii="Times New Roman" w:hAnsi="Times New Roman" w:cs="Times New Roman"/>
                <w:sz w:val="20"/>
                <w:szCs w:val="20"/>
              </w:rPr>
            </w:pPr>
            <w:r>
              <w:rPr>
                <w:rFonts w:ascii="Times New Roman" w:hAnsi="Times New Roman" w:cs="Times New Roman"/>
                <w:sz w:val="20"/>
                <w:szCs w:val="20"/>
              </w:rPr>
              <w:t>SBT</w:t>
            </w:r>
            <w:r w:rsidR="00827C93" w:rsidRPr="008C0DE1">
              <w:rPr>
                <w:rFonts w:ascii="Times New Roman" w:hAnsi="Times New Roman" w:cs="Times New Roman"/>
                <w:sz w:val="20"/>
                <w:szCs w:val="20"/>
              </w:rPr>
              <w:t xml:space="preserve"> was easy to use.</w:t>
            </w:r>
          </w:p>
        </w:tc>
        <w:tc>
          <w:tcPr>
            <w:tcW w:w="1170" w:type="dxa"/>
          </w:tcPr>
          <w:p w14:paraId="494A627E" w14:textId="77777777" w:rsidR="00955A02" w:rsidRDefault="00955A02" w:rsidP="008E5E9C">
            <w:pPr>
              <w:contextualSpacing/>
              <w:rPr>
                <w:rFonts w:ascii="Times New Roman" w:hAnsi="Times New Roman" w:cs="Times New Roman"/>
                <w:sz w:val="20"/>
                <w:szCs w:val="20"/>
              </w:rPr>
            </w:pPr>
          </w:p>
          <w:p w14:paraId="2B42EEB6" w14:textId="1E47F338"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5.00 (1.23)</w:t>
            </w:r>
          </w:p>
        </w:tc>
        <w:tc>
          <w:tcPr>
            <w:tcW w:w="1530" w:type="dxa"/>
          </w:tcPr>
          <w:p w14:paraId="58C2C1BE" w14:textId="77777777" w:rsidR="00955A02" w:rsidRDefault="00955A02" w:rsidP="008E5E9C">
            <w:pPr>
              <w:contextualSpacing/>
              <w:rPr>
                <w:rFonts w:ascii="Times New Roman" w:hAnsi="Times New Roman" w:cs="Times New Roman"/>
                <w:sz w:val="20"/>
                <w:szCs w:val="20"/>
              </w:rPr>
            </w:pPr>
          </w:p>
          <w:p w14:paraId="41CC94C2" w14:textId="3B842D18"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80%</w:t>
            </w:r>
          </w:p>
        </w:tc>
      </w:tr>
      <w:tr w:rsidR="00827C93" w14:paraId="21048652" w14:textId="77777777" w:rsidTr="00E11332">
        <w:tc>
          <w:tcPr>
            <w:tcW w:w="6750" w:type="dxa"/>
          </w:tcPr>
          <w:p w14:paraId="15F9E3F2" w14:textId="77777777" w:rsidR="00955A02" w:rsidRPr="008C0DE1" w:rsidRDefault="00955A02" w:rsidP="008E5E9C">
            <w:pPr>
              <w:contextualSpacing/>
              <w:rPr>
                <w:rFonts w:ascii="Times New Roman" w:hAnsi="Times New Roman" w:cs="Times New Roman"/>
                <w:sz w:val="20"/>
                <w:szCs w:val="20"/>
              </w:rPr>
            </w:pPr>
          </w:p>
          <w:p w14:paraId="50908CFC" w14:textId="505FFCB6" w:rsidR="00827C93" w:rsidRPr="008C0DE1" w:rsidRDefault="0013481C" w:rsidP="008E5E9C">
            <w:pPr>
              <w:contextualSpacing/>
              <w:rPr>
                <w:rFonts w:ascii="Times New Roman" w:hAnsi="Times New Roman" w:cs="Times New Roman"/>
                <w:sz w:val="20"/>
                <w:szCs w:val="20"/>
              </w:rPr>
            </w:pPr>
            <w:r>
              <w:rPr>
                <w:rFonts w:ascii="Times New Roman" w:hAnsi="Times New Roman" w:cs="Times New Roman"/>
                <w:sz w:val="20"/>
                <w:szCs w:val="20"/>
              </w:rPr>
              <w:t>SBT</w:t>
            </w:r>
            <w:r w:rsidR="00827C93" w:rsidRPr="008C0DE1">
              <w:rPr>
                <w:rFonts w:ascii="Times New Roman" w:hAnsi="Times New Roman" w:cs="Times New Roman"/>
                <w:sz w:val="20"/>
                <w:szCs w:val="20"/>
              </w:rPr>
              <w:t xml:space="preserve"> was enjoyable to use.</w:t>
            </w:r>
          </w:p>
        </w:tc>
        <w:tc>
          <w:tcPr>
            <w:tcW w:w="1170" w:type="dxa"/>
          </w:tcPr>
          <w:p w14:paraId="1CA87878" w14:textId="77777777" w:rsidR="00955A02" w:rsidRDefault="00955A02" w:rsidP="008E5E9C">
            <w:pPr>
              <w:contextualSpacing/>
              <w:rPr>
                <w:rFonts w:ascii="Times New Roman" w:hAnsi="Times New Roman" w:cs="Times New Roman"/>
                <w:sz w:val="20"/>
                <w:szCs w:val="20"/>
              </w:rPr>
            </w:pPr>
          </w:p>
          <w:p w14:paraId="547D8E24" w14:textId="0D7D5813"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4.80 (1.10)</w:t>
            </w:r>
          </w:p>
        </w:tc>
        <w:tc>
          <w:tcPr>
            <w:tcW w:w="1530" w:type="dxa"/>
          </w:tcPr>
          <w:p w14:paraId="50CE5FAA" w14:textId="77777777" w:rsidR="00955A02" w:rsidRDefault="00955A02" w:rsidP="008E5E9C">
            <w:pPr>
              <w:contextualSpacing/>
              <w:rPr>
                <w:rFonts w:ascii="Times New Roman" w:hAnsi="Times New Roman" w:cs="Times New Roman"/>
                <w:sz w:val="20"/>
                <w:szCs w:val="20"/>
              </w:rPr>
            </w:pPr>
          </w:p>
          <w:p w14:paraId="6FC2D8D0" w14:textId="698C921D"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80%</w:t>
            </w:r>
          </w:p>
        </w:tc>
      </w:tr>
      <w:tr w:rsidR="00827C93" w14:paraId="072FDE1C" w14:textId="77777777" w:rsidTr="00E11332">
        <w:tc>
          <w:tcPr>
            <w:tcW w:w="6750" w:type="dxa"/>
          </w:tcPr>
          <w:p w14:paraId="7B78DA25" w14:textId="77777777" w:rsidR="00955A02" w:rsidRPr="008C0DE1" w:rsidRDefault="00955A02" w:rsidP="008E5E9C">
            <w:pPr>
              <w:contextualSpacing/>
              <w:rPr>
                <w:rFonts w:ascii="Times New Roman" w:hAnsi="Times New Roman" w:cs="Times New Roman"/>
                <w:sz w:val="20"/>
                <w:szCs w:val="20"/>
              </w:rPr>
            </w:pPr>
          </w:p>
          <w:p w14:paraId="45A1BADA" w14:textId="230ED5B1" w:rsidR="00827C93" w:rsidRPr="008C0DE1" w:rsidRDefault="00827C93" w:rsidP="0013481C">
            <w:pPr>
              <w:contextualSpacing/>
              <w:rPr>
                <w:rFonts w:ascii="Times New Roman" w:hAnsi="Times New Roman" w:cs="Times New Roman"/>
                <w:sz w:val="20"/>
                <w:szCs w:val="20"/>
              </w:rPr>
            </w:pPr>
            <w:r w:rsidRPr="008C0DE1">
              <w:rPr>
                <w:rFonts w:ascii="Times New Roman" w:hAnsi="Times New Roman" w:cs="Times New Roman"/>
                <w:sz w:val="20"/>
                <w:szCs w:val="20"/>
              </w:rPr>
              <w:t xml:space="preserve">I felt </w:t>
            </w:r>
            <w:r w:rsidR="0013481C">
              <w:rPr>
                <w:rFonts w:ascii="Times New Roman" w:hAnsi="Times New Roman" w:cs="Times New Roman"/>
                <w:sz w:val="20"/>
                <w:szCs w:val="20"/>
              </w:rPr>
              <w:t>SBT</w:t>
            </w:r>
            <w:r w:rsidRPr="008C0DE1">
              <w:rPr>
                <w:rFonts w:ascii="Times New Roman" w:hAnsi="Times New Roman" w:cs="Times New Roman"/>
                <w:sz w:val="20"/>
                <w:szCs w:val="20"/>
              </w:rPr>
              <w:t xml:space="preserve"> was made for someone like me</w:t>
            </w:r>
          </w:p>
        </w:tc>
        <w:tc>
          <w:tcPr>
            <w:tcW w:w="1170" w:type="dxa"/>
          </w:tcPr>
          <w:p w14:paraId="5366D34A" w14:textId="77777777" w:rsidR="00955A02" w:rsidRDefault="00955A02" w:rsidP="008E5E9C">
            <w:pPr>
              <w:contextualSpacing/>
              <w:rPr>
                <w:rFonts w:ascii="Times New Roman" w:hAnsi="Times New Roman" w:cs="Times New Roman"/>
                <w:sz w:val="20"/>
                <w:szCs w:val="20"/>
              </w:rPr>
            </w:pPr>
          </w:p>
          <w:p w14:paraId="688A0679" w14:textId="581FB4C5"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3.80 (1.92)</w:t>
            </w:r>
          </w:p>
        </w:tc>
        <w:tc>
          <w:tcPr>
            <w:tcW w:w="1530" w:type="dxa"/>
          </w:tcPr>
          <w:p w14:paraId="6C886F62" w14:textId="77777777" w:rsidR="00955A02" w:rsidRDefault="00955A02" w:rsidP="008E5E9C">
            <w:pPr>
              <w:contextualSpacing/>
              <w:rPr>
                <w:rFonts w:ascii="Times New Roman" w:hAnsi="Times New Roman" w:cs="Times New Roman"/>
                <w:sz w:val="20"/>
                <w:szCs w:val="20"/>
              </w:rPr>
            </w:pPr>
          </w:p>
          <w:p w14:paraId="12274287" w14:textId="7DF9A052"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60%</w:t>
            </w:r>
          </w:p>
        </w:tc>
      </w:tr>
      <w:tr w:rsidR="00827C93" w14:paraId="76C9B5FD" w14:textId="77777777" w:rsidTr="00E11332">
        <w:tc>
          <w:tcPr>
            <w:tcW w:w="6750" w:type="dxa"/>
          </w:tcPr>
          <w:p w14:paraId="5D1219A2" w14:textId="77777777" w:rsidR="00955A02" w:rsidRPr="008C0DE1" w:rsidRDefault="00955A02" w:rsidP="008E5E9C">
            <w:pPr>
              <w:contextualSpacing/>
              <w:rPr>
                <w:rFonts w:ascii="Times New Roman" w:hAnsi="Times New Roman" w:cs="Times New Roman"/>
                <w:sz w:val="20"/>
                <w:szCs w:val="20"/>
              </w:rPr>
            </w:pPr>
          </w:p>
          <w:p w14:paraId="526879F7" w14:textId="7CEF02A7" w:rsidR="00827C93" w:rsidRPr="008C0DE1" w:rsidRDefault="00827C93" w:rsidP="0013481C">
            <w:pPr>
              <w:contextualSpacing/>
              <w:rPr>
                <w:rFonts w:ascii="Times New Roman" w:hAnsi="Times New Roman" w:cs="Times New Roman"/>
                <w:sz w:val="20"/>
                <w:szCs w:val="20"/>
              </w:rPr>
            </w:pPr>
            <w:r w:rsidRPr="008C0DE1">
              <w:rPr>
                <w:rFonts w:ascii="Times New Roman" w:hAnsi="Times New Roman" w:cs="Times New Roman"/>
                <w:sz w:val="20"/>
                <w:szCs w:val="20"/>
              </w:rPr>
              <w:t xml:space="preserve">I would like to use </w:t>
            </w:r>
            <w:r w:rsidR="0013481C">
              <w:rPr>
                <w:rFonts w:ascii="Times New Roman" w:hAnsi="Times New Roman" w:cs="Times New Roman"/>
                <w:sz w:val="20"/>
                <w:szCs w:val="20"/>
              </w:rPr>
              <w:t>SBT</w:t>
            </w:r>
            <w:r w:rsidRPr="008C0DE1">
              <w:rPr>
                <w:rFonts w:ascii="Times New Roman" w:hAnsi="Times New Roman" w:cs="Times New Roman"/>
                <w:sz w:val="20"/>
                <w:szCs w:val="20"/>
              </w:rPr>
              <w:t xml:space="preserve"> again in the future</w:t>
            </w:r>
          </w:p>
        </w:tc>
        <w:tc>
          <w:tcPr>
            <w:tcW w:w="1170" w:type="dxa"/>
          </w:tcPr>
          <w:p w14:paraId="361C9B22" w14:textId="77777777" w:rsidR="00955A02" w:rsidRDefault="00955A02" w:rsidP="008E5E9C">
            <w:pPr>
              <w:contextualSpacing/>
              <w:rPr>
                <w:rFonts w:ascii="Times New Roman" w:hAnsi="Times New Roman" w:cs="Times New Roman"/>
                <w:sz w:val="20"/>
                <w:szCs w:val="20"/>
              </w:rPr>
            </w:pPr>
          </w:p>
          <w:p w14:paraId="0D1BCF80" w14:textId="54395271"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4.60 (1.67)</w:t>
            </w:r>
          </w:p>
        </w:tc>
        <w:tc>
          <w:tcPr>
            <w:tcW w:w="1530" w:type="dxa"/>
          </w:tcPr>
          <w:p w14:paraId="25B0B526" w14:textId="77777777" w:rsidR="00955A02" w:rsidRDefault="00955A02" w:rsidP="008E5E9C">
            <w:pPr>
              <w:contextualSpacing/>
              <w:rPr>
                <w:rFonts w:ascii="Times New Roman" w:hAnsi="Times New Roman" w:cs="Times New Roman"/>
                <w:sz w:val="20"/>
                <w:szCs w:val="20"/>
              </w:rPr>
            </w:pPr>
          </w:p>
          <w:p w14:paraId="7EF42202" w14:textId="2D977002"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60%</w:t>
            </w:r>
          </w:p>
        </w:tc>
      </w:tr>
      <w:tr w:rsidR="00827C93" w14:paraId="046EDC11" w14:textId="77777777" w:rsidTr="00E11332">
        <w:tc>
          <w:tcPr>
            <w:tcW w:w="6750" w:type="dxa"/>
          </w:tcPr>
          <w:p w14:paraId="76FEE73F" w14:textId="77777777" w:rsidR="00955A02" w:rsidRPr="008C0DE1" w:rsidRDefault="00955A02" w:rsidP="008E5E9C">
            <w:pPr>
              <w:contextualSpacing/>
              <w:rPr>
                <w:rFonts w:ascii="Times New Roman" w:hAnsi="Times New Roman" w:cs="Times New Roman"/>
                <w:sz w:val="20"/>
                <w:szCs w:val="20"/>
              </w:rPr>
            </w:pPr>
          </w:p>
          <w:p w14:paraId="29E17A15" w14:textId="7593010E" w:rsidR="00827C93" w:rsidRPr="008C0DE1" w:rsidRDefault="00827C93" w:rsidP="008E5E9C">
            <w:pPr>
              <w:contextualSpacing/>
              <w:rPr>
                <w:rFonts w:ascii="Times New Roman" w:hAnsi="Times New Roman" w:cs="Times New Roman"/>
                <w:sz w:val="20"/>
                <w:szCs w:val="20"/>
              </w:rPr>
            </w:pPr>
            <w:r w:rsidRPr="008C0DE1">
              <w:rPr>
                <w:rFonts w:ascii="Times New Roman" w:hAnsi="Times New Roman" w:cs="Times New Roman"/>
                <w:sz w:val="20"/>
                <w:szCs w:val="20"/>
              </w:rPr>
              <w:t xml:space="preserve">I would recommend </w:t>
            </w:r>
            <w:r w:rsidR="0013481C">
              <w:rPr>
                <w:rFonts w:ascii="Times New Roman" w:hAnsi="Times New Roman" w:cs="Times New Roman"/>
                <w:sz w:val="20"/>
                <w:szCs w:val="20"/>
              </w:rPr>
              <w:t>SBT</w:t>
            </w:r>
            <w:r w:rsidRPr="008C0DE1">
              <w:rPr>
                <w:rFonts w:ascii="Times New Roman" w:hAnsi="Times New Roman" w:cs="Times New Roman"/>
                <w:sz w:val="20"/>
                <w:szCs w:val="20"/>
              </w:rPr>
              <w:t xml:space="preserve"> to a student struggling with a mental health problem</w:t>
            </w:r>
          </w:p>
          <w:p w14:paraId="33579024" w14:textId="631EA65F" w:rsidR="00955A02" w:rsidRPr="008C0DE1" w:rsidRDefault="00955A02" w:rsidP="008E5E9C">
            <w:pPr>
              <w:contextualSpacing/>
              <w:rPr>
                <w:rFonts w:ascii="Times New Roman" w:hAnsi="Times New Roman" w:cs="Times New Roman"/>
                <w:sz w:val="20"/>
                <w:szCs w:val="20"/>
              </w:rPr>
            </w:pPr>
          </w:p>
        </w:tc>
        <w:tc>
          <w:tcPr>
            <w:tcW w:w="1170" w:type="dxa"/>
          </w:tcPr>
          <w:p w14:paraId="65E6CC77" w14:textId="77777777" w:rsidR="00955A02" w:rsidRDefault="00955A02" w:rsidP="008E5E9C">
            <w:pPr>
              <w:contextualSpacing/>
              <w:rPr>
                <w:rFonts w:ascii="Times New Roman" w:hAnsi="Times New Roman" w:cs="Times New Roman"/>
                <w:sz w:val="20"/>
                <w:szCs w:val="20"/>
              </w:rPr>
            </w:pPr>
          </w:p>
          <w:p w14:paraId="414177D7" w14:textId="067C3415"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4.60 (1.67)</w:t>
            </w:r>
          </w:p>
        </w:tc>
        <w:tc>
          <w:tcPr>
            <w:tcW w:w="1530" w:type="dxa"/>
          </w:tcPr>
          <w:p w14:paraId="4E1BF659" w14:textId="77777777" w:rsidR="00955A02" w:rsidRDefault="00955A02" w:rsidP="008E5E9C">
            <w:pPr>
              <w:contextualSpacing/>
              <w:rPr>
                <w:rFonts w:ascii="Times New Roman" w:hAnsi="Times New Roman" w:cs="Times New Roman"/>
                <w:sz w:val="20"/>
                <w:szCs w:val="20"/>
              </w:rPr>
            </w:pPr>
          </w:p>
          <w:p w14:paraId="079F46E1" w14:textId="45EA71C9"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80%</w:t>
            </w:r>
          </w:p>
        </w:tc>
      </w:tr>
      <w:tr w:rsidR="00827C93" w14:paraId="28B76BE8" w14:textId="77777777" w:rsidTr="00E11332">
        <w:tc>
          <w:tcPr>
            <w:tcW w:w="9450" w:type="dxa"/>
            <w:gridSpan w:val="3"/>
          </w:tcPr>
          <w:p w14:paraId="2BFD1FBD" w14:textId="61F6D724" w:rsidR="00827C93" w:rsidRPr="00574618" w:rsidRDefault="00886B48" w:rsidP="008E5E9C">
            <w:pPr>
              <w:contextualSpacing/>
              <w:rPr>
                <w:rFonts w:ascii="Times New Roman" w:hAnsi="Times New Roman" w:cs="Times New Roman"/>
                <w:i/>
                <w:sz w:val="20"/>
                <w:szCs w:val="20"/>
              </w:rPr>
            </w:pPr>
            <w:r>
              <w:rPr>
                <w:rFonts w:ascii="Times New Roman" w:hAnsi="Times New Roman" w:cs="Times New Roman"/>
                <w:i/>
                <w:sz w:val="20"/>
                <w:szCs w:val="20"/>
              </w:rPr>
              <w:t>Use in T</w:t>
            </w:r>
            <w:r w:rsidR="0019188C">
              <w:rPr>
                <w:rFonts w:ascii="Times New Roman" w:hAnsi="Times New Roman" w:cs="Times New Roman"/>
                <w:i/>
                <w:sz w:val="20"/>
                <w:szCs w:val="20"/>
              </w:rPr>
              <w:t>herapy</w:t>
            </w:r>
            <w:r w:rsidR="0019188C" w:rsidRPr="00574618">
              <w:rPr>
                <w:rFonts w:ascii="Times New Roman" w:hAnsi="Times New Roman" w:cs="Times New Roman"/>
                <w:i/>
                <w:sz w:val="20"/>
                <w:szCs w:val="20"/>
              </w:rPr>
              <w:t xml:space="preserve"> </w:t>
            </w:r>
            <w:r w:rsidR="00827C93" w:rsidRPr="00574618">
              <w:rPr>
                <w:rFonts w:ascii="Times New Roman" w:hAnsi="Times New Roman" w:cs="Times New Roman"/>
                <w:i/>
                <w:sz w:val="20"/>
                <w:szCs w:val="20"/>
              </w:rPr>
              <w:t>Items</w:t>
            </w:r>
          </w:p>
        </w:tc>
      </w:tr>
      <w:tr w:rsidR="00827C93" w:rsidRPr="00462AB7" w14:paraId="1DCA747D" w14:textId="77777777" w:rsidTr="00E11332">
        <w:tc>
          <w:tcPr>
            <w:tcW w:w="6750" w:type="dxa"/>
          </w:tcPr>
          <w:p w14:paraId="43E65EAC" w14:textId="77777777" w:rsidR="00827C93" w:rsidRDefault="00827C93" w:rsidP="0013481C">
            <w:pPr>
              <w:rPr>
                <w:rFonts w:ascii="Times New Roman" w:hAnsi="Times New Roman" w:cs="Times New Roman"/>
                <w:sz w:val="20"/>
                <w:szCs w:val="20"/>
              </w:rPr>
            </w:pPr>
            <w:r w:rsidRPr="00574618">
              <w:rPr>
                <w:rFonts w:ascii="Times New Roman" w:hAnsi="Times New Roman" w:cs="Times New Roman"/>
                <w:sz w:val="20"/>
                <w:szCs w:val="20"/>
              </w:rPr>
              <w:t xml:space="preserve">I think </w:t>
            </w:r>
            <w:r w:rsidR="0013481C">
              <w:rPr>
                <w:rFonts w:ascii="Times New Roman" w:hAnsi="Times New Roman" w:cs="Times New Roman"/>
                <w:sz w:val="20"/>
                <w:szCs w:val="20"/>
              </w:rPr>
              <w:t>SBT</w:t>
            </w:r>
            <w:r w:rsidRPr="00574618">
              <w:rPr>
                <w:rFonts w:ascii="Times New Roman" w:hAnsi="Times New Roman" w:cs="Times New Roman"/>
                <w:sz w:val="20"/>
                <w:szCs w:val="20"/>
              </w:rPr>
              <w:t xml:space="preserve"> would be helpful for students waiting to receive therapy</w:t>
            </w:r>
          </w:p>
          <w:p w14:paraId="1FB35962" w14:textId="607D59AE" w:rsidR="0013481C" w:rsidRPr="00574618" w:rsidRDefault="0013481C" w:rsidP="0013481C">
            <w:pPr>
              <w:rPr>
                <w:rFonts w:ascii="Times New Roman" w:hAnsi="Times New Roman" w:cs="Times New Roman"/>
                <w:sz w:val="20"/>
                <w:szCs w:val="20"/>
              </w:rPr>
            </w:pPr>
          </w:p>
        </w:tc>
        <w:tc>
          <w:tcPr>
            <w:tcW w:w="1170" w:type="dxa"/>
          </w:tcPr>
          <w:p w14:paraId="3E78BD9F"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4.20 (2.05)</w:t>
            </w:r>
          </w:p>
        </w:tc>
        <w:tc>
          <w:tcPr>
            <w:tcW w:w="1530" w:type="dxa"/>
          </w:tcPr>
          <w:p w14:paraId="390F5F5E"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60%</w:t>
            </w:r>
          </w:p>
        </w:tc>
      </w:tr>
      <w:tr w:rsidR="00827C93" w:rsidRPr="00462AB7" w14:paraId="0193AD81" w14:textId="77777777" w:rsidTr="00E11332">
        <w:tc>
          <w:tcPr>
            <w:tcW w:w="6750" w:type="dxa"/>
          </w:tcPr>
          <w:p w14:paraId="4B19E8F2" w14:textId="77777777" w:rsidR="00827C93" w:rsidRDefault="0013481C" w:rsidP="0013481C">
            <w:pPr>
              <w:contextualSpacing/>
              <w:rPr>
                <w:rFonts w:ascii="Times New Roman" w:hAnsi="Times New Roman" w:cs="Times New Roman"/>
                <w:sz w:val="20"/>
                <w:szCs w:val="20"/>
              </w:rPr>
            </w:pPr>
            <w:r>
              <w:rPr>
                <w:rFonts w:ascii="Times New Roman" w:hAnsi="Times New Roman" w:cs="Times New Roman"/>
                <w:sz w:val="20"/>
                <w:szCs w:val="20"/>
              </w:rPr>
              <w:t>M</w:t>
            </w:r>
            <w:r w:rsidR="00827C93" w:rsidRPr="00574618">
              <w:rPr>
                <w:rFonts w:ascii="Times New Roman" w:hAnsi="Times New Roman" w:cs="Times New Roman"/>
                <w:sz w:val="20"/>
                <w:szCs w:val="20"/>
              </w:rPr>
              <w:t xml:space="preserve">y counseling center should recommend </w:t>
            </w:r>
            <w:r>
              <w:rPr>
                <w:rFonts w:ascii="Times New Roman" w:hAnsi="Times New Roman" w:cs="Times New Roman"/>
                <w:sz w:val="20"/>
                <w:szCs w:val="20"/>
              </w:rPr>
              <w:t xml:space="preserve">SBT </w:t>
            </w:r>
            <w:r w:rsidR="00827C93" w:rsidRPr="00574618">
              <w:rPr>
                <w:rFonts w:ascii="Times New Roman" w:hAnsi="Times New Roman" w:cs="Times New Roman"/>
                <w:sz w:val="20"/>
                <w:szCs w:val="20"/>
              </w:rPr>
              <w:t xml:space="preserve">to students on the waiting list </w:t>
            </w:r>
          </w:p>
          <w:p w14:paraId="7AE3A2FE" w14:textId="1A8A6A3A" w:rsidR="0013481C" w:rsidRPr="00574618" w:rsidRDefault="0013481C" w:rsidP="0013481C">
            <w:pPr>
              <w:contextualSpacing/>
              <w:rPr>
                <w:rFonts w:ascii="Times New Roman" w:hAnsi="Times New Roman" w:cs="Times New Roman"/>
                <w:sz w:val="20"/>
                <w:szCs w:val="20"/>
              </w:rPr>
            </w:pPr>
          </w:p>
        </w:tc>
        <w:tc>
          <w:tcPr>
            <w:tcW w:w="1170" w:type="dxa"/>
          </w:tcPr>
          <w:p w14:paraId="09F0E456"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4.40 (1.82)</w:t>
            </w:r>
          </w:p>
        </w:tc>
        <w:tc>
          <w:tcPr>
            <w:tcW w:w="1530" w:type="dxa"/>
          </w:tcPr>
          <w:p w14:paraId="797466AB"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60%</w:t>
            </w:r>
          </w:p>
        </w:tc>
      </w:tr>
      <w:tr w:rsidR="00827C93" w:rsidRPr="00462AB7" w14:paraId="5956EA17" w14:textId="77777777" w:rsidTr="00E11332">
        <w:tc>
          <w:tcPr>
            <w:tcW w:w="6750" w:type="dxa"/>
          </w:tcPr>
          <w:p w14:paraId="0DADC91D" w14:textId="6BC47467" w:rsidR="00827C93" w:rsidRDefault="0013481C" w:rsidP="008E5E9C">
            <w:pPr>
              <w:rPr>
                <w:rFonts w:ascii="Times New Roman" w:hAnsi="Times New Roman" w:cs="Times New Roman"/>
                <w:sz w:val="20"/>
                <w:szCs w:val="20"/>
              </w:rPr>
            </w:pPr>
            <w:r>
              <w:rPr>
                <w:rFonts w:ascii="Times New Roman" w:hAnsi="Times New Roman" w:cs="Times New Roman"/>
                <w:sz w:val="20"/>
                <w:szCs w:val="20"/>
              </w:rPr>
              <w:t>SBT</w:t>
            </w:r>
            <w:r w:rsidR="00827C93" w:rsidRPr="00574618">
              <w:rPr>
                <w:rFonts w:ascii="Times New Roman" w:hAnsi="Times New Roman" w:cs="Times New Roman"/>
                <w:sz w:val="20"/>
                <w:szCs w:val="20"/>
              </w:rPr>
              <w:t xml:space="preserve"> helpe</w:t>
            </w:r>
            <w:r w:rsidR="00955A02">
              <w:rPr>
                <w:rFonts w:ascii="Times New Roman" w:hAnsi="Times New Roman" w:cs="Times New Roman"/>
                <w:sz w:val="20"/>
                <w:szCs w:val="20"/>
              </w:rPr>
              <w:t>d me to get more out of therapy</w:t>
            </w:r>
          </w:p>
          <w:p w14:paraId="0C622640" w14:textId="0B0D060D" w:rsidR="00950485" w:rsidRPr="00574618" w:rsidRDefault="00950485" w:rsidP="008E5E9C">
            <w:pPr>
              <w:rPr>
                <w:rFonts w:ascii="Times New Roman" w:hAnsi="Times New Roman" w:cs="Times New Roman"/>
                <w:sz w:val="20"/>
                <w:szCs w:val="20"/>
              </w:rPr>
            </w:pPr>
          </w:p>
        </w:tc>
        <w:tc>
          <w:tcPr>
            <w:tcW w:w="1170" w:type="dxa"/>
          </w:tcPr>
          <w:p w14:paraId="2C62147E"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 xml:space="preserve">3.50 (1.29) </w:t>
            </w:r>
          </w:p>
        </w:tc>
        <w:tc>
          <w:tcPr>
            <w:tcW w:w="1530" w:type="dxa"/>
          </w:tcPr>
          <w:p w14:paraId="49B9008C"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60%</w:t>
            </w:r>
          </w:p>
        </w:tc>
      </w:tr>
      <w:tr w:rsidR="00827C93" w:rsidRPr="00462AB7" w14:paraId="5DB531A7" w14:textId="77777777" w:rsidTr="00E11332">
        <w:tc>
          <w:tcPr>
            <w:tcW w:w="6750" w:type="dxa"/>
          </w:tcPr>
          <w:p w14:paraId="1059E948" w14:textId="708DBD3F" w:rsidR="00827C93" w:rsidRDefault="0013481C" w:rsidP="008E5E9C">
            <w:pPr>
              <w:contextualSpacing/>
              <w:rPr>
                <w:rFonts w:ascii="Times New Roman" w:hAnsi="Times New Roman" w:cs="Times New Roman"/>
                <w:sz w:val="20"/>
                <w:szCs w:val="20"/>
              </w:rPr>
            </w:pPr>
            <w:r>
              <w:rPr>
                <w:rFonts w:ascii="Times New Roman" w:hAnsi="Times New Roman" w:cs="Times New Roman"/>
                <w:sz w:val="20"/>
                <w:szCs w:val="20"/>
              </w:rPr>
              <w:t>SBT</w:t>
            </w:r>
            <w:r w:rsidR="00827C93" w:rsidRPr="00574618">
              <w:rPr>
                <w:rFonts w:ascii="Times New Roman" w:hAnsi="Times New Roman" w:cs="Times New Roman"/>
                <w:sz w:val="20"/>
                <w:szCs w:val="20"/>
              </w:rPr>
              <w:t xml:space="preserve"> increased my motivation to see a therapist</w:t>
            </w:r>
          </w:p>
          <w:p w14:paraId="765F53D0" w14:textId="221B6762" w:rsidR="00950485" w:rsidRPr="00574618" w:rsidRDefault="00950485" w:rsidP="008E5E9C">
            <w:pPr>
              <w:contextualSpacing/>
              <w:rPr>
                <w:rFonts w:ascii="Times New Roman" w:hAnsi="Times New Roman" w:cs="Times New Roman"/>
                <w:sz w:val="20"/>
                <w:szCs w:val="20"/>
              </w:rPr>
            </w:pPr>
          </w:p>
        </w:tc>
        <w:tc>
          <w:tcPr>
            <w:tcW w:w="1170" w:type="dxa"/>
          </w:tcPr>
          <w:p w14:paraId="421F3C23"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4.00 (.71)</w:t>
            </w:r>
          </w:p>
        </w:tc>
        <w:tc>
          <w:tcPr>
            <w:tcW w:w="1530" w:type="dxa"/>
          </w:tcPr>
          <w:p w14:paraId="4352E202"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80%</w:t>
            </w:r>
          </w:p>
        </w:tc>
      </w:tr>
      <w:tr w:rsidR="00827C93" w:rsidRPr="00462AB7" w14:paraId="59E0F1A6" w14:textId="77777777" w:rsidTr="00E11332">
        <w:tc>
          <w:tcPr>
            <w:tcW w:w="6750" w:type="dxa"/>
          </w:tcPr>
          <w:p w14:paraId="4CCC7D71" w14:textId="2D808A9B" w:rsidR="00827C93" w:rsidRDefault="00827C93" w:rsidP="0013481C">
            <w:pPr>
              <w:rPr>
                <w:rFonts w:ascii="Times New Roman" w:hAnsi="Times New Roman" w:cs="Times New Roman"/>
                <w:sz w:val="20"/>
                <w:szCs w:val="20"/>
              </w:rPr>
            </w:pPr>
            <w:r w:rsidRPr="00574618">
              <w:rPr>
                <w:rFonts w:ascii="Times New Roman" w:hAnsi="Times New Roman" w:cs="Times New Roman"/>
                <w:sz w:val="20"/>
                <w:szCs w:val="20"/>
              </w:rPr>
              <w:t xml:space="preserve">I would have preferred to see a therapist right away rather than use </w:t>
            </w:r>
            <w:r w:rsidR="0013481C">
              <w:rPr>
                <w:rFonts w:ascii="Times New Roman" w:hAnsi="Times New Roman" w:cs="Times New Roman"/>
                <w:sz w:val="20"/>
                <w:szCs w:val="20"/>
              </w:rPr>
              <w:t>SBT</w:t>
            </w:r>
            <w:r w:rsidRPr="00574618">
              <w:rPr>
                <w:rFonts w:ascii="Times New Roman" w:hAnsi="Times New Roman" w:cs="Times New Roman"/>
                <w:sz w:val="20"/>
                <w:szCs w:val="20"/>
              </w:rPr>
              <w:t xml:space="preserve"> first</w:t>
            </w:r>
            <w:r w:rsidR="00E11332">
              <w:rPr>
                <w:rFonts w:ascii="Times New Roman" w:hAnsi="Times New Roman" w:cs="Times New Roman"/>
                <w:sz w:val="20"/>
                <w:szCs w:val="20"/>
              </w:rPr>
              <w:t>*</w:t>
            </w:r>
          </w:p>
          <w:p w14:paraId="0B3EC616" w14:textId="028BEB3F" w:rsidR="0013481C" w:rsidRPr="00574618" w:rsidRDefault="0013481C" w:rsidP="0013481C">
            <w:pPr>
              <w:rPr>
                <w:rFonts w:ascii="Times New Roman" w:hAnsi="Times New Roman" w:cs="Times New Roman"/>
                <w:sz w:val="20"/>
                <w:szCs w:val="20"/>
              </w:rPr>
            </w:pPr>
          </w:p>
        </w:tc>
        <w:tc>
          <w:tcPr>
            <w:tcW w:w="1170" w:type="dxa"/>
          </w:tcPr>
          <w:p w14:paraId="0241FB7C"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5.20 (1.10)</w:t>
            </w:r>
          </w:p>
        </w:tc>
        <w:tc>
          <w:tcPr>
            <w:tcW w:w="1530" w:type="dxa"/>
          </w:tcPr>
          <w:p w14:paraId="38596E15"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100%</w:t>
            </w:r>
          </w:p>
        </w:tc>
      </w:tr>
      <w:tr w:rsidR="00827C93" w:rsidRPr="00462AB7" w14:paraId="1CF64727" w14:textId="77777777" w:rsidTr="00E11332">
        <w:tc>
          <w:tcPr>
            <w:tcW w:w="6750" w:type="dxa"/>
          </w:tcPr>
          <w:p w14:paraId="1318242C" w14:textId="77777777" w:rsidR="00827C93" w:rsidRDefault="0013481C" w:rsidP="0013481C">
            <w:pPr>
              <w:rPr>
                <w:rFonts w:ascii="Times New Roman" w:hAnsi="Times New Roman" w:cs="Times New Roman"/>
                <w:sz w:val="20"/>
                <w:szCs w:val="20"/>
              </w:rPr>
            </w:pPr>
            <w:r>
              <w:rPr>
                <w:rFonts w:ascii="Times New Roman" w:hAnsi="Times New Roman" w:cs="Times New Roman"/>
                <w:sz w:val="20"/>
                <w:szCs w:val="20"/>
              </w:rPr>
              <w:t>SBT</w:t>
            </w:r>
            <w:r w:rsidR="00827C93" w:rsidRPr="00574618">
              <w:rPr>
                <w:rFonts w:ascii="Times New Roman" w:hAnsi="Times New Roman" w:cs="Times New Roman"/>
                <w:sz w:val="20"/>
                <w:szCs w:val="20"/>
              </w:rPr>
              <w:t xml:space="preserve"> was helpful enough I didn't need to see a t</w:t>
            </w:r>
            <w:r w:rsidR="00955A02">
              <w:rPr>
                <w:rFonts w:ascii="Times New Roman" w:hAnsi="Times New Roman" w:cs="Times New Roman"/>
                <w:sz w:val="20"/>
                <w:szCs w:val="20"/>
              </w:rPr>
              <w:t>herapist anymore after using it</w:t>
            </w:r>
          </w:p>
          <w:p w14:paraId="04A23FF8" w14:textId="2639D11E" w:rsidR="0013481C" w:rsidRPr="00574618" w:rsidRDefault="0013481C" w:rsidP="0013481C">
            <w:pPr>
              <w:rPr>
                <w:rFonts w:ascii="Times New Roman" w:hAnsi="Times New Roman" w:cs="Times New Roman"/>
                <w:sz w:val="20"/>
                <w:szCs w:val="20"/>
              </w:rPr>
            </w:pPr>
          </w:p>
        </w:tc>
        <w:tc>
          <w:tcPr>
            <w:tcW w:w="1170" w:type="dxa"/>
          </w:tcPr>
          <w:p w14:paraId="5F7CC909" w14:textId="77777777" w:rsidR="00827C93" w:rsidRPr="00574618" w:rsidRDefault="00827C93" w:rsidP="008E5E9C">
            <w:pPr>
              <w:rPr>
                <w:rFonts w:ascii="Times New Roman" w:hAnsi="Times New Roman" w:cs="Times New Roman"/>
                <w:sz w:val="20"/>
                <w:szCs w:val="20"/>
              </w:rPr>
            </w:pPr>
            <w:r w:rsidRPr="00574618">
              <w:rPr>
                <w:rFonts w:ascii="Times New Roman" w:hAnsi="Times New Roman" w:cs="Times New Roman"/>
                <w:sz w:val="20"/>
                <w:szCs w:val="20"/>
              </w:rPr>
              <w:t xml:space="preserve">1.80 (1.10) </w:t>
            </w:r>
          </w:p>
        </w:tc>
        <w:tc>
          <w:tcPr>
            <w:tcW w:w="1530" w:type="dxa"/>
          </w:tcPr>
          <w:p w14:paraId="51394419"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0%</w:t>
            </w:r>
          </w:p>
        </w:tc>
      </w:tr>
      <w:tr w:rsidR="00827C93" w:rsidRPr="00462AB7" w14:paraId="137B47F6" w14:textId="77777777" w:rsidTr="00E11332">
        <w:tc>
          <w:tcPr>
            <w:tcW w:w="6750" w:type="dxa"/>
          </w:tcPr>
          <w:p w14:paraId="2A1212F1" w14:textId="77777777" w:rsidR="00827C93" w:rsidRDefault="0013481C" w:rsidP="0013481C">
            <w:pPr>
              <w:rPr>
                <w:rFonts w:ascii="Times New Roman" w:hAnsi="Times New Roman" w:cs="Times New Roman"/>
                <w:sz w:val="20"/>
                <w:szCs w:val="20"/>
              </w:rPr>
            </w:pPr>
            <w:r>
              <w:rPr>
                <w:rFonts w:ascii="Times New Roman" w:hAnsi="Times New Roman" w:cs="Times New Roman"/>
                <w:sz w:val="20"/>
                <w:szCs w:val="20"/>
              </w:rPr>
              <w:t>SBT</w:t>
            </w:r>
            <w:r w:rsidR="00827C93" w:rsidRPr="00574618">
              <w:rPr>
                <w:rFonts w:ascii="Times New Roman" w:hAnsi="Times New Roman" w:cs="Times New Roman"/>
                <w:sz w:val="20"/>
                <w:szCs w:val="20"/>
              </w:rPr>
              <w:t xml:space="preserve"> could be a good replacement for seeing a therapist for some students</w:t>
            </w:r>
          </w:p>
          <w:p w14:paraId="2F14755E" w14:textId="3B4390AD" w:rsidR="0013481C" w:rsidRPr="00574618" w:rsidRDefault="0013481C" w:rsidP="0013481C">
            <w:pPr>
              <w:rPr>
                <w:rFonts w:ascii="Times New Roman" w:hAnsi="Times New Roman" w:cs="Times New Roman"/>
                <w:sz w:val="20"/>
                <w:szCs w:val="20"/>
              </w:rPr>
            </w:pPr>
          </w:p>
        </w:tc>
        <w:tc>
          <w:tcPr>
            <w:tcW w:w="1170" w:type="dxa"/>
          </w:tcPr>
          <w:p w14:paraId="3EE75497"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2.60 (1.34)</w:t>
            </w:r>
          </w:p>
        </w:tc>
        <w:tc>
          <w:tcPr>
            <w:tcW w:w="1530" w:type="dxa"/>
          </w:tcPr>
          <w:p w14:paraId="4BA4FC99"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40%</w:t>
            </w:r>
          </w:p>
        </w:tc>
      </w:tr>
      <w:tr w:rsidR="00827C93" w:rsidRPr="00462AB7" w14:paraId="5215834E" w14:textId="77777777" w:rsidTr="00E11332">
        <w:tc>
          <w:tcPr>
            <w:tcW w:w="6750" w:type="dxa"/>
          </w:tcPr>
          <w:p w14:paraId="165406BA" w14:textId="11427B7D" w:rsidR="00827C93" w:rsidRDefault="0013481C" w:rsidP="0013481C">
            <w:pPr>
              <w:rPr>
                <w:rFonts w:ascii="Times New Roman" w:hAnsi="Times New Roman" w:cs="Times New Roman"/>
                <w:sz w:val="20"/>
                <w:szCs w:val="20"/>
              </w:rPr>
            </w:pPr>
            <w:r>
              <w:rPr>
                <w:rFonts w:ascii="Times New Roman" w:hAnsi="Times New Roman" w:cs="Times New Roman"/>
                <w:sz w:val="20"/>
                <w:szCs w:val="20"/>
              </w:rPr>
              <w:t>SBT</w:t>
            </w:r>
            <w:r w:rsidR="00827C93" w:rsidRPr="00574618">
              <w:rPr>
                <w:rFonts w:ascii="Times New Roman" w:hAnsi="Times New Roman" w:cs="Times New Roman"/>
                <w:sz w:val="20"/>
                <w:szCs w:val="20"/>
              </w:rPr>
              <w:t xml:space="preserve"> would be more helpful if it was used while students </w:t>
            </w:r>
            <w:r>
              <w:rPr>
                <w:rFonts w:ascii="Times New Roman" w:hAnsi="Times New Roman" w:cs="Times New Roman"/>
                <w:sz w:val="20"/>
                <w:szCs w:val="20"/>
              </w:rPr>
              <w:t>actively see</w:t>
            </w:r>
            <w:r w:rsidR="00955A02">
              <w:rPr>
                <w:rFonts w:ascii="Times New Roman" w:hAnsi="Times New Roman" w:cs="Times New Roman"/>
                <w:sz w:val="20"/>
                <w:szCs w:val="20"/>
              </w:rPr>
              <w:t xml:space="preserve"> a therapist</w:t>
            </w:r>
            <w:r w:rsidR="00E11332">
              <w:rPr>
                <w:rFonts w:ascii="Times New Roman" w:hAnsi="Times New Roman" w:cs="Times New Roman"/>
                <w:sz w:val="20"/>
                <w:szCs w:val="20"/>
              </w:rPr>
              <w:t>*</w:t>
            </w:r>
          </w:p>
          <w:p w14:paraId="1FBE7F67" w14:textId="5DA176B6" w:rsidR="0013481C" w:rsidRPr="00574618" w:rsidRDefault="0013481C" w:rsidP="0013481C">
            <w:pPr>
              <w:rPr>
                <w:rFonts w:ascii="Times New Roman" w:hAnsi="Times New Roman" w:cs="Times New Roman"/>
                <w:sz w:val="20"/>
                <w:szCs w:val="20"/>
              </w:rPr>
            </w:pPr>
          </w:p>
        </w:tc>
        <w:tc>
          <w:tcPr>
            <w:tcW w:w="1170" w:type="dxa"/>
          </w:tcPr>
          <w:p w14:paraId="6A2A4DAF"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5.00 (.71)</w:t>
            </w:r>
          </w:p>
        </w:tc>
        <w:tc>
          <w:tcPr>
            <w:tcW w:w="1530" w:type="dxa"/>
          </w:tcPr>
          <w:p w14:paraId="73F32669"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100%</w:t>
            </w:r>
          </w:p>
        </w:tc>
      </w:tr>
      <w:tr w:rsidR="00827C93" w:rsidRPr="00462AB7" w14:paraId="3F78AB90" w14:textId="77777777" w:rsidTr="00E11332">
        <w:tc>
          <w:tcPr>
            <w:tcW w:w="6750" w:type="dxa"/>
            <w:tcBorders>
              <w:bottom w:val="single" w:sz="4" w:space="0" w:color="auto"/>
            </w:tcBorders>
          </w:tcPr>
          <w:p w14:paraId="2770DFE7" w14:textId="08C5463D" w:rsidR="00827C93" w:rsidRPr="00574618" w:rsidRDefault="00827C93" w:rsidP="0013481C">
            <w:pPr>
              <w:rPr>
                <w:rFonts w:ascii="Times New Roman" w:hAnsi="Times New Roman" w:cs="Times New Roman"/>
                <w:sz w:val="20"/>
                <w:szCs w:val="20"/>
              </w:rPr>
            </w:pPr>
            <w:r w:rsidRPr="00574618">
              <w:rPr>
                <w:rFonts w:ascii="Times New Roman" w:hAnsi="Times New Roman" w:cs="Times New Roman"/>
                <w:sz w:val="20"/>
                <w:szCs w:val="20"/>
              </w:rPr>
              <w:t xml:space="preserve">I needed more training on how to use </w:t>
            </w:r>
            <w:r w:rsidR="0013481C">
              <w:rPr>
                <w:rFonts w:ascii="Times New Roman" w:hAnsi="Times New Roman" w:cs="Times New Roman"/>
                <w:sz w:val="20"/>
                <w:szCs w:val="20"/>
              </w:rPr>
              <w:t>SBT</w:t>
            </w:r>
            <w:r w:rsidR="00950485">
              <w:rPr>
                <w:rFonts w:ascii="Times New Roman" w:hAnsi="Times New Roman" w:cs="Times New Roman"/>
                <w:sz w:val="20"/>
                <w:szCs w:val="20"/>
              </w:rPr>
              <w:t xml:space="preserve"> before I started using it</w:t>
            </w:r>
            <w:r w:rsidR="00E11332">
              <w:rPr>
                <w:rFonts w:ascii="Times New Roman" w:hAnsi="Times New Roman" w:cs="Times New Roman"/>
                <w:sz w:val="20"/>
                <w:szCs w:val="20"/>
              </w:rPr>
              <w:t>*</w:t>
            </w:r>
          </w:p>
        </w:tc>
        <w:tc>
          <w:tcPr>
            <w:tcW w:w="1170" w:type="dxa"/>
            <w:tcBorders>
              <w:bottom w:val="single" w:sz="4" w:space="0" w:color="auto"/>
            </w:tcBorders>
          </w:tcPr>
          <w:p w14:paraId="304A6E2C" w14:textId="77777777" w:rsidR="00827C93" w:rsidRPr="00574618" w:rsidRDefault="00827C93" w:rsidP="008E5E9C">
            <w:pPr>
              <w:contextualSpacing/>
              <w:rPr>
                <w:rFonts w:ascii="Times New Roman" w:hAnsi="Times New Roman" w:cs="Times New Roman"/>
                <w:sz w:val="20"/>
                <w:szCs w:val="20"/>
              </w:rPr>
            </w:pPr>
            <w:r w:rsidRPr="00574618">
              <w:rPr>
                <w:rFonts w:ascii="Times New Roman" w:hAnsi="Times New Roman" w:cs="Times New Roman"/>
                <w:sz w:val="20"/>
                <w:szCs w:val="20"/>
              </w:rPr>
              <w:t>2.20 (1.64)</w:t>
            </w:r>
          </w:p>
        </w:tc>
        <w:tc>
          <w:tcPr>
            <w:tcW w:w="1530" w:type="dxa"/>
            <w:tcBorders>
              <w:bottom w:val="single" w:sz="4" w:space="0" w:color="auto"/>
            </w:tcBorders>
          </w:tcPr>
          <w:p w14:paraId="32714BE0" w14:textId="21FD04AD" w:rsidR="00827C93" w:rsidRPr="00574618" w:rsidRDefault="00947FA6" w:rsidP="008E5E9C">
            <w:pPr>
              <w:contextualSpacing/>
              <w:rPr>
                <w:rFonts w:ascii="Times New Roman" w:hAnsi="Times New Roman" w:cs="Times New Roman"/>
                <w:sz w:val="20"/>
                <w:szCs w:val="20"/>
              </w:rPr>
            </w:pPr>
            <w:r>
              <w:rPr>
                <w:rFonts w:ascii="Times New Roman" w:hAnsi="Times New Roman" w:cs="Times New Roman"/>
                <w:sz w:val="20"/>
                <w:szCs w:val="20"/>
              </w:rPr>
              <w:t>40%</w:t>
            </w:r>
          </w:p>
        </w:tc>
      </w:tr>
    </w:tbl>
    <w:p w14:paraId="2FEEDBA2" w14:textId="200D043B" w:rsidR="00827C93" w:rsidRDefault="00E11332" w:rsidP="00947FA6">
      <w:r>
        <w:rPr>
          <w:rFonts w:ascii="Times New Roman" w:hAnsi="Times New Roman" w:cs="Times New Roman"/>
          <w:sz w:val="20"/>
          <w:szCs w:val="20"/>
        </w:rPr>
        <w:t>Note: Items were rated on a 6-point scale with 4 (</w:t>
      </w:r>
      <w:r>
        <w:rPr>
          <w:rFonts w:ascii="Times New Roman" w:hAnsi="Times New Roman" w:cs="Times New Roman"/>
          <w:i/>
          <w:sz w:val="20"/>
          <w:szCs w:val="20"/>
        </w:rPr>
        <w:t>slightly agree</w:t>
      </w:r>
      <w:r>
        <w:rPr>
          <w:rFonts w:ascii="Times New Roman" w:hAnsi="Times New Roman" w:cs="Times New Roman"/>
          <w:sz w:val="20"/>
          <w:szCs w:val="20"/>
        </w:rPr>
        <w:t>) or higher indicating a positive response with the exception of reverse scored items indicated with an *.</w:t>
      </w:r>
      <w:r w:rsidR="00827C93">
        <w:br w:type="page"/>
      </w:r>
    </w:p>
    <w:p w14:paraId="2F971D38" w14:textId="549FBB32" w:rsidR="007A3776" w:rsidRPr="00B84EF1" w:rsidRDefault="00A27F83" w:rsidP="007A3776">
      <w:pPr>
        <w:rPr>
          <w:rFonts w:ascii="Times New Roman" w:hAnsi="Times New Roman" w:cs="Times New Roman"/>
          <w:sz w:val="24"/>
          <w:szCs w:val="24"/>
        </w:rPr>
      </w:pPr>
      <w:r w:rsidRPr="00B84EF1">
        <w:rPr>
          <w:rFonts w:ascii="Times New Roman" w:hAnsi="Times New Roman" w:cs="Times New Roman"/>
          <w:sz w:val="24"/>
          <w:szCs w:val="24"/>
        </w:rPr>
        <w:lastRenderedPageBreak/>
        <w:t xml:space="preserve">Table </w:t>
      </w:r>
      <w:r w:rsidR="00C97189">
        <w:rPr>
          <w:rFonts w:ascii="Times New Roman" w:hAnsi="Times New Roman" w:cs="Times New Roman"/>
          <w:sz w:val="24"/>
          <w:szCs w:val="24"/>
        </w:rPr>
        <w:t>3</w:t>
      </w:r>
      <w:r w:rsidR="007A3776" w:rsidRPr="00B84EF1">
        <w:rPr>
          <w:rFonts w:ascii="Times New Roman" w:hAnsi="Times New Roman" w:cs="Times New Roman"/>
          <w:sz w:val="24"/>
          <w:szCs w:val="24"/>
        </w:rPr>
        <w:t xml:space="preserve">. </w:t>
      </w:r>
      <w:r w:rsidR="00E9197A">
        <w:rPr>
          <w:rFonts w:ascii="Times New Roman" w:hAnsi="Times New Roman" w:cs="Times New Roman"/>
          <w:sz w:val="24"/>
          <w:szCs w:val="24"/>
        </w:rPr>
        <w:t>Descriptive statistics for each outcome and process measure by condition and time point</w:t>
      </w:r>
      <w:r w:rsidR="00156F6E">
        <w:rPr>
          <w:rFonts w:ascii="Times New Roman" w:hAnsi="Times New Roman" w:cs="Times New Roman"/>
          <w:sz w:val="24"/>
          <w:szCs w:val="24"/>
        </w:rPr>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20"/>
        <w:gridCol w:w="810"/>
        <w:gridCol w:w="810"/>
        <w:gridCol w:w="810"/>
        <w:gridCol w:w="810"/>
        <w:gridCol w:w="810"/>
        <w:gridCol w:w="1350"/>
        <w:gridCol w:w="1350"/>
      </w:tblGrid>
      <w:tr w:rsidR="000A5029" w:rsidRPr="00B84EF1" w14:paraId="07DD0F3C" w14:textId="5CE76C55" w:rsidTr="0089267D">
        <w:tc>
          <w:tcPr>
            <w:tcW w:w="1980" w:type="dxa"/>
          </w:tcPr>
          <w:p w14:paraId="522F103F" w14:textId="77777777" w:rsidR="000A5029" w:rsidRPr="0089267D" w:rsidRDefault="000A5029" w:rsidP="007A3776">
            <w:pPr>
              <w:rPr>
                <w:rFonts w:ascii="Times New Roman" w:hAnsi="Times New Roman" w:cs="Times New Roman"/>
                <w:sz w:val="20"/>
                <w:szCs w:val="20"/>
              </w:rPr>
            </w:pPr>
          </w:p>
        </w:tc>
        <w:tc>
          <w:tcPr>
            <w:tcW w:w="2340" w:type="dxa"/>
            <w:gridSpan w:val="3"/>
          </w:tcPr>
          <w:p w14:paraId="7BDE11B0" w14:textId="288AF800" w:rsidR="000A5029" w:rsidRPr="0089267D" w:rsidRDefault="000A5029" w:rsidP="00514B67">
            <w:pPr>
              <w:jc w:val="center"/>
              <w:rPr>
                <w:rFonts w:ascii="Times New Roman" w:hAnsi="Times New Roman" w:cs="Times New Roman"/>
                <w:sz w:val="20"/>
                <w:szCs w:val="20"/>
                <w:u w:val="single"/>
              </w:rPr>
            </w:pPr>
            <w:r w:rsidRPr="0089267D">
              <w:rPr>
                <w:rFonts w:ascii="Times New Roman" w:hAnsi="Times New Roman" w:cs="Times New Roman"/>
                <w:sz w:val="20"/>
                <w:szCs w:val="20"/>
                <w:u w:val="single"/>
              </w:rPr>
              <w:t>SBT App Condition</w:t>
            </w:r>
          </w:p>
        </w:tc>
        <w:tc>
          <w:tcPr>
            <w:tcW w:w="2430" w:type="dxa"/>
            <w:gridSpan w:val="3"/>
          </w:tcPr>
          <w:p w14:paraId="304CA830" w14:textId="0D728291" w:rsidR="000A5029" w:rsidRPr="0089267D" w:rsidRDefault="000A5029" w:rsidP="007A3776">
            <w:pPr>
              <w:jc w:val="center"/>
              <w:rPr>
                <w:rFonts w:ascii="Times New Roman" w:hAnsi="Times New Roman" w:cs="Times New Roman"/>
                <w:sz w:val="20"/>
                <w:szCs w:val="20"/>
                <w:u w:val="single"/>
              </w:rPr>
            </w:pPr>
            <w:r w:rsidRPr="0089267D">
              <w:rPr>
                <w:rFonts w:ascii="Times New Roman" w:hAnsi="Times New Roman" w:cs="Times New Roman"/>
                <w:sz w:val="20"/>
                <w:szCs w:val="20"/>
                <w:u w:val="single"/>
              </w:rPr>
              <w:t>Control Condition</w:t>
            </w:r>
          </w:p>
        </w:tc>
        <w:tc>
          <w:tcPr>
            <w:tcW w:w="2700" w:type="dxa"/>
            <w:gridSpan w:val="2"/>
          </w:tcPr>
          <w:p w14:paraId="0FEB95D1" w14:textId="2FDE04B7" w:rsidR="000A5029" w:rsidRPr="0089267D" w:rsidRDefault="000A5029" w:rsidP="007A3776">
            <w:pPr>
              <w:jc w:val="center"/>
              <w:rPr>
                <w:rFonts w:ascii="Times New Roman" w:hAnsi="Times New Roman" w:cs="Times New Roman"/>
                <w:sz w:val="20"/>
                <w:szCs w:val="20"/>
                <w:u w:val="single"/>
              </w:rPr>
            </w:pPr>
            <w:r w:rsidRPr="0089267D">
              <w:rPr>
                <w:rFonts w:ascii="Times New Roman" w:hAnsi="Times New Roman" w:cs="Times New Roman"/>
                <w:sz w:val="20"/>
                <w:szCs w:val="20"/>
                <w:u w:val="single"/>
              </w:rPr>
              <w:t xml:space="preserve">Hedge’s </w:t>
            </w:r>
            <w:r w:rsidRPr="0089267D">
              <w:rPr>
                <w:rFonts w:ascii="Times New Roman" w:hAnsi="Times New Roman" w:cs="Times New Roman"/>
                <w:i/>
                <w:sz w:val="20"/>
                <w:szCs w:val="20"/>
                <w:u w:val="single"/>
              </w:rPr>
              <w:t xml:space="preserve">g </w:t>
            </w:r>
            <w:r w:rsidRPr="0089267D">
              <w:rPr>
                <w:rFonts w:ascii="Times New Roman" w:hAnsi="Times New Roman" w:cs="Times New Roman"/>
                <w:sz w:val="20"/>
                <w:szCs w:val="20"/>
                <w:u w:val="single"/>
              </w:rPr>
              <w:t>(90% CI)</w:t>
            </w:r>
          </w:p>
        </w:tc>
      </w:tr>
      <w:tr w:rsidR="0075630D" w:rsidRPr="00B84EF1" w14:paraId="116E52FF" w14:textId="206F8B49" w:rsidTr="0089267D">
        <w:tc>
          <w:tcPr>
            <w:tcW w:w="1980" w:type="dxa"/>
            <w:tcBorders>
              <w:bottom w:val="single" w:sz="4" w:space="0" w:color="auto"/>
            </w:tcBorders>
          </w:tcPr>
          <w:p w14:paraId="469E2373" w14:textId="15579EC3" w:rsidR="00D77DA2" w:rsidRPr="0089267D" w:rsidRDefault="00D77DA2" w:rsidP="00DB326E">
            <w:pPr>
              <w:rPr>
                <w:rFonts w:ascii="Times New Roman" w:hAnsi="Times New Roman" w:cs="Times New Roman"/>
                <w:sz w:val="20"/>
                <w:szCs w:val="20"/>
              </w:rPr>
            </w:pPr>
            <w:r w:rsidRPr="0089267D">
              <w:rPr>
                <w:rFonts w:ascii="Times New Roman" w:hAnsi="Times New Roman" w:cs="Times New Roman"/>
                <w:sz w:val="20"/>
                <w:szCs w:val="20"/>
              </w:rPr>
              <w:t>Variable</w:t>
            </w:r>
          </w:p>
        </w:tc>
        <w:tc>
          <w:tcPr>
            <w:tcW w:w="720" w:type="dxa"/>
            <w:tcBorders>
              <w:bottom w:val="single" w:sz="4" w:space="0" w:color="auto"/>
            </w:tcBorders>
          </w:tcPr>
          <w:p w14:paraId="3BC2C486" w14:textId="0EDD5B63" w:rsidR="00D77DA2" w:rsidRPr="0089267D" w:rsidRDefault="00D77DA2" w:rsidP="00DB326E">
            <w:pPr>
              <w:rPr>
                <w:rFonts w:ascii="Times New Roman" w:hAnsi="Times New Roman" w:cs="Times New Roman"/>
                <w:sz w:val="20"/>
                <w:szCs w:val="20"/>
              </w:rPr>
            </w:pPr>
            <w:proofErr w:type="gramStart"/>
            <w:r w:rsidRPr="0089267D">
              <w:rPr>
                <w:rFonts w:ascii="Times New Roman" w:hAnsi="Times New Roman" w:cs="Times New Roman"/>
                <w:sz w:val="20"/>
                <w:szCs w:val="20"/>
              </w:rPr>
              <w:t xml:space="preserve">Pre </w:t>
            </w:r>
            <w:r w:rsidRPr="0089267D">
              <w:rPr>
                <w:rFonts w:ascii="Times New Roman" w:hAnsi="Times New Roman" w:cs="Times New Roman"/>
                <w:i/>
                <w:sz w:val="20"/>
                <w:szCs w:val="20"/>
              </w:rPr>
              <w:t>M</w:t>
            </w:r>
            <w:proofErr w:type="gramEnd"/>
            <w:r w:rsidRPr="0089267D">
              <w:rPr>
                <w:rFonts w:ascii="Times New Roman" w:hAnsi="Times New Roman" w:cs="Times New Roman"/>
                <w:i/>
                <w:sz w:val="20"/>
                <w:szCs w:val="20"/>
              </w:rPr>
              <w:t xml:space="preserve"> </w:t>
            </w:r>
            <w:r w:rsidRPr="0089267D">
              <w:rPr>
                <w:rFonts w:ascii="Times New Roman" w:hAnsi="Times New Roman" w:cs="Times New Roman"/>
                <w:sz w:val="20"/>
                <w:szCs w:val="20"/>
              </w:rPr>
              <w:t>(</w:t>
            </w:r>
            <w:r w:rsidRPr="0089267D">
              <w:rPr>
                <w:rFonts w:ascii="Times New Roman" w:hAnsi="Times New Roman" w:cs="Times New Roman"/>
                <w:i/>
                <w:sz w:val="20"/>
                <w:szCs w:val="20"/>
              </w:rPr>
              <w:t>SD</w:t>
            </w:r>
            <w:r w:rsidRPr="0089267D">
              <w:rPr>
                <w:rFonts w:ascii="Times New Roman" w:hAnsi="Times New Roman" w:cs="Times New Roman"/>
                <w:sz w:val="20"/>
                <w:szCs w:val="20"/>
              </w:rPr>
              <w:t>)</w:t>
            </w:r>
          </w:p>
        </w:tc>
        <w:tc>
          <w:tcPr>
            <w:tcW w:w="810" w:type="dxa"/>
            <w:tcBorders>
              <w:bottom w:val="single" w:sz="4" w:space="0" w:color="auto"/>
            </w:tcBorders>
          </w:tcPr>
          <w:p w14:paraId="39FA290A" w14:textId="5D079FDB" w:rsidR="00D77DA2" w:rsidRPr="0089267D" w:rsidRDefault="00D77DA2" w:rsidP="00DB326E">
            <w:pPr>
              <w:rPr>
                <w:rFonts w:ascii="Times New Roman" w:hAnsi="Times New Roman" w:cs="Times New Roman"/>
                <w:sz w:val="20"/>
                <w:szCs w:val="20"/>
              </w:rPr>
            </w:pPr>
            <w:r w:rsidRPr="0089267D">
              <w:rPr>
                <w:rFonts w:ascii="Times New Roman" w:hAnsi="Times New Roman" w:cs="Times New Roman"/>
                <w:sz w:val="20"/>
                <w:szCs w:val="20"/>
              </w:rPr>
              <w:t xml:space="preserve">Mid </w:t>
            </w:r>
            <w:r w:rsidRPr="0089267D">
              <w:rPr>
                <w:rFonts w:ascii="Times New Roman" w:hAnsi="Times New Roman" w:cs="Times New Roman"/>
                <w:i/>
                <w:sz w:val="20"/>
                <w:szCs w:val="20"/>
              </w:rPr>
              <w:t xml:space="preserve">M </w:t>
            </w:r>
            <w:r w:rsidRPr="0089267D">
              <w:rPr>
                <w:rFonts w:ascii="Times New Roman" w:hAnsi="Times New Roman" w:cs="Times New Roman"/>
                <w:sz w:val="20"/>
                <w:szCs w:val="20"/>
              </w:rPr>
              <w:t>(</w:t>
            </w:r>
            <w:r w:rsidRPr="0089267D">
              <w:rPr>
                <w:rFonts w:ascii="Times New Roman" w:hAnsi="Times New Roman" w:cs="Times New Roman"/>
                <w:i/>
                <w:sz w:val="20"/>
                <w:szCs w:val="20"/>
              </w:rPr>
              <w:t>SD</w:t>
            </w:r>
            <w:r w:rsidRPr="0089267D">
              <w:rPr>
                <w:rFonts w:ascii="Times New Roman" w:hAnsi="Times New Roman" w:cs="Times New Roman"/>
                <w:sz w:val="20"/>
                <w:szCs w:val="20"/>
              </w:rPr>
              <w:t>)</w:t>
            </w:r>
          </w:p>
        </w:tc>
        <w:tc>
          <w:tcPr>
            <w:tcW w:w="810" w:type="dxa"/>
            <w:tcBorders>
              <w:bottom w:val="single" w:sz="4" w:space="0" w:color="auto"/>
            </w:tcBorders>
          </w:tcPr>
          <w:p w14:paraId="77974221" w14:textId="77777777" w:rsidR="00D77DA2" w:rsidRPr="0089267D" w:rsidRDefault="00D77DA2" w:rsidP="00DB326E">
            <w:pPr>
              <w:rPr>
                <w:rFonts w:ascii="Times New Roman" w:hAnsi="Times New Roman" w:cs="Times New Roman"/>
                <w:i/>
                <w:sz w:val="20"/>
                <w:szCs w:val="20"/>
              </w:rPr>
            </w:pPr>
            <w:r w:rsidRPr="0089267D">
              <w:rPr>
                <w:rFonts w:ascii="Times New Roman" w:hAnsi="Times New Roman" w:cs="Times New Roman"/>
                <w:sz w:val="20"/>
                <w:szCs w:val="20"/>
              </w:rPr>
              <w:t xml:space="preserve">Post </w:t>
            </w:r>
            <w:r w:rsidRPr="0089267D">
              <w:rPr>
                <w:rFonts w:ascii="Times New Roman" w:hAnsi="Times New Roman" w:cs="Times New Roman"/>
                <w:i/>
                <w:sz w:val="20"/>
                <w:szCs w:val="20"/>
              </w:rPr>
              <w:t xml:space="preserve">M </w:t>
            </w:r>
          </w:p>
          <w:p w14:paraId="4D052EBD" w14:textId="088C8BEC" w:rsidR="00D77DA2" w:rsidRPr="0089267D" w:rsidRDefault="00D77DA2" w:rsidP="00DB326E">
            <w:pPr>
              <w:rPr>
                <w:rFonts w:ascii="Times New Roman" w:hAnsi="Times New Roman" w:cs="Times New Roman"/>
                <w:sz w:val="20"/>
                <w:szCs w:val="20"/>
              </w:rPr>
            </w:pPr>
            <w:r w:rsidRPr="0089267D">
              <w:rPr>
                <w:rFonts w:ascii="Times New Roman" w:hAnsi="Times New Roman" w:cs="Times New Roman"/>
                <w:sz w:val="20"/>
                <w:szCs w:val="20"/>
              </w:rPr>
              <w:t>(</w:t>
            </w:r>
            <w:r w:rsidRPr="0089267D">
              <w:rPr>
                <w:rFonts w:ascii="Times New Roman" w:hAnsi="Times New Roman" w:cs="Times New Roman"/>
                <w:i/>
                <w:sz w:val="20"/>
                <w:szCs w:val="20"/>
              </w:rPr>
              <w:t>SD</w:t>
            </w:r>
            <w:r w:rsidRPr="0089267D">
              <w:rPr>
                <w:rFonts w:ascii="Times New Roman" w:hAnsi="Times New Roman" w:cs="Times New Roman"/>
                <w:sz w:val="20"/>
                <w:szCs w:val="20"/>
              </w:rPr>
              <w:t>)</w:t>
            </w:r>
          </w:p>
        </w:tc>
        <w:tc>
          <w:tcPr>
            <w:tcW w:w="810" w:type="dxa"/>
            <w:tcBorders>
              <w:bottom w:val="single" w:sz="4" w:space="0" w:color="auto"/>
            </w:tcBorders>
          </w:tcPr>
          <w:p w14:paraId="5ADED4C9" w14:textId="12E09DC6" w:rsidR="00D77DA2" w:rsidRPr="0089267D" w:rsidRDefault="00D77DA2" w:rsidP="00DB326E">
            <w:pPr>
              <w:rPr>
                <w:rFonts w:ascii="Times New Roman" w:hAnsi="Times New Roman" w:cs="Times New Roman"/>
                <w:sz w:val="20"/>
                <w:szCs w:val="20"/>
              </w:rPr>
            </w:pPr>
            <w:proofErr w:type="gramStart"/>
            <w:r w:rsidRPr="0089267D">
              <w:rPr>
                <w:rFonts w:ascii="Times New Roman" w:hAnsi="Times New Roman" w:cs="Times New Roman"/>
                <w:sz w:val="20"/>
                <w:szCs w:val="20"/>
              </w:rPr>
              <w:t xml:space="preserve">Pre </w:t>
            </w:r>
            <w:r w:rsidRPr="0089267D">
              <w:rPr>
                <w:rFonts w:ascii="Times New Roman" w:hAnsi="Times New Roman" w:cs="Times New Roman"/>
                <w:i/>
                <w:sz w:val="20"/>
                <w:szCs w:val="20"/>
              </w:rPr>
              <w:t>M</w:t>
            </w:r>
            <w:proofErr w:type="gramEnd"/>
            <w:r w:rsidRPr="0089267D">
              <w:rPr>
                <w:rFonts w:ascii="Times New Roman" w:hAnsi="Times New Roman" w:cs="Times New Roman"/>
                <w:i/>
                <w:sz w:val="20"/>
                <w:szCs w:val="20"/>
              </w:rPr>
              <w:t xml:space="preserve"> </w:t>
            </w:r>
            <w:r w:rsidRPr="0089267D">
              <w:rPr>
                <w:rFonts w:ascii="Times New Roman" w:hAnsi="Times New Roman" w:cs="Times New Roman"/>
                <w:sz w:val="20"/>
                <w:szCs w:val="20"/>
              </w:rPr>
              <w:t>(</w:t>
            </w:r>
            <w:r w:rsidRPr="0089267D">
              <w:rPr>
                <w:rFonts w:ascii="Times New Roman" w:hAnsi="Times New Roman" w:cs="Times New Roman"/>
                <w:i/>
                <w:sz w:val="20"/>
                <w:szCs w:val="20"/>
              </w:rPr>
              <w:t>SD</w:t>
            </w:r>
            <w:r w:rsidRPr="0089267D">
              <w:rPr>
                <w:rFonts w:ascii="Times New Roman" w:hAnsi="Times New Roman" w:cs="Times New Roman"/>
                <w:sz w:val="20"/>
                <w:szCs w:val="20"/>
              </w:rPr>
              <w:t>)</w:t>
            </w:r>
          </w:p>
        </w:tc>
        <w:tc>
          <w:tcPr>
            <w:tcW w:w="810" w:type="dxa"/>
            <w:tcBorders>
              <w:bottom w:val="single" w:sz="4" w:space="0" w:color="auto"/>
            </w:tcBorders>
          </w:tcPr>
          <w:p w14:paraId="319611D7" w14:textId="4E1181E1" w:rsidR="00D77DA2" w:rsidRPr="0089267D" w:rsidRDefault="00D77DA2" w:rsidP="00DB326E">
            <w:pPr>
              <w:rPr>
                <w:rFonts w:ascii="Times New Roman" w:hAnsi="Times New Roman" w:cs="Times New Roman"/>
                <w:sz w:val="20"/>
                <w:szCs w:val="20"/>
              </w:rPr>
            </w:pPr>
            <w:r w:rsidRPr="0089267D">
              <w:rPr>
                <w:rFonts w:ascii="Times New Roman" w:hAnsi="Times New Roman" w:cs="Times New Roman"/>
                <w:sz w:val="20"/>
                <w:szCs w:val="20"/>
              </w:rPr>
              <w:t xml:space="preserve">Mid </w:t>
            </w:r>
            <w:r w:rsidRPr="0089267D">
              <w:rPr>
                <w:rFonts w:ascii="Times New Roman" w:hAnsi="Times New Roman" w:cs="Times New Roman"/>
                <w:i/>
                <w:sz w:val="20"/>
                <w:szCs w:val="20"/>
              </w:rPr>
              <w:t xml:space="preserve">M </w:t>
            </w:r>
            <w:r w:rsidRPr="0089267D">
              <w:rPr>
                <w:rFonts w:ascii="Times New Roman" w:hAnsi="Times New Roman" w:cs="Times New Roman"/>
                <w:sz w:val="20"/>
                <w:szCs w:val="20"/>
              </w:rPr>
              <w:t>(</w:t>
            </w:r>
            <w:r w:rsidRPr="0089267D">
              <w:rPr>
                <w:rFonts w:ascii="Times New Roman" w:hAnsi="Times New Roman" w:cs="Times New Roman"/>
                <w:i/>
                <w:sz w:val="20"/>
                <w:szCs w:val="20"/>
              </w:rPr>
              <w:t>SD</w:t>
            </w:r>
            <w:r w:rsidRPr="0089267D">
              <w:rPr>
                <w:rFonts w:ascii="Times New Roman" w:hAnsi="Times New Roman" w:cs="Times New Roman"/>
                <w:sz w:val="20"/>
                <w:szCs w:val="20"/>
              </w:rPr>
              <w:t>)</w:t>
            </w:r>
          </w:p>
        </w:tc>
        <w:tc>
          <w:tcPr>
            <w:tcW w:w="810" w:type="dxa"/>
            <w:tcBorders>
              <w:bottom w:val="single" w:sz="4" w:space="0" w:color="auto"/>
            </w:tcBorders>
          </w:tcPr>
          <w:p w14:paraId="65373161" w14:textId="10B0837C" w:rsidR="00D77DA2" w:rsidRPr="0089267D" w:rsidRDefault="00D77DA2" w:rsidP="00DB326E">
            <w:pPr>
              <w:rPr>
                <w:rFonts w:ascii="Times New Roman" w:hAnsi="Times New Roman" w:cs="Times New Roman"/>
                <w:sz w:val="20"/>
                <w:szCs w:val="20"/>
              </w:rPr>
            </w:pPr>
            <w:r w:rsidRPr="0089267D">
              <w:rPr>
                <w:rFonts w:ascii="Times New Roman" w:hAnsi="Times New Roman" w:cs="Times New Roman"/>
                <w:sz w:val="20"/>
                <w:szCs w:val="20"/>
              </w:rPr>
              <w:t xml:space="preserve">Post </w:t>
            </w:r>
            <w:r w:rsidRPr="0089267D">
              <w:rPr>
                <w:rFonts w:ascii="Times New Roman" w:hAnsi="Times New Roman" w:cs="Times New Roman"/>
                <w:i/>
                <w:sz w:val="20"/>
                <w:szCs w:val="20"/>
              </w:rPr>
              <w:t xml:space="preserve">M </w:t>
            </w:r>
            <w:r w:rsidRPr="0089267D">
              <w:rPr>
                <w:rFonts w:ascii="Times New Roman" w:hAnsi="Times New Roman" w:cs="Times New Roman"/>
                <w:sz w:val="20"/>
                <w:szCs w:val="20"/>
              </w:rPr>
              <w:t>(</w:t>
            </w:r>
            <w:r w:rsidRPr="0089267D">
              <w:rPr>
                <w:rFonts w:ascii="Times New Roman" w:hAnsi="Times New Roman" w:cs="Times New Roman"/>
                <w:i/>
                <w:sz w:val="20"/>
                <w:szCs w:val="20"/>
              </w:rPr>
              <w:t>SD</w:t>
            </w:r>
            <w:r w:rsidRPr="0089267D">
              <w:rPr>
                <w:rFonts w:ascii="Times New Roman" w:hAnsi="Times New Roman" w:cs="Times New Roman"/>
                <w:sz w:val="20"/>
                <w:szCs w:val="20"/>
              </w:rPr>
              <w:t>)</w:t>
            </w:r>
          </w:p>
        </w:tc>
        <w:tc>
          <w:tcPr>
            <w:tcW w:w="1350" w:type="dxa"/>
            <w:tcBorders>
              <w:bottom w:val="single" w:sz="4" w:space="0" w:color="auto"/>
            </w:tcBorders>
          </w:tcPr>
          <w:p w14:paraId="416EBFE1" w14:textId="3B322E06" w:rsidR="000A5029" w:rsidRPr="0089267D" w:rsidRDefault="000A5029" w:rsidP="0019188C">
            <w:pPr>
              <w:rPr>
                <w:rFonts w:ascii="Times New Roman" w:hAnsi="Times New Roman" w:cs="Times New Roman"/>
                <w:sz w:val="20"/>
                <w:szCs w:val="20"/>
              </w:rPr>
            </w:pPr>
            <w:r w:rsidRPr="0089267D">
              <w:rPr>
                <w:rFonts w:ascii="Times New Roman" w:hAnsi="Times New Roman" w:cs="Times New Roman"/>
                <w:sz w:val="20"/>
                <w:szCs w:val="20"/>
              </w:rPr>
              <w:t>Pre–Mid</w:t>
            </w:r>
            <w:r w:rsidR="0075630D">
              <w:rPr>
                <w:rFonts w:ascii="Times New Roman" w:hAnsi="Times New Roman" w:cs="Times New Roman"/>
                <w:sz w:val="20"/>
                <w:szCs w:val="20"/>
              </w:rPr>
              <w:t xml:space="preserve"> </w:t>
            </w:r>
            <w:r w:rsidRPr="0089267D">
              <w:rPr>
                <w:rFonts w:ascii="Times New Roman" w:hAnsi="Times New Roman" w:cs="Times New Roman"/>
                <w:sz w:val="20"/>
                <w:szCs w:val="20"/>
              </w:rPr>
              <w:t>SBT vs Control</w:t>
            </w:r>
          </w:p>
        </w:tc>
        <w:tc>
          <w:tcPr>
            <w:tcW w:w="1350" w:type="dxa"/>
            <w:tcBorders>
              <w:bottom w:val="single" w:sz="4" w:space="0" w:color="auto"/>
            </w:tcBorders>
          </w:tcPr>
          <w:p w14:paraId="1C1020BD" w14:textId="51C8D0E9" w:rsidR="000A5029" w:rsidRPr="0089267D" w:rsidRDefault="000A5029" w:rsidP="0019188C">
            <w:pPr>
              <w:rPr>
                <w:rFonts w:ascii="Times New Roman" w:hAnsi="Times New Roman" w:cs="Times New Roman"/>
                <w:sz w:val="20"/>
                <w:szCs w:val="20"/>
              </w:rPr>
            </w:pPr>
            <w:r w:rsidRPr="0089267D">
              <w:rPr>
                <w:rFonts w:ascii="Times New Roman" w:hAnsi="Times New Roman" w:cs="Times New Roman"/>
                <w:sz w:val="20"/>
                <w:szCs w:val="20"/>
              </w:rPr>
              <w:t>Pre-Post</w:t>
            </w:r>
            <w:r w:rsidR="0075630D">
              <w:rPr>
                <w:rFonts w:ascii="Times New Roman" w:hAnsi="Times New Roman" w:cs="Times New Roman"/>
                <w:sz w:val="20"/>
                <w:szCs w:val="20"/>
              </w:rPr>
              <w:t xml:space="preserve"> </w:t>
            </w:r>
            <w:r w:rsidRPr="0089267D">
              <w:rPr>
                <w:rFonts w:ascii="Times New Roman" w:hAnsi="Times New Roman" w:cs="Times New Roman"/>
                <w:sz w:val="20"/>
                <w:szCs w:val="20"/>
              </w:rPr>
              <w:t>SBT vs Control</w:t>
            </w:r>
          </w:p>
        </w:tc>
      </w:tr>
      <w:tr w:rsidR="00D77DA2" w:rsidRPr="00B84EF1" w14:paraId="23F2AF17" w14:textId="7CEBEE42" w:rsidTr="0089267D">
        <w:tc>
          <w:tcPr>
            <w:tcW w:w="6750" w:type="dxa"/>
            <w:gridSpan w:val="7"/>
            <w:tcBorders>
              <w:top w:val="single" w:sz="4" w:space="0" w:color="auto"/>
            </w:tcBorders>
          </w:tcPr>
          <w:p w14:paraId="4A07AFDE" w14:textId="65126286" w:rsidR="00D77DA2" w:rsidRPr="0089267D" w:rsidRDefault="00D77DA2" w:rsidP="00E9197A">
            <w:pPr>
              <w:rPr>
                <w:rFonts w:ascii="Times New Roman" w:hAnsi="Times New Roman" w:cs="Times New Roman"/>
                <w:sz w:val="20"/>
                <w:szCs w:val="20"/>
              </w:rPr>
            </w:pPr>
            <w:r w:rsidRPr="0089267D">
              <w:rPr>
                <w:rFonts w:ascii="Times New Roman" w:hAnsi="Times New Roman" w:cs="Times New Roman"/>
                <w:i/>
                <w:sz w:val="20"/>
                <w:szCs w:val="20"/>
              </w:rPr>
              <w:t>Outcome Measures</w:t>
            </w:r>
          </w:p>
        </w:tc>
        <w:tc>
          <w:tcPr>
            <w:tcW w:w="1350" w:type="dxa"/>
            <w:tcBorders>
              <w:top w:val="single" w:sz="4" w:space="0" w:color="auto"/>
            </w:tcBorders>
          </w:tcPr>
          <w:p w14:paraId="085CA583" w14:textId="77777777" w:rsidR="00D77DA2" w:rsidRPr="0089267D" w:rsidRDefault="00D77DA2" w:rsidP="00E9197A">
            <w:pPr>
              <w:rPr>
                <w:rFonts w:ascii="Times New Roman" w:hAnsi="Times New Roman" w:cs="Times New Roman"/>
                <w:sz w:val="20"/>
                <w:szCs w:val="20"/>
              </w:rPr>
            </w:pPr>
          </w:p>
        </w:tc>
        <w:tc>
          <w:tcPr>
            <w:tcW w:w="1350" w:type="dxa"/>
            <w:tcBorders>
              <w:top w:val="single" w:sz="4" w:space="0" w:color="auto"/>
            </w:tcBorders>
          </w:tcPr>
          <w:p w14:paraId="60853A1E" w14:textId="77777777" w:rsidR="00D77DA2" w:rsidRPr="0089267D" w:rsidRDefault="00D77DA2" w:rsidP="00E9197A">
            <w:pPr>
              <w:rPr>
                <w:rFonts w:ascii="Times New Roman" w:hAnsi="Times New Roman" w:cs="Times New Roman"/>
                <w:sz w:val="20"/>
                <w:szCs w:val="20"/>
              </w:rPr>
            </w:pPr>
          </w:p>
        </w:tc>
      </w:tr>
      <w:tr w:rsidR="0075630D" w:rsidRPr="00B84EF1" w14:paraId="58F90EA9" w14:textId="302491F5" w:rsidTr="0089267D">
        <w:tc>
          <w:tcPr>
            <w:tcW w:w="1980" w:type="dxa"/>
          </w:tcPr>
          <w:p w14:paraId="22201523"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CCAPS-Distress</w:t>
            </w:r>
          </w:p>
          <w:p w14:paraId="43CB8738" w14:textId="77777777" w:rsidR="00AE401F" w:rsidRDefault="00AE401F" w:rsidP="000A5029">
            <w:pPr>
              <w:rPr>
                <w:rFonts w:ascii="Times New Roman" w:hAnsi="Times New Roman" w:cs="Times New Roman"/>
                <w:sz w:val="20"/>
                <w:szCs w:val="20"/>
              </w:rPr>
            </w:pPr>
          </w:p>
          <w:p w14:paraId="5072C4AC" w14:textId="43D7AB18" w:rsidR="00AE401F" w:rsidRPr="0089267D" w:rsidRDefault="00AE401F" w:rsidP="000A5029">
            <w:pPr>
              <w:rPr>
                <w:rFonts w:ascii="Times New Roman" w:hAnsi="Times New Roman" w:cs="Times New Roman"/>
                <w:sz w:val="20"/>
                <w:szCs w:val="20"/>
              </w:rPr>
            </w:pPr>
          </w:p>
        </w:tc>
        <w:tc>
          <w:tcPr>
            <w:tcW w:w="720" w:type="dxa"/>
          </w:tcPr>
          <w:p w14:paraId="5DEFD1A0" w14:textId="139663F6"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2.25 (.32)</w:t>
            </w:r>
          </w:p>
        </w:tc>
        <w:tc>
          <w:tcPr>
            <w:tcW w:w="810" w:type="dxa"/>
          </w:tcPr>
          <w:p w14:paraId="5449CA7B" w14:textId="530ADA73"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1.68 (.65)</w:t>
            </w:r>
          </w:p>
        </w:tc>
        <w:tc>
          <w:tcPr>
            <w:tcW w:w="810" w:type="dxa"/>
          </w:tcPr>
          <w:p w14:paraId="4AC5BEA3"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1.46 </w:t>
            </w:r>
          </w:p>
          <w:p w14:paraId="2DE9A4FB" w14:textId="6DE379D4"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(.67)</w:t>
            </w:r>
          </w:p>
        </w:tc>
        <w:tc>
          <w:tcPr>
            <w:tcW w:w="810" w:type="dxa"/>
          </w:tcPr>
          <w:p w14:paraId="776AF1EB" w14:textId="001846CD"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2.04 (.51)</w:t>
            </w:r>
          </w:p>
        </w:tc>
        <w:tc>
          <w:tcPr>
            <w:tcW w:w="810" w:type="dxa"/>
          </w:tcPr>
          <w:p w14:paraId="5CCFC22D" w14:textId="7414BD7A"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2.00 (.74)</w:t>
            </w:r>
          </w:p>
        </w:tc>
        <w:tc>
          <w:tcPr>
            <w:tcW w:w="810" w:type="dxa"/>
          </w:tcPr>
          <w:p w14:paraId="2959114A" w14:textId="538F727D"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1.88 (.70)</w:t>
            </w:r>
          </w:p>
        </w:tc>
        <w:tc>
          <w:tcPr>
            <w:tcW w:w="1350" w:type="dxa"/>
          </w:tcPr>
          <w:p w14:paraId="7876C6A5" w14:textId="0FE3591D"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.87</w:t>
            </w:r>
            <w:r w:rsidR="00AE401F">
              <w:rPr>
                <w:rFonts w:ascii="Times New Roman" w:hAnsi="Times New Roman" w:cs="Times New Roman"/>
                <w:sz w:val="20"/>
                <w:szCs w:val="20"/>
              </w:rPr>
              <w:t>*</w:t>
            </w:r>
          </w:p>
          <w:p w14:paraId="524B9F3F" w14:textId="698A449A"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(.09, 1.70)</w:t>
            </w:r>
          </w:p>
        </w:tc>
        <w:tc>
          <w:tcPr>
            <w:tcW w:w="1350" w:type="dxa"/>
          </w:tcPr>
          <w:p w14:paraId="4274342B" w14:textId="1655F424"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.92</w:t>
            </w:r>
            <w:r w:rsidR="00AE401F">
              <w:rPr>
                <w:rFonts w:ascii="Times New Roman" w:hAnsi="Times New Roman" w:cs="Times New Roman"/>
                <w:sz w:val="20"/>
                <w:szCs w:val="20"/>
              </w:rPr>
              <w:t>*</w:t>
            </w:r>
          </w:p>
          <w:p w14:paraId="707F28F9" w14:textId="4FF9EFE0"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(.06, 1.86)</w:t>
            </w:r>
          </w:p>
        </w:tc>
      </w:tr>
      <w:tr w:rsidR="0075630D" w:rsidRPr="00B84EF1" w14:paraId="2F2B376A" w14:textId="4F51F2AC" w:rsidTr="0089267D">
        <w:tc>
          <w:tcPr>
            <w:tcW w:w="1980" w:type="dxa"/>
          </w:tcPr>
          <w:p w14:paraId="6E602A18" w14:textId="5EB0F15B"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CCAPS-Depression</w:t>
            </w:r>
          </w:p>
          <w:p w14:paraId="65EB5A3D" w14:textId="77777777" w:rsidR="00AE401F" w:rsidRDefault="00AE401F" w:rsidP="000A5029">
            <w:pPr>
              <w:rPr>
                <w:rFonts w:ascii="Times New Roman" w:hAnsi="Times New Roman" w:cs="Times New Roman"/>
                <w:sz w:val="20"/>
                <w:szCs w:val="20"/>
              </w:rPr>
            </w:pPr>
          </w:p>
          <w:p w14:paraId="65B44DDF" w14:textId="7A3BDF1D" w:rsidR="00AE401F" w:rsidRPr="0089267D" w:rsidRDefault="00AE401F" w:rsidP="000A5029">
            <w:pPr>
              <w:rPr>
                <w:rFonts w:ascii="Times New Roman" w:hAnsi="Times New Roman" w:cs="Times New Roman"/>
                <w:sz w:val="20"/>
                <w:szCs w:val="20"/>
              </w:rPr>
            </w:pPr>
          </w:p>
        </w:tc>
        <w:tc>
          <w:tcPr>
            <w:tcW w:w="720" w:type="dxa"/>
          </w:tcPr>
          <w:p w14:paraId="511C541B" w14:textId="4025C945"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2.48 (.59)</w:t>
            </w:r>
          </w:p>
        </w:tc>
        <w:tc>
          <w:tcPr>
            <w:tcW w:w="810" w:type="dxa"/>
          </w:tcPr>
          <w:p w14:paraId="46D35F75" w14:textId="51315318"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1.90 (1.05)</w:t>
            </w:r>
          </w:p>
        </w:tc>
        <w:tc>
          <w:tcPr>
            <w:tcW w:w="810" w:type="dxa"/>
          </w:tcPr>
          <w:p w14:paraId="6A5821AA"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1.58 </w:t>
            </w:r>
          </w:p>
          <w:p w14:paraId="3601E891" w14:textId="00D0EE71"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(.79)</w:t>
            </w:r>
          </w:p>
        </w:tc>
        <w:tc>
          <w:tcPr>
            <w:tcW w:w="810" w:type="dxa"/>
          </w:tcPr>
          <w:p w14:paraId="0243CD15" w14:textId="757640A3"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2.04 (.89)</w:t>
            </w:r>
          </w:p>
        </w:tc>
        <w:tc>
          <w:tcPr>
            <w:tcW w:w="810" w:type="dxa"/>
          </w:tcPr>
          <w:p w14:paraId="7E1F6043" w14:textId="1FFB62AD"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1.98 (1.20)</w:t>
            </w:r>
          </w:p>
        </w:tc>
        <w:tc>
          <w:tcPr>
            <w:tcW w:w="810" w:type="dxa"/>
          </w:tcPr>
          <w:p w14:paraId="14BCEF0B" w14:textId="4CBE717F"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2.02 (.97)</w:t>
            </w:r>
          </w:p>
        </w:tc>
        <w:tc>
          <w:tcPr>
            <w:tcW w:w="1350" w:type="dxa"/>
          </w:tcPr>
          <w:p w14:paraId="11B57B0D" w14:textId="2A8C4945"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.80</w:t>
            </w:r>
            <w:r w:rsidR="00AE401F">
              <w:rPr>
                <w:rFonts w:ascii="Times New Roman" w:hAnsi="Times New Roman" w:cs="Times New Roman"/>
                <w:sz w:val="20"/>
                <w:szCs w:val="20"/>
              </w:rPr>
              <w:t>*</w:t>
            </w:r>
          </w:p>
          <w:p w14:paraId="5495E384" w14:textId="7FAFAE0F"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(.02, 1.62)</w:t>
            </w:r>
          </w:p>
        </w:tc>
        <w:tc>
          <w:tcPr>
            <w:tcW w:w="1350" w:type="dxa"/>
          </w:tcPr>
          <w:p w14:paraId="1198D6E8" w14:textId="62E39BD4"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1.06</w:t>
            </w:r>
            <w:r w:rsidR="00AE401F">
              <w:rPr>
                <w:rFonts w:ascii="Times New Roman" w:hAnsi="Times New Roman" w:cs="Times New Roman"/>
                <w:sz w:val="20"/>
                <w:szCs w:val="20"/>
              </w:rPr>
              <w:t>*</w:t>
            </w:r>
            <w:r w:rsidRPr="0089267D">
              <w:rPr>
                <w:rFonts w:ascii="Times New Roman" w:hAnsi="Times New Roman" w:cs="Times New Roman"/>
                <w:sz w:val="20"/>
                <w:szCs w:val="20"/>
              </w:rPr>
              <w:t xml:space="preserve"> </w:t>
            </w:r>
          </w:p>
          <w:p w14:paraId="7E66F743" w14:textId="7F022D8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(.18, 2.02)</w:t>
            </w:r>
          </w:p>
        </w:tc>
      </w:tr>
      <w:tr w:rsidR="0075630D" w:rsidRPr="00B84EF1" w14:paraId="07C6C2E1" w14:textId="0B60871E" w:rsidTr="0089267D">
        <w:tc>
          <w:tcPr>
            <w:tcW w:w="1980" w:type="dxa"/>
          </w:tcPr>
          <w:p w14:paraId="23DFB754" w14:textId="45280A92"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CCAPS-General </w:t>
            </w:r>
            <w:proofErr w:type="spellStart"/>
            <w:r w:rsidRPr="0089267D">
              <w:rPr>
                <w:rFonts w:ascii="Times New Roman" w:hAnsi="Times New Roman" w:cs="Times New Roman"/>
                <w:sz w:val="20"/>
                <w:szCs w:val="20"/>
              </w:rPr>
              <w:t>Anx</w:t>
            </w:r>
            <w:proofErr w:type="spellEnd"/>
          </w:p>
          <w:p w14:paraId="143EBBD3" w14:textId="77777777" w:rsidR="00AE401F" w:rsidRDefault="00AE401F" w:rsidP="000A5029">
            <w:pPr>
              <w:rPr>
                <w:rFonts w:ascii="Times New Roman" w:hAnsi="Times New Roman" w:cs="Times New Roman"/>
                <w:sz w:val="20"/>
                <w:szCs w:val="20"/>
              </w:rPr>
            </w:pPr>
          </w:p>
          <w:p w14:paraId="27F99CC0" w14:textId="5888D420" w:rsidR="00AE401F" w:rsidRPr="0089267D" w:rsidRDefault="00AE401F" w:rsidP="000A5029">
            <w:pPr>
              <w:rPr>
                <w:rFonts w:ascii="Times New Roman" w:hAnsi="Times New Roman" w:cs="Times New Roman"/>
                <w:sz w:val="20"/>
                <w:szCs w:val="20"/>
              </w:rPr>
            </w:pPr>
          </w:p>
        </w:tc>
        <w:tc>
          <w:tcPr>
            <w:tcW w:w="720" w:type="dxa"/>
          </w:tcPr>
          <w:p w14:paraId="2DFF30EA" w14:textId="5DC08781"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2.27 (.65)</w:t>
            </w:r>
          </w:p>
        </w:tc>
        <w:tc>
          <w:tcPr>
            <w:tcW w:w="810" w:type="dxa"/>
          </w:tcPr>
          <w:p w14:paraId="32045F92" w14:textId="03C42708"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1.56 (.92)</w:t>
            </w:r>
          </w:p>
        </w:tc>
        <w:tc>
          <w:tcPr>
            <w:tcW w:w="810" w:type="dxa"/>
          </w:tcPr>
          <w:p w14:paraId="5C62FBFE"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1.36 </w:t>
            </w:r>
          </w:p>
          <w:p w14:paraId="6CD3205B" w14:textId="521074F0"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(1.19)</w:t>
            </w:r>
          </w:p>
        </w:tc>
        <w:tc>
          <w:tcPr>
            <w:tcW w:w="810" w:type="dxa"/>
          </w:tcPr>
          <w:p w14:paraId="7A8D255C" w14:textId="0599F87C"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2.19 (.81)</w:t>
            </w:r>
          </w:p>
        </w:tc>
        <w:tc>
          <w:tcPr>
            <w:tcW w:w="810" w:type="dxa"/>
          </w:tcPr>
          <w:p w14:paraId="13DF469E" w14:textId="62329373"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2.35 (.70)</w:t>
            </w:r>
          </w:p>
        </w:tc>
        <w:tc>
          <w:tcPr>
            <w:tcW w:w="810" w:type="dxa"/>
          </w:tcPr>
          <w:p w14:paraId="77A4C92D" w14:textId="6A53A939"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2.00 (.87)</w:t>
            </w:r>
          </w:p>
        </w:tc>
        <w:tc>
          <w:tcPr>
            <w:tcW w:w="1350" w:type="dxa"/>
          </w:tcPr>
          <w:p w14:paraId="4393DFFE" w14:textId="50DE03F5"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1.07</w:t>
            </w:r>
            <w:r w:rsidR="00AE401F">
              <w:rPr>
                <w:rFonts w:ascii="Times New Roman" w:hAnsi="Times New Roman" w:cs="Times New Roman"/>
                <w:sz w:val="20"/>
                <w:szCs w:val="20"/>
              </w:rPr>
              <w:t>*</w:t>
            </w:r>
          </w:p>
          <w:p w14:paraId="3F821AC7" w14:textId="1B04F881"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(.28, 1.93)</w:t>
            </w:r>
          </w:p>
        </w:tc>
        <w:tc>
          <w:tcPr>
            <w:tcW w:w="1350" w:type="dxa"/>
          </w:tcPr>
          <w:p w14:paraId="56CE33A2"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.56 </w:t>
            </w:r>
          </w:p>
          <w:p w14:paraId="696E9FD5" w14:textId="2F792D5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(-.29, 1.45)</w:t>
            </w:r>
          </w:p>
        </w:tc>
      </w:tr>
      <w:tr w:rsidR="0075630D" w:rsidRPr="00B84EF1" w14:paraId="68585AF2" w14:textId="6A0A543C" w:rsidTr="0089267D">
        <w:tc>
          <w:tcPr>
            <w:tcW w:w="1980" w:type="dxa"/>
          </w:tcPr>
          <w:p w14:paraId="4A50CD85" w14:textId="2C2A6D10"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CCAPS-Social </w:t>
            </w:r>
            <w:proofErr w:type="spellStart"/>
            <w:r w:rsidRPr="0089267D">
              <w:rPr>
                <w:rFonts w:ascii="Times New Roman" w:hAnsi="Times New Roman" w:cs="Times New Roman"/>
                <w:sz w:val="20"/>
                <w:szCs w:val="20"/>
              </w:rPr>
              <w:t>Anx</w:t>
            </w:r>
            <w:proofErr w:type="spellEnd"/>
          </w:p>
          <w:p w14:paraId="47F9A741" w14:textId="77777777" w:rsidR="00AE401F" w:rsidRDefault="00AE401F" w:rsidP="000A5029">
            <w:pPr>
              <w:rPr>
                <w:rFonts w:ascii="Times New Roman" w:hAnsi="Times New Roman" w:cs="Times New Roman"/>
                <w:sz w:val="20"/>
                <w:szCs w:val="20"/>
              </w:rPr>
            </w:pPr>
          </w:p>
          <w:p w14:paraId="6F2EEB35" w14:textId="18E9449B" w:rsidR="00AE401F" w:rsidRPr="0089267D" w:rsidRDefault="00AE401F" w:rsidP="000A5029">
            <w:pPr>
              <w:rPr>
                <w:rFonts w:ascii="Times New Roman" w:hAnsi="Times New Roman" w:cs="Times New Roman"/>
                <w:sz w:val="20"/>
                <w:szCs w:val="20"/>
              </w:rPr>
            </w:pPr>
          </w:p>
        </w:tc>
        <w:tc>
          <w:tcPr>
            <w:tcW w:w="720" w:type="dxa"/>
          </w:tcPr>
          <w:p w14:paraId="7602364E" w14:textId="4D933ADC"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2.38 (.93)</w:t>
            </w:r>
          </w:p>
        </w:tc>
        <w:tc>
          <w:tcPr>
            <w:tcW w:w="810" w:type="dxa"/>
          </w:tcPr>
          <w:p w14:paraId="4DEA3776" w14:textId="37623CE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2.25 (.81)</w:t>
            </w:r>
          </w:p>
        </w:tc>
        <w:tc>
          <w:tcPr>
            <w:tcW w:w="810" w:type="dxa"/>
          </w:tcPr>
          <w:p w14:paraId="713A9233"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1.70 </w:t>
            </w:r>
          </w:p>
          <w:p w14:paraId="2D5E7DB7" w14:textId="5C6A3330"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(.88)</w:t>
            </w:r>
          </w:p>
        </w:tc>
        <w:tc>
          <w:tcPr>
            <w:tcW w:w="810" w:type="dxa"/>
          </w:tcPr>
          <w:p w14:paraId="1D0992C6" w14:textId="6E78AD58"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2.69 (.86)</w:t>
            </w:r>
          </w:p>
        </w:tc>
        <w:tc>
          <w:tcPr>
            <w:tcW w:w="810" w:type="dxa"/>
          </w:tcPr>
          <w:p w14:paraId="13507FBD" w14:textId="4642DAE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2.53 (1.18)</w:t>
            </w:r>
          </w:p>
        </w:tc>
        <w:tc>
          <w:tcPr>
            <w:tcW w:w="810" w:type="dxa"/>
          </w:tcPr>
          <w:p w14:paraId="124125EB" w14:textId="4DD64B9F"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2.70 (1.02)</w:t>
            </w:r>
          </w:p>
        </w:tc>
        <w:tc>
          <w:tcPr>
            <w:tcW w:w="1350" w:type="dxa"/>
          </w:tcPr>
          <w:p w14:paraId="23330107"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.11</w:t>
            </w:r>
          </w:p>
          <w:p w14:paraId="1EA3D956" w14:textId="76BB23FC"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(-.64, .89)</w:t>
            </w:r>
          </w:p>
        </w:tc>
        <w:tc>
          <w:tcPr>
            <w:tcW w:w="1350" w:type="dxa"/>
          </w:tcPr>
          <w:p w14:paraId="6B0DC1AD"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.72 </w:t>
            </w:r>
          </w:p>
          <w:p w14:paraId="34E5B1BB" w14:textId="3F9FA871"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(-.13, 1.63)</w:t>
            </w:r>
          </w:p>
        </w:tc>
      </w:tr>
      <w:tr w:rsidR="0075630D" w:rsidRPr="00B84EF1" w14:paraId="2C34BA32" w14:textId="3F93FD13" w:rsidTr="0089267D">
        <w:tc>
          <w:tcPr>
            <w:tcW w:w="1980" w:type="dxa"/>
          </w:tcPr>
          <w:p w14:paraId="39512AB6"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CCAPS-Academic</w:t>
            </w:r>
          </w:p>
          <w:p w14:paraId="2CB6ACBC" w14:textId="77777777" w:rsidR="00AE401F" w:rsidRDefault="00AE401F" w:rsidP="000A5029">
            <w:pPr>
              <w:rPr>
                <w:rFonts w:ascii="Times New Roman" w:hAnsi="Times New Roman" w:cs="Times New Roman"/>
                <w:sz w:val="20"/>
                <w:szCs w:val="20"/>
              </w:rPr>
            </w:pPr>
          </w:p>
          <w:p w14:paraId="20A5E70F" w14:textId="79E04B53" w:rsidR="00AE401F" w:rsidRPr="0089267D" w:rsidRDefault="00AE401F" w:rsidP="000A5029">
            <w:pPr>
              <w:rPr>
                <w:rFonts w:ascii="Times New Roman" w:hAnsi="Times New Roman" w:cs="Times New Roman"/>
                <w:sz w:val="20"/>
                <w:szCs w:val="20"/>
              </w:rPr>
            </w:pPr>
          </w:p>
        </w:tc>
        <w:tc>
          <w:tcPr>
            <w:tcW w:w="720" w:type="dxa"/>
          </w:tcPr>
          <w:p w14:paraId="179DE891" w14:textId="4B20BBF6"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2.65 (.97)</w:t>
            </w:r>
          </w:p>
        </w:tc>
        <w:tc>
          <w:tcPr>
            <w:tcW w:w="810" w:type="dxa"/>
          </w:tcPr>
          <w:p w14:paraId="1FEFCC68" w14:textId="0ACD66A1"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2.41 (.93)</w:t>
            </w:r>
          </w:p>
        </w:tc>
        <w:tc>
          <w:tcPr>
            <w:tcW w:w="810" w:type="dxa"/>
          </w:tcPr>
          <w:p w14:paraId="128267CF"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2.46 </w:t>
            </w:r>
          </w:p>
          <w:p w14:paraId="4D81816E" w14:textId="6F079F9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(.93)</w:t>
            </w:r>
          </w:p>
        </w:tc>
        <w:tc>
          <w:tcPr>
            <w:tcW w:w="810" w:type="dxa"/>
          </w:tcPr>
          <w:p w14:paraId="7C4F3605" w14:textId="5269488A"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2.31 (.98)</w:t>
            </w:r>
          </w:p>
        </w:tc>
        <w:tc>
          <w:tcPr>
            <w:tcW w:w="810" w:type="dxa"/>
          </w:tcPr>
          <w:p w14:paraId="05D84E96" w14:textId="07CFF7B6"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2.18 (1.09)</w:t>
            </w:r>
          </w:p>
        </w:tc>
        <w:tc>
          <w:tcPr>
            <w:tcW w:w="810" w:type="dxa"/>
          </w:tcPr>
          <w:p w14:paraId="564B9234" w14:textId="422ED7B0"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2.03 (.91)</w:t>
            </w:r>
          </w:p>
        </w:tc>
        <w:tc>
          <w:tcPr>
            <w:tcW w:w="1350" w:type="dxa"/>
          </w:tcPr>
          <w:p w14:paraId="027A7EB6"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.27 </w:t>
            </w:r>
          </w:p>
          <w:p w14:paraId="30BF9368" w14:textId="04606E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(-.49, 1.04)</w:t>
            </w:r>
          </w:p>
        </w:tc>
        <w:tc>
          <w:tcPr>
            <w:tcW w:w="1350" w:type="dxa"/>
          </w:tcPr>
          <w:p w14:paraId="732BEC28"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.49 </w:t>
            </w:r>
          </w:p>
          <w:p w14:paraId="33E367F5" w14:textId="09CC06C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(-.36, 1.37)</w:t>
            </w:r>
          </w:p>
        </w:tc>
      </w:tr>
      <w:tr w:rsidR="0075630D" w:rsidRPr="00B84EF1" w14:paraId="32EF4CE9" w14:textId="34661825" w:rsidTr="0089267D">
        <w:tc>
          <w:tcPr>
            <w:tcW w:w="1980" w:type="dxa"/>
          </w:tcPr>
          <w:p w14:paraId="58FEF026"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CCAPS-Eating</w:t>
            </w:r>
          </w:p>
          <w:p w14:paraId="5AEF62D1" w14:textId="77777777" w:rsidR="00AE401F" w:rsidRDefault="00AE401F" w:rsidP="000A5029">
            <w:pPr>
              <w:rPr>
                <w:rFonts w:ascii="Times New Roman" w:hAnsi="Times New Roman" w:cs="Times New Roman"/>
                <w:sz w:val="20"/>
                <w:szCs w:val="20"/>
              </w:rPr>
            </w:pPr>
          </w:p>
          <w:p w14:paraId="7DD7D9D1" w14:textId="474FC96E" w:rsidR="00AE401F" w:rsidRPr="0089267D" w:rsidRDefault="00AE401F" w:rsidP="000A5029">
            <w:pPr>
              <w:rPr>
                <w:rFonts w:ascii="Times New Roman" w:hAnsi="Times New Roman" w:cs="Times New Roman"/>
                <w:sz w:val="20"/>
                <w:szCs w:val="20"/>
              </w:rPr>
            </w:pPr>
          </w:p>
        </w:tc>
        <w:tc>
          <w:tcPr>
            <w:tcW w:w="720" w:type="dxa"/>
          </w:tcPr>
          <w:p w14:paraId="5CCC15F8" w14:textId="53C5A99B"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1.37 (1.02)</w:t>
            </w:r>
          </w:p>
        </w:tc>
        <w:tc>
          <w:tcPr>
            <w:tcW w:w="810" w:type="dxa"/>
          </w:tcPr>
          <w:p w14:paraId="1C73AC6E" w14:textId="10F98E34"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1.25 (1.14)</w:t>
            </w:r>
          </w:p>
        </w:tc>
        <w:tc>
          <w:tcPr>
            <w:tcW w:w="810" w:type="dxa"/>
          </w:tcPr>
          <w:p w14:paraId="1E08BE0F"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1.28 </w:t>
            </w:r>
          </w:p>
          <w:p w14:paraId="1CAAA991" w14:textId="2FD51EBB"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(1.48)</w:t>
            </w:r>
          </w:p>
        </w:tc>
        <w:tc>
          <w:tcPr>
            <w:tcW w:w="810" w:type="dxa"/>
          </w:tcPr>
          <w:p w14:paraId="5A37DC97" w14:textId="5A0510A9"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1.15 (1.39)</w:t>
            </w:r>
          </w:p>
        </w:tc>
        <w:tc>
          <w:tcPr>
            <w:tcW w:w="810" w:type="dxa"/>
          </w:tcPr>
          <w:p w14:paraId="2C16808C" w14:textId="65C5775B"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1.36 (1.34)</w:t>
            </w:r>
          </w:p>
        </w:tc>
        <w:tc>
          <w:tcPr>
            <w:tcW w:w="810" w:type="dxa"/>
          </w:tcPr>
          <w:p w14:paraId="764E3FB7" w14:textId="18B70D95"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1.73 (1.25)</w:t>
            </w:r>
          </w:p>
        </w:tc>
        <w:tc>
          <w:tcPr>
            <w:tcW w:w="1350" w:type="dxa"/>
          </w:tcPr>
          <w:p w14:paraId="4998A9FD"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.32 </w:t>
            </w:r>
          </w:p>
          <w:p w14:paraId="100CA1A0" w14:textId="305BB76D"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(-,44, 1.10)</w:t>
            </w:r>
          </w:p>
        </w:tc>
        <w:tc>
          <w:tcPr>
            <w:tcW w:w="1350" w:type="dxa"/>
          </w:tcPr>
          <w:p w14:paraId="30E336F9"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.43 </w:t>
            </w:r>
          </w:p>
          <w:p w14:paraId="50A6E4D5" w14:textId="770FB6C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(-.41, 1.31)</w:t>
            </w:r>
          </w:p>
        </w:tc>
      </w:tr>
      <w:tr w:rsidR="0075630D" w:rsidRPr="00B84EF1" w14:paraId="2E1FCE9D" w14:textId="15EA78BF" w:rsidTr="0089267D">
        <w:tc>
          <w:tcPr>
            <w:tcW w:w="1980" w:type="dxa"/>
          </w:tcPr>
          <w:p w14:paraId="492D7322"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CCAPS-Hostility</w:t>
            </w:r>
          </w:p>
          <w:p w14:paraId="689FEF8B" w14:textId="77777777" w:rsidR="00AE401F" w:rsidRDefault="00AE401F" w:rsidP="000A5029">
            <w:pPr>
              <w:rPr>
                <w:rFonts w:ascii="Times New Roman" w:hAnsi="Times New Roman" w:cs="Times New Roman"/>
                <w:sz w:val="20"/>
                <w:szCs w:val="20"/>
              </w:rPr>
            </w:pPr>
          </w:p>
          <w:p w14:paraId="632FA21D" w14:textId="6FA6AF4C" w:rsidR="00AE401F" w:rsidRPr="0089267D" w:rsidRDefault="00AE401F" w:rsidP="000A5029">
            <w:pPr>
              <w:rPr>
                <w:rFonts w:ascii="Times New Roman" w:hAnsi="Times New Roman" w:cs="Times New Roman"/>
                <w:sz w:val="20"/>
                <w:szCs w:val="20"/>
              </w:rPr>
            </w:pPr>
          </w:p>
        </w:tc>
        <w:tc>
          <w:tcPr>
            <w:tcW w:w="720" w:type="dxa"/>
          </w:tcPr>
          <w:p w14:paraId="356B149E" w14:textId="211A269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.77 (.85)</w:t>
            </w:r>
          </w:p>
        </w:tc>
        <w:tc>
          <w:tcPr>
            <w:tcW w:w="810" w:type="dxa"/>
          </w:tcPr>
          <w:p w14:paraId="6802C252" w14:textId="76A88B93"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.44 (.45)</w:t>
            </w:r>
          </w:p>
        </w:tc>
        <w:tc>
          <w:tcPr>
            <w:tcW w:w="810" w:type="dxa"/>
          </w:tcPr>
          <w:p w14:paraId="73206898"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.31 </w:t>
            </w:r>
          </w:p>
          <w:p w14:paraId="4CE5A439" w14:textId="506FFBEC"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(.32)</w:t>
            </w:r>
          </w:p>
        </w:tc>
        <w:tc>
          <w:tcPr>
            <w:tcW w:w="810" w:type="dxa"/>
          </w:tcPr>
          <w:p w14:paraId="20D9EFC8" w14:textId="436D468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.47 (.46)</w:t>
            </w:r>
          </w:p>
        </w:tc>
        <w:tc>
          <w:tcPr>
            <w:tcW w:w="810" w:type="dxa"/>
          </w:tcPr>
          <w:p w14:paraId="4DDE0491"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.56 </w:t>
            </w:r>
          </w:p>
          <w:p w14:paraId="63D093A9" w14:textId="7767380B"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(.48)</w:t>
            </w:r>
          </w:p>
        </w:tc>
        <w:tc>
          <w:tcPr>
            <w:tcW w:w="810" w:type="dxa"/>
          </w:tcPr>
          <w:p w14:paraId="53BDA996" w14:textId="36FBFF3D"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.50 (.44)</w:t>
            </w:r>
          </w:p>
        </w:tc>
        <w:tc>
          <w:tcPr>
            <w:tcW w:w="1350" w:type="dxa"/>
          </w:tcPr>
          <w:p w14:paraId="1BE30BC4" w14:textId="7D380291"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1.06</w:t>
            </w:r>
            <w:r w:rsidR="00AE401F">
              <w:rPr>
                <w:rFonts w:ascii="Times New Roman" w:hAnsi="Times New Roman" w:cs="Times New Roman"/>
                <w:sz w:val="20"/>
                <w:szCs w:val="20"/>
              </w:rPr>
              <w:t>*</w:t>
            </w:r>
          </w:p>
          <w:p w14:paraId="77B5078B" w14:textId="7549B1AB"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(.27, 1.92)</w:t>
            </w:r>
          </w:p>
        </w:tc>
        <w:tc>
          <w:tcPr>
            <w:tcW w:w="1350" w:type="dxa"/>
          </w:tcPr>
          <w:p w14:paraId="5A15DA2D"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.79 </w:t>
            </w:r>
          </w:p>
          <w:p w14:paraId="43501DE6" w14:textId="17C0CA19"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(-.06, 1.71)</w:t>
            </w:r>
          </w:p>
        </w:tc>
      </w:tr>
      <w:tr w:rsidR="0075630D" w:rsidRPr="00B84EF1" w14:paraId="2137C6AC" w14:textId="761ACEC7" w:rsidTr="0089267D">
        <w:tc>
          <w:tcPr>
            <w:tcW w:w="1980" w:type="dxa"/>
          </w:tcPr>
          <w:p w14:paraId="453B71C4" w14:textId="357CA65B"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MHC-Positive Mental Health</w:t>
            </w:r>
          </w:p>
        </w:tc>
        <w:tc>
          <w:tcPr>
            <w:tcW w:w="720" w:type="dxa"/>
          </w:tcPr>
          <w:p w14:paraId="148841D9" w14:textId="20AD372A"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46.20 (9.17)</w:t>
            </w:r>
          </w:p>
        </w:tc>
        <w:tc>
          <w:tcPr>
            <w:tcW w:w="810" w:type="dxa"/>
          </w:tcPr>
          <w:p w14:paraId="4A52ECE9" w14:textId="0940F4BC"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40.75 (8.45)</w:t>
            </w:r>
          </w:p>
        </w:tc>
        <w:tc>
          <w:tcPr>
            <w:tcW w:w="810" w:type="dxa"/>
          </w:tcPr>
          <w:p w14:paraId="2E19C86B"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48.17 </w:t>
            </w:r>
          </w:p>
          <w:p w14:paraId="6A5780A2" w14:textId="3D598395"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(17.22)</w:t>
            </w:r>
          </w:p>
        </w:tc>
        <w:tc>
          <w:tcPr>
            <w:tcW w:w="810" w:type="dxa"/>
          </w:tcPr>
          <w:p w14:paraId="39EEA676" w14:textId="67A2AA54"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45.69 (10.66)</w:t>
            </w:r>
          </w:p>
        </w:tc>
        <w:tc>
          <w:tcPr>
            <w:tcW w:w="810" w:type="dxa"/>
          </w:tcPr>
          <w:p w14:paraId="1374CE04" w14:textId="02619A7C"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48.00 (9.96)</w:t>
            </w:r>
          </w:p>
        </w:tc>
        <w:tc>
          <w:tcPr>
            <w:tcW w:w="810" w:type="dxa"/>
          </w:tcPr>
          <w:p w14:paraId="03103E6E" w14:textId="5EE08D73"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49.70 (11.55)</w:t>
            </w:r>
          </w:p>
        </w:tc>
        <w:tc>
          <w:tcPr>
            <w:tcW w:w="1350" w:type="dxa"/>
          </w:tcPr>
          <w:p w14:paraId="41C656C3" w14:textId="542786CB" w:rsidR="0075630D" w:rsidRDefault="00C637F8" w:rsidP="000A5029">
            <w:pPr>
              <w:rPr>
                <w:rFonts w:ascii="Times New Roman" w:hAnsi="Times New Roman" w:cs="Times New Roman"/>
                <w:sz w:val="20"/>
                <w:szCs w:val="20"/>
              </w:rPr>
            </w:pPr>
            <w:r>
              <w:rPr>
                <w:rFonts w:ascii="Times New Roman" w:hAnsi="Times New Roman" w:cs="Times New Roman"/>
                <w:sz w:val="20"/>
                <w:szCs w:val="20"/>
              </w:rPr>
              <w:t>-</w:t>
            </w:r>
            <w:r w:rsidR="000A5029" w:rsidRPr="0089267D">
              <w:rPr>
                <w:rFonts w:ascii="Times New Roman" w:hAnsi="Times New Roman" w:cs="Times New Roman"/>
                <w:sz w:val="20"/>
                <w:szCs w:val="20"/>
              </w:rPr>
              <w:t xml:space="preserve">.40 </w:t>
            </w:r>
          </w:p>
          <w:p w14:paraId="547712F8" w14:textId="20FE5321"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(-1.19</w:t>
            </w:r>
            <w:r w:rsidR="00C637F8">
              <w:rPr>
                <w:rFonts w:ascii="Times New Roman" w:hAnsi="Times New Roman" w:cs="Times New Roman"/>
                <w:sz w:val="20"/>
                <w:szCs w:val="20"/>
              </w:rPr>
              <w:t>, .36</w:t>
            </w:r>
            <w:r w:rsidRPr="0089267D">
              <w:rPr>
                <w:rFonts w:ascii="Times New Roman" w:hAnsi="Times New Roman" w:cs="Times New Roman"/>
                <w:sz w:val="20"/>
                <w:szCs w:val="20"/>
              </w:rPr>
              <w:t>)</w:t>
            </w:r>
          </w:p>
        </w:tc>
        <w:tc>
          <w:tcPr>
            <w:tcW w:w="1350" w:type="dxa"/>
          </w:tcPr>
          <w:p w14:paraId="5F3809F3"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.52 </w:t>
            </w:r>
          </w:p>
          <w:p w14:paraId="21BF3C18" w14:textId="135FD9ED"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(-.31, 1.41)</w:t>
            </w:r>
          </w:p>
        </w:tc>
      </w:tr>
      <w:tr w:rsidR="00D77DA2" w:rsidRPr="00B84EF1" w14:paraId="4B7FE8CB" w14:textId="0AA8B126" w:rsidTr="0089267D">
        <w:tc>
          <w:tcPr>
            <w:tcW w:w="6750" w:type="dxa"/>
            <w:gridSpan w:val="7"/>
          </w:tcPr>
          <w:p w14:paraId="2ECB265E" w14:textId="77777777" w:rsidR="00D77DA2" w:rsidRPr="0089267D" w:rsidRDefault="00D77DA2" w:rsidP="00E9197A">
            <w:pPr>
              <w:rPr>
                <w:rFonts w:ascii="Times New Roman" w:hAnsi="Times New Roman" w:cs="Times New Roman"/>
                <w:i/>
                <w:sz w:val="20"/>
                <w:szCs w:val="20"/>
              </w:rPr>
            </w:pPr>
          </w:p>
          <w:p w14:paraId="1B55F40A" w14:textId="428BBDEA" w:rsidR="00D77DA2" w:rsidRPr="0089267D" w:rsidRDefault="00D77DA2" w:rsidP="00E9197A">
            <w:pPr>
              <w:rPr>
                <w:rFonts w:ascii="Times New Roman" w:hAnsi="Times New Roman" w:cs="Times New Roman"/>
                <w:sz w:val="20"/>
                <w:szCs w:val="20"/>
              </w:rPr>
            </w:pPr>
            <w:r w:rsidRPr="0089267D">
              <w:rPr>
                <w:rFonts w:ascii="Times New Roman" w:hAnsi="Times New Roman" w:cs="Times New Roman"/>
                <w:i/>
                <w:sz w:val="20"/>
                <w:szCs w:val="20"/>
              </w:rPr>
              <w:t>Process Measures</w:t>
            </w:r>
          </w:p>
        </w:tc>
        <w:tc>
          <w:tcPr>
            <w:tcW w:w="1350" w:type="dxa"/>
          </w:tcPr>
          <w:p w14:paraId="10DF9823" w14:textId="77777777" w:rsidR="00D77DA2" w:rsidRPr="0089267D" w:rsidRDefault="00D77DA2" w:rsidP="00E9197A">
            <w:pPr>
              <w:rPr>
                <w:rFonts w:ascii="Times New Roman" w:hAnsi="Times New Roman" w:cs="Times New Roman"/>
                <w:sz w:val="20"/>
                <w:szCs w:val="20"/>
              </w:rPr>
            </w:pPr>
          </w:p>
        </w:tc>
        <w:tc>
          <w:tcPr>
            <w:tcW w:w="1350" w:type="dxa"/>
          </w:tcPr>
          <w:p w14:paraId="4DF38540" w14:textId="77777777" w:rsidR="00D77DA2" w:rsidRPr="0089267D" w:rsidRDefault="00D77DA2" w:rsidP="00E9197A">
            <w:pPr>
              <w:rPr>
                <w:rFonts w:ascii="Times New Roman" w:hAnsi="Times New Roman" w:cs="Times New Roman"/>
                <w:sz w:val="20"/>
                <w:szCs w:val="20"/>
              </w:rPr>
            </w:pPr>
          </w:p>
        </w:tc>
      </w:tr>
      <w:tr w:rsidR="0075630D" w:rsidRPr="00B84EF1" w14:paraId="2B126EDF" w14:textId="23040FEB" w:rsidTr="0089267D">
        <w:tc>
          <w:tcPr>
            <w:tcW w:w="1980" w:type="dxa"/>
          </w:tcPr>
          <w:p w14:paraId="012C868A"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FFMQ-Observe</w:t>
            </w:r>
          </w:p>
          <w:p w14:paraId="2CE18420" w14:textId="77777777" w:rsidR="00AE401F" w:rsidRDefault="00AE401F" w:rsidP="000A5029">
            <w:pPr>
              <w:rPr>
                <w:rFonts w:ascii="Times New Roman" w:hAnsi="Times New Roman" w:cs="Times New Roman"/>
                <w:sz w:val="20"/>
                <w:szCs w:val="20"/>
              </w:rPr>
            </w:pPr>
          </w:p>
          <w:p w14:paraId="02E8C01F" w14:textId="2431FDC7" w:rsidR="00AE401F" w:rsidRPr="0089267D" w:rsidRDefault="00AE401F" w:rsidP="000A5029">
            <w:pPr>
              <w:rPr>
                <w:rFonts w:ascii="Times New Roman" w:hAnsi="Times New Roman" w:cs="Times New Roman"/>
                <w:sz w:val="20"/>
                <w:szCs w:val="20"/>
              </w:rPr>
            </w:pPr>
          </w:p>
        </w:tc>
        <w:tc>
          <w:tcPr>
            <w:tcW w:w="720" w:type="dxa"/>
          </w:tcPr>
          <w:p w14:paraId="361F1BF6" w14:textId="73BCAD7A"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23.50 (4.62)</w:t>
            </w:r>
          </w:p>
        </w:tc>
        <w:tc>
          <w:tcPr>
            <w:tcW w:w="810" w:type="dxa"/>
          </w:tcPr>
          <w:p w14:paraId="628076C6" w14:textId="70AFAC1F"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20.25 (4.74)</w:t>
            </w:r>
          </w:p>
        </w:tc>
        <w:tc>
          <w:tcPr>
            <w:tcW w:w="810" w:type="dxa"/>
          </w:tcPr>
          <w:p w14:paraId="2C2A5291"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22.83 </w:t>
            </w:r>
          </w:p>
          <w:p w14:paraId="75596291" w14:textId="2E2A69D1"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(6.24)</w:t>
            </w:r>
          </w:p>
        </w:tc>
        <w:tc>
          <w:tcPr>
            <w:tcW w:w="810" w:type="dxa"/>
          </w:tcPr>
          <w:p w14:paraId="01275050" w14:textId="73556E0C"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25.00 (4.58)</w:t>
            </w:r>
          </w:p>
        </w:tc>
        <w:tc>
          <w:tcPr>
            <w:tcW w:w="810" w:type="dxa"/>
          </w:tcPr>
          <w:p w14:paraId="5C40B573" w14:textId="1719F904"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24.45 (4.97)</w:t>
            </w:r>
          </w:p>
        </w:tc>
        <w:tc>
          <w:tcPr>
            <w:tcW w:w="810" w:type="dxa"/>
          </w:tcPr>
          <w:p w14:paraId="397DD2F2" w14:textId="42E8E15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22.50 (6.06)</w:t>
            </w:r>
          </w:p>
        </w:tc>
        <w:tc>
          <w:tcPr>
            <w:tcW w:w="1350" w:type="dxa"/>
          </w:tcPr>
          <w:p w14:paraId="72C92699" w14:textId="444F69C3" w:rsidR="0075630D" w:rsidRDefault="00C637F8" w:rsidP="000A5029">
            <w:pPr>
              <w:rPr>
                <w:rFonts w:ascii="Times New Roman" w:hAnsi="Times New Roman" w:cs="Times New Roman"/>
                <w:sz w:val="20"/>
                <w:szCs w:val="20"/>
              </w:rPr>
            </w:pPr>
            <w:r>
              <w:rPr>
                <w:rFonts w:ascii="Times New Roman" w:hAnsi="Times New Roman" w:cs="Times New Roman"/>
                <w:sz w:val="20"/>
                <w:szCs w:val="20"/>
              </w:rPr>
              <w:t>-</w:t>
            </w:r>
            <w:r w:rsidR="000A5029" w:rsidRPr="0089267D">
              <w:rPr>
                <w:rFonts w:ascii="Times New Roman" w:hAnsi="Times New Roman" w:cs="Times New Roman"/>
                <w:sz w:val="20"/>
                <w:szCs w:val="20"/>
              </w:rPr>
              <w:t xml:space="preserve">.76 </w:t>
            </w:r>
          </w:p>
          <w:p w14:paraId="566ADE8A" w14:textId="16C7C2D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(-1.58</w:t>
            </w:r>
            <w:r w:rsidR="00A95C09">
              <w:rPr>
                <w:rFonts w:ascii="Times New Roman" w:hAnsi="Times New Roman" w:cs="Times New Roman"/>
                <w:sz w:val="20"/>
                <w:szCs w:val="20"/>
              </w:rPr>
              <w:t>, .01</w:t>
            </w:r>
            <w:r w:rsidRPr="0089267D">
              <w:rPr>
                <w:rFonts w:ascii="Times New Roman" w:hAnsi="Times New Roman" w:cs="Times New Roman"/>
                <w:sz w:val="20"/>
                <w:szCs w:val="20"/>
              </w:rPr>
              <w:t>)</w:t>
            </w:r>
          </w:p>
        </w:tc>
        <w:tc>
          <w:tcPr>
            <w:tcW w:w="1350" w:type="dxa"/>
          </w:tcPr>
          <w:p w14:paraId="272B791F" w14:textId="3599463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.21 </w:t>
            </w:r>
          </w:p>
          <w:p w14:paraId="7E7608A1" w14:textId="2B687AB0"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w:t>
            </w:r>
            <w:r w:rsidR="001F4B9C">
              <w:rPr>
                <w:rFonts w:ascii="Times New Roman" w:hAnsi="Times New Roman" w:cs="Times New Roman"/>
                <w:sz w:val="20"/>
                <w:szCs w:val="20"/>
              </w:rPr>
              <w:t xml:space="preserve">-.64, </w:t>
            </w:r>
            <w:r w:rsidRPr="0089267D">
              <w:rPr>
                <w:rFonts w:ascii="Times New Roman" w:hAnsi="Times New Roman" w:cs="Times New Roman"/>
                <w:sz w:val="20"/>
                <w:szCs w:val="20"/>
              </w:rPr>
              <w:t>1.07)</w:t>
            </w:r>
          </w:p>
        </w:tc>
      </w:tr>
      <w:tr w:rsidR="0075630D" w:rsidRPr="00B84EF1" w14:paraId="0B4ECE67" w14:textId="48B08731" w:rsidTr="0089267D">
        <w:tc>
          <w:tcPr>
            <w:tcW w:w="1980" w:type="dxa"/>
          </w:tcPr>
          <w:p w14:paraId="45B41589"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FFMQ-Describe</w:t>
            </w:r>
          </w:p>
          <w:p w14:paraId="46616BE2" w14:textId="77777777" w:rsidR="00AE401F" w:rsidRDefault="00AE401F" w:rsidP="000A5029">
            <w:pPr>
              <w:rPr>
                <w:rFonts w:ascii="Times New Roman" w:hAnsi="Times New Roman" w:cs="Times New Roman"/>
                <w:sz w:val="20"/>
                <w:szCs w:val="20"/>
              </w:rPr>
            </w:pPr>
          </w:p>
          <w:p w14:paraId="46B72E5B" w14:textId="28AB156B" w:rsidR="00AE401F" w:rsidRPr="0089267D" w:rsidRDefault="00AE401F" w:rsidP="000A5029">
            <w:pPr>
              <w:rPr>
                <w:rFonts w:ascii="Times New Roman" w:hAnsi="Times New Roman" w:cs="Times New Roman"/>
                <w:sz w:val="20"/>
                <w:szCs w:val="20"/>
              </w:rPr>
            </w:pPr>
          </w:p>
        </w:tc>
        <w:tc>
          <w:tcPr>
            <w:tcW w:w="720" w:type="dxa"/>
          </w:tcPr>
          <w:p w14:paraId="7C7A360B" w14:textId="50BFA4BA"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21.40 (7.34)</w:t>
            </w:r>
          </w:p>
        </w:tc>
        <w:tc>
          <w:tcPr>
            <w:tcW w:w="810" w:type="dxa"/>
          </w:tcPr>
          <w:p w14:paraId="77782DCB" w14:textId="7407F51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21.88 (5.99)</w:t>
            </w:r>
          </w:p>
        </w:tc>
        <w:tc>
          <w:tcPr>
            <w:tcW w:w="810" w:type="dxa"/>
          </w:tcPr>
          <w:p w14:paraId="2D849824"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22.00 </w:t>
            </w:r>
          </w:p>
          <w:p w14:paraId="5881B0DE" w14:textId="6EAE3DC5"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(10.20)</w:t>
            </w:r>
          </w:p>
        </w:tc>
        <w:tc>
          <w:tcPr>
            <w:tcW w:w="810" w:type="dxa"/>
          </w:tcPr>
          <w:p w14:paraId="026B12B0" w14:textId="6CE9146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22.38 (6.49)</w:t>
            </w:r>
          </w:p>
        </w:tc>
        <w:tc>
          <w:tcPr>
            <w:tcW w:w="810" w:type="dxa"/>
          </w:tcPr>
          <w:p w14:paraId="60B89BD7" w14:textId="10D183E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23.18 (5.64)</w:t>
            </w:r>
          </w:p>
        </w:tc>
        <w:tc>
          <w:tcPr>
            <w:tcW w:w="810" w:type="dxa"/>
          </w:tcPr>
          <w:p w14:paraId="253F5FE6" w14:textId="5AB36C0D"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24.00 (6.78)</w:t>
            </w:r>
          </w:p>
        </w:tc>
        <w:tc>
          <w:tcPr>
            <w:tcW w:w="1350" w:type="dxa"/>
          </w:tcPr>
          <w:p w14:paraId="45B3B32A"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.62 </w:t>
            </w:r>
          </w:p>
          <w:p w14:paraId="53A86A93" w14:textId="29DAB08C"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(-.14, 1.43)</w:t>
            </w:r>
          </w:p>
        </w:tc>
        <w:tc>
          <w:tcPr>
            <w:tcW w:w="1350" w:type="dxa"/>
          </w:tcPr>
          <w:p w14:paraId="260845CC"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.69 </w:t>
            </w:r>
          </w:p>
          <w:p w14:paraId="5FCD4D7F" w14:textId="49D25B60"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(-.16, 1.59)</w:t>
            </w:r>
          </w:p>
        </w:tc>
      </w:tr>
      <w:tr w:rsidR="0075630D" w:rsidRPr="00B84EF1" w14:paraId="07FC3208" w14:textId="0EDB3EB4" w:rsidTr="0089267D">
        <w:tc>
          <w:tcPr>
            <w:tcW w:w="1980" w:type="dxa"/>
          </w:tcPr>
          <w:p w14:paraId="6DF4CB8A"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FFMQ-Act Awa</w:t>
            </w:r>
            <w:r>
              <w:rPr>
                <w:rFonts w:ascii="Times New Roman" w:hAnsi="Times New Roman" w:cs="Times New Roman"/>
                <w:sz w:val="20"/>
                <w:szCs w:val="20"/>
              </w:rPr>
              <w:t>re</w:t>
            </w:r>
          </w:p>
          <w:p w14:paraId="77E38917" w14:textId="77777777" w:rsidR="00AE401F" w:rsidRDefault="00AE401F" w:rsidP="000A5029">
            <w:pPr>
              <w:rPr>
                <w:rFonts w:ascii="Times New Roman" w:hAnsi="Times New Roman" w:cs="Times New Roman"/>
                <w:sz w:val="20"/>
                <w:szCs w:val="20"/>
              </w:rPr>
            </w:pPr>
          </w:p>
          <w:p w14:paraId="2C464EC2" w14:textId="63315DAC" w:rsidR="00AE401F" w:rsidRPr="0089267D" w:rsidRDefault="00AE401F" w:rsidP="000A5029">
            <w:pPr>
              <w:rPr>
                <w:rFonts w:ascii="Times New Roman" w:hAnsi="Times New Roman" w:cs="Times New Roman"/>
                <w:sz w:val="20"/>
                <w:szCs w:val="20"/>
              </w:rPr>
            </w:pPr>
          </w:p>
        </w:tc>
        <w:tc>
          <w:tcPr>
            <w:tcW w:w="720" w:type="dxa"/>
          </w:tcPr>
          <w:p w14:paraId="204832BC" w14:textId="0CB62C94"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18.30 (2.16)</w:t>
            </w:r>
          </w:p>
        </w:tc>
        <w:tc>
          <w:tcPr>
            <w:tcW w:w="810" w:type="dxa"/>
          </w:tcPr>
          <w:p w14:paraId="0CCF0A00" w14:textId="42033FCF"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22.13 (4.64)</w:t>
            </w:r>
          </w:p>
        </w:tc>
        <w:tc>
          <w:tcPr>
            <w:tcW w:w="810" w:type="dxa"/>
          </w:tcPr>
          <w:p w14:paraId="2EF62B71"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22.50 </w:t>
            </w:r>
          </w:p>
          <w:p w14:paraId="7DBF6236" w14:textId="52CD745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(5.79)</w:t>
            </w:r>
          </w:p>
        </w:tc>
        <w:tc>
          <w:tcPr>
            <w:tcW w:w="810" w:type="dxa"/>
          </w:tcPr>
          <w:p w14:paraId="3227A502" w14:textId="017A84B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20.00 (5.23)</w:t>
            </w:r>
          </w:p>
        </w:tc>
        <w:tc>
          <w:tcPr>
            <w:tcW w:w="810" w:type="dxa"/>
          </w:tcPr>
          <w:p w14:paraId="35F20D14" w14:textId="07B55C35"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19.55 (4.72)</w:t>
            </w:r>
          </w:p>
        </w:tc>
        <w:tc>
          <w:tcPr>
            <w:tcW w:w="810" w:type="dxa"/>
          </w:tcPr>
          <w:p w14:paraId="21EC7975" w14:textId="568E315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20.80 (4.21)</w:t>
            </w:r>
          </w:p>
        </w:tc>
        <w:tc>
          <w:tcPr>
            <w:tcW w:w="1350" w:type="dxa"/>
          </w:tcPr>
          <w:p w14:paraId="3C625A01" w14:textId="446EC96B"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1.06</w:t>
            </w:r>
            <w:r w:rsidR="00AE401F">
              <w:rPr>
                <w:rFonts w:ascii="Times New Roman" w:hAnsi="Times New Roman" w:cs="Times New Roman"/>
                <w:sz w:val="20"/>
                <w:szCs w:val="20"/>
              </w:rPr>
              <w:t>*</w:t>
            </w:r>
          </w:p>
          <w:p w14:paraId="4103C36B" w14:textId="19ED36F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(.27, 1.91)</w:t>
            </w:r>
          </w:p>
        </w:tc>
        <w:tc>
          <w:tcPr>
            <w:tcW w:w="1350" w:type="dxa"/>
          </w:tcPr>
          <w:p w14:paraId="5B0C6D32"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.68 </w:t>
            </w:r>
          </w:p>
          <w:p w14:paraId="702E83DC" w14:textId="266A675F"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(-.17, 1.58)</w:t>
            </w:r>
          </w:p>
        </w:tc>
      </w:tr>
      <w:tr w:rsidR="0075630D" w:rsidRPr="00B84EF1" w14:paraId="593F1FF6" w14:textId="25F4F5B8" w:rsidTr="0089267D">
        <w:tc>
          <w:tcPr>
            <w:tcW w:w="1980" w:type="dxa"/>
          </w:tcPr>
          <w:p w14:paraId="34B0E7D5"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FFMQ-Nonjudge</w:t>
            </w:r>
          </w:p>
          <w:p w14:paraId="73321890" w14:textId="77777777" w:rsidR="00AE401F" w:rsidRDefault="00AE401F" w:rsidP="000A5029">
            <w:pPr>
              <w:rPr>
                <w:rFonts w:ascii="Times New Roman" w:hAnsi="Times New Roman" w:cs="Times New Roman"/>
                <w:sz w:val="20"/>
                <w:szCs w:val="20"/>
              </w:rPr>
            </w:pPr>
          </w:p>
          <w:p w14:paraId="7AA7173C" w14:textId="01BAB804" w:rsidR="00AE401F" w:rsidRPr="0089267D" w:rsidRDefault="00AE401F" w:rsidP="000A5029">
            <w:pPr>
              <w:rPr>
                <w:rFonts w:ascii="Times New Roman" w:hAnsi="Times New Roman" w:cs="Times New Roman"/>
                <w:sz w:val="20"/>
                <w:szCs w:val="20"/>
              </w:rPr>
            </w:pPr>
          </w:p>
        </w:tc>
        <w:tc>
          <w:tcPr>
            <w:tcW w:w="720" w:type="dxa"/>
          </w:tcPr>
          <w:p w14:paraId="77334165" w14:textId="65F256BC"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17.70 (5.93)</w:t>
            </w:r>
          </w:p>
        </w:tc>
        <w:tc>
          <w:tcPr>
            <w:tcW w:w="810" w:type="dxa"/>
          </w:tcPr>
          <w:p w14:paraId="0460AF6A" w14:textId="6DB3795F"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22.75 (8.41)</w:t>
            </w:r>
          </w:p>
        </w:tc>
        <w:tc>
          <w:tcPr>
            <w:tcW w:w="810" w:type="dxa"/>
          </w:tcPr>
          <w:p w14:paraId="10A67F4D"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25.33 </w:t>
            </w:r>
          </w:p>
          <w:p w14:paraId="0C362265" w14:textId="34ED5A1B"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(6.19)</w:t>
            </w:r>
          </w:p>
        </w:tc>
        <w:tc>
          <w:tcPr>
            <w:tcW w:w="810" w:type="dxa"/>
          </w:tcPr>
          <w:p w14:paraId="13D2289A" w14:textId="194CDEB6"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19.46 (5.55)</w:t>
            </w:r>
          </w:p>
        </w:tc>
        <w:tc>
          <w:tcPr>
            <w:tcW w:w="810" w:type="dxa"/>
          </w:tcPr>
          <w:p w14:paraId="006C605C" w14:textId="0006B64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21.81 (8.12)</w:t>
            </w:r>
          </w:p>
        </w:tc>
        <w:tc>
          <w:tcPr>
            <w:tcW w:w="810" w:type="dxa"/>
          </w:tcPr>
          <w:p w14:paraId="58B956AD" w14:textId="2B6B02A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21.90 (8.66)</w:t>
            </w:r>
          </w:p>
        </w:tc>
        <w:tc>
          <w:tcPr>
            <w:tcW w:w="1350" w:type="dxa"/>
          </w:tcPr>
          <w:p w14:paraId="05170D7E"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.42 </w:t>
            </w:r>
          </w:p>
          <w:p w14:paraId="0D70D48D" w14:textId="24239BA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(-.34, 1.21)</w:t>
            </w:r>
          </w:p>
        </w:tc>
        <w:tc>
          <w:tcPr>
            <w:tcW w:w="1350" w:type="dxa"/>
          </w:tcPr>
          <w:p w14:paraId="724E49F2"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.56 </w:t>
            </w:r>
          </w:p>
          <w:p w14:paraId="7127A5F7" w14:textId="06C5EE29"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(-.28, 1.46)</w:t>
            </w:r>
          </w:p>
        </w:tc>
      </w:tr>
      <w:tr w:rsidR="0075630D" w:rsidRPr="00B84EF1" w14:paraId="38CAF730" w14:textId="655C5A90" w:rsidTr="0089267D">
        <w:tc>
          <w:tcPr>
            <w:tcW w:w="1980" w:type="dxa"/>
          </w:tcPr>
          <w:p w14:paraId="6DA718C8"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FFMQ-</w:t>
            </w:r>
            <w:proofErr w:type="spellStart"/>
            <w:r w:rsidRPr="0089267D">
              <w:rPr>
                <w:rFonts w:ascii="Times New Roman" w:hAnsi="Times New Roman" w:cs="Times New Roman"/>
                <w:sz w:val="20"/>
                <w:szCs w:val="20"/>
              </w:rPr>
              <w:t>Nonreact</w:t>
            </w:r>
            <w:proofErr w:type="spellEnd"/>
          </w:p>
          <w:p w14:paraId="36A663B4" w14:textId="77777777" w:rsidR="00AE401F" w:rsidRDefault="00AE401F" w:rsidP="000A5029">
            <w:pPr>
              <w:rPr>
                <w:rFonts w:ascii="Times New Roman" w:hAnsi="Times New Roman" w:cs="Times New Roman"/>
                <w:sz w:val="20"/>
                <w:szCs w:val="20"/>
              </w:rPr>
            </w:pPr>
          </w:p>
          <w:p w14:paraId="00D4CC22" w14:textId="3E6EAB17" w:rsidR="00AE401F" w:rsidRPr="0089267D" w:rsidRDefault="00AE401F" w:rsidP="000A5029">
            <w:pPr>
              <w:rPr>
                <w:rFonts w:ascii="Times New Roman" w:hAnsi="Times New Roman" w:cs="Times New Roman"/>
                <w:sz w:val="20"/>
                <w:szCs w:val="20"/>
              </w:rPr>
            </w:pPr>
          </w:p>
        </w:tc>
        <w:tc>
          <w:tcPr>
            <w:tcW w:w="720" w:type="dxa"/>
          </w:tcPr>
          <w:p w14:paraId="7EA7EA4C" w14:textId="6D00861B"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19.10 (3.07)</w:t>
            </w:r>
          </w:p>
        </w:tc>
        <w:tc>
          <w:tcPr>
            <w:tcW w:w="810" w:type="dxa"/>
          </w:tcPr>
          <w:p w14:paraId="0AD45D6D" w14:textId="14CDB6EF"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17.63 (2.56)</w:t>
            </w:r>
          </w:p>
        </w:tc>
        <w:tc>
          <w:tcPr>
            <w:tcW w:w="810" w:type="dxa"/>
          </w:tcPr>
          <w:p w14:paraId="4A0CBDBE"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17.42 </w:t>
            </w:r>
          </w:p>
          <w:p w14:paraId="1010C856" w14:textId="5E6E570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(3.75)</w:t>
            </w:r>
          </w:p>
        </w:tc>
        <w:tc>
          <w:tcPr>
            <w:tcW w:w="810" w:type="dxa"/>
          </w:tcPr>
          <w:p w14:paraId="6EE24562" w14:textId="263E8CA8"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18.23 (3.92)</w:t>
            </w:r>
          </w:p>
        </w:tc>
        <w:tc>
          <w:tcPr>
            <w:tcW w:w="810" w:type="dxa"/>
          </w:tcPr>
          <w:p w14:paraId="798CBF01" w14:textId="4BA1A4F1"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18.82 (3.74)</w:t>
            </w:r>
          </w:p>
        </w:tc>
        <w:tc>
          <w:tcPr>
            <w:tcW w:w="810" w:type="dxa"/>
          </w:tcPr>
          <w:p w14:paraId="278873B0" w14:textId="385DD218"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18.50 (40.06)</w:t>
            </w:r>
          </w:p>
        </w:tc>
        <w:tc>
          <w:tcPr>
            <w:tcW w:w="1350" w:type="dxa"/>
          </w:tcPr>
          <w:p w14:paraId="5E3A0995" w14:textId="1315A4E9" w:rsidR="0075630D" w:rsidRDefault="009F011E" w:rsidP="000A5029">
            <w:pPr>
              <w:rPr>
                <w:rFonts w:ascii="Times New Roman" w:hAnsi="Times New Roman" w:cs="Times New Roman"/>
                <w:sz w:val="20"/>
                <w:szCs w:val="20"/>
              </w:rPr>
            </w:pPr>
            <w:r>
              <w:rPr>
                <w:rFonts w:ascii="Times New Roman" w:hAnsi="Times New Roman" w:cs="Times New Roman"/>
                <w:sz w:val="20"/>
                <w:szCs w:val="20"/>
              </w:rPr>
              <w:t>-</w:t>
            </w:r>
            <w:r w:rsidR="000A5029" w:rsidRPr="0089267D">
              <w:rPr>
                <w:rFonts w:ascii="Times New Roman" w:hAnsi="Times New Roman" w:cs="Times New Roman"/>
                <w:sz w:val="20"/>
                <w:szCs w:val="20"/>
              </w:rPr>
              <w:t xml:space="preserve">.43 </w:t>
            </w:r>
          </w:p>
          <w:p w14:paraId="04823FFE" w14:textId="3501D6BB"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w:t>
            </w:r>
            <w:r w:rsidR="009F011E">
              <w:rPr>
                <w:rFonts w:ascii="Times New Roman" w:hAnsi="Times New Roman" w:cs="Times New Roman"/>
                <w:sz w:val="20"/>
                <w:szCs w:val="20"/>
              </w:rPr>
              <w:t>-</w:t>
            </w:r>
            <w:r w:rsidRPr="0089267D">
              <w:rPr>
                <w:rFonts w:ascii="Times New Roman" w:hAnsi="Times New Roman" w:cs="Times New Roman"/>
                <w:sz w:val="20"/>
                <w:szCs w:val="20"/>
              </w:rPr>
              <w:t>1.22</w:t>
            </w:r>
            <w:r w:rsidR="009F011E">
              <w:rPr>
                <w:rFonts w:ascii="Times New Roman" w:hAnsi="Times New Roman" w:cs="Times New Roman"/>
                <w:sz w:val="20"/>
                <w:szCs w:val="20"/>
              </w:rPr>
              <w:t xml:space="preserve">, </w:t>
            </w:r>
            <w:r w:rsidR="009F011E" w:rsidRPr="00581BC1">
              <w:rPr>
                <w:rFonts w:ascii="Times New Roman" w:hAnsi="Times New Roman" w:cs="Times New Roman"/>
                <w:sz w:val="20"/>
                <w:szCs w:val="20"/>
              </w:rPr>
              <w:t>.33</w:t>
            </w:r>
            <w:r w:rsidRPr="0089267D">
              <w:rPr>
                <w:rFonts w:ascii="Times New Roman" w:hAnsi="Times New Roman" w:cs="Times New Roman"/>
                <w:sz w:val="20"/>
                <w:szCs w:val="20"/>
              </w:rPr>
              <w:t>)</w:t>
            </w:r>
          </w:p>
        </w:tc>
        <w:tc>
          <w:tcPr>
            <w:tcW w:w="1350" w:type="dxa"/>
          </w:tcPr>
          <w:p w14:paraId="4ED2D0FD" w14:textId="2297911D" w:rsidR="0075630D" w:rsidRDefault="009F011E" w:rsidP="000A5029">
            <w:pPr>
              <w:rPr>
                <w:rFonts w:ascii="Times New Roman" w:hAnsi="Times New Roman" w:cs="Times New Roman"/>
                <w:sz w:val="20"/>
                <w:szCs w:val="20"/>
              </w:rPr>
            </w:pPr>
            <w:r>
              <w:rPr>
                <w:rFonts w:ascii="Times New Roman" w:hAnsi="Times New Roman" w:cs="Times New Roman"/>
                <w:sz w:val="20"/>
                <w:szCs w:val="20"/>
              </w:rPr>
              <w:t>-</w:t>
            </w:r>
            <w:r w:rsidR="000A5029" w:rsidRPr="0089267D">
              <w:rPr>
                <w:rFonts w:ascii="Times New Roman" w:hAnsi="Times New Roman" w:cs="Times New Roman"/>
                <w:sz w:val="20"/>
                <w:szCs w:val="20"/>
              </w:rPr>
              <w:t xml:space="preserve">.31 </w:t>
            </w:r>
          </w:p>
          <w:p w14:paraId="1E44033B" w14:textId="1DBBF203"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w:t>
            </w:r>
            <w:r w:rsidR="009F011E">
              <w:rPr>
                <w:rFonts w:ascii="Times New Roman" w:hAnsi="Times New Roman" w:cs="Times New Roman"/>
                <w:sz w:val="20"/>
                <w:szCs w:val="20"/>
              </w:rPr>
              <w:t>-</w:t>
            </w:r>
            <w:r w:rsidRPr="0089267D">
              <w:rPr>
                <w:rFonts w:ascii="Times New Roman" w:hAnsi="Times New Roman" w:cs="Times New Roman"/>
                <w:sz w:val="20"/>
                <w:szCs w:val="20"/>
              </w:rPr>
              <w:t>1.17</w:t>
            </w:r>
            <w:r w:rsidR="009F011E">
              <w:rPr>
                <w:rFonts w:ascii="Times New Roman" w:hAnsi="Times New Roman" w:cs="Times New Roman"/>
                <w:sz w:val="20"/>
                <w:szCs w:val="20"/>
              </w:rPr>
              <w:t xml:space="preserve">, </w:t>
            </w:r>
            <w:r w:rsidR="009F011E" w:rsidRPr="00581BC1">
              <w:rPr>
                <w:rFonts w:ascii="Times New Roman" w:hAnsi="Times New Roman" w:cs="Times New Roman"/>
                <w:sz w:val="20"/>
                <w:szCs w:val="20"/>
              </w:rPr>
              <w:t>.54</w:t>
            </w:r>
            <w:r w:rsidRPr="0089267D">
              <w:rPr>
                <w:rFonts w:ascii="Times New Roman" w:hAnsi="Times New Roman" w:cs="Times New Roman"/>
                <w:sz w:val="20"/>
                <w:szCs w:val="20"/>
              </w:rPr>
              <w:t>)</w:t>
            </w:r>
          </w:p>
        </w:tc>
      </w:tr>
      <w:tr w:rsidR="0075630D" w:rsidRPr="00B84EF1" w14:paraId="0E0F68A9" w14:textId="7D7882DA" w:rsidTr="0089267D">
        <w:tc>
          <w:tcPr>
            <w:tcW w:w="1980" w:type="dxa"/>
          </w:tcPr>
          <w:p w14:paraId="7C6F4410" w14:textId="77777777" w:rsidR="000A5029"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VQ-Obstruction</w:t>
            </w:r>
          </w:p>
          <w:p w14:paraId="4BBECF9E" w14:textId="77777777" w:rsidR="00AE401F" w:rsidRDefault="00AE401F" w:rsidP="000A5029">
            <w:pPr>
              <w:rPr>
                <w:rFonts w:ascii="Times New Roman" w:hAnsi="Times New Roman" w:cs="Times New Roman"/>
                <w:sz w:val="20"/>
                <w:szCs w:val="20"/>
              </w:rPr>
            </w:pPr>
          </w:p>
          <w:p w14:paraId="1AD56A51" w14:textId="53930F4D" w:rsidR="00AE401F" w:rsidRPr="0089267D" w:rsidRDefault="00AE401F" w:rsidP="000A5029">
            <w:pPr>
              <w:rPr>
                <w:rFonts w:ascii="Times New Roman" w:hAnsi="Times New Roman" w:cs="Times New Roman"/>
                <w:sz w:val="20"/>
                <w:szCs w:val="20"/>
              </w:rPr>
            </w:pPr>
          </w:p>
        </w:tc>
        <w:tc>
          <w:tcPr>
            <w:tcW w:w="720" w:type="dxa"/>
          </w:tcPr>
          <w:p w14:paraId="085C59CE" w14:textId="6418AF6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26.20 (3.12)</w:t>
            </w:r>
          </w:p>
        </w:tc>
        <w:tc>
          <w:tcPr>
            <w:tcW w:w="810" w:type="dxa"/>
          </w:tcPr>
          <w:p w14:paraId="59EDE609" w14:textId="43946A13"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25.13 (4.70)</w:t>
            </w:r>
          </w:p>
        </w:tc>
        <w:tc>
          <w:tcPr>
            <w:tcW w:w="810" w:type="dxa"/>
          </w:tcPr>
          <w:p w14:paraId="2CE87C4D"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20.40 </w:t>
            </w:r>
          </w:p>
          <w:p w14:paraId="169EDBF0" w14:textId="65D80FF1"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(5.68)</w:t>
            </w:r>
          </w:p>
        </w:tc>
        <w:tc>
          <w:tcPr>
            <w:tcW w:w="810" w:type="dxa"/>
          </w:tcPr>
          <w:p w14:paraId="6768328B" w14:textId="32C8ADB0"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22.85 (4.65)</w:t>
            </w:r>
          </w:p>
        </w:tc>
        <w:tc>
          <w:tcPr>
            <w:tcW w:w="810" w:type="dxa"/>
          </w:tcPr>
          <w:p w14:paraId="2367ECB8" w14:textId="2793AAC6"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23.36 (4.70)</w:t>
            </w:r>
          </w:p>
        </w:tc>
        <w:tc>
          <w:tcPr>
            <w:tcW w:w="810" w:type="dxa"/>
          </w:tcPr>
          <w:p w14:paraId="64F109BC" w14:textId="6852FBB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21.00 (5.83)</w:t>
            </w:r>
          </w:p>
        </w:tc>
        <w:tc>
          <w:tcPr>
            <w:tcW w:w="1350" w:type="dxa"/>
          </w:tcPr>
          <w:p w14:paraId="3C61744F"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.40 </w:t>
            </w:r>
          </w:p>
          <w:p w14:paraId="3A21DC1C" w14:textId="738E7D15"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(-.36, 1.18)</w:t>
            </w:r>
          </w:p>
        </w:tc>
        <w:tc>
          <w:tcPr>
            <w:tcW w:w="1350" w:type="dxa"/>
          </w:tcPr>
          <w:p w14:paraId="3E5F4A60"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.47 </w:t>
            </w:r>
          </w:p>
          <w:p w14:paraId="5BA3533D" w14:textId="08A85F5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(-.42, 1.41)</w:t>
            </w:r>
          </w:p>
        </w:tc>
      </w:tr>
      <w:tr w:rsidR="0075630D" w:rsidRPr="00B84EF1" w14:paraId="11D71BF5" w14:textId="3CC13F63" w:rsidTr="0089267D">
        <w:tc>
          <w:tcPr>
            <w:tcW w:w="1980" w:type="dxa"/>
            <w:tcBorders>
              <w:bottom w:val="single" w:sz="4" w:space="0" w:color="auto"/>
            </w:tcBorders>
          </w:tcPr>
          <w:p w14:paraId="025D8BB1" w14:textId="053533E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VQ-Progress</w:t>
            </w:r>
          </w:p>
        </w:tc>
        <w:tc>
          <w:tcPr>
            <w:tcW w:w="720" w:type="dxa"/>
            <w:tcBorders>
              <w:bottom w:val="single" w:sz="4" w:space="0" w:color="auto"/>
            </w:tcBorders>
          </w:tcPr>
          <w:p w14:paraId="59C4C178" w14:textId="3F0CCBE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18.10 (3.60)</w:t>
            </w:r>
          </w:p>
        </w:tc>
        <w:tc>
          <w:tcPr>
            <w:tcW w:w="810" w:type="dxa"/>
            <w:tcBorders>
              <w:bottom w:val="single" w:sz="4" w:space="0" w:color="auto"/>
            </w:tcBorders>
          </w:tcPr>
          <w:p w14:paraId="6C3EECF7" w14:textId="78D2649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19.00 (3.66)</w:t>
            </w:r>
          </w:p>
        </w:tc>
        <w:tc>
          <w:tcPr>
            <w:tcW w:w="810" w:type="dxa"/>
            <w:tcBorders>
              <w:bottom w:val="single" w:sz="4" w:space="0" w:color="auto"/>
            </w:tcBorders>
          </w:tcPr>
          <w:p w14:paraId="7734C541" w14:textId="7777777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24.00 </w:t>
            </w:r>
          </w:p>
          <w:p w14:paraId="45159E71" w14:textId="6DF55117"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(4.24)</w:t>
            </w:r>
          </w:p>
        </w:tc>
        <w:tc>
          <w:tcPr>
            <w:tcW w:w="810" w:type="dxa"/>
            <w:tcBorders>
              <w:bottom w:val="single" w:sz="4" w:space="0" w:color="auto"/>
            </w:tcBorders>
          </w:tcPr>
          <w:p w14:paraId="696C1F4D" w14:textId="20271BD6"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17.85 (3.63)</w:t>
            </w:r>
          </w:p>
        </w:tc>
        <w:tc>
          <w:tcPr>
            <w:tcW w:w="810" w:type="dxa"/>
            <w:tcBorders>
              <w:bottom w:val="single" w:sz="4" w:space="0" w:color="auto"/>
            </w:tcBorders>
          </w:tcPr>
          <w:p w14:paraId="73F9CD66" w14:textId="38530D12"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21.18 (5.00)</w:t>
            </w:r>
          </w:p>
        </w:tc>
        <w:tc>
          <w:tcPr>
            <w:tcW w:w="810" w:type="dxa"/>
            <w:tcBorders>
              <w:bottom w:val="single" w:sz="4" w:space="0" w:color="auto"/>
            </w:tcBorders>
          </w:tcPr>
          <w:p w14:paraId="5149A8A1" w14:textId="704E3DCE"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20.40 (6.24)</w:t>
            </w:r>
          </w:p>
        </w:tc>
        <w:tc>
          <w:tcPr>
            <w:tcW w:w="1350" w:type="dxa"/>
            <w:tcBorders>
              <w:bottom w:val="single" w:sz="4" w:space="0" w:color="auto"/>
            </w:tcBorders>
          </w:tcPr>
          <w:p w14:paraId="017065B1"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-.61 </w:t>
            </w:r>
          </w:p>
          <w:p w14:paraId="417E0BF3" w14:textId="01B7C0E9"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(-1.42, .15)</w:t>
            </w:r>
          </w:p>
        </w:tc>
        <w:tc>
          <w:tcPr>
            <w:tcW w:w="1350" w:type="dxa"/>
            <w:tcBorders>
              <w:bottom w:val="single" w:sz="4" w:space="0" w:color="auto"/>
            </w:tcBorders>
          </w:tcPr>
          <w:p w14:paraId="09596DC8" w14:textId="77777777" w:rsidR="0075630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 xml:space="preserve">.85 </w:t>
            </w:r>
          </w:p>
          <w:p w14:paraId="29E826AF" w14:textId="68B52BAD" w:rsidR="000A5029" w:rsidRPr="0089267D" w:rsidRDefault="000A5029" w:rsidP="000A5029">
            <w:pPr>
              <w:rPr>
                <w:rFonts w:ascii="Times New Roman" w:hAnsi="Times New Roman" w:cs="Times New Roman"/>
                <w:sz w:val="20"/>
                <w:szCs w:val="20"/>
              </w:rPr>
            </w:pPr>
            <w:r w:rsidRPr="0089267D">
              <w:rPr>
                <w:rFonts w:ascii="Times New Roman" w:hAnsi="Times New Roman" w:cs="Times New Roman"/>
                <w:sz w:val="20"/>
                <w:szCs w:val="20"/>
              </w:rPr>
              <w:t>(-.06, 1.83)</w:t>
            </w:r>
          </w:p>
        </w:tc>
      </w:tr>
    </w:tbl>
    <w:p w14:paraId="70CAB7C7" w14:textId="10F10D94" w:rsidR="00E65185" w:rsidRPr="004D363D" w:rsidRDefault="001864CD" w:rsidP="0019188C">
      <w:pPr>
        <w:rPr>
          <w:rFonts w:ascii="Times New Roman" w:hAnsi="Times New Roman" w:cs="Times New Roman"/>
        </w:rPr>
      </w:pPr>
      <w:r w:rsidRPr="0089267D">
        <w:rPr>
          <w:rFonts w:ascii="Times New Roman" w:hAnsi="Times New Roman" w:cs="Times New Roman"/>
          <w:sz w:val="20"/>
          <w:szCs w:val="20"/>
        </w:rPr>
        <w:t xml:space="preserve">Scale ranges: </w:t>
      </w:r>
      <w:r w:rsidR="00A3689D" w:rsidRPr="0089267D">
        <w:rPr>
          <w:rFonts w:ascii="Times New Roman" w:hAnsi="Times New Roman" w:cs="Times New Roman"/>
          <w:sz w:val="20"/>
          <w:szCs w:val="20"/>
        </w:rPr>
        <w:t>CCAPS subscale</w:t>
      </w:r>
      <w:r w:rsidRPr="0089267D">
        <w:rPr>
          <w:rFonts w:ascii="Times New Roman" w:hAnsi="Times New Roman" w:cs="Times New Roman"/>
          <w:sz w:val="20"/>
          <w:szCs w:val="20"/>
        </w:rPr>
        <w:t xml:space="preserve">s </w:t>
      </w:r>
      <w:r w:rsidR="00A3689D" w:rsidRPr="0089267D">
        <w:rPr>
          <w:rFonts w:ascii="Times New Roman" w:hAnsi="Times New Roman" w:cs="Times New Roman"/>
          <w:sz w:val="20"/>
          <w:szCs w:val="20"/>
        </w:rPr>
        <w:t xml:space="preserve">= 0 – 4, MHC = 14 – 84, </w:t>
      </w:r>
      <w:r w:rsidRPr="0089267D">
        <w:rPr>
          <w:rFonts w:ascii="Times New Roman" w:hAnsi="Times New Roman" w:cs="Times New Roman"/>
          <w:sz w:val="20"/>
          <w:szCs w:val="20"/>
        </w:rPr>
        <w:t xml:space="preserve">FFMQ Observe, Describe, Act with Awareness, Nonjudge = 8 – 40, FFMQ </w:t>
      </w:r>
      <w:proofErr w:type="spellStart"/>
      <w:r w:rsidRPr="0089267D">
        <w:rPr>
          <w:rFonts w:ascii="Times New Roman" w:hAnsi="Times New Roman" w:cs="Times New Roman"/>
          <w:sz w:val="20"/>
          <w:szCs w:val="20"/>
        </w:rPr>
        <w:t>Nonreact</w:t>
      </w:r>
      <w:proofErr w:type="spellEnd"/>
      <w:r w:rsidRPr="0089267D">
        <w:rPr>
          <w:rFonts w:ascii="Times New Roman" w:hAnsi="Times New Roman" w:cs="Times New Roman"/>
          <w:sz w:val="20"/>
          <w:szCs w:val="20"/>
        </w:rPr>
        <w:t xml:space="preserve"> = 7 – 42. VQ subscales = 5 – 35.</w:t>
      </w:r>
      <w:r w:rsidR="00C637F8">
        <w:rPr>
          <w:rFonts w:ascii="Times New Roman" w:hAnsi="Times New Roman" w:cs="Times New Roman"/>
          <w:sz w:val="20"/>
          <w:szCs w:val="20"/>
        </w:rPr>
        <w:t xml:space="preserve"> Effect sizes calculated with available data using listwise deletion.</w:t>
      </w:r>
      <w:r w:rsidR="00AE401F" w:rsidRPr="0089267D">
        <w:rPr>
          <w:rFonts w:ascii="Times New Roman" w:hAnsi="Times New Roman" w:cs="Times New Roman"/>
          <w:sz w:val="20"/>
          <w:szCs w:val="20"/>
        </w:rPr>
        <w:t xml:space="preserve"> * indicates 90% CI does not contain 0.</w:t>
      </w:r>
      <w:r w:rsidR="007316A6" w:rsidRPr="0089267D">
        <w:rPr>
          <w:rFonts w:ascii="Times New Roman" w:hAnsi="Times New Roman" w:cs="Times New Roman"/>
          <w:sz w:val="20"/>
          <w:szCs w:val="20"/>
        </w:rPr>
        <w:t xml:space="preserve"> Positive effect sizes </w:t>
      </w:r>
      <w:r w:rsidR="00C637F8">
        <w:rPr>
          <w:rFonts w:ascii="Times New Roman" w:hAnsi="Times New Roman" w:cs="Times New Roman"/>
          <w:sz w:val="20"/>
          <w:szCs w:val="20"/>
        </w:rPr>
        <w:t>=</w:t>
      </w:r>
      <w:r w:rsidR="007316A6" w:rsidRPr="0089267D">
        <w:rPr>
          <w:rFonts w:ascii="Times New Roman" w:hAnsi="Times New Roman" w:cs="Times New Roman"/>
          <w:sz w:val="20"/>
          <w:szCs w:val="20"/>
        </w:rPr>
        <w:t xml:space="preserve"> greater improvement in SBT </w:t>
      </w:r>
      <w:r w:rsidR="00C637F8">
        <w:rPr>
          <w:rFonts w:ascii="Times New Roman" w:hAnsi="Times New Roman" w:cs="Times New Roman"/>
          <w:sz w:val="20"/>
          <w:szCs w:val="20"/>
        </w:rPr>
        <w:t>vs.</w:t>
      </w:r>
      <w:r w:rsidR="007316A6" w:rsidRPr="0089267D">
        <w:rPr>
          <w:rFonts w:ascii="Times New Roman" w:hAnsi="Times New Roman" w:cs="Times New Roman"/>
          <w:sz w:val="20"/>
          <w:szCs w:val="20"/>
        </w:rPr>
        <w:t xml:space="preserve"> control.</w:t>
      </w:r>
    </w:p>
    <w:p w14:paraId="1C6E3247" w14:textId="77777777" w:rsidR="004D363D" w:rsidRDefault="004D363D" w:rsidP="00E65185">
      <w:pPr>
        <w:contextualSpacing/>
        <w:rPr>
          <w:sz w:val="20"/>
          <w:szCs w:val="20"/>
        </w:rPr>
        <w:sectPr w:rsidR="004D363D" w:rsidSect="0089267D">
          <w:headerReference w:type="default" r:id="rId9"/>
          <w:type w:val="continuous"/>
          <w:pgSz w:w="12240" w:h="15840"/>
          <w:pgMar w:top="1440" w:right="1440" w:bottom="1440" w:left="1440" w:header="720" w:footer="720" w:gutter="0"/>
          <w:cols w:space="720"/>
          <w:docGrid w:linePitch="360"/>
        </w:sectPr>
      </w:pPr>
    </w:p>
    <w:p w14:paraId="1D1712EB" w14:textId="0AD4AFF0" w:rsidR="00E65185" w:rsidRDefault="0077729A" w:rsidP="00E65185">
      <w:pPr>
        <w:contextualSpacing/>
        <w:rPr>
          <w:sz w:val="20"/>
          <w:szCs w:val="20"/>
        </w:rPr>
      </w:pPr>
      <w:r w:rsidRPr="00493C0A">
        <w:rPr>
          <w:b/>
          <w:noProof/>
          <w:sz w:val="28"/>
          <w:szCs w:val="28"/>
        </w:rPr>
        <w:lastRenderedPageBreak/>
        <mc:AlternateContent>
          <mc:Choice Requires="wps">
            <w:drawing>
              <wp:anchor distT="0" distB="0" distL="114300" distR="114300" simplePos="0" relativeHeight="251679744" behindDoc="0" locked="0" layoutInCell="1" allowOverlap="1" wp14:anchorId="160EE3E3" wp14:editId="56450096">
                <wp:simplePos x="0" y="0"/>
                <wp:positionH relativeFrom="column">
                  <wp:posOffset>1182533</wp:posOffset>
                </wp:positionH>
                <wp:positionV relativeFrom="paragraph">
                  <wp:posOffset>10795</wp:posOffset>
                </wp:positionV>
                <wp:extent cx="2000250" cy="673735"/>
                <wp:effectExtent l="0" t="0" r="1905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73735"/>
                        </a:xfrm>
                        <a:prstGeom prst="rect">
                          <a:avLst/>
                        </a:prstGeom>
                        <a:solidFill>
                          <a:srgbClr val="FFFFFF"/>
                        </a:solidFill>
                        <a:ln w="9525">
                          <a:solidFill>
                            <a:srgbClr val="000000"/>
                          </a:solidFill>
                          <a:miter lim="800000"/>
                          <a:headEnd/>
                          <a:tailEnd/>
                        </a:ln>
                      </wps:spPr>
                      <wps:txbx>
                        <w:txbxContent>
                          <w:p w14:paraId="0F080594" w14:textId="77777777" w:rsidR="008E1932" w:rsidRPr="006A1584" w:rsidRDefault="008E1932" w:rsidP="00E65185">
                            <w:pPr>
                              <w:jc w:val="center"/>
                              <w:rPr>
                                <w:rFonts w:ascii="Arial" w:hAnsi="Arial" w:cs="Arial"/>
                                <w:sz w:val="6"/>
                                <w:szCs w:val="6"/>
                                <w:lang w:val="en-CA"/>
                              </w:rPr>
                            </w:pPr>
                          </w:p>
                          <w:p w14:paraId="13877576" w14:textId="2F98ABEA" w:rsidR="008E1932" w:rsidRPr="00172316" w:rsidRDefault="008E1932" w:rsidP="00E65185">
                            <w:pPr>
                              <w:jc w:val="center"/>
                              <w:rPr>
                                <w:rFonts w:ascii="Arial" w:hAnsi="Arial" w:cs="Arial"/>
                                <w:sz w:val="20"/>
                                <w:szCs w:val="20"/>
                              </w:rPr>
                            </w:pPr>
                            <w:r w:rsidRPr="00172316">
                              <w:rPr>
                                <w:rFonts w:ascii="Arial" w:hAnsi="Arial" w:cs="Arial"/>
                                <w:sz w:val="20"/>
                                <w:szCs w:val="20"/>
                                <w:lang w:val="en-CA"/>
                              </w:rPr>
                              <w:t>Assessed for eligibility</w:t>
                            </w:r>
                            <w:r>
                              <w:rPr>
                                <w:rFonts w:ascii="Arial" w:hAnsi="Arial" w:cs="Arial"/>
                                <w:sz w:val="20"/>
                                <w:szCs w:val="20"/>
                                <w:lang w:val="en-CA"/>
                              </w:rPr>
                              <w:t xml:space="preserve"> (n=44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EE3E3" id="Rectangle 3" o:spid="_x0000_s1026" style="position:absolute;margin-left:93.1pt;margin-top:.85pt;width:157.5pt;height:5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">
                <v:textbox inset=",7.2pt,,7.2pt">
                  <w:txbxContent>
                    <w:p w14:paraId="0F080594" w14:textId="77777777" w:rsidR="008E1932" w:rsidRPr="006A1584" w:rsidRDefault="008E1932" w:rsidP="00E65185">
                      <w:pPr>
                        <w:jc w:val="center"/>
                        <w:rPr>
                          <w:rFonts w:ascii="Arial" w:hAnsi="Arial" w:cs="Arial"/>
                          <w:sz w:val="6"/>
                          <w:szCs w:val="6"/>
                          <w:lang w:val="en-CA"/>
                        </w:rPr>
                      </w:pPr>
                    </w:p>
                    <w:p w14:paraId="13877576" w14:textId="2F98ABEA" w:rsidR="008E1932" w:rsidRPr="00172316" w:rsidRDefault="008E1932" w:rsidP="00E65185">
                      <w:pPr>
                        <w:jc w:val="center"/>
                        <w:rPr>
                          <w:rFonts w:ascii="Arial" w:hAnsi="Arial" w:cs="Arial"/>
                          <w:sz w:val="20"/>
                          <w:szCs w:val="20"/>
                        </w:rPr>
                      </w:pPr>
                      <w:r w:rsidRPr="00172316">
                        <w:rPr>
                          <w:rFonts w:ascii="Arial" w:hAnsi="Arial" w:cs="Arial"/>
                          <w:sz w:val="20"/>
                          <w:szCs w:val="20"/>
                          <w:lang w:val="en-CA"/>
                        </w:rPr>
                        <w:t>Assessed for eligibility</w:t>
                      </w:r>
                      <w:r>
                        <w:rPr>
                          <w:rFonts w:ascii="Arial" w:hAnsi="Arial" w:cs="Arial"/>
                          <w:sz w:val="20"/>
                          <w:szCs w:val="20"/>
                          <w:lang w:val="en-CA"/>
                        </w:rPr>
                        <w:t xml:space="preserve"> (n=44</w:t>
                      </w:r>
                      <w:r w:rsidRPr="00172316">
                        <w:rPr>
                          <w:rFonts w:ascii="Arial" w:hAnsi="Arial" w:cs="Arial"/>
                          <w:sz w:val="20"/>
                          <w:szCs w:val="20"/>
                          <w:lang w:val="en-CA"/>
                        </w:rPr>
                        <w:t>)</w:t>
                      </w:r>
                    </w:p>
                  </w:txbxContent>
                </v:textbox>
              </v:rect>
            </w:pict>
          </mc:Fallback>
        </mc:AlternateContent>
      </w:r>
    </w:p>
    <w:p w14:paraId="193D9119" w14:textId="77777777" w:rsidR="00E65185" w:rsidRDefault="00E65185" w:rsidP="00E65185">
      <w:pPr>
        <w:contextualSpacing/>
        <w:rPr>
          <w:sz w:val="20"/>
          <w:szCs w:val="20"/>
        </w:rPr>
      </w:pPr>
    </w:p>
    <w:p w14:paraId="69F429BF" w14:textId="77777777" w:rsidR="00E65185" w:rsidRDefault="00E65185" w:rsidP="00E65185">
      <w:pPr>
        <w:contextualSpacing/>
        <w:rPr>
          <w:sz w:val="20"/>
          <w:szCs w:val="20"/>
        </w:rPr>
      </w:pPr>
    </w:p>
    <w:p w14:paraId="56F27108" w14:textId="1EEC95AF" w:rsidR="00E65185" w:rsidRDefault="00E65185" w:rsidP="00E65185">
      <w:pPr>
        <w:contextualSpacing/>
        <w:rPr>
          <w:sz w:val="20"/>
          <w:szCs w:val="20"/>
        </w:rPr>
      </w:pPr>
    </w:p>
    <w:p w14:paraId="2DE72848" w14:textId="5812DC69" w:rsidR="00E65185" w:rsidRDefault="004D363D" w:rsidP="00E65185">
      <w:pPr>
        <w:contextualSpacing/>
        <w:rPr>
          <w:sz w:val="20"/>
          <w:szCs w:val="20"/>
        </w:rPr>
      </w:pPr>
      <w:r w:rsidRPr="00493C0A">
        <w:rPr>
          <w:b/>
          <w:noProof/>
          <w:sz w:val="28"/>
          <w:szCs w:val="28"/>
        </w:rPr>
        <mc:AlternateContent>
          <mc:Choice Requires="wps">
            <w:drawing>
              <wp:anchor distT="0" distB="0" distL="114300" distR="114300" simplePos="0" relativeHeight="251680768" behindDoc="0" locked="0" layoutInCell="1" allowOverlap="1" wp14:anchorId="7519DC2F" wp14:editId="2D5B6411">
                <wp:simplePos x="0" y="0"/>
                <wp:positionH relativeFrom="column">
                  <wp:posOffset>2839720</wp:posOffset>
                </wp:positionH>
                <wp:positionV relativeFrom="paragraph">
                  <wp:posOffset>128270</wp:posOffset>
                </wp:positionV>
                <wp:extent cx="2914650" cy="1295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295400"/>
                        </a:xfrm>
                        <a:prstGeom prst="rect">
                          <a:avLst/>
                        </a:prstGeom>
                        <a:solidFill>
                          <a:srgbClr val="FFFFFF"/>
                        </a:solidFill>
                        <a:ln w="9525">
                          <a:solidFill>
                            <a:srgbClr val="000000"/>
                          </a:solidFill>
                          <a:miter lim="800000"/>
                          <a:headEnd/>
                          <a:tailEnd/>
                        </a:ln>
                      </wps:spPr>
                      <wps:txbx>
                        <w:txbxContent>
                          <w:p w14:paraId="2E7C71D1" w14:textId="66C984B4" w:rsidR="008E1932" w:rsidRDefault="008E1932" w:rsidP="0077729A">
                            <w:pPr>
                              <w:ind w:left="360" w:hanging="360"/>
                              <w:rPr>
                                <w:rFonts w:ascii="Arial" w:hAnsi="Arial" w:cs="Arial"/>
                                <w:sz w:val="20"/>
                                <w:szCs w:val="20"/>
                                <w:lang w:val="en-CA"/>
                              </w:rPr>
                            </w:pPr>
                            <w:r>
                              <w:rPr>
                                <w:rFonts w:ascii="Arial" w:hAnsi="Arial" w:cs="Arial"/>
                                <w:sz w:val="20"/>
                                <w:szCs w:val="20"/>
                                <w:lang w:val="en-CA"/>
                              </w:rPr>
                              <w:t>Ineligible (n=21)</w:t>
                            </w:r>
                          </w:p>
                          <w:p w14:paraId="009AA775" w14:textId="77777777" w:rsidR="008E1932" w:rsidRDefault="008E1932" w:rsidP="0077729A">
                            <w:pPr>
                              <w:pStyle w:val="ListParagraph"/>
                              <w:numPr>
                                <w:ilvl w:val="0"/>
                                <w:numId w:val="7"/>
                              </w:numPr>
                              <w:rPr>
                                <w:rFonts w:ascii="Arial" w:hAnsi="Arial" w:cs="Arial"/>
                                <w:sz w:val="20"/>
                                <w:szCs w:val="20"/>
                                <w:lang w:val="en-CA"/>
                              </w:rPr>
                            </w:pPr>
                            <w:r w:rsidRPr="0077729A">
                              <w:rPr>
                                <w:rFonts w:ascii="Arial" w:hAnsi="Arial" w:cs="Arial"/>
                                <w:sz w:val="20"/>
                                <w:szCs w:val="20"/>
                                <w:lang w:val="en-CA"/>
                              </w:rPr>
                              <w:t>No smartphone (n= 2)</w:t>
                            </w:r>
                          </w:p>
                          <w:p w14:paraId="763F3699" w14:textId="77777777" w:rsidR="008E1932" w:rsidRDefault="008E1932" w:rsidP="0077729A">
                            <w:pPr>
                              <w:pStyle w:val="ListParagraph"/>
                              <w:numPr>
                                <w:ilvl w:val="0"/>
                                <w:numId w:val="7"/>
                              </w:numPr>
                              <w:rPr>
                                <w:rFonts w:ascii="Arial" w:hAnsi="Arial" w:cs="Arial"/>
                                <w:sz w:val="20"/>
                                <w:szCs w:val="20"/>
                                <w:lang w:val="en-CA"/>
                              </w:rPr>
                            </w:pPr>
                            <w:r>
                              <w:rPr>
                                <w:rFonts w:ascii="Arial" w:hAnsi="Arial" w:cs="Arial"/>
                                <w:sz w:val="20"/>
                                <w:szCs w:val="20"/>
                                <w:lang w:val="en-CA"/>
                              </w:rPr>
                              <w:t>Waiting l</w:t>
                            </w:r>
                            <w:r w:rsidRPr="0077729A">
                              <w:rPr>
                                <w:rFonts w:ascii="Arial" w:hAnsi="Arial" w:cs="Arial"/>
                                <w:sz w:val="20"/>
                                <w:szCs w:val="20"/>
                                <w:lang w:val="en-CA"/>
                              </w:rPr>
                              <w:t>ess</w:t>
                            </w:r>
                            <w:r>
                              <w:rPr>
                                <w:rFonts w:ascii="Arial" w:hAnsi="Arial" w:cs="Arial"/>
                                <w:sz w:val="20"/>
                                <w:szCs w:val="20"/>
                                <w:lang w:val="en-CA"/>
                              </w:rPr>
                              <w:t xml:space="preserve"> then 2 weeks for counseling (n=</w:t>
                            </w:r>
                            <w:r w:rsidRPr="0077729A">
                              <w:rPr>
                                <w:rFonts w:ascii="Arial" w:hAnsi="Arial" w:cs="Arial"/>
                                <w:sz w:val="20"/>
                                <w:szCs w:val="20"/>
                                <w:lang w:val="en-CA"/>
                              </w:rPr>
                              <w:t>2)</w:t>
                            </w:r>
                          </w:p>
                          <w:p w14:paraId="1546B92A" w14:textId="77777777" w:rsidR="008E1932" w:rsidRDefault="008E1932" w:rsidP="0077729A">
                            <w:pPr>
                              <w:pStyle w:val="ListParagraph"/>
                              <w:numPr>
                                <w:ilvl w:val="0"/>
                                <w:numId w:val="7"/>
                              </w:numPr>
                              <w:rPr>
                                <w:rFonts w:ascii="Arial" w:hAnsi="Arial" w:cs="Arial"/>
                                <w:sz w:val="20"/>
                                <w:szCs w:val="20"/>
                                <w:lang w:val="en-CA"/>
                              </w:rPr>
                            </w:pPr>
                            <w:r>
                              <w:rPr>
                                <w:rFonts w:ascii="Arial" w:hAnsi="Arial" w:cs="Arial"/>
                                <w:sz w:val="20"/>
                                <w:szCs w:val="20"/>
                                <w:lang w:val="en-CA"/>
                              </w:rPr>
                              <w:t>Not a USU college student (n=2)</w:t>
                            </w:r>
                          </w:p>
                          <w:p w14:paraId="27C4510E" w14:textId="15796E2A" w:rsidR="008E1932" w:rsidRPr="0077729A" w:rsidRDefault="008E1932" w:rsidP="0077729A">
                            <w:pPr>
                              <w:pStyle w:val="ListParagraph"/>
                              <w:numPr>
                                <w:ilvl w:val="0"/>
                                <w:numId w:val="7"/>
                              </w:numPr>
                              <w:rPr>
                                <w:rFonts w:ascii="Arial" w:hAnsi="Arial" w:cs="Arial"/>
                                <w:sz w:val="20"/>
                                <w:szCs w:val="20"/>
                                <w:lang w:val="en-CA"/>
                              </w:rPr>
                            </w:pPr>
                            <w:r>
                              <w:rPr>
                                <w:rFonts w:ascii="Arial" w:hAnsi="Arial" w:cs="Arial"/>
                                <w:sz w:val="20"/>
                                <w:szCs w:val="20"/>
                                <w:lang w:val="en-CA"/>
                              </w:rPr>
                              <w:t>Not on the waitlist for counseling</w:t>
                            </w:r>
                            <w:r w:rsidRPr="0077729A">
                              <w:rPr>
                                <w:rFonts w:ascii="Arial" w:hAnsi="Arial" w:cs="Arial"/>
                                <w:sz w:val="20"/>
                                <w:szCs w:val="20"/>
                                <w:lang w:val="en-CA"/>
                              </w:rPr>
                              <w:t xml:space="preserve"> (</w:t>
                            </w:r>
                            <w:r>
                              <w:rPr>
                                <w:rFonts w:ascii="Arial" w:hAnsi="Arial" w:cs="Arial"/>
                                <w:sz w:val="20"/>
                                <w:szCs w:val="20"/>
                                <w:lang w:val="en-CA"/>
                              </w:rPr>
                              <w:t>n=</w:t>
                            </w:r>
                            <w:r w:rsidRPr="0077729A">
                              <w:rPr>
                                <w:rFonts w:ascii="Arial" w:hAnsi="Arial" w:cs="Arial"/>
                                <w:sz w:val="20"/>
                                <w:szCs w:val="20"/>
                                <w:lang w:val="en-CA"/>
                              </w:rPr>
                              <w:t>15)</w:t>
                            </w:r>
                          </w:p>
                          <w:p w14:paraId="7462A876" w14:textId="77777777" w:rsidR="008E1932" w:rsidRPr="00172316" w:rsidRDefault="008E1932" w:rsidP="00E65185">
                            <w:pPr>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9DC2F" id="Rectangle 2" o:spid="_x0000_s1027" style="position:absolute;margin-left:223.6pt;margin-top:10.1pt;width:229.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">
                <v:textbox inset=",7.2pt,,7.2pt">
                  <w:txbxContent>
                    <w:p w14:paraId="2E7C71D1" w14:textId="66C984B4" w:rsidR="008E1932" w:rsidRDefault="008E1932" w:rsidP="0077729A">
                      <w:pPr>
                        <w:ind w:left="360" w:hanging="360"/>
                        <w:rPr>
                          <w:rFonts w:ascii="Arial" w:hAnsi="Arial" w:cs="Arial"/>
                          <w:sz w:val="20"/>
                          <w:szCs w:val="20"/>
                          <w:lang w:val="en-CA"/>
                        </w:rPr>
                      </w:pPr>
                      <w:r>
                        <w:rPr>
                          <w:rFonts w:ascii="Arial" w:hAnsi="Arial" w:cs="Arial"/>
                          <w:sz w:val="20"/>
                          <w:szCs w:val="20"/>
                          <w:lang w:val="en-CA"/>
                        </w:rPr>
                        <w:t>Ineligible (n=21)</w:t>
                      </w:r>
                    </w:p>
                    <w:p w14:paraId="009AA775" w14:textId="77777777" w:rsidR="008E1932" w:rsidRDefault="008E1932" w:rsidP="0077729A">
                      <w:pPr>
                        <w:pStyle w:val="ListParagraph"/>
                        <w:numPr>
                          <w:ilvl w:val="0"/>
                          <w:numId w:val="7"/>
                        </w:numPr>
                        <w:rPr>
                          <w:rFonts w:ascii="Arial" w:hAnsi="Arial" w:cs="Arial"/>
                          <w:sz w:val="20"/>
                          <w:szCs w:val="20"/>
                          <w:lang w:val="en-CA"/>
                        </w:rPr>
                      </w:pPr>
                      <w:r w:rsidRPr="0077729A">
                        <w:rPr>
                          <w:rFonts w:ascii="Arial" w:hAnsi="Arial" w:cs="Arial"/>
                          <w:sz w:val="20"/>
                          <w:szCs w:val="20"/>
                          <w:lang w:val="en-CA"/>
                        </w:rPr>
                        <w:t>No smartphone (n= 2)</w:t>
                      </w:r>
                    </w:p>
                    <w:p w14:paraId="763F3699" w14:textId="77777777" w:rsidR="008E1932" w:rsidRDefault="008E1932" w:rsidP="0077729A">
                      <w:pPr>
                        <w:pStyle w:val="ListParagraph"/>
                        <w:numPr>
                          <w:ilvl w:val="0"/>
                          <w:numId w:val="7"/>
                        </w:numPr>
                        <w:rPr>
                          <w:rFonts w:ascii="Arial" w:hAnsi="Arial" w:cs="Arial"/>
                          <w:sz w:val="20"/>
                          <w:szCs w:val="20"/>
                          <w:lang w:val="en-CA"/>
                        </w:rPr>
                      </w:pPr>
                      <w:r>
                        <w:rPr>
                          <w:rFonts w:ascii="Arial" w:hAnsi="Arial" w:cs="Arial"/>
                          <w:sz w:val="20"/>
                          <w:szCs w:val="20"/>
                          <w:lang w:val="en-CA"/>
                        </w:rPr>
                        <w:t>Waiting l</w:t>
                      </w:r>
                      <w:r w:rsidRPr="0077729A">
                        <w:rPr>
                          <w:rFonts w:ascii="Arial" w:hAnsi="Arial" w:cs="Arial"/>
                          <w:sz w:val="20"/>
                          <w:szCs w:val="20"/>
                          <w:lang w:val="en-CA"/>
                        </w:rPr>
                        <w:t>ess</w:t>
                      </w:r>
                      <w:r>
                        <w:rPr>
                          <w:rFonts w:ascii="Arial" w:hAnsi="Arial" w:cs="Arial"/>
                          <w:sz w:val="20"/>
                          <w:szCs w:val="20"/>
                          <w:lang w:val="en-CA"/>
                        </w:rPr>
                        <w:t xml:space="preserve"> then 2 weeks for counseling (n=</w:t>
                      </w:r>
                      <w:r w:rsidRPr="0077729A">
                        <w:rPr>
                          <w:rFonts w:ascii="Arial" w:hAnsi="Arial" w:cs="Arial"/>
                          <w:sz w:val="20"/>
                          <w:szCs w:val="20"/>
                          <w:lang w:val="en-CA"/>
                        </w:rPr>
                        <w:t>2)</w:t>
                      </w:r>
                    </w:p>
                    <w:p w14:paraId="1546B92A" w14:textId="77777777" w:rsidR="008E1932" w:rsidRDefault="008E1932" w:rsidP="0077729A">
                      <w:pPr>
                        <w:pStyle w:val="ListParagraph"/>
                        <w:numPr>
                          <w:ilvl w:val="0"/>
                          <w:numId w:val="7"/>
                        </w:numPr>
                        <w:rPr>
                          <w:rFonts w:ascii="Arial" w:hAnsi="Arial" w:cs="Arial"/>
                          <w:sz w:val="20"/>
                          <w:szCs w:val="20"/>
                          <w:lang w:val="en-CA"/>
                        </w:rPr>
                      </w:pPr>
                      <w:r>
                        <w:rPr>
                          <w:rFonts w:ascii="Arial" w:hAnsi="Arial" w:cs="Arial"/>
                          <w:sz w:val="20"/>
                          <w:szCs w:val="20"/>
                          <w:lang w:val="en-CA"/>
                        </w:rPr>
                        <w:t>Not a USU college student (n=2)</w:t>
                      </w:r>
                    </w:p>
                    <w:p w14:paraId="27C4510E" w14:textId="15796E2A" w:rsidR="008E1932" w:rsidRPr="0077729A" w:rsidRDefault="008E1932" w:rsidP="0077729A">
                      <w:pPr>
                        <w:pStyle w:val="ListParagraph"/>
                        <w:numPr>
                          <w:ilvl w:val="0"/>
                          <w:numId w:val="7"/>
                        </w:numPr>
                        <w:rPr>
                          <w:rFonts w:ascii="Arial" w:hAnsi="Arial" w:cs="Arial"/>
                          <w:sz w:val="20"/>
                          <w:szCs w:val="20"/>
                          <w:lang w:val="en-CA"/>
                        </w:rPr>
                      </w:pPr>
                      <w:r>
                        <w:rPr>
                          <w:rFonts w:ascii="Arial" w:hAnsi="Arial" w:cs="Arial"/>
                          <w:sz w:val="20"/>
                          <w:szCs w:val="20"/>
                          <w:lang w:val="en-CA"/>
                        </w:rPr>
                        <w:t>Not on the waitlist for counseling</w:t>
                      </w:r>
                      <w:r w:rsidRPr="0077729A">
                        <w:rPr>
                          <w:rFonts w:ascii="Arial" w:hAnsi="Arial" w:cs="Arial"/>
                          <w:sz w:val="20"/>
                          <w:szCs w:val="20"/>
                          <w:lang w:val="en-CA"/>
                        </w:rPr>
                        <w:t xml:space="preserve"> (</w:t>
                      </w:r>
                      <w:r>
                        <w:rPr>
                          <w:rFonts w:ascii="Arial" w:hAnsi="Arial" w:cs="Arial"/>
                          <w:sz w:val="20"/>
                          <w:szCs w:val="20"/>
                          <w:lang w:val="en-CA"/>
                        </w:rPr>
                        <w:t>n=</w:t>
                      </w:r>
                      <w:r w:rsidRPr="0077729A">
                        <w:rPr>
                          <w:rFonts w:ascii="Arial" w:hAnsi="Arial" w:cs="Arial"/>
                          <w:sz w:val="20"/>
                          <w:szCs w:val="20"/>
                          <w:lang w:val="en-CA"/>
                        </w:rPr>
                        <w:t>15)</w:t>
                      </w:r>
                    </w:p>
                    <w:p w14:paraId="7462A876" w14:textId="77777777" w:rsidR="008E1932" w:rsidRPr="00172316" w:rsidRDefault="008E1932" w:rsidP="00E65185">
                      <w:pPr>
                        <w:ind w:left="360" w:hanging="360"/>
                        <w:rPr>
                          <w:rFonts w:ascii="Arial" w:hAnsi="Arial" w:cs="Arial"/>
                          <w:sz w:val="20"/>
                          <w:szCs w:val="20"/>
                        </w:rPr>
                      </w:pPr>
                    </w:p>
                  </w:txbxContent>
                </v:textbox>
              </v:rect>
            </w:pict>
          </mc:Fallback>
        </mc:AlternateContent>
      </w:r>
      <w:r w:rsidRPr="00493C0A">
        <w:rPr>
          <w:b/>
          <w:noProof/>
          <w:sz w:val="28"/>
          <w:szCs w:val="28"/>
        </w:rPr>
        <mc:AlternateContent>
          <mc:Choice Requires="wps">
            <w:drawing>
              <wp:anchor distT="36576" distB="36576" distL="36576" distR="36576" simplePos="0" relativeHeight="251691008" behindDoc="0" locked="0" layoutInCell="1" allowOverlap="1" wp14:anchorId="5E31B006" wp14:editId="643A9F8A">
                <wp:simplePos x="0" y="0"/>
                <wp:positionH relativeFrom="column">
                  <wp:posOffset>2194088</wp:posOffset>
                </wp:positionH>
                <wp:positionV relativeFrom="paragraph">
                  <wp:posOffset>7620</wp:posOffset>
                </wp:positionV>
                <wp:extent cx="45085" cy="1524000"/>
                <wp:effectExtent l="76200" t="0" r="50165" b="57150"/>
                <wp:wrapNone/>
                <wp:docPr id="47"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5085" cy="152400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3542E8" id="_x0000_t33" coordsize="21600,21600" o:spt="33" o:oned="t" path="m,l21600,r,21600e" filled="f">
                <v:stroke joinstyle="miter"/>
                <v:path arrowok="t" fillok="f" o:connecttype="none"/>
                <o:lock v:ext="edit" shapetype="t"/>
              </v:shapetype>
              <v:shape id="Elbow Connector 47" o:spid="_x0000_s1026" type="#_x0000_t33" style="position:absolute;margin-left:172.75pt;margin-top:.6pt;width:3.55pt;height:120pt;rotation:180;flip:y;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">
                <v:stroke endarrow="block"/>
                <v:shadow color="#ccc"/>
              </v:shape>
            </w:pict>
          </mc:Fallback>
        </mc:AlternateContent>
      </w:r>
    </w:p>
    <w:p w14:paraId="18012CF9" w14:textId="1DF61757" w:rsidR="00E65185" w:rsidRDefault="00E65185" w:rsidP="00E65185">
      <w:pPr>
        <w:contextualSpacing/>
        <w:rPr>
          <w:sz w:val="20"/>
          <w:szCs w:val="20"/>
        </w:rPr>
      </w:pPr>
    </w:p>
    <w:p w14:paraId="002705A2" w14:textId="705C0358" w:rsidR="00E65185" w:rsidRDefault="00E65185" w:rsidP="00E65185">
      <w:pPr>
        <w:contextualSpacing/>
        <w:rPr>
          <w:sz w:val="20"/>
          <w:szCs w:val="20"/>
        </w:rPr>
      </w:pPr>
    </w:p>
    <w:p w14:paraId="740FBBAA" w14:textId="15750B66" w:rsidR="00E65185" w:rsidRDefault="00E65185" w:rsidP="00E65185">
      <w:pPr>
        <w:contextualSpacing/>
        <w:rPr>
          <w:sz w:val="20"/>
          <w:szCs w:val="20"/>
        </w:rPr>
      </w:pPr>
    </w:p>
    <w:p w14:paraId="1A9F6238" w14:textId="702D41E6" w:rsidR="00E65185" w:rsidRDefault="0077729A" w:rsidP="00E65185">
      <w:pPr>
        <w:contextualSpacing/>
        <w:rPr>
          <w:sz w:val="20"/>
          <w:szCs w:val="20"/>
        </w:rPr>
      </w:pPr>
      <w:r w:rsidRPr="00493C0A">
        <w:rPr>
          <w:b/>
          <w:noProof/>
          <w:sz w:val="28"/>
          <w:szCs w:val="28"/>
        </w:rPr>
        <mc:AlternateContent>
          <mc:Choice Requires="wps">
            <w:drawing>
              <wp:anchor distT="36576" distB="36576" distL="36576" distR="36576" simplePos="0" relativeHeight="251688960" behindDoc="0" locked="0" layoutInCell="1" allowOverlap="1" wp14:anchorId="7D558D94" wp14:editId="0BF65712">
                <wp:simplePos x="0" y="0"/>
                <wp:positionH relativeFrom="column">
                  <wp:posOffset>2183293</wp:posOffset>
                </wp:positionH>
                <wp:positionV relativeFrom="paragraph">
                  <wp:posOffset>58420</wp:posOffset>
                </wp:positionV>
                <wp:extent cx="656590" cy="635"/>
                <wp:effectExtent l="0" t="76200" r="29210" b="946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ECCCE1" id="_x0000_t32" coordsize="21600,21600" o:spt="32" o:oned="t" path="m,l21600,21600e" filled="f">
                <v:path arrowok="t" fillok="f" o:connecttype="none"/>
                <o:lock v:ext="edit" shapetype="t"/>
              </v:shapetype>
              <v:shape id="Straight Arrow Connector 1" o:spid="_x0000_s1026" type="#_x0000_t32" style="position:absolute;margin-left:171.9pt;margin-top:4.6pt;width:51.7pt;height:.0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">
                <v:stroke endarrow="block"/>
                <v:shadow color="#ccc"/>
              </v:shape>
            </w:pict>
          </mc:Fallback>
        </mc:AlternateContent>
      </w:r>
    </w:p>
    <w:p w14:paraId="6F87D123" w14:textId="0AE527E9" w:rsidR="00E65185" w:rsidRDefault="00E65185" w:rsidP="00E65185">
      <w:pPr>
        <w:contextualSpacing/>
        <w:rPr>
          <w:sz w:val="20"/>
          <w:szCs w:val="20"/>
        </w:rPr>
      </w:pPr>
    </w:p>
    <w:p w14:paraId="486F20E7" w14:textId="7862389F" w:rsidR="00E65185" w:rsidRDefault="00E65185" w:rsidP="00E65185">
      <w:pPr>
        <w:contextualSpacing/>
        <w:rPr>
          <w:sz w:val="20"/>
          <w:szCs w:val="20"/>
        </w:rPr>
      </w:pPr>
    </w:p>
    <w:p w14:paraId="6A4E1B0D" w14:textId="0BFFA702" w:rsidR="00E65185" w:rsidRDefault="00E65185" w:rsidP="00E65185">
      <w:pPr>
        <w:contextualSpacing/>
        <w:rPr>
          <w:sz w:val="20"/>
          <w:szCs w:val="20"/>
        </w:rPr>
      </w:pPr>
    </w:p>
    <w:p w14:paraId="5170B975" w14:textId="478259DE" w:rsidR="00E65185" w:rsidRDefault="00E65185" w:rsidP="00E65185">
      <w:pPr>
        <w:contextualSpacing/>
        <w:rPr>
          <w:sz w:val="20"/>
          <w:szCs w:val="20"/>
        </w:rPr>
      </w:pPr>
    </w:p>
    <w:p w14:paraId="6C87A162" w14:textId="66369988" w:rsidR="00E65185" w:rsidRDefault="0077729A" w:rsidP="00E65185">
      <w:pPr>
        <w:contextualSpacing/>
        <w:rPr>
          <w:sz w:val="20"/>
          <w:szCs w:val="20"/>
        </w:rPr>
      </w:pPr>
      <w:r w:rsidRPr="00493C0A">
        <w:rPr>
          <w:b/>
          <w:noProof/>
          <w:sz w:val="28"/>
          <w:szCs w:val="28"/>
        </w:rPr>
        <mc:AlternateContent>
          <mc:Choice Requires="wps">
            <w:drawing>
              <wp:anchor distT="0" distB="0" distL="114300" distR="114300" simplePos="0" relativeHeight="251687936" behindDoc="0" locked="0" layoutInCell="1" allowOverlap="1" wp14:anchorId="7FF3ECB2" wp14:editId="1E87AB41">
                <wp:simplePos x="0" y="0"/>
                <wp:positionH relativeFrom="column">
                  <wp:posOffset>1392083</wp:posOffset>
                </wp:positionH>
                <wp:positionV relativeFrom="paragraph">
                  <wp:posOffset>36195</wp:posOffset>
                </wp:positionV>
                <wp:extent cx="1611630" cy="676275"/>
                <wp:effectExtent l="0" t="0" r="2667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76275"/>
                        </a:xfrm>
                        <a:prstGeom prst="rect">
                          <a:avLst/>
                        </a:prstGeom>
                        <a:solidFill>
                          <a:srgbClr val="FFFFFF"/>
                        </a:solidFill>
                        <a:ln w="9525">
                          <a:solidFill>
                            <a:srgbClr val="000000"/>
                          </a:solidFill>
                          <a:miter lim="800000"/>
                          <a:headEnd/>
                          <a:tailEnd/>
                        </a:ln>
                      </wps:spPr>
                      <wps:txbx>
                        <w:txbxContent>
                          <w:p w14:paraId="05D04A73" w14:textId="1B61D9CC" w:rsidR="008E1932" w:rsidRPr="00172316" w:rsidRDefault="008E1932" w:rsidP="00E65185">
                            <w:pPr>
                              <w:widowControl w:val="0"/>
                              <w:jc w:val="center"/>
                              <w:rPr>
                                <w:rFonts w:ascii="Arial" w:hAnsi="Arial" w:cs="Arial"/>
                                <w:sz w:val="20"/>
                                <w:szCs w:val="20"/>
                              </w:rPr>
                            </w:pPr>
                            <w:r>
                              <w:rPr>
                                <w:rFonts w:ascii="Arial" w:hAnsi="Arial" w:cs="Arial"/>
                                <w:sz w:val="20"/>
                                <w:szCs w:val="20"/>
                                <w:lang w:val="en-CA"/>
                              </w:rPr>
                              <w:t>Completed baseline assessment and randomized (n=23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ECB2" id="Rectangle 23" o:spid="_x0000_s1028" style="position:absolute;margin-left:109.6pt;margin-top:2.85pt;width:126.9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">
                <v:textbox inset=",7.2pt,,7.2pt">
                  <w:txbxContent>
                    <w:p w14:paraId="05D04A73" w14:textId="1B61D9CC" w:rsidR="008E1932" w:rsidRPr="00172316" w:rsidRDefault="008E1932" w:rsidP="00E65185">
                      <w:pPr>
                        <w:widowControl w:val="0"/>
                        <w:jc w:val="center"/>
                        <w:rPr>
                          <w:rFonts w:ascii="Arial" w:hAnsi="Arial" w:cs="Arial"/>
                          <w:sz w:val="20"/>
                          <w:szCs w:val="20"/>
                        </w:rPr>
                      </w:pPr>
                      <w:r>
                        <w:rPr>
                          <w:rFonts w:ascii="Arial" w:hAnsi="Arial" w:cs="Arial"/>
                          <w:sz w:val="20"/>
                          <w:szCs w:val="20"/>
                          <w:lang w:val="en-CA"/>
                        </w:rPr>
                        <w:t>Completed baseline assessment and randomized (n=23</w:t>
                      </w:r>
                      <w:r w:rsidRPr="00172316">
                        <w:rPr>
                          <w:rFonts w:ascii="Arial" w:hAnsi="Arial" w:cs="Arial"/>
                          <w:sz w:val="20"/>
                          <w:szCs w:val="20"/>
                          <w:lang w:val="en-CA"/>
                        </w:rPr>
                        <w:t>)</w:t>
                      </w:r>
                    </w:p>
                  </w:txbxContent>
                </v:textbox>
              </v:rect>
            </w:pict>
          </mc:Fallback>
        </mc:AlternateContent>
      </w:r>
    </w:p>
    <w:p w14:paraId="2A470B50" w14:textId="1041334E" w:rsidR="00E65185" w:rsidRDefault="00E65185" w:rsidP="00E65185">
      <w:pPr>
        <w:contextualSpacing/>
        <w:rPr>
          <w:sz w:val="20"/>
          <w:szCs w:val="20"/>
        </w:rPr>
      </w:pPr>
    </w:p>
    <w:p w14:paraId="0289C652" w14:textId="3BE5700C" w:rsidR="00E65185" w:rsidRDefault="00E65185" w:rsidP="00E65185">
      <w:pPr>
        <w:contextualSpacing/>
        <w:rPr>
          <w:sz w:val="20"/>
          <w:szCs w:val="20"/>
        </w:rPr>
      </w:pPr>
    </w:p>
    <w:p w14:paraId="7A89EB7D" w14:textId="00370872" w:rsidR="00E65185" w:rsidRDefault="00F77F04" w:rsidP="00E65185">
      <w:pPr>
        <w:contextualSpacing/>
        <w:rPr>
          <w:sz w:val="20"/>
          <w:szCs w:val="20"/>
        </w:rPr>
      </w:pPr>
      <w:r w:rsidRPr="00493C0A">
        <w:rPr>
          <w:b/>
          <w:noProof/>
          <w:sz w:val="28"/>
          <w:szCs w:val="28"/>
        </w:rPr>
        <mc:AlternateContent>
          <mc:Choice Requires="wps">
            <w:drawing>
              <wp:anchor distT="36576" distB="36576" distL="36576" distR="36576" simplePos="0" relativeHeight="251685888" behindDoc="0" locked="0" layoutInCell="1" allowOverlap="1" wp14:anchorId="45E37CE7" wp14:editId="47B7F1A2">
                <wp:simplePos x="0" y="0"/>
                <wp:positionH relativeFrom="column">
                  <wp:posOffset>2588895</wp:posOffset>
                </wp:positionH>
                <wp:positionV relativeFrom="paragraph">
                  <wp:posOffset>30008</wp:posOffset>
                </wp:positionV>
                <wp:extent cx="1140737" cy="334978"/>
                <wp:effectExtent l="0" t="0" r="78740" b="65405"/>
                <wp:wrapNone/>
                <wp:docPr id="43" name="Elb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737" cy="334978"/>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197096" id="Elbow Connector 43" o:spid="_x0000_s1026" type="#_x0000_t33" style="position:absolute;margin-left:203.85pt;margin-top:2.35pt;width:89.8pt;height:26.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">
                <v:stroke endarrow="block"/>
                <v:shadow color="#ccc"/>
              </v:shape>
            </w:pict>
          </mc:Fallback>
        </mc:AlternateContent>
      </w:r>
      <w:r w:rsidR="0077729A" w:rsidRPr="00493C0A">
        <w:rPr>
          <w:b/>
          <w:noProof/>
          <w:sz w:val="28"/>
          <w:szCs w:val="28"/>
        </w:rPr>
        <mc:AlternateContent>
          <mc:Choice Requires="wps">
            <w:drawing>
              <wp:anchor distT="36576" distB="36576" distL="36576" distR="36576" simplePos="0" relativeHeight="251684864" behindDoc="0" locked="0" layoutInCell="1" allowOverlap="1" wp14:anchorId="18AB8D6E" wp14:editId="7E049F1F">
                <wp:simplePos x="0" y="0"/>
                <wp:positionH relativeFrom="column">
                  <wp:posOffset>785023</wp:posOffset>
                </wp:positionH>
                <wp:positionV relativeFrom="paragraph">
                  <wp:posOffset>20955</wp:posOffset>
                </wp:positionV>
                <wp:extent cx="1969582" cy="362138"/>
                <wp:effectExtent l="76200" t="0" r="12065" b="57150"/>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69582" cy="362138"/>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1E6792" id="Elbow Connector 37" o:spid="_x0000_s1026" type="#_x0000_t33" style="position:absolute;margin-left:61.8pt;margin-top:1.65pt;width:155.1pt;height:28.5pt;rotation:180;flip:y;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">
                <v:stroke endarrow="block"/>
                <v:shadow color="#ccc"/>
              </v:shape>
            </w:pict>
          </mc:Fallback>
        </mc:AlternateContent>
      </w:r>
    </w:p>
    <w:p w14:paraId="181C00FE" w14:textId="1DC716D8" w:rsidR="00E65185" w:rsidRDefault="00E65185" w:rsidP="00E65185">
      <w:pPr>
        <w:contextualSpacing/>
        <w:rPr>
          <w:sz w:val="20"/>
          <w:szCs w:val="20"/>
        </w:rPr>
      </w:pPr>
    </w:p>
    <w:p w14:paraId="65693FC1" w14:textId="283FD105" w:rsidR="00E65185" w:rsidRDefault="00F77F04" w:rsidP="00E65185">
      <w:pPr>
        <w:contextualSpacing/>
        <w:rPr>
          <w:sz w:val="20"/>
          <w:szCs w:val="20"/>
        </w:rPr>
      </w:pPr>
      <w:r w:rsidRPr="00493C0A">
        <w:rPr>
          <w:b/>
          <w:noProof/>
          <w:sz w:val="28"/>
          <w:szCs w:val="28"/>
        </w:rPr>
        <mc:AlternateContent>
          <mc:Choice Requires="wps">
            <w:drawing>
              <wp:anchor distT="0" distB="0" distL="114300" distR="114300" simplePos="0" relativeHeight="251714560" behindDoc="0" locked="0" layoutInCell="1" allowOverlap="1" wp14:anchorId="54055B99" wp14:editId="678E292C">
                <wp:simplePos x="0" y="0"/>
                <wp:positionH relativeFrom="column">
                  <wp:posOffset>2941483</wp:posOffset>
                </wp:positionH>
                <wp:positionV relativeFrom="paragraph">
                  <wp:posOffset>57150</wp:posOffset>
                </wp:positionV>
                <wp:extent cx="1583690" cy="484505"/>
                <wp:effectExtent l="0" t="0" r="1651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84505"/>
                        </a:xfrm>
                        <a:prstGeom prst="rect">
                          <a:avLst/>
                        </a:prstGeom>
                        <a:solidFill>
                          <a:srgbClr val="FFFFFF"/>
                        </a:solidFill>
                        <a:ln w="9525">
                          <a:solidFill>
                            <a:srgbClr val="000000"/>
                          </a:solidFill>
                          <a:miter lim="800000"/>
                          <a:headEnd/>
                          <a:tailEnd/>
                        </a:ln>
                      </wps:spPr>
                      <wps:txbx>
                        <w:txbxContent>
                          <w:p w14:paraId="58DF0265" w14:textId="6B3415ED" w:rsidR="008E1932" w:rsidRPr="000B6F47" w:rsidRDefault="008E1932" w:rsidP="006A1584">
                            <w:pPr>
                              <w:jc w:val="center"/>
                              <w:rPr>
                                <w:rFonts w:cs="Calibri"/>
                                <w:lang w:val="en-CA"/>
                              </w:rPr>
                            </w:pPr>
                            <w:r>
                              <w:rPr>
                                <w:rFonts w:ascii="Arial" w:hAnsi="Arial" w:cs="Arial"/>
                                <w:sz w:val="20"/>
                                <w:szCs w:val="20"/>
                                <w:lang w:val="en-CA"/>
                              </w:rPr>
                              <w:t xml:space="preserve">Control condition     </w:t>
                            </w:r>
                            <w:proofErr w:type="gramStart"/>
                            <w:r>
                              <w:rPr>
                                <w:rFonts w:ascii="Arial" w:hAnsi="Arial" w:cs="Arial"/>
                                <w:sz w:val="20"/>
                                <w:szCs w:val="20"/>
                                <w:lang w:val="en-CA"/>
                              </w:rPr>
                              <w:t xml:space="preserve">   (</w:t>
                            </w:r>
                            <w:proofErr w:type="gramEnd"/>
                            <w:r>
                              <w:rPr>
                                <w:rFonts w:ascii="Arial" w:hAnsi="Arial" w:cs="Arial"/>
                                <w:sz w:val="20"/>
                                <w:szCs w:val="20"/>
                                <w:lang w:val="en-CA"/>
                              </w:rPr>
                              <w:t>n= 13</w:t>
                            </w:r>
                            <w:r w:rsidRPr="00172316">
                              <w:rPr>
                                <w:rFonts w:ascii="Arial" w:hAnsi="Arial" w:cs="Arial"/>
                                <w:sz w:val="20"/>
                                <w:szCs w:val="20"/>
                                <w:lang w:val="en-CA"/>
                              </w:rPr>
                              <w:t>)</w:t>
                            </w:r>
                          </w:p>
                          <w:p w14:paraId="7E6BB028" w14:textId="77777777" w:rsidR="008E1932" w:rsidRPr="0090069E" w:rsidRDefault="008E1932" w:rsidP="00E65185">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55B99" id="Rectangle 41" o:spid="_x0000_s1029" style="position:absolute;margin-left:231.6pt;margin-top:4.5pt;width:124.7pt;height:3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">
                <v:textbox inset=",7.2pt,,7.2pt">
                  <w:txbxContent>
                    <w:p w14:paraId="58DF0265" w14:textId="6B3415ED" w:rsidR="008E1932" w:rsidRPr="000B6F47" w:rsidRDefault="008E1932" w:rsidP="006A1584">
                      <w:pPr>
                        <w:jc w:val="center"/>
                        <w:rPr>
                          <w:rFonts w:cs="Calibri"/>
                          <w:lang w:val="en-CA"/>
                        </w:rPr>
                      </w:pPr>
                      <w:r>
                        <w:rPr>
                          <w:rFonts w:ascii="Arial" w:hAnsi="Arial" w:cs="Arial"/>
                          <w:sz w:val="20"/>
                          <w:szCs w:val="20"/>
                          <w:lang w:val="en-CA"/>
                        </w:rPr>
                        <w:t xml:space="preserve">Control condition     </w:t>
                      </w:r>
                      <w:proofErr w:type="gramStart"/>
                      <w:r>
                        <w:rPr>
                          <w:rFonts w:ascii="Arial" w:hAnsi="Arial" w:cs="Arial"/>
                          <w:sz w:val="20"/>
                          <w:szCs w:val="20"/>
                          <w:lang w:val="en-CA"/>
                        </w:rPr>
                        <w:t xml:space="preserve">   (</w:t>
                      </w:r>
                      <w:proofErr w:type="gramEnd"/>
                      <w:r>
                        <w:rPr>
                          <w:rFonts w:ascii="Arial" w:hAnsi="Arial" w:cs="Arial"/>
                          <w:sz w:val="20"/>
                          <w:szCs w:val="20"/>
                          <w:lang w:val="en-CA"/>
                        </w:rPr>
                        <w:t>n= 13</w:t>
                      </w:r>
                      <w:r w:rsidRPr="00172316">
                        <w:rPr>
                          <w:rFonts w:ascii="Arial" w:hAnsi="Arial" w:cs="Arial"/>
                          <w:sz w:val="20"/>
                          <w:szCs w:val="20"/>
                          <w:lang w:val="en-CA"/>
                        </w:rPr>
                        <w:t>)</w:t>
                      </w:r>
                    </w:p>
                    <w:p w14:paraId="7E6BB028" w14:textId="77777777" w:rsidR="008E1932" w:rsidRPr="0090069E" w:rsidRDefault="008E1932" w:rsidP="00E65185">
                      <w:pPr>
                        <w:ind w:left="360" w:hanging="360"/>
                        <w:rPr>
                          <w:rFonts w:cs="Calibri"/>
                        </w:rPr>
                      </w:pPr>
                    </w:p>
                  </w:txbxContent>
                </v:textbox>
              </v:rect>
            </w:pict>
          </mc:Fallback>
        </mc:AlternateContent>
      </w:r>
      <w:r w:rsidR="004D363D" w:rsidRPr="00493C0A">
        <w:rPr>
          <w:b/>
          <w:noProof/>
          <w:sz w:val="28"/>
          <w:szCs w:val="28"/>
        </w:rPr>
        <mc:AlternateContent>
          <mc:Choice Requires="wps">
            <w:drawing>
              <wp:anchor distT="0" distB="0" distL="114300" distR="114300" simplePos="0" relativeHeight="251704320" behindDoc="0" locked="0" layoutInCell="1" allowOverlap="1" wp14:anchorId="3AFCB204" wp14:editId="6DE6F4DB">
                <wp:simplePos x="0" y="0"/>
                <wp:positionH relativeFrom="margin">
                  <wp:posOffset>-8890</wp:posOffset>
                </wp:positionH>
                <wp:positionV relativeFrom="paragraph">
                  <wp:posOffset>56678</wp:posOffset>
                </wp:positionV>
                <wp:extent cx="1602105" cy="484505"/>
                <wp:effectExtent l="0" t="0" r="1714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484505"/>
                        </a:xfrm>
                        <a:prstGeom prst="rect">
                          <a:avLst/>
                        </a:prstGeom>
                        <a:solidFill>
                          <a:srgbClr val="FFFFFF"/>
                        </a:solidFill>
                        <a:ln w="9525">
                          <a:solidFill>
                            <a:srgbClr val="000000"/>
                          </a:solidFill>
                          <a:miter lim="800000"/>
                          <a:headEnd/>
                          <a:tailEnd/>
                        </a:ln>
                      </wps:spPr>
                      <wps:txbx>
                        <w:txbxContent>
                          <w:p w14:paraId="4578233D" w14:textId="0E172C00" w:rsidR="008E1932" w:rsidRPr="006A1584" w:rsidRDefault="008E1932" w:rsidP="006A1584">
                            <w:pPr>
                              <w:jc w:val="center"/>
                              <w:rPr>
                                <w:rFonts w:ascii="Arial" w:hAnsi="Arial" w:cs="Arial"/>
                                <w:sz w:val="20"/>
                                <w:szCs w:val="20"/>
                                <w:lang w:val="en-CA"/>
                              </w:rPr>
                            </w:pPr>
                            <w:r>
                              <w:rPr>
                                <w:rFonts w:ascii="Arial" w:hAnsi="Arial" w:cs="Arial"/>
                                <w:sz w:val="20"/>
                                <w:szCs w:val="20"/>
                                <w:lang w:val="en-CA"/>
                              </w:rPr>
                              <w:t xml:space="preserve">SBT App condition   </w:t>
                            </w:r>
                            <w:proofErr w:type="gramStart"/>
                            <w:r>
                              <w:rPr>
                                <w:rFonts w:ascii="Arial" w:hAnsi="Arial" w:cs="Arial"/>
                                <w:sz w:val="20"/>
                                <w:szCs w:val="20"/>
                                <w:lang w:val="en-CA"/>
                              </w:rPr>
                              <w:t xml:space="preserve">   (</w:t>
                            </w:r>
                            <w:proofErr w:type="gramEnd"/>
                            <w:r>
                              <w:rPr>
                                <w:rFonts w:ascii="Arial" w:hAnsi="Arial" w:cs="Arial"/>
                                <w:sz w:val="20"/>
                                <w:szCs w:val="20"/>
                                <w:lang w:val="en-CA"/>
                              </w:rPr>
                              <w:t>n= 10</w:t>
                            </w:r>
                            <w:r w:rsidRPr="00172316">
                              <w:rPr>
                                <w:rFonts w:ascii="Arial" w:hAnsi="Arial" w:cs="Arial"/>
                                <w:sz w:val="20"/>
                                <w:szCs w:val="20"/>
                                <w:lang w:val="en-CA"/>
                              </w:rPr>
                              <w:t>)</w:t>
                            </w:r>
                          </w:p>
                          <w:p w14:paraId="2CECB646" w14:textId="77777777" w:rsidR="008E1932" w:rsidRPr="0090069E" w:rsidRDefault="008E1932" w:rsidP="0077729A">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B204" id="Rectangle 12" o:spid="_x0000_s1030" style="position:absolute;margin-left:-.7pt;margin-top:4.45pt;width:126.15pt;height:38.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">
                <v:textbox inset=",7.2pt,,7.2pt">
                  <w:txbxContent>
                    <w:p w14:paraId="4578233D" w14:textId="0E172C00" w:rsidR="008E1932" w:rsidRPr="006A1584" w:rsidRDefault="008E1932" w:rsidP="006A1584">
                      <w:pPr>
                        <w:jc w:val="center"/>
                        <w:rPr>
                          <w:rFonts w:ascii="Arial" w:hAnsi="Arial" w:cs="Arial"/>
                          <w:sz w:val="20"/>
                          <w:szCs w:val="20"/>
                          <w:lang w:val="en-CA"/>
                        </w:rPr>
                      </w:pPr>
                      <w:r>
                        <w:rPr>
                          <w:rFonts w:ascii="Arial" w:hAnsi="Arial" w:cs="Arial"/>
                          <w:sz w:val="20"/>
                          <w:szCs w:val="20"/>
                          <w:lang w:val="en-CA"/>
                        </w:rPr>
                        <w:t xml:space="preserve">SBT App condition   </w:t>
                      </w:r>
                      <w:proofErr w:type="gramStart"/>
                      <w:r>
                        <w:rPr>
                          <w:rFonts w:ascii="Arial" w:hAnsi="Arial" w:cs="Arial"/>
                          <w:sz w:val="20"/>
                          <w:szCs w:val="20"/>
                          <w:lang w:val="en-CA"/>
                        </w:rPr>
                        <w:t xml:space="preserve">   (</w:t>
                      </w:r>
                      <w:proofErr w:type="gramEnd"/>
                      <w:r>
                        <w:rPr>
                          <w:rFonts w:ascii="Arial" w:hAnsi="Arial" w:cs="Arial"/>
                          <w:sz w:val="20"/>
                          <w:szCs w:val="20"/>
                          <w:lang w:val="en-CA"/>
                        </w:rPr>
                        <w:t>n= 10</w:t>
                      </w:r>
                      <w:r w:rsidRPr="00172316">
                        <w:rPr>
                          <w:rFonts w:ascii="Arial" w:hAnsi="Arial" w:cs="Arial"/>
                          <w:sz w:val="20"/>
                          <w:szCs w:val="20"/>
                          <w:lang w:val="en-CA"/>
                        </w:rPr>
                        <w:t>)</w:t>
                      </w:r>
                    </w:p>
                    <w:p w14:paraId="2CECB646" w14:textId="77777777" w:rsidR="008E1932" w:rsidRPr="0090069E" w:rsidRDefault="008E1932" w:rsidP="0077729A">
                      <w:pPr>
                        <w:ind w:left="360" w:hanging="360"/>
                        <w:rPr>
                          <w:rFonts w:cs="Calibri"/>
                        </w:rPr>
                      </w:pPr>
                    </w:p>
                  </w:txbxContent>
                </v:textbox>
                <w10:wrap anchorx="margin"/>
              </v:rect>
            </w:pict>
          </mc:Fallback>
        </mc:AlternateContent>
      </w:r>
    </w:p>
    <w:p w14:paraId="11BFA9EE" w14:textId="0C8D8EEB" w:rsidR="00E65185" w:rsidRDefault="00E65185" w:rsidP="00E65185">
      <w:pPr>
        <w:contextualSpacing/>
        <w:rPr>
          <w:sz w:val="20"/>
          <w:szCs w:val="20"/>
        </w:rPr>
      </w:pPr>
    </w:p>
    <w:p w14:paraId="00E6C8A3" w14:textId="4BFE52A7" w:rsidR="00E65185" w:rsidRDefault="00E65185" w:rsidP="00E65185">
      <w:pPr>
        <w:contextualSpacing/>
        <w:rPr>
          <w:sz w:val="20"/>
          <w:szCs w:val="20"/>
        </w:rPr>
      </w:pPr>
    </w:p>
    <w:p w14:paraId="30ABB908" w14:textId="39E02609" w:rsidR="00E65185" w:rsidRDefault="00F77F04" w:rsidP="00E65185">
      <w:pPr>
        <w:contextualSpacing/>
        <w:rPr>
          <w:sz w:val="20"/>
          <w:szCs w:val="20"/>
        </w:rPr>
      </w:pPr>
      <w:r w:rsidRPr="00F77F04">
        <w:rPr>
          <w:noProof/>
          <w:sz w:val="20"/>
          <w:szCs w:val="20"/>
        </w:rPr>
        <mc:AlternateContent>
          <mc:Choice Requires="wps">
            <w:drawing>
              <wp:anchor distT="36576" distB="36576" distL="36576" distR="36576" simplePos="0" relativeHeight="251710464" behindDoc="0" locked="0" layoutInCell="1" allowOverlap="1" wp14:anchorId="760A4B9F" wp14:editId="2A1BEB26">
                <wp:simplePos x="0" y="0"/>
                <wp:positionH relativeFrom="column">
                  <wp:posOffset>3735070</wp:posOffset>
                </wp:positionH>
                <wp:positionV relativeFrom="paragraph">
                  <wp:posOffset>26507</wp:posOffset>
                </wp:positionV>
                <wp:extent cx="552450" cy="276225"/>
                <wp:effectExtent l="76200" t="0" r="19050" b="4762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B7616" id="Elbow Connector 15" o:spid="_x0000_s1026" type="#_x0000_t33" style="position:absolute;margin-left:294.1pt;margin-top:2.1pt;width:43.5pt;height:21.75pt;rotation:180;flip:y;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">
                <v:stroke endarrow="block"/>
                <v:shadow color="#ccc"/>
              </v:shape>
            </w:pict>
          </mc:Fallback>
        </mc:AlternateContent>
      </w:r>
      <w:r w:rsidRPr="00F77F04">
        <w:rPr>
          <w:noProof/>
          <w:sz w:val="20"/>
          <w:szCs w:val="20"/>
        </w:rPr>
        <mc:AlternateContent>
          <mc:Choice Requires="wps">
            <w:drawing>
              <wp:anchor distT="0" distB="0" distL="114300" distR="114300" simplePos="0" relativeHeight="251712512" behindDoc="0" locked="0" layoutInCell="1" allowOverlap="1" wp14:anchorId="1C1E12F4" wp14:editId="335A896B">
                <wp:simplePos x="0" y="0"/>
                <wp:positionH relativeFrom="margin">
                  <wp:posOffset>2924175</wp:posOffset>
                </wp:positionH>
                <wp:positionV relativeFrom="paragraph">
                  <wp:posOffset>297815</wp:posOffset>
                </wp:positionV>
                <wp:extent cx="1620520" cy="484505"/>
                <wp:effectExtent l="0" t="0" r="1778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520" cy="484505"/>
                        </a:xfrm>
                        <a:prstGeom prst="rect">
                          <a:avLst/>
                        </a:prstGeom>
                        <a:solidFill>
                          <a:srgbClr val="FFFFFF"/>
                        </a:solidFill>
                        <a:ln w="9525">
                          <a:solidFill>
                            <a:srgbClr val="000000"/>
                          </a:solidFill>
                          <a:miter lim="800000"/>
                          <a:headEnd/>
                          <a:tailEnd/>
                        </a:ln>
                      </wps:spPr>
                      <wps:txbx>
                        <w:txbxContent>
                          <w:p w14:paraId="33FAE1D3" w14:textId="7FE566BF" w:rsidR="008E1932" w:rsidRPr="000B6F47" w:rsidRDefault="008E1932" w:rsidP="006A1584">
                            <w:pPr>
                              <w:jc w:val="center"/>
                              <w:rPr>
                                <w:rFonts w:cs="Calibri"/>
                                <w:lang w:val="en-CA"/>
                              </w:rPr>
                            </w:pPr>
                            <w:r>
                              <w:rPr>
                                <w:rFonts w:ascii="Arial" w:hAnsi="Arial" w:cs="Arial"/>
                                <w:sz w:val="20"/>
                                <w:szCs w:val="20"/>
                                <w:lang w:val="en-CA"/>
                              </w:rPr>
                              <w:t>Completed mid (2 week) assessment (n= 11</w:t>
                            </w:r>
                            <w:r w:rsidRPr="00172316">
                              <w:rPr>
                                <w:rFonts w:ascii="Arial" w:hAnsi="Arial" w:cs="Arial"/>
                                <w:sz w:val="20"/>
                                <w:szCs w:val="20"/>
                                <w:lang w:val="en-CA"/>
                              </w:rPr>
                              <w:t>)</w:t>
                            </w:r>
                          </w:p>
                          <w:p w14:paraId="3AB63963" w14:textId="77777777" w:rsidR="008E1932" w:rsidRPr="0090069E" w:rsidRDefault="008E1932" w:rsidP="00F77F04">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12F4" id="Rectangle 17" o:spid="_x0000_s1031" style="position:absolute;margin-left:230.25pt;margin-top:23.45pt;width:127.6pt;height:38.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">
                <v:textbox inset=",7.2pt,,7.2pt">
                  <w:txbxContent>
                    <w:p w14:paraId="33FAE1D3" w14:textId="7FE566BF" w:rsidR="008E1932" w:rsidRPr="000B6F47" w:rsidRDefault="008E1932" w:rsidP="006A1584">
                      <w:pPr>
                        <w:jc w:val="center"/>
                        <w:rPr>
                          <w:rFonts w:cs="Calibri"/>
                          <w:lang w:val="en-CA"/>
                        </w:rPr>
                      </w:pPr>
                      <w:r>
                        <w:rPr>
                          <w:rFonts w:ascii="Arial" w:hAnsi="Arial" w:cs="Arial"/>
                          <w:sz w:val="20"/>
                          <w:szCs w:val="20"/>
                          <w:lang w:val="en-CA"/>
                        </w:rPr>
                        <w:t>Completed mid (2 week) assessment (n= 11</w:t>
                      </w:r>
                      <w:r w:rsidRPr="00172316">
                        <w:rPr>
                          <w:rFonts w:ascii="Arial" w:hAnsi="Arial" w:cs="Arial"/>
                          <w:sz w:val="20"/>
                          <w:szCs w:val="20"/>
                          <w:lang w:val="en-CA"/>
                        </w:rPr>
                        <w:t>)</w:t>
                      </w:r>
                    </w:p>
                    <w:p w14:paraId="3AB63963" w14:textId="77777777" w:rsidR="008E1932" w:rsidRPr="0090069E" w:rsidRDefault="008E1932" w:rsidP="00F77F04">
                      <w:pPr>
                        <w:ind w:left="360" w:hanging="360"/>
                        <w:rPr>
                          <w:rFonts w:cs="Calibri"/>
                        </w:rPr>
                      </w:pPr>
                    </w:p>
                  </w:txbxContent>
                </v:textbox>
                <w10:wrap anchorx="margin"/>
              </v:rect>
            </w:pict>
          </mc:Fallback>
        </mc:AlternateContent>
      </w:r>
      <w:r w:rsidRPr="00F77F04">
        <w:rPr>
          <w:noProof/>
          <w:sz w:val="20"/>
          <w:szCs w:val="20"/>
        </w:rPr>
        <mc:AlternateContent>
          <mc:Choice Requires="wps">
            <w:drawing>
              <wp:anchor distT="0" distB="0" distL="114300" distR="114300" simplePos="0" relativeHeight="251713536" behindDoc="0" locked="0" layoutInCell="1" allowOverlap="1" wp14:anchorId="03146E22" wp14:editId="22B5CBDC">
                <wp:simplePos x="0" y="0"/>
                <wp:positionH relativeFrom="margin">
                  <wp:posOffset>2933700</wp:posOffset>
                </wp:positionH>
                <wp:positionV relativeFrom="paragraph">
                  <wp:posOffset>1101725</wp:posOffset>
                </wp:positionV>
                <wp:extent cx="1620520" cy="484505"/>
                <wp:effectExtent l="0" t="0" r="1778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520" cy="484505"/>
                        </a:xfrm>
                        <a:prstGeom prst="rect">
                          <a:avLst/>
                        </a:prstGeom>
                        <a:solidFill>
                          <a:srgbClr val="FFFFFF"/>
                        </a:solidFill>
                        <a:ln w="9525">
                          <a:solidFill>
                            <a:srgbClr val="000000"/>
                          </a:solidFill>
                          <a:miter lim="800000"/>
                          <a:headEnd/>
                          <a:tailEnd/>
                        </a:ln>
                      </wps:spPr>
                      <wps:txbx>
                        <w:txbxContent>
                          <w:p w14:paraId="7BC46DB8" w14:textId="23752FF5" w:rsidR="008E1932" w:rsidRPr="000B6F47" w:rsidRDefault="008E1932" w:rsidP="006A1584">
                            <w:pPr>
                              <w:jc w:val="center"/>
                              <w:rPr>
                                <w:rFonts w:cs="Calibri"/>
                                <w:lang w:val="en-CA"/>
                              </w:rPr>
                            </w:pPr>
                            <w:r>
                              <w:rPr>
                                <w:rFonts w:ascii="Arial" w:hAnsi="Arial" w:cs="Arial"/>
                                <w:sz w:val="20"/>
                                <w:szCs w:val="20"/>
                                <w:lang w:val="en-CA"/>
                              </w:rPr>
                              <w:t>Completed post (4 week) assessment (n= 10</w:t>
                            </w:r>
                            <w:r w:rsidRPr="00172316">
                              <w:rPr>
                                <w:rFonts w:ascii="Arial" w:hAnsi="Arial" w:cs="Arial"/>
                                <w:sz w:val="20"/>
                                <w:szCs w:val="20"/>
                                <w:lang w:val="en-CA"/>
                              </w:rPr>
                              <w:t>)</w:t>
                            </w:r>
                          </w:p>
                          <w:p w14:paraId="39B2151E" w14:textId="77777777" w:rsidR="008E1932" w:rsidRPr="0090069E" w:rsidRDefault="008E1932" w:rsidP="00F77F04">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46E22" id="Rectangle 18" o:spid="_x0000_s1032" style="position:absolute;margin-left:231pt;margin-top:86.75pt;width:127.6pt;height:38.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">
                <v:textbox inset=",7.2pt,,7.2pt">
                  <w:txbxContent>
                    <w:p w14:paraId="7BC46DB8" w14:textId="23752FF5" w:rsidR="008E1932" w:rsidRPr="000B6F47" w:rsidRDefault="008E1932" w:rsidP="006A1584">
                      <w:pPr>
                        <w:jc w:val="center"/>
                        <w:rPr>
                          <w:rFonts w:cs="Calibri"/>
                          <w:lang w:val="en-CA"/>
                        </w:rPr>
                      </w:pPr>
                      <w:r>
                        <w:rPr>
                          <w:rFonts w:ascii="Arial" w:hAnsi="Arial" w:cs="Arial"/>
                          <w:sz w:val="20"/>
                          <w:szCs w:val="20"/>
                          <w:lang w:val="en-CA"/>
                        </w:rPr>
                        <w:t>Completed post (4 week) assessment (n= 10</w:t>
                      </w:r>
                      <w:r w:rsidRPr="00172316">
                        <w:rPr>
                          <w:rFonts w:ascii="Arial" w:hAnsi="Arial" w:cs="Arial"/>
                          <w:sz w:val="20"/>
                          <w:szCs w:val="20"/>
                          <w:lang w:val="en-CA"/>
                        </w:rPr>
                        <w:t>)</w:t>
                      </w:r>
                    </w:p>
                    <w:p w14:paraId="39B2151E" w14:textId="77777777" w:rsidR="008E1932" w:rsidRPr="0090069E" w:rsidRDefault="008E1932" w:rsidP="00F77F04">
                      <w:pPr>
                        <w:ind w:left="360" w:hanging="360"/>
                        <w:rPr>
                          <w:rFonts w:cs="Calibri"/>
                        </w:rPr>
                      </w:pPr>
                    </w:p>
                  </w:txbxContent>
                </v:textbox>
                <w10:wrap anchorx="margin"/>
              </v:rect>
            </w:pict>
          </mc:Fallback>
        </mc:AlternateContent>
      </w:r>
      <w:r w:rsidR="00E65185" w:rsidRPr="00493C0A">
        <w:rPr>
          <w:b/>
          <w:noProof/>
          <w:sz w:val="28"/>
          <w:szCs w:val="28"/>
        </w:rPr>
        <mc:AlternateContent>
          <mc:Choice Requires="wps">
            <w:drawing>
              <wp:anchor distT="36576" distB="36576" distL="36576" distR="36576" simplePos="0" relativeHeight="251694080" behindDoc="0" locked="0" layoutInCell="1" allowOverlap="1" wp14:anchorId="17B94288" wp14:editId="00F4C5E8">
                <wp:simplePos x="0" y="0"/>
                <wp:positionH relativeFrom="column">
                  <wp:posOffset>801842</wp:posOffset>
                </wp:positionH>
                <wp:positionV relativeFrom="paragraph">
                  <wp:posOffset>19050</wp:posOffset>
                </wp:positionV>
                <wp:extent cx="552450" cy="276225"/>
                <wp:effectExtent l="76200" t="0" r="19050" b="47625"/>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2A70F3" id="Elbow Connector 50" o:spid="_x0000_s1026" type="#_x0000_t33" style="position:absolute;margin-left:63.15pt;margin-top:1.5pt;width:43.5pt;height:21.75pt;rotation:180;flip:y;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">
                <v:stroke endarrow="block"/>
                <v:shadow color="#ccc"/>
              </v:shape>
            </w:pict>
          </mc:Fallback>
        </mc:AlternateContent>
      </w:r>
    </w:p>
    <w:p w14:paraId="46E63B01" w14:textId="26B04A13" w:rsidR="00E65185" w:rsidRDefault="004D363D" w:rsidP="00E65185">
      <w:pPr>
        <w:contextualSpacing/>
        <w:rPr>
          <w:sz w:val="20"/>
          <w:szCs w:val="20"/>
        </w:rPr>
      </w:pPr>
      <w:r w:rsidRPr="00493C0A">
        <w:rPr>
          <w:b/>
          <w:noProof/>
          <w:sz w:val="28"/>
          <w:szCs w:val="28"/>
        </w:rPr>
        <mc:AlternateContent>
          <mc:Choice Requires="wps">
            <w:drawing>
              <wp:anchor distT="0" distB="0" distL="114300" distR="114300" simplePos="0" relativeHeight="251706368" behindDoc="0" locked="0" layoutInCell="1" allowOverlap="1" wp14:anchorId="443218B6" wp14:editId="2A20604A">
                <wp:simplePos x="0" y="0"/>
                <wp:positionH relativeFrom="margin">
                  <wp:posOffset>-9525</wp:posOffset>
                </wp:positionH>
                <wp:positionV relativeFrom="paragraph">
                  <wp:posOffset>141768</wp:posOffset>
                </wp:positionV>
                <wp:extent cx="1620520" cy="484505"/>
                <wp:effectExtent l="0" t="0" r="1778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520" cy="484505"/>
                        </a:xfrm>
                        <a:prstGeom prst="rect">
                          <a:avLst/>
                        </a:prstGeom>
                        <a:solidFill>
                          <a:srgbClr val="FFFFFF"/>
                        </a:solidFill>
                        <a:ln w="9525">
                          <a:solidFill>
                            <a:srgbClr val="000000"/>
                          </a:solidFill>
                          <a:miter lim="800000"/>
                          <a:headEnd/>
                          <a:tailEnd/>
                        </a:ln>
                      </wps:spPr>
                      <wps:txbx>
                        <w:txbxContent>
                          <w:p w14:paraId="13CF6239" w14:textId="3284986B" w:rsidR="008E1932" w:rsidRPr="000B6F47" w:rsidRDefault="008E1932" w:rsidP="006A1584">
                            <w:pPr>
                              <w:jc w:val="center"/>
                              <w:rPr>
                                <w:rFonts w:cs="Calibri"/>
                                <w:lang w:val="en-CA"/>
                              </w:rPr>
                            </w:pPr>
                            <w:r>
                              <w:rPr>
                                <w:rFonts w:ascii="Arial" w:hAnsi="Arial" w:cs="Arial"/>
                                <w:sz w:val="20"/>
                                <w:szCs w:val="20"/>
                                <w:lang w:val="en-CA"/>
                              </w:rPr>
                              <w:t>Completed mid (2 week) assessment (n= 8</w:t>
                            </w:r>
                            <w:r w:rsidRPr="00172316">
                              <w:rPr>
                                <w:rFonts w:ascii="Arial" w:hAnsi="Arial" w:cs="Arial"/>
                                <w:sz w:val="20"/>
                                <w:szCs w:val="20"/>
                                <w:lang w:val="en-CA"/>
                              </w:rPr>
                              <w:t>)</w:t>
                            </w:r>
                          </w:p>
                          <w:p w14:paraId="15F7D57D" w14:textId="77777777" w:rsidR="008E1932" w:rsidRPr="0090069E" w:rsidRDefault="008E1932" w:rsidP="004D363D">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18B6" id="Rectangle 13" o:spid="_x0000_s1033" style="position:absolute;margin-left:-.75pt;margin-top:11.15pt;width:127.6pt;height:38.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">
                <v:textbox inset=",7.2pt,,7.2pt">
                  <w:txbxContent>
                    <w:p w14:paraId="13CF6239" w14:textId="3284986B" w:rsidR="008E1932" w:rsidRPr="000B6F47" w:rsidRDefault="008E1932" w:rsidP="006A1584">
                      <w:pPr>
                        <w:jc w:val="center"/>
                        <w:rPr>
                          <w:rFonts w:cs="Calibri"/>
                          <w:lang w:val="en-CA"/>
                        </w:rPr>
                      </w:pPr>
                      <w:r>
                        <w:rPr>
                          <w:rFonts w:ascii="Arial" w:hAnsi="Arial" w:cs="Arial"/>
                          <w:sz w:val="20"/>
                          <w:szCs w:val="20"/>
                          <w:lang w:val="en-CA"/>
                        </w:rPr>
                        <w:t>Completed mid (2 week) assessment (n= 8</w:t>
                      </w:r>
                      <w:r w:rsidRPr="00172316">
                        <w:rPr>
                          <w:rFonts w:ascii="Arial" w:hAnsi="Arial" w:cs="Arial"/>
                          <w:sz w:val="20"/>
                          <w:szCs w:val="20"/>
                          <w:lang w:val="en-CA"/>
                        </w:rPr>
                        <w:t>)</w:t>
                      </w:r>
                    </w:p>
                    <w:p w14:paraId="15F7D57D" w14:textId="77777777" w:rsidR="008E1932" w:rsidRPr="0090069E" w:rsidRDefault="008E1932" w:rsidP="004D363D">
                      <w:pPr>
                        <w:ind w:left="360" w:hanging="360"/>
                        <w:rPr>
                          <w:rFonts w:cs="Calibri"/>
                        </w:rPr>
                      </w:pPr>
                    </w:p>
                  </w:txbxContent>
                </v:textbox>
                <w10:wrap anchorx="margin"/>
              </v:rect>
            </w:pict>
          </mc:Fallback>
        </mc:AlternateContent>
      </w:r>
    </w:p>
    <w:p w14:paraId="09726534" w14:textId="7D44D541" w:rsidR="00E65185" w:rsidRDefault="00E65185" w:rsidP="00E65185">
      <w:pPr>
        <w:contextualSpacing/>
        <w:rPr>
          <w:sz w:val="20"/>
          <w:szCs w:val="20"/>
        </w:rPr>
      </w:pPr>
    </w:p>
    <w:p w14:paraId="04A130CB" w14:textId="2E0E14FA" w:rsidR="00E65185" w:rsidRDefault="00E65185" w:rsidP="00E65185">
      <w:pPr>
        <w:contextualSpacing/>
        <w:rPr>
          <w:sz w:val="20"/>
          <w:szCs w:val="20"/>
        </w:rPr>
      </w:pPr>
    </w:p>
    <w:p w14:paraId="36D9985D" w14:textId="2214C1DA" w:rsidR="00E65185" w:rsidRDefault="005F38C1" w:rsidP="00E65185">
      <w:pPr>
        <w:contextualSpacing/>
        <w:rPr>
          <w:sz w:val="20"/>
          <w:szCs w:val="20"/>
        </w:rPr>
      </w:pPr>
      <w:r w:rsidRPr="004B3B13">
        <w:rPr>
          <w:noProof/>
          <w:sz w:val="20"/>
          <w:szCs w:val="20"/>
        </w:rPr>
        <mc:AlternateContent>
          <mc:Choice Requires="wps">
            <w:drawing>
              <wp:anchor distT="36576" distB="36576" distL="36576" distR="36576" simplePos="0" relativeHeight="251698176" behindDoc="0" locked="0" layoutInCell="1" allowOverlap="1" wp14:anchorId="31A51547" wp14:editId="0D57689E">
                <wp:simplePos x="0" y="0"/>
                <wp:positionH relativeFrom="column">
                  <wp:posOffset>821055</wp:posOffset>
                </wp:positionH>
                <wp:positionV relativeFrom="paragraph">
                  <wp:posOffset>120015</wp:posOffset>
                </wp:positionV>
                <wp:extent cx="343535" cy="302895"/>
                <wp:effectExtent l="76200" t="0" r="18415" b="5905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3535" cy="30289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295207" id="Elbow Connector 6" o:spid="_x0000_s1026" type="#_x0000_t33" style="position:absolute;margin-left:64.65pt;margin-top:9.45pt;width:27.05pt;height:23.85pt;rotation:180;flip:y;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">
                <v:stroke endarrow="block"/>
                <v:shadow color="#ccc"/>
              </v:shape>
            </w:pict>
          </mc:Fallback>
        </mc:AlternateContent>
      </w:r>
      <w:r w:rsidR="00F77F04" w:rsidRPr="00F77F04">
        <w:rPr>
          <w:noProof/>
          <w:sz w:val="20"/>
          <w:szCs w:val="20"/>
        </w:rPr>
        <mc:AlternateContent>
          <mc:Choice Requires="wps">
            <w:drawing>
              <wp:anchor distT="36576" distB="36576" distL="36576" distR="36576" simplePos="0" relativeHeight="251711488" behindDoc="0" locked="0" layoutInCell="1" allowOverlap="1" wp14:anchorId="290DF9DD" wp14:editId="5B2B57D2">
                <wp:simplePos x="0" y="0"/>
                <wp:positionH relativeFrom="column">
                  <wp:posOffset>3749040</wp:posOffset>
                </wp:positionH>
                <wp:positionV relativeFrom="paragraph">
                  <wp:posOffset>109220</wp:posOffset>
                </wp:positionV>
                <wp:extent cx="343535" cy="302895"/>
                <wp:effectExtent l="76200" t="0" r="18415" b="59055"/>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3535" cy="30289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A4879A" id="Elbow Connector 16" o:spid="_x0000_s1026" type="#_x0000_t33" style="position:absolute;margin-left:295.2pt;margin-top:8.6pt;width:27.05pt;height:23.85pt;rotation:180;flip:y;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">
                <v:stroke endarrow="block"/>
                <v:shadow color="#ccc"/>
              </v:shape>
            </w:pict>
          </mc:Fallback>
        </mc:AlternateContent>
      </w:r>
    </w:p>
    <w:p w14:paraId="5B883079" w14:textId="425F2DC5" w:rsidR="004D363D" w:rsidRDefault="004D363D" w:rsidP="00E65185">
      <w:pPr>
        <w:contextualSpacing/>
        <w:rPr>
          <w:sz w:val="20"/>
          <w:szCs w:val="20"/>
        </w:rPr>
      </w:pPr>
    </w:p>
    <w:p w14:paraId="0E65C9AC" w14:textId="1390BB27" w:rsidR="004D363D" w:rsidRDefault="004D363D" w:rsidP="00E65185">
      <w:pPr>
        <w:contextualSpacing/>
        <w:rPr>
          <w:sz w:val="20"/>
          <w:szCs w:val="20"/>
        </w:rPr>
      </w:pPr>
      <w:r w:rsidRPr="00493C0A">
        <w:rPr>
          <w:b/>
          <w:noProof/>
          <w:sz w:val="28"/>
          <w:szCs w:val="28"/>
        </w:rPr>
        <mc:AlternateContent>
          <mc:Choice Requires="wps">
            <w:drawing>
              <wp:anchor distT="0" distB="0" distL="114300" distR="114300" simplePos="0" relativeHeight="251708416" behindDoc="0" locked="0" layoutInCell="1" allowOverlap="1" wp14:anchorId="45C49911" wp14:editId="318A5731">
                <wp:simplePos x="0" y="0"/>
                <wp:positionH relativeFrom="margin">
                  <wp:align>left</wp:align>
                </wp:positionH>
                <wp:positionV relativeFrom="paragraph">
                  <wp:posOffset>108811</wp:posOffset>
                </wp:positionV>
                <wp:extent cx="1620520" cy="484505"/>
                <wp:effectExtent l="0" t="0" r="1778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520" cy="484505"/>
                        </a:xfrm>
                        <a:prstGeom prst="rect">
                          <a:avLst/>
                        </a:prstGeom>
                        <a:solidFill>
                          <a:srgbClr val="FFFFFF"/>
                        </a:solidFill>
                        <a:ln w="9525">
                          <a:solidFill>
                            <a:srgbClr val="000000"/>
                          </a:solidFill>
                          <a:miter lim="800000"/>
                          <a:headEnd/>
                          <a:tailEnd/>
                        </a:ln>
                      </wps:spPr>
                      <wps:txbx>
                        <w:txbxContent>
                          <w:p w14:paraId="7F4B610A" w14:textId="6040C5CF" w:rsidR="008E1932" w:rsidRPr="000B6F47" w:rsidRDefault="008E1932" w:rsidP="006A1584">
                            <w:pPr>
                              <w:jc w:val="center"/>
                              <w:rPr>
                                <w:rFonts w:cs="Calibri"/>
                                <w:lang w:val="en-CA"/>
                              </w:rPr>
                            </w:pPr>
                            <w:r>
                              <w:rPr>
                                <w:rFonts w:ascii="Arial" w:hAnsi="Arial" w:cs="Arial"/>
                                <w:sz w:val="20"/>
                                <w:szCs w:val="20"/>
                                <w:lang w:val="en-CA"/>
                              </w:rPr>
                              <w:t>Completed post (4 week) assessment (n= 6</w:t>
                            </w:r>
                            <w:r w:rsidRPr="00172316">
                              <w:rPr>
                                <w:rFonts w:ascii="Arial" w:hAnsi="Arial" w:cs="Arial"/>
                                <w:sz w:val="20"/>
                                <w:szCs w:val="20"/>
                                <w:lang w:val="en-CA"/>
                              </w:rPr>
                              <w:t>)</w:t>
                            </w:r>
                          </w:p>
                          <w:p w14:paraId="09D6CA40" w14:textId="77777777" w:rsidR="008E1932" w:rsidRPr="0090069E" w:rsidRDefault="008E1932" w:rsidP="004D363D">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9911" id="Rectangle 14" o:spid="_x0000_s1034" style="position:absolute;margin-left:0;margin-top:8.55pt;width:127.6pt;height:38.1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">
                <v:textbox inset=",7.2pt,,7.2pt">
                  <w:txbxContent>
                    <w:p w14:paraId="7F4B610A" w14:textId="6040C5CF" w:rsidR="008E1932" w:rsidRPr="000B6F47" w:rsidRDefault="008E1932" w:rsidP="006A1584">
                      <w:pPr>
                        <w:jc w:val="center"/>
                        <w:rPr>
                          <w:rFonts w:cs="Calibri"/>
                          <w:lang w:val="en-CA"/>
                        </w:rPr>
                      </w:pPr>
                      <w:r>
                        <w:rPr>
                          <w:rFonts w:ascii="Arial" w:hAnsi="Arial" w:cs="Arial"/>
                          <w:sz w:val="20"/>
                          <w:szCs w:val="20"/>
                          <w:lang w:val="en-CA"/>
                        </w:rPr>
                        <w:t>Completed post (4 week) assessment (n= 6</w:t>
                      </w:r>
                      <w:r w:rsidRPr="00172316">
                        <w:rPr>
                          <w:rFonts w:ascii="Arial" w:hAnsi="Arial" w:cs="Arial"/>
                          <w:sz w:val="20"/>
                          <w:szCs w:val="20"/>
                          <w:lang w:val="en-CA"/>
                        </w:rPr>
                        <w:t>)</w:t>
                      </w:r>
                    </w:p>
                    <w:p w14:paraId="09D6CA40" w14:textId="77777777" w:rsidR="008E1932" w:rsidRPr="0090069E" w:rsidRDefault="008E1932" w:rsidP="004D363D">
                      <w:pPr>
                        <w:ind w:left="360" w:hanging="360"/>
                        <w:rPr>
                          <w:rFonts w:cs="Calibri"/>
                        </w:rPr>
                      </w:pPr>
                    </w:p>
                  </w:txbxContent>
                </v:textbox>
                <w10:wrap anchorx="margin"/>
              </v:rect>
            </w:pict>
          </mc:Fallback>
        </mc:AlternateContent>
      </w:r>
    </w:p>
    <w:p w14:paraId="1E3B7B1F" w14:textId="6AB0364D" w:rsidR="004D363D" w:rsidRDefault="004D363D" w:rsidP="00E65185">
      <w:pPr>
        <w:contextualSpacing/>
        <w:rPr>
          <w:sz w:val="20"/>
          <w:szCs w:val="20"/>
        </w:rPr>
      </w:pPr>
    </w:p>
    <w:p w14:paraId="24F521AA" w14:textId="2067D595" w:rsidR="004D363D" w:rsidRDefault="004D363D" w:rsidP="00E65185">
      <w:pPr>
        <w:contextualSpacing/>
        <w:rPr>
          <w:sz w:val="20"/>
          <w:szCs w:val="20"/>
        </w:rPr>
      </w:pPr>
    </w:p>
    <w:p w14:paraId="54B6FF9A" w14:textId="7222E225" w:rsidR="00E65185" w:rsidRDefault="00E65185" w:rsidP="00E65185">
      <w:pPr>
        <w:contextualSpacing/>
        <w:rPr>
          <w:sz w:val="20"/>
          <w:szCs w:val="20"/>
        </w:rPr>
      </w:pPr>
    </w:p>
    <w:p w14:paraId="6579EB38" w14:textId="40B53300" w:rsidR="00F77F04" w:rsidRDefault="004D363D" w:rsidP="00F77F04">
      <w:pPr>
        <w:pStyle w:val="Default"/>
        <w:spacing w:line="480" w:lineRule="auto"/>
        <w:contextualSpacing/>
        <w:outlineLvl w:val="0"/>
        <w:rPr>
          <w:i/>
          <w:iCs/>
        </w:rPr>
      </w:pPr>
      <w:r>
        <w:rPr>
          <w:i/>
          <w:iCs/>
        </w:rPr>
        <w:t>Figure 1. P</w:t>
      </w:r>
      <w:r w:rsidRPr="00327DA0">
        <w:rPr>
          <w:i/>
          <w:iCs/>
        </w:rPr>
        <w:t xml:space="preserve">articipant flow </w:t>
      </w:r>
      <w:r>
        <w:rPr>
          <w:i/>
          <w:iCs/>
        </w:rPr>
        <w:t>diagram.</w:t>
      </w:r>
    </w:p>
    <w:sectPr w:rsidR="00F77F04" w:rsidSect="0089267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3350" w14:textId="77777777" w:rsidR="00142560" w:rsidRDefault="00142560" w:rsidP="00283F32">
      <w:pPr>
        <w:spacing w:after="0" w:line="240" w:lineRule="auto"/>
      </w:pPr>
      <w:r>
        <w:separator/>
      </w:r>
    </w:p>
  </w:endnote>
  <w:endnote w:type="continuationSeparator" w:id="0">
    <w:p w14:paraId="1EBAB70A" w14:textId="77777777" w:rsidR="00142560" w:rsidRDefault="00142560" w:rsidP="0028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327A" w14:textId="77777777" w:rsidR="00142560" w:rsidRDefault="00142560" w:rsidP="00283F32">
      <w:pPr>
        <w:spacing w:after="0" w:line="240" w:lineRule="auto"/>
      </w:pPr>
      <w:r>
        <w:separator/>
      </w:r>
    </w:p>
  </w:footnote>
  <w:footnote w:type="continuationSeparator" w:id="0">
    <w:p w14:paraId="1B6B1825" w14:textId="77777777" w:rsidR="00142560" w:rsidRDefault="00142560" w:rsidP="0028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15A7" w14:textId="308053DA" w:rsidR="008E1932" w:rsidRPr="00026978" w:rsidRDefault="008E1932" w:rsidP="00026978">
    <w:pPr>
      <w:pStyle w:val="Header"/>
      <w:jc w:val="right"/>
      <w:rPr>
        <w:rFonts w:ascii="Times New Roman" w:hAnsi="Times New Roman" w:cs="Times New Roman"/>
        <w:sz w:val="24"/>
        <w:szCs w:val="24"/>
      </w:rPr>
    </w:pPr>
    <w:r w:rsidRPr="00026978">
      <w:rPr>
        <w:rFonts w:ascii="Times New Roman" w:hAnsi="Times New Roman" w:cs="Times New Roman"/>
        <w:sz w:val="24"/>
        <w:szCs w:val="24"/>
      </w:rPr>
      <w:t>Mindfulness App for Student Waitlists</w:t>
    </w:r>
    <w:r w:rsidRPr="00026978">
      <w:rPr>
        <w:rFonts w:ascii="Times New Roman" w:hAnsi="Times New Roman" w:cs="Times New Roman"/>
        <w:sz w:val="24"/>
        <w:szCs w:val="24"/>
      </w:rPr>
      <w:tab/>
    </w:r>
    <w:r w:rsidRPr="00026978">
      <w:rPr>
        <w:rFonts w:ascii="Times New Roman" w:hAnsi="Times New Roman" w:cs="Times New Roman"/>
        <w:sz w:val="24"/>
        <w:szCs w:val="24"/>
      </w:rPr>
      <w:tab/>
    </w:r>
    <w:sdt>
      <w:sdtPr>
        <w:rPr>
          <w:rFonts w:ascii="Times New Roman" w:hAnsi="Times New Roman" w:cs="Times New Roman"/>
          <w:sz w:val="24"/>
          <w:szCs w:val="24"/>
        </w:rPr>
        <w:id w:val="-1894643943"/>
        <w:docPartObj>
          <w:docPartGallery w:val="Page Numbers (Top of Page)"/>
          <w:docPartUnique/>
        </w:docPartObj>
      </w:sdtPr>
      <w:sdtEndPr>
        <w:rPr>
          <w:noProof/>
        </w:rPr>
      </w:sdtEndPr>
      <w:sdtContent>
        <w:r w:rsidRPr="00026978">
          <w:rPr>
            <w:rFonts w:ascii="Times New Roman" w:hAnsi="Times New Roman" w:cs="Times New Roman"/>
            <w:sz w:val="24"/>
            <w:szCs w:val="24"/>
          </w:rPr>
          <w:fldChar w:fldCharType="begin"/>
        </w:r>
        <w:r w:rsidRPr="00026978">
          <w:rPr>
            <w:rFonts w:ascii="Times New Roman" w:hAnsi="Times New Roman" w:cs="Times New Roman"/>
            <w:sz w:val="24"/>
            <w:szCs w:val="24"/>
          </w:rPr>
          <w:instrText xml:space="preserve"> PAGE   \* MERGEFORMAT </w:instrText>
        </w:r>
        <w:r w:rsidRPr="00026978">
          <w:rPr>
            <w:rFonts w:ascii="Times New Roman" w:hAnsi="Times New Roman" w:cs="Times New Roman"/>
            <w:sz w:val="24"/>
            <w:szCs w:val="24"/>
          </w:rPr>
          <w:fldChar w:fldCharType="separate"/>
        </w:r>
        <w:r>
          <w:rPr>
            <w:rFonts w:ascii="Times New Roman" w:hAnsi="Times New Roman" w:cs="Times New Roman"/>
            <w:noProof/>
            <w:sz w:val="24"/>
            <w:szCs w:val="24"/>
          </w:rPr>
          <w:t>7</w:t>
        </w:r>
        <w:r w:rsidRPr="0002697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9B8"/>
    <w:multiLevelType w:val="hybridMultilevel"/>
    <w:tmpl w:val="A21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16FD0"/>
    <w:multiLevelType w:val="hybridMultilevel"/>
    <w:tmpl w:val="8DC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71D87"/>
    <w:multiLevelType w:val="hybridMultilevel"/>
    <w:tmpl w:val="E9340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D7F8F"/>
    <w:multiLevelType w:val="multilevel"/>
    <w:tmpl w:val="C370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40402"/>
    <w:multiLevelType w:val="hybridMultilevel"/>
    <w:tmpl w:val="F274E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C4459"/>
    <w:multiLevelType w:val="hybridMultilevel"/>
    <w:tmpl w:val="B498B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439AC"/>
    <w:multiLevelType w:val="hybridMultilevel"/>
    <w:tmpl w:val="7838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2719"/>
    <w:multiLevelType w:val="hybridMultilevel"/>
    <w:tmpl w:val="421C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8C"/>
    <w:rsid w:val="00001EFA"/>
    <w:rsid w:val="000028E3"/>
    <w:rsid w:val="0000459F"/>
    <w:rsid w:val="00005F10"/>
    <w:rsid w:val="00026978"/>
    <w:rsid w:val="00027CA3"/>
    <w:rsid w:val="00031DA9"/>
    <w:rsid w:val="00037C8C"/>
    <w:rsid w:val="0004391F"/>
    <w:rsid w:val="0004509B"/>
    <w:rsid w:val="000524C3"/>
    <w:rsid w:val="00054016"/>
    <w:rsid w:val="00062753"/>
    <w:rsid w:val="0006410F"/>
    <w:rsid w:val="00064241"/>
    <w:rsid w:val="00065D9A"/>
    <w:rsid w:val="00070F36"/>
    <w:rsid w:val="0007516E"/>
    <w:rsid w:val="0007728A"/>
    <w:rsid w:val="00087F81"/>
    <w:rsid w:val="00090A03"/>
    <w:rsid w:val="00092881"/>
    <w:rsid w:val="000A4055"/>
    <w:rsid w:val="000A5029"/>
    <w:rsid w:val="000A7DB3"/>
    <w:rsid w:val="000B7C0A"/>
    <w:rsid w:val="000D0746"/>
    <w:rsid w:val="000D1A17"/>
    <w:rsid w:val="000E0442"/>
    <w:rsid w:val="000F5C13"/>
    <w:rsid w:val="00111B53"/>
    <w:rsid w:val="00123EFB"/>
    <w:rsid w:val="001268E7"/>
    <w:rsid w:val="0013481C"/>
    <w:rsid w:val="0014112E"/>
    <w:rsid w:val="00142146"/>
    <w:rsid w:val="00142560"/>
    <w:rsid w:val="001437DE"/>
    <w:rsid w:val="00151D70"/>
    <w:rsid w:val="00153BA7"/>
    <w:rsid w:val="00156F6E"/>
    <w:rsid w:val="0017639B"/>
    <w:rsid w:val="001861E7"/>
    <w:rsid w:val="001864CD"/>
    <w:rsid w:val="00190F62"/>
    <w:rsid w:val="0019188C"/>
    <w:rsid w:val="001920BE"/>
    <w:rsid w:val="00197782"/>
    <w:rsid w:val="00197E67"/>
    <w:rsid w:val="001A1A27"/>
    <w:rsid w:val="001A542F"/>
    <w:rsid w:val="001A6ED8"/>
    <w:rsid w:val="001B0B37"/>
    <w:rsid w:val="001B0C1E"/>
    <w:rsid w:val="001B34B6"/>
    <w:rsid w:val="001B57C1"/>
    <w:rsid w:val="001C4284"/>
    <w:rsid w:val="001D44BA"/>
    <w:rsid w:val="001E0010"/>
    <w:rsid w:val="001E308B"/>
    <w:rsid w:val="001E6F93"/>
    <w:rsid w:val="001F4B9C"/>
    <w:rsid w:val="001F76AB"/>
    <w:rsid w:val="001F7C6E"/>
    <w:rsid w:val="00210EE5"/>
    <w:rsid w:val="0021112E"/>
    <w:rsid w:val="00233D90"/>
    <w:rsid w:val="00240EC9"/>
    <w:rsid w:val="0024476B"/>
    <w:rsid w:val="00251EDF"/>
    <w:rsid w:val="0025719F"/>
    <w:rsid w:val="002655CB"/>
    <w:rsid w:val="0027599E"/>
    <w:rsid w:val="00277FBD"/>
    <w:rsid w:val="00281BF1"/>
    <w:rsid w:val="00283F32"/>
    <w:rsid w:val="002870C4"/>
    <w:rsid w:val="002929DD"/>
    <w:rsid w:val="002A5B0B"/>
    <w:rsid w:val="002A6097"/>
    <w:rsid w:val="002B5FAC"/>
    <w:rsid w:val="002B6784"/>
    <w:rsid w:val="002C0E79"/>
    <w:rsid w:val="002D0C11"/>
    <w:rsid w:val="002D6515"/>
    <w:rsid w:val="002E1C8A"/>
    <w:rsid w:val="002E2ACF"/>
    <w:rsid w:val="002E5596"/>
    <w:rsid w:val="002E70D3"/>
    <w:rsid w:val="002F0037"/>
    <w:rsid w:val="002F2FE0"/>
    <w:rsid w:val="002F6290"/>
    <w:rsid w:val="00315583"/>
    <w:rsid w:val="00330040"/>
    <w:rsid w:val="00332C81"/>
    <w:rsid w:val="003472D7"/>
    <w:rsid w:val="003478A7"/>
    <w:rsid w:val="0036397D"/>
    <w:rsid w:val="003651A8"/>
    <w:rsid w:val="0038462C"/>
    <w:rsid w:val="00390A60"/>
    <w:rsid w:val="003A031A"/>
    <w:rsid w:val="003A04EC"/>
    <w:rsid w:val="003A1A13"/>
    <w:rsid w:val="003A1F00"/>
    <w:rsid w:val="003B51BD"/>
    <w:rsid w:val="003C007E"/>
    <w:rsid w:val="003C22B0"/>
    <w:rsid w:val="003C488A"/>
    <w:rsid w:val="003C5075"/>
    <w:rsid w:val="003D10A1"/>
    <w:rsid w:val="003D338F"/>
    <w:rsid w:val="003E095F"/>
    <w:rsid w:val="003E798D"/>
    <w:rsid w:val="003F4785"/>
    <w:rsid w:val="00411726"/>
    <w:rsid w:val="00413F86"/>
    <w:rsid w:val="00415CF3"/>
    <w:rsid w:val="00421DAA"/>
    <w:rsid w:val="00427C3D"/>
    <w:rsid w:val="004411EA"/>
    <w:rsid w:val="004555E9"/>
    <w:rsid w:val="00460B3E"/>
    <w:rsid w:val="00462AB7"/>
    <w:rsid w:val="004641B1"/>
    <w:rsid w:val="00466DA3"/>
    <w:rsid w:val="00471C72"/>
    <w:rsid w:val="004748C0"/>
    <w:rsid w:val="00482C2D"/>
    <w:rsid w:val="00483E98"/>
    <w:rsid w:val="00492F69"/>
    <w:rsid w:val="00494BA3"/>
    <w:rsid w:val="004968CC"/>
    <w:rsid w:val="00496F94"/>
    <w:rsid w:val="004A0AD1"/>
    <w:rsid w:val="004A796F"/>
    <w:rsid w:val="004C04BE"/>
    <w:rsid w:val="004D1C66"/>
    <w:rsid w:val="004D363D"/>
    <w:rsid w:val="004D5D81"/>
    <w:rsid w:val="004E472E"/>
    <w:rsid w:val="004F364E"/>
    <w:rsid w:val="00503F54"/>
    <w:rsid w:val="00505F30"/>
    <w:rsid w:val="00506D5D"/>
    <w:rsid w:val="00514B67"/>
    <w:rsid w:val="005165C4"/>
    <w:rsid w:val="005237B9"/>
    <w:rsid w:val="0053476C"/>
    <w:rsid w:val="00541F46"/>
    <w:rsid w:val="00562E13"/>
    <w:rsid w:val="0056484B"/>
    <w:rsid w:val="0056785A"/>
    <w:rsid w:val="005711CF"/>
    <w:rsid w:val="00571211"/>
    <w:rsid w:val="005730D1"/>
    <w:rsid w:val="00574618"/>
    <w:rsid w:val="00574B36"/>
    <w:rsid w:val="00585664"/>
    <w:rsid w:val="00586ED3"/>
    <w:rsid w:val="00586FA6"/>
    <w:rsid w:val="00587BE6"/>
    <w:rsid w:val="00592957"/>
    <w:rsid w:val="00593909"/>
    <w:rsid w:val="005A59BE"/>
    <w:rsid w:val="005A703D"/>
    <w:rsid w:val="005C080A"/>
    <w:rsid w:val="005C1D37"/>
    <w:rsid w:val="005D0DDF"/>
    <w:rsid w:val="005D1A2C"/>
    <w:rsid w:val="005D50D8"/>
    <w:rsid w:val="005E468F"/>
    <w:rsid w:val="005F222A"/>
    <w:rsid w:val="005F222B"/>
    <w:rsid w:val="005F38C1"/>
    <w:rsid w:val="005F72AE"/>
    <w:rsid w:val="005F7A7A"/>
    <w:rsid w:val="006000DA"/>
    <w:rsid w:val="00602B93"/>
    <w:rsid w:val="0060502C"/>
    <w:rsid w:val="006071FF"/>
    <w:rsid w:val="00613287"/>
    <w:rsid w:val="00614AC0"/>
    <w:rsid w:val="006170A4"/>
    <w:rsid w:val="00617E9D"/>
    <w:rsid w:val="00621C7A"/>
    <w:rsid w:val="006543D5"/>
    <w:rsid w:val="00655C50"/>
    <w:rsid w:val="0065792C"/>
    <w:rsid w:val="00674B62"/>
    <w:rsid w:val="00676F7E"/>
    <w:rsid w:val="006821EE"/>
    <w:rsid w:val="00682F47"/>
    <w:rsid w:val="00685334"/>
    <w:rsid w:val="00690A7A"/>
    <w:rsid w:val="006A1584"/>
    <w:rsid w:val="006A25D8"/>
    <w:rsid w:val="006A5072"/>
    <w:rsid w:val="006A7158"/>
    <w:rsid w:val="006B1755"/>
    <w:rsid w:val="006C37D3"/>
    <w:rsid w:val="006C3E30"/>
    <w:rsid w:val="006C66DF"/>
    <w:rsid w:val="006E167C"/>
    <w:rsid w:val="006F59B8"/>
    <w:rsid w:val="006F740A"/>
    <w:rsid w:val="00700292"/>
    <w:rsid w:val="00712B4C"/>
    <w:rsid w:val="00714BAD"/>
    <w:rsid w:val="0072630D"/>
    <w:rsid w:val="007316A6"/>
    <w:rsid w:val="00731A33"/>
    <w:rsid w:val="00743AFA"/>
    <w:rsid w:val="007446F4"/>
    <w:rsid w:val="00744ED4"/>
    <w:rsid w:val="007534F6"/>
    <w:rsid w:val="00754423"/>
    <w:rsid w:val="00754A03"/>
    <w:rsid w:val="007558AB"/>
    <w:rsid w:val="0075630D"/>
    <w:rsid w:val="00762513"/>
    <w:rsid w:val="007645EE"/>
    <w:rsid w:val="007647C2"/>
    <w:rsid w:val="0077284D"/>
    <w:rsid w:val="0077729A"/>
    <w:rsid w:val="00784336"/>
    <w:rsid w:val="007A1E4A"/>
    <w:rsid w:val="007A28A4"/>
    <w:rsid w:val="007A3776"/>
    <w:rsid w:val="007A3A36"/>
    <w:rsid w:val="007A51F4"/>
    <w:rsid w:val="007B2B5E"/>
    <w:rsid w:val="007C064C"/>
    <w:rsid w:val="007C5F15"/>
    <w:rsid w:val="007C775D"/>
    <w:rsid w:val="007D1F13"/>
    <w:rsid w:val="007D422D"/>
    <w:rsid w:val="007D4FCB"/>
    <w:rsid w:val="007D58EA"/>
    <w:rsid w:val="007D79C5"/>
    <w:rsid w:val="007E04D5"/>
    <w:rsid w:val="00802FC4"/>
    <w:rsid w:val="00805BB3"/>
    <w:rsid w:val="00827C93"/>
    <w:rsid w:val="00830E24"/>
    <w:rsid w:val="00836CEC"/>
    <w:rsid w:val="00841B5C"/>
    <w:rsid w:val="00844FF9"/>
    <w:rsid w:val="00851486"/>
    <w:rsid w:val="0085257F"/>
    <w:rsid w:val="008557B9"/>
    <w:rsid w:val="008564C0"/>
    <w:rsid w:val="00876CF5"/>
    <w:rsid w:val="0088111B"/>
    <w:rsid w:val="00886B48"/>
    <w:rsid w:val="00890D1A"/>
    <w:rsid w:val="0089267D"/>
    <w:rsid w:val="00892BBC"/>
    <w:rsid w:val="00895A62"/>
    <w:rsid w:val="008A0B02"/>
    <w:rsid w:val="008A15E2"/>
    <w:rsid w:val="008A2069"/>
    <w:rsid w:val="008A451F"/>
    <w:rsid w:val="008A6460"/>
    <w:rsid w:val="008B69C3"/>
    <w:rsid w:val="008B7D88"/>
    <w:rsid w:val="008C0DE1"/>
    <w:rsid w:val="008C6407"/>
    <w:rsid w:val="008D5614"/>
    <w:rsid w:val="008E0F31"/>
    <w:rsid w:val="008E1932"/>
    <w:rsid w:val="008E5E9C"/>
    <w:rsid w:val="008E6529"/>
    <w:rsid w:val="008F0A61"/>
    <w:rsid w:val="008F35E9"/>
    <w:rsid w:val="00905409"/>
    <w:rsid w:val="009069C7"/>
    <w:rsid w:val="00914048"/>
    <w:rsid w:val="0092133B"/>
    <w:rsid w:val="00921B90"/>
    <w:rsid w:val="009258A5"/>
    <w:rsid w:val="00926242"/>
    <w:rsid w:val="009306C4"/>
    <w:rsid w:val="00932663"/>
    <w:rsid w:val="009347E4"/>
    <w:rsid w:val="00936231"/>
    <w:rsid w:val="00936C7F"/>
    <w:rsid w:val="00940F3F"/>
    <w:rsid w:val="00942A58"/>
    <w:rsid w:val="00947FA6"/>
    <w:rsid w:val="00950485"/>
    <w:rsid w:val="00955A02"/>
    <w:rsid w:val="009609C2"/>
    <w:rsid w:val="00960F3F"/>
    <w:rsid w:val="00966A18"/>
    <w:rsid w:val="00980773"/>
    <w:rsid w:val="00980942"/>
    <w:rsid w:val="009827D9"/>
    <w:rsid w:val="009867E2"/>
    <w:rsid w:val="00990B46"/>
    <w:rsid w:val="00993895"/>
    <w:rsid w:val="009A3C9E"/>
    <w:rsid w:val="009B5ED5"/>
    <w:rsid w:val="009B790C"/>
    <w:rsid w:val="009C16D3"/>
    <w:rsid w:val="009D56DD"/>
    <w:rsid w:val="009F011E"/>
    <w:rsid w:val="009F0684"/>
    <w:rsid w:val="009F3CAF"/>
    <w:rsid w:val="009F4DF2"/>
    <w:rsid w:val="00A101BC"/>
    <w:rsid w:val="00A10B88"/>
    <w:rsid w:val="00A1770E"/>
    <w:rsid w:val="00A22092"/>
    <w:rsid w:val="00A27F83"/>
    <w:rsid w:val="00A34584"/>
    <w:rsid w:val="00A3689D"/>
    <w:rsid w:val="00A3768D"/>
    <w:rsid w:val="00A379E4"/>
    <w:rsid w:val="00A442EE"/>
    <w:rsid w:val="00A521C6"/>
    <w:rsid w:val="00A61A2C"/>
    <w:rsid w:val="00A73267"/>
    <w:rsid w:val="00A76F5B"/>
    <w:rsid w:val="00A95BEC"/>
    <w:rsid w:val="00A95C09"/>
    <w:rsid w:val="00AA44CA"/>
    <w:rsid w:val="00AA702D"/>
    <w:rsid w:val="00AA7368"/>
    <w:rsid w:val="00AB57F6"/>
    <w:rsid w:val="00AD37F9"/>
    <w:rsid w:val="00AD73DA"/>
    <w:rsid w:val="00AD7467"/>
    <w:rsid w:val="00AE1174"/>
    <w:rsid w:val="00AE401F"/>
    <w:rsid w:val="00AE565C"/>
    <w:rsid w:val="00B05897"/>
    <w:rsid w:val="00B071B8"/>
    <w:rsid w:val="00B15DBB"/>
    <w:rsid w:val="00B22E6C"/>
    <w:rsid w:val="00B24553"/>
    <w:rsid w:val="00B32885"/>
    <w:rsid w:val="00B34FFF"/>
    <w:rsid w:val="00B36444"/>
    <w:rsid w:val="00B413CC"/>
    <w:rsid w:val="00B54784"/>
    <w:rsid w:val="00B84EF1"/>
    <w:rsid w:val="00BA116C"/>
    <w:rsid w:val="00BA515E"/>
    <w:rsid w:val="00BB50F2"/>
    <w:rsid w:val="00BC078D"/>
    <w:rsid w:val="00BD47C3"/>
    <w:rsid w:val="00BD7B04"/>
    <w:rsid w:val="00BE04EC"/>
    <w:rsid w:val="00BE44FB"/>
    <w:rsid w:val="00BF0DA1"/>
    <w:rsid w:val="00BF2A4F"/>
    <w:rsid w:val="00BF6F94"/>
    <w:rsid w:val="00C01040"/>
    <w:rsid w:val="00C04C0F"/>
    <w:rsid w:val="00C04FCD"/>
    <w:rsid w:val="00C0572B"/>
    <w:rsid w:val="00C100A7"/>
    <w:rsid w:val="00C11D20"/>
    <w:rsid w:val="00C17958"/>
    <w:rsid w:val="00C20BB1"/>
    <w:rsid w:val="00C31B96"/>
    <w:rsid w:val="00C355BA"/>
    <w:rsid w:val="00C35B7C"/>
    <w:rsid w:val="00C44DD6"/>
    <w:rsid w:val="00C541F9"/>
    <w:rsid w:val="00C637F8"/>
    <w:rsid w:val="00C8501D"/>
    <w:rsid w:val="00C87714"/>
    <w:rsid w:val="00C905D1"/>
    <w:rsid w:val="00C953C2"/>
    <w:rsid w:val="00C97189"/>
    <w:rsid w:val="00CA5AD3"/>
    <w:rsid w:val="00CB6DE3"/>
    <w:rsid w:val="00CC0B5B"/>
    <w:rsid w:val="00CC10BB"/>
    <w:rsid w:val="00CC5664"/>
    <w:rsid w:val="00CD2565"/>
    <w:rsid w:val="00CF10F8"/>
    <w:rsid w:val="00CF15B4"/>
    <w:rsid w:val="00CF17EE"/>
    <w:rsid w:val="00D227DB"/>
    <w:rsid w:val="00D31D89"/>
    <w:rsid w:val="00D330B2"/>
    <w:rsid w:val="00D33F66"/>
    <w:rsid w:val="00D36783"/>
    <w:rsid w:val="00D53B5C"/>
    <w:rsid w:val="00D55B04"/>
    <w:rsid w:val="00D6177E"/>
    <w:rsid w:val="00D71A2F"/>
    <w:rsid w:val="00D767D4"/>
    <w:rsid w:val="00D77DA2"/>
    <w:rsid w:val="00D813F1"/>
    <w:rsid w:val="00D90044"/>
    <w:rsid w:val="00D95679"/>
    <w:rsid w:val="00D96E23"/>
    <w:rsid w:val="00DA3BE8"/>
    <w:rsid w:val="00DA608A"/>
    <w:rsid w:val="00DB326E"/>
    <w:rsid w:val="00DB3D45"/>
    <w:rsid w:val="00DB4CEA"/>
    <w:rsid w:val="00DB575F"/>
    <w:rsid w:val="00DD0128"/>
    <w:rsid w:val="00DD1E6B"/>
    <w:rsid w:val="00DD33E5"/>
    <w:rsid w:val="00DD54AA"/>
    <w:rsid w:val="00DF65B4"/>
    <w:rsid w:val="00DF7DF7"/>
    <w:rsid w:val="00E11332"/>
    <w:rsid w:val="00E133AE"/>
    <w:rsid w:val="00E25023"/>
    <w:rsid w:val="00E255D8"/>
    <w:rsid w:val="00E36E97"/>
    <w:rsid w:val="00E40149"/>
    <w:rsid w:val="00E4442D"/>
    <w:rsid w:val="00E46DAE"/>
    <w:rsid w:val="00E64F50"/>
    <w:rsid w:val="00E65185"/>
    <w:rsid w:val="00E65E22"/>
    <w:rsid w:val="00E66C58"/>
    <w:rsid w:val="00E74C1B"/>
    <w:rsid w:val="00E8050B"/>
    <w:rsid w:val="00E807C7"/>
    <w:rsid w:val="00E9197A"/>
    <w:rsid w:val="00E9336E"/>
    <w:rsid w:val="00E94500"/>
    <w:rsid w:val="00EA6E13"/>
    <w:rsid w:val="00EB44C3"/>
    <w:rsid w:val="00EB74DF"/>
    <w:rsid w:val="00ED2AE2"/>
    <w:rsid w:val="00ED4FFA"/>
    <w:rsid w:val="00EE224F"/>
    <w:rsid w:val="00EF3897"/>
    <w:rsid w:val="00F02E40"/>
    <w:rsid w:val="00F07777"/>
    <w:rsid w:val="00F16C7E"/>
    <w:rsid w:val="00F25A00"/>
    <w:rsid w:val="00F277F0"/>
    <w:rsid w:val="00F30711"/>
    <w:rsid w:val="00F3111E"/>
    <w:rsid w:val="00F3708D"/>
    <w:rsid w:val="00F410E8"/>
    <w:rsid w:val="00F45414"/>
    <w:rsid w:val="00F50204"/>
    <w:rsid w:val="00F51C3A"/>
    <w:rsid w:val="00F61713"/>
    <w:rsid w:val="00F64189"/>
    <w:rsid w:val="00F666FF"/>
    <w:rsid w:val="00F71B22"/>
    <w:rsid w:val="00F74F13"/>
    <w:rsid w:val="00F7529A"/>
    <w:rsid w:val="00F77F04"/>
    <w:rsid w:val="00F815E8"/>
    <w:rsid w:val="00F842CC"/>
    <w:rsid w:val="00F8778B"/>
    <w:rsid w:val="00F946DF"/>
    <w:rsid w:val="00FA2B98"/>
    <w:rsid w:val="00FB4C18"/>
    <w:rsid w:val="00FE1DF0"/>
    <w:rsid w:val="00FE5B64"/>
    <w:rsid w:val="00FF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D4FC"/>
  <w15:chartTrackingRefBased/>
  <w15:docId w15:val="{FC9E0FC6-75E6-427E-82AF-79856337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B4CEA"/>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unhideWhenUsed/>
    <w:qFormat/>
    <w:rsid w:val="00772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8C"/>
    <w:pPr>
      <w:ind w:left="720"/>
      <w:contextualSpacing/>
    </w:pPr>
  </w:style>
  <w:style w:type="character" w:styleId="CommentReference">
    <w:name w:val="annotation reference"/>
    <w:basedOn w:val="DefaultParagraphFont"/>
    <w:uiPriority w:val="99"/>
    <w:semiHidden/>
    <w:unhideWhenUsed/>
    <w:rsid w:val="00065D9A"/>
    <w:rPr>
      <w:sz w:val="16"/>
      <w:szCs w:val="16"/>
    </w:rPr>
  </w:style>
  <w:style w:type="paragraph" w:styleId="CommentText">
    <w:name w:val="annotation text"/>
    <w:basedOn w:val="Normal"/>
    <w:link w:val="CommentTextChar"/>
    <w:uiPriority w:val="99"/>
    <w:unhideWhenUsed/>
    <w:rsid w:val="00065D9A"/>
    <w:pPr>
      <w:spacing w:line="240" w:lineRule="auto"/>
    </w:pPr>
    <w:rPr>
      <w:sz w:val="20"/>
      <w:szCs w:val="20"/>
    </w:rPr>
  </w:style>
  <w:style w:type="character" w:customStyle="1" w:styleId="CommentTextChar">
    <w:name w:val="Comment Text Char"/>
    <w:basedOn w:val="DefaultParagraphFont"/>
    <w:link w:val="CommentText"/>
    <w:uiPriority w:val="99"/>
    <w:rsid w:val="00065D9A"/>
    <w:rPr>
      <w:sz w:val="20"/>
      <w:szCs w:val="20"/>
    </w:rPr>
  </w:style>
  <w:style w:type="paragraph" w:styleId="CommentSubject">
    <w:name w:val="annotation subject"/>
    <w:basedOn w:val="CommentText"/>
    <w:next w:val="CommentText"/>
    <w:link w:val="CommentSubjectChar"/>
    <w:uiPriority w:val="99"/>
    <w:semiHidden/>
    <w:unhideWhenUsed/>
    <w:rsid w:val="00065D9A"/>
    <w:rPr>
      <w:b/>
      <w:bCs/>
    </w:rPr>
  </w:style>
  <w:style w:type="character" w:customStyle="1" w:styleId="CommentSubjectChar">
    <w:name w:val="Comment Subject Char"/>
    <w:basedOn w:val="CommentTextChar"/>
    <w:link w:val="CommentSubject"/>
    <w:uiPriority w:val="99"/>
    <w:semiHidden/>
    <w:rsid w:val="00065D9A"/>
    <w:rPr>
      <w:b/>
      <w:bCs/>
      <w:sz w:val="20"/>
      <w:szCs w:val="20"/>
    </w:rPr>
  </w:style>
  <w:style w:type="paragraph" w:styleId="BalloonText">
    <w:name w:val="Balloon Text"/>
    <w:basedOn w:val="Normal"/>
    <w:link w:val="BalloonTextChar"/>
    <w:uiPriority w:val="99"/>
    <w:semiHidden/>
    <w:unhideWhenUsed/>
    <w:rsid w:val="00065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9A"/>
    <w:rPr>
      <w:rFonts w:ascii="Segoe UI" w:hAnsi="Segoe UI" w:cs="Segoe UI"/>
      <w:sz w:val="18"/>
      <w:szCs w:val="18"/>
    </w:rPr>
  </w:style>
  <w:style w:type="table" w:styleId="TableGrid">
    <w:name w:val="Table Grid"/>
    <w:basedOn w:val="TableNormal"/>
    <w:uiPriority w:val="39"/>
    <w:rsid w:val="007A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F32"/>
  </w:style>
  <w:style w:type="paragraph" w:styleId="Footer">
    <w:name w:val="footer"/>
    <w:basedOn w:val="Normal"/>
    <w:link w:val="FooterChar"/>
    <w:uiPriority w:val="99"/>
    <w:unhideWhenUsed/>
    <w:rsid w:val="00283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F32"/>
  </w:style>
  <w:style w:type="character" w:customStyle="1" w:styleId="Heading2Char">
    <w:name w:val="Heading 2 Char"/>
    <w:basedOn w:val="DefaultParagraphFont"/>
    <w:link w:val="Heading2"/>
    <w:rsid w:val="00DB4CEA"/>
    <w:rPr>
      <w:rFonts w:ascii="Times New Roman" w:eastAsia="Times New Roman" w:hAnsi="Times New Roman" w:cs="Times New Roman"/>
      <w:b/>
      <w:bCs/>
      <w:color w:val="000000"/>
      <w:kern w:val="28"/>
      <w:sz w:val="24"/>
      <w:szCs w:val="24"/>
      <w:lang w:val="en-CA" w:eastAsia="en-CA"/>
    </w:rPr>
  </w:style>
  <w:style w:type="paragraph" w:customStyle="1" w:styleId="Default">
    <w:name w:val="Default"/>
    <w:rsid w:val="00E651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F45414"/>
  </w:style>
  <w:style w:type="character" w:styleId="Emphasis">
    <w:name w:val="Emphasis"/>
    <w:basedOn w:val="DefaultParagraphFont"/>
    <w:uiPriority w:val="20"/>
    <w:qFormat/>
    <w:rsid w:val="00F45414"/>
    <w:rPr>
      <w:i/>
      <w:iCs/>
    </w:rPr>
  </w:style>
  <w:style w:type="character" w:customStyle="1" w:styleId="Heading3Char">
    <w:name w:val="Heading 3 Char"/>
    <w:basedOn w:val="DefaultParagraphFont"/>
    <w:link w:val="Heading3"/>
    <w:uiPriority w:val="9"/>
    <w:rsid w:val="0077284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7284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25A00"/>
    <w:pPr>
      <w:spacing w:after="0" w:line="240" w:lineRule="auto"/>
    </w:pPr>
  </w:style>
  <w:style w:type="character" w:styleId="Hyperlink">
    <w:name w:val="Hyperlink"/>
    <w:basedOn w:val="DefaultParagraphFont"/>
    <w:uiPriority w:val="99"/>
    <w:unhideWhenUsed/>
    <w:rsid w:val="00CC5664"/>
    <w:rPr>
      <w:color w:val="0000FF"/>
      <w:u w:val="single"/>
    </w:rPr>
  </w:style>
  <w:style w:type="character" w:customStyle="1" w:styleId="Heading1Char">
    <w:name w:val="Heading 1 Char"/>
    <w:basedOn w:val="DefaultParagraphFont"/>
    <w:link w:val="Heading1"/>
    <w:uiPriority w:val="9"/>
    <w:rsid w:val="00251ED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D10A1"/>
    <w:rPr>
      <w:b/>
      <w:bCs/>
    </w:rPr>
  </w:style>
  <w:style w:type="character" w:styleId="UnresolvedMention">
    <w:name w:val="Unresolved Mention"/>
    <w:basedOn w:val="DefaultParagraphFont"/>
    <w:uiPriority w:val="99"/>
    <w:semiHidden/>
    <w:unhideWhenUsed/>
    <w:rsid w:val="00197E67"/>
    <w:rPr>
      <w:color w:val="605E5C"/>
      <w:shd w:val="clear" w:color="auto" w:fill="E1DFDD"/>
    </w:rPr>
  </w:style>
  <w:style w:type="character" w:customStyle="1" w:styleId="abstract-sub-heading">
    <w:name w:val="abstract-sub-heading"/>
    <w:basedOn w:val="DefaultParagraphFont"/>
    <w:rsid w:val="0041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5705">
      <w:bodyDiv w:val="1"/>
      <w:marLeft w:val="0"/>
      <w:marRight w:val="0"/>
      <w:marTop w:val="0"/>
      <w:marBottom w:val="0"/>
      <w:divBdr>
        <w:top w:val="none" w:sz="0" w:space="0" w:color="auto"/>
        <w:left w:val="none" w:sz="0" w:space="0" w:color="auto"/>
        <w:bottom w:val="none" w:sz="0" w:space="0" w:color="auto"/>
        <w:right w:val="none" w:sz="0" w:space="0" w:color="auto"/>
      </w:divBdr>
    </w:div>
    <w:div w:id="50160052">
      <w:bodyDiv w:val="1"/>
      <w:marLeft w:val="0"/>
      <w:marRight w:val="0"/>
      <w:marTop w:val="0"/>
      <w:marBottom w:val="0"/>
      <w:divBdr>
        <w:top w:val="none" w:sz="0" w:space="0" w:color="auto"/>
        <w:left w:val="none" w:sz="0" w:space="0" w:color="auto"/>
        <w:bottom w:val="none" w:sz="0" w:space="0" w:color="auto"/>
        <w:right w:val="none" w:sz="0" w:space="0" w:color="auto"/>
      </w:divBdr>
    </w:div>
    <w:div w:id="235942319">
      <w:bodyDiv w:val="1"/>
      <w:marLeft w:val="0"/>
      <w:marRight w:val="0"/>
      <w:marTop w:val="0"/>
      <w:marBottom w:val="0"/>
      <w:divBdr>
        <w:top w:val="none" w:sz="0" w:space="0" w:color="auto"/>
        <w:left w:val="none" w:sz="0" w:space="0" w:color="auto"/>
        <w:bottom w:val="none" w:sz="0" w:space="0" w:color="auto"/>
        <w:right w:val="none" w:sz="0" w:space="0" w:color="auto"/>
      </w:divBdr>
    </w:div>
    <w:div w:id="282611369">
      <w:bodyDiv w:val="1"/>
      <w:marLeft w:val="0"/>
      <w:marRight w:val="0"/>
      <w:marTop w:val="0"/>
      <w:marBottom w:val="0"/>
      <w:divBdr>
        <w:top w:val="none" w:sz="0" w:space="0" w:color="auto"/>
        <w:left w:val="none" w:sz="0" w:space="0" w:color="auto"/>
        <w:bottom w:val="none" w:sz="0" w:space="0" w:color="auto"/>
        <w:right w:val="none" w:sz="0" w:space="0" w:color="auto"/>
      </w:divBdr>
    </w:div>
    <w:div w:id="363141577">
      <w:bodyDiv w:val="1"/>
      <w:marLeft w:val="0"/>
      <w:marRight w:val="0"/>
      <w:marTop w:val="0"/>
      <w:marBottom w:val="0"/>
      <w:divBdr>
        <w:top w:val="none" w:sz="0" w:space="0" w:color="auto"/>
        <w:left w:val="none" w:sz="0" w:space="0" w:color="auto"/>
        <w:bottom w:val="none" w:sz="0" w:space="0" w:color="auto"/>
        <w:right w:val="none" w:sz="0" w:space="0" w:color="auto"/>
      </w:divBdr>
    </w:div>
    <w:div w:id="409161750">
      <w:bodyDiv w:val="1"/>
      <w:marLeft w:val="0"/>
      <w:marRight w:val="0"/>
      <w:marTop w:val="0"/>
      <w:marBottom w:val="0"/>
      <w:divBdr>
        <w:top w:val="none" w:sz="0" w:space="0" w:color="auto"/>
        <w:left w:val="none" w:sz="0" w:space="0" w:color="auto"/>
        <w:bottom w:val="none" w:sz="0" w:space="0" w:color="auto"/>
        <w:right w:val="none" w:sz="0" w:space="0" w:color="auto"/>
      </w:divBdr>
    </w:div>
    <w:div w:id="16705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breathethi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684A-9DF1-47E7-A92F-0941728E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28</Pages>
  <Words>6959</Words>
  <Characters>39671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30</cp:revision>
  <dcterms:created xsi:type="dcterms:W3CDTF">2019-12-16T21:36:00Z</dcterms:created>
  <dcterms:modified xsi:type="dcterms:W3CDTF">2019-12-17T02:25:00Z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582b7677-ed7a-37f2-bcdb-9ec4151e8160</vt:lpwstr>
  </property>
  <property fmtid="{D5CDD505-2E9C-101B-9397-08002B2CF9AE}" pid="24" name="Mendeley Citation Style_1">
    <vt:lpwstr>http://www.zotero.org/styles/apa</vt:lpwstr>
  </property>
</Properties>
</file>