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B6D9A" w14:textId="77777777" w:rsidR="00DF03AD" w:rsidRDefault="00DF03AD" w:rsidP="00DF03AD">
      <w:pPr>
        <w:spacing w:line="480" w:lineRule="auto"/>
        <w:rPr>
          <w:rFonts w:ascii="Times New Roman" w:hAnsi="Times New Roman" w:cs="Times New Roman"/>
          <w:b/>
          <w:sz w:val="24"/>
          <w:szCs w:val="24"/>
        </w:rPr>
      </w:pPr>
    </w:p>
    <w:p w14:paraId="611AF089" w14:textId="77777777" w:rsidR="00DF03AD" w:rsidRDefault="00DF03AD" w:rsidP="00DF03AD">
      <w:pPr>
        <w:spacing w:line="480" w:lineRule="auto"/>
        <w:rPr>
          <w:rFonts w:ascii="Times New Roman" w:hAnsi="Times New Roman" w:cs="Times New Roman"/>
          <w:b/>
          <w:sz w:val="24"/>
          <w:szCs w:val="24"/>
        </w:rPr>
      </w:pPr>
    </w:p>
    <w:p w14:paraId="20ACA98C" w14:textId="77777777" w:rsidR="00DF03AD" w:rsidRDefault="00DF03AD" w:rsidP="00DF03AD">
      <w:pPr>
        <w:spacing w:line="480" w:lineRule="auto"/>
        <w:rPr>
          <w:rFonts w:ascii="Times New Roman" w:hAnsi="Times New Roman" w:cs="Times New Roman"/>
          <w:b/>
          <w:sz w:val="24"/>
          <w:szCs w:val="24"/>
        </w:rPr>
      </w:pPr>
    </w:p>
    <w:p w14:paraId="2F3A4800" w14:textId="77777777" w:rsidR="00DF03AD" w:rsidRDefault="00DF03AD" w:rsidP="00DF03AD">
      <w:pPr>
        <w:spacing w:line="480" w:lineRule="auto"/>
        <w:rPr>
          <w:rFonts w:ascii="Times New Roman" w:hAnsi="Times New Roman" w:cs="Times New Roman"/>
          <w:b/>
          <w:sz w:val="24"/>
          <w:szCs w:val="24"/>
        </w:rPr>
      </w:pPr>
    </w:p>
    <w:p w14:paraId="2AA2D56D" w14:textId="33008168" w:rsidR="00950853" w:rsidRDefault="00950853" w:rsidP="00DF03AD">
      <w:pPr>
        <w:spacing w:line="480" w:lineRule="auto"/>
        <w:rPr>
          <w:rFonts w:ascii="Times New Roman" w:hAnsi="Times New Roman" w:cs="Times New Roman"/>
          <w:b/>
          <w:sz w:val="24"/>
          <w:szCs w:val="24"/>
        </w:rPr>
      </w:pPr>
    </w:p>
    <w:p w14:paraId="60B64336" w14:textId="77777777" w:rsidR="00DF03AD" w:rsidRDefault="00DF03AD" w:rsidP="00DF03AD">
      <w:pPr>
        <w:spacing w:line="480" w:lineRule="auto"/>
        <w:rPr>
          <w:rFonts w:ascii="Times New Roman" w:hAnsi="Times New Roman" w:cs="Times New Roman"/>
          <w:b/>
          <w:sz w:val="24"/>
          <w:szCs w:val="24"/>
        </w:rPr>
      </w:pPr>
    </w:p>
    <w:p w14:paraId="1A8E454F" w14:textId="5933960C" w:rsidR="00DF03AD" w:rsidRDefault="00DF03AD" w:rsidP="00DF03A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Comparing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sidR="00BC0B21">
        <w:rPr>
          <w:rFonts w:ascii="Times New Roman" w:hAnsi="Times New Roman" w:cs="Times New Roman"/>
          <w:sz w:val="24"/>
          <w:szCs w:val="24"/>
        </w:rPr>
        <w:t>and</w:t>
      </w:r>
      <w:r>
        <w:rPr>
          <w:rFonts w:ascii="Times New Roman" w:hAnsi="Times New Roman" w:cs="Times New Roman"/>
          <w:sz w:val="24"/>
          <w:szCs w:val="24"/>
        </w:rPr>
        <w:t xml:space="preserve"> cognitive restructuring delivered through a mobile app for individuals high in self-criticism</w:t>
      </w:r>
    </w:p>
    <w:p w14:paraId="6A817E20" w14:textId="77777777" w:rsidR="00112399" w:rsidRDefault="00112399" w:rsidP="0011239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Michael E. Levin </w:t>
      </w:r>
      <w:r>
        <w:rPr>
          <w:rFonts w:ascii="Times New Roman" w:hAnsi="Times New Roman" w:cs="Times New Roman"/>
          <w:sz w:val="24"/>
          <w:szCs w:val="24"/>
          <w:vertAlign w:val="superscript"/>
        </w:rPr>
        <w:t>a*</w:t>
      </w:r>
      <w:r>
        <w:rPr>
          <w:rFonts w:ascii="Times New Roman" w:hAnsi="Times New Roman" w:cs="Times New Roman"/>
          <w:sz w:val="24"/>
          <w:szCs w:val="24"/>
        </w:rPr>
        <w:t xml:space="preserve">, Jack </w:t>
      </w:r>
      <w:proofErr w:type="spellStart"/>
      <w:r>
        <w:rPr>
          <w:rFonts w:ascii="Times New Roman" w:hAnsi="Times New Roman" w:cs="Times New Roman"/>
          <w:sz w:val="24"/>
          <w:szCs w:val="24"/>
        </w:rPr>
        <w:t>Haeger</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Woolee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Pr>
          <w:rFonts w:ascii="Times New Roman" w:hAnsi="Times New Roman" w:cs="Times New Roman"/>
          <w:sz w:val="24"/>
          <w:szCs w:val="24"/>
          <w:vertAlign w:val="superscript"/>
        </w:rPr>
        <w:t>a</w:t>
      </w:r>
      <w:r>
        <w:rPr>
          <w:rFonts w:ascii="Times New Roman" w:hAnsi="Times New Roman" w:cs="Times New Roman"/>
          <w:sz w:val="24"/>
          <w:szCs w:val="24"/>
        </w:rPr>
        <w:t xml:space="preserve">, &amp; Michael P. Twohig </w:t>
      </w:r>
      <w:r>
        <w:rPr>
          <w:rFonts w:ascii="Times New Roman" w:hAnsi="Times New Roman" w:cs="Times New Roman"/>
          <w:sz w:val="24"/>
          <w:szCs w:val="24"/>
          <w:vertAlign w:val="superscript"/>
        </w:rPr>
        <w:t>a</w:t>
      </w:r>
    </w:p>
    <w:p w14:paraId="04D07AC1" w14:textId="77777777" w:rsidR="00112399" w:rsidRDefault="00112399" w:rsidP="00112399">
      <w:pPr>
        <w:rPr>
          <w:rFonts w:ascii="Times New Roman" w:hAnsi="Times New Roman" w:cs="Times New Roman"/>
          <w:sz w:val="24"/>
          <w:szCs w:val="24"/>
        </w:rPr>
      </w:pPr>
    </w:p>
    <w:p w14:paraId="4D01EB85" w14:textId="77777777" w:rsidR="00112399" w:rsidRDefault="00112399" w:rsidP="00112399">
      <w:pPr>
        <w:rPr>
          <w:rFonts w:ascii="Times New Roman" w:hAnsi="Times New Roman" w:cs="Times New Roman"/>
          <w:sz w:val="24"/>
          <w:szCs w:val="24"/>
        </w:rPr>
      </w:pPr>
    </w:p>
    <w:p w14:paraId="5DB52A00" w14:textId="77777777" w:rsidR="00112399" w:rsidRDefault="00112399" w:rsidP="00112399">
      <w:pPr>
        <w:rPr>
          <w:rFonts w:ascii="Times New Roman" w:hAnsi="Times New Roman" w:cs="Times New Roman"/>
          <w:sz w:val="24"/>
          <w:szCs w:val="24"/>
        </w:rPr>
      </w:pPr>
    </w:p>
    <w:p w14:paraId="0A19364B" w14:textId="77777777" w:rsidR="00112399" w:rsidRDefault="00112399" w:rsidP="00112399">
      <w:pPr>
        <w:rPr>
          <w:rFonts w:ascii="Times New Roman" w:hAnsi="Times New Roman" w:cs="Times New Roman"/>
          <w:sz w:val="24"/>
          <w:szCs w:val="24"/>
        </w:rPr>
      </w:pPr>
    </w:p>
    <w:p w14:paraId="04448B21" w14:textId="77777777" w:rsidR="00112399" w:rsidRDefault="00112399" w:rsidP="00112399">
      <w:pPr>
        <w:rPr>
          <w:rFonts w:ascii="Times New Roman" w:hAnsi="Times New Roman" w:cs="Times New Roman"/>
          <w:sz w:val="24"/>
          <w:szCs w:val="24"/>
        </w:rPr>
      </w:pPr>
    </w:p>
    <w:p w14:paraId="549A2716" w14:textId="77777777" w:rsidR="00112399" w:rsidRDefault="00112399" w:rsidP="00112399">
      <w:pPr>
        <w:rPr>
          <w:rFonts w:ascii="Times New Roman" w:hAnsi="Times New Roman" w:cs="Times New Roman"/>
          <w:sz w:val="24"/>
          <w:szCs w:val="24"/>
        </w:rPr>
      </w:pPr>
    </w:p>
    <w:p w14:paraId="38DA5660" w14:textId="77777777" w:rsidR="00112399" w:rsidRDefault="00112399" w:rsidP="00112399">
      <w:pPr>
        <w:rPr>
          <w:rFonts w:ascii="Times New Roman" w:hAnsi="Times New Roman" w:cs="Times New Roman"/>
          <w:sz w:val="24"/>
          <w:szCs w:val="24"/>
        </w:rPr>
      </w:pPr>
    </w:p>
    <w:p w14:paraId="2B30837B" w14:textId="77777777" w:rsidR="00112399" w:rsidRDefault="00112399" w:rsidP="00112399">
      <w:pPr>
        <w:rPr>
          <w:rFonts w:ascii="Times New Roman" w:hAnsi="Times New Roman" w:cs="Times New Roman"/>
          <w:sz w:val="24"/>
          <w:szCs w:val="24"/>
        </w:rPr>
      </w:pPr>
    </w:p>
    <w:p w14:paraId="7F30E105" w14:textId="77777777" w:rsidR="00112399" w:rsidRDefault="00112399" w:rsidP="00112399">
      <w:pPr>
        <w:autoSpaceDE w:val="0"/>
        <w:autoSpaceDN w:val="0"/>
        <w:adjustRightInd w:val="0"/>
        <w:spacing w:line="48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Utah State University, Department of Psychology, 2810 Old Main Hill, Logan, UT 84322.</w:t>
      </w:r>
    </w:p>
    <w:p w14:paraId="2B1037FB" w14:textId="65B9BF82" w:rsidR="00112399" w:rsidRPr="00112399" w:rsidRDefault="00112399" w:rsidP="00112399">
      <w:pPr>
        <w:spacing w:after="0" w:line="480" w:lineRule="auto"/>
      </w:pPr>
      <w:r>
        <w:rPr>
          <w:rFonts w:ascii="Times New Roman" w:hAnsi="Times New Roman" w:cs="Times New Roman"/>
          <w:sz w:val="24"/>
          <w:szCs w:val="24"/>
        </w:rPr>
        <w:t xml:space="preserve">* Corresponding author. Utah State University, 2810 Old Main Hill, Logan, UT 84322, United States. Phone: +001 (541) 531-3892; Fax: +001 </w:t>
      </w:r>
      <w:r>
        <w:rPr>
          <w:rFonts w:ascii="Times New Roman" w:hAnsi="Times New Roman" w:cs="Times New Roman"/>
          <w:noProof/>
          <w:color w:val="000000"/>
          <w:sz w:val="24"/>
          <w:szCs w:val="24"/>
          <w:lang w:val="it-IT"/>
        </w:rPr>
        <w:t>(435) 797-1448</w:t>
      </w:r>
      <w:r>
        <w:rPr>
          <w:rFonts w:ascii="Times New Roman" w:hAnsi="Times New Roman" w:cs="Times New Roman"/>
          <w:sz w:val="24"/>
          <w:szCs w:val="24"/>
        </w:rPr>
        <w:t xml:space="preserve">, E-mail address: </w:t>
      </w:r>
      <w:hyperlink r:id="rId8" w:history="1">
        <w:r>
          <w:rPr>
            <w:rStyle w:val="Hyperlink"/>
            <w:rFonts w:ascii="Times New Roman" w:hAnsi="Times New Roman" w:cs="Times New Roman"/>
            <w:sz w:val="24"/>
            <w:szCs w:val="24"/>
          </w:rPr>
          <w:t>Michael.Levin@usu.edu</w:t>
        </w:r>
      </w:hyperlink>
      <w:r>
        <w:rPr>
          <w:rFonts w:ascii="Times New Roman" w:hAnsi="Times New Roman" w:cs="Times New Roman"/>
          <w:sz w:val="24"/>
          <w:szCs w:val="24"/>
        </w:rPr>
        <w:t xml:space="preserve">. </w:t>
      </w:r>
      <w:bookmarkStart w:id="0" w:name="_GoBack"/>
      <w:bookmarkEnd w:id="0"/>
    </w:p>
    <w:p w14:paraId="014F306F" w14:textId="5928FBD6" w:rsidR="00DF03AD" w:rsidRDefault="00DF03AD" w:rsidP="0095085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0D0536F4" w14:textId="77777777" w:rsidR="00082CEF" w:rsidRPr="001858EA" w:rsidRDefault="00082CEF" w:rsidP="00082CEF">
      <w:pPr>
        <w:spacing w:after="0" w:line="480" w:lineRule="auto"/>
        <w:jc w:val="center"/>
        <w:rPr>
          <w:rFonts w:ascii="Times New Roman" w:hAnsi="Times New Roman" w:cs="Times New Roman"/>
          <w:sz w:val="24"/>
          <w:szCs w:val="24"/>
        </w:rPr>
      </w:pPr>
      <w:r w:rsidRPr="001858EA">
        <w:rPr>
          <w:rFonts w:ascii="Times New Roman" w:hAnsi="Times New Roman" w:cs="Times New Roman"/>
          <w:sz w:val="24"/>
          <w:szCs w:val="24"/>
        </w:rPr>
        <w:lastRenderedPageBreak/>
        <w:t>Abstract</w:t>
      </w:r>
    </w:p>
    <w:p w14:paraId="1C19F633" w14:textId="2CF16EF9" w:rsidR="00082CEF" w:rsidRDefault="00082CEF" w:rsidP="00082CEF">
      <w:pPr>
        <w:spacing w:after="0" w:line="480" w:lineRule="auto"/>
        <w:rPr>
          <w:rFonts w:ascii="Times New Roman" w:hAnsi="Times New Roman" w:cs="Times New Roman"/>
          <w:sz w:val="24"/>
          <w:szCs w:val="24"/>
        </w:rPr>
      </w:pPr>
      <w:r w:rsidRPr="00241081">
        <w:rPr>
          <w:rFonts w:ascii="Times New Roman" w:hAnsi="Times New Roman" w:cs="Times New Roman"/>
          <w:sz w:val="24"/>
          <w:szCs w:val="24"/>
        </w:rPr>
        <w:t>There</w:t>
      </w:r>
      <w:r>
        <w:rPr>
          <w:rFonts w:ascii="Times New Roman" w:hAnsi="Times New Roman" w:cs="Times New Roman"/>
          <w:sz w:val="24"/>
          <w:szCs w:val="24"/>
        </w:rPr>
        <w:t xml:space="preserve"> are ongoing questions regarding the similarities and differences in the clinical impact and processes of change for cognitive restructuring and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This clinical component test compared 87 adults high in self-criticism randomized to a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mobile app, restructuring app, or waitlist condition for two weeks. Equivalent improvements were found from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apps relative to the waitlist in self-criticism and distress as well as decentering, self-compassion, and dysfunctional attitudes. However,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had a more consistent pattern of improvements relative to waitlist. Improvements in cognitive decentering, self-compassion, and dysfunctional attitudes mediated effects for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relative to waitlist. These mediators were inconsistent for cognitive restructuring. </w:t>
      </w:r>
      <w:r w:rsidR="00BE3B1B">
        <w:rPr>
          <w:rFonts w:ascii="Times New Roman" w:hAnsi="Times New Roman" w:cs="Times New Roman"/>
          <w:sz w:val="24"/>
          <w:szCs w:val="24"/>
        </w:rPr>
        <w:t>Improvements in s</w:t>
      </w:r>
      <w:r>
        <w:rPr>
          <w:rFonts w:ascii="Times New Roman" w:hAnsi="Times New Roman" w:cs="Times New Roman"/>
          <w:sz w:val="24"/>
          <w:szCs w:val="24"/>
        </w:rPr>
        <w:t xml:space="preserve">elf-compassion and cognitive decentering correlated with improvements in outcomes in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but not the restructuring condition.</w:t>
      </w:r>
      <w:r w:rsidRPr="00241081">
        <w:rPr>
          <w:rFonts w:ascii="Times New Roman" w:hAnsi="Times New Roman" w:cs="Times New Roman"/>
          <w:b/>
          <w:sz w:val="24"/>
          <w:szCs w:val="24"/>
        </w:rPr>
        <w:t xml:space="preserve"> </w:t>
      </w:r>
      <w:r>
        <w:rPr>
          <w:rFonts w:ascii="Times New Roman" w:hAnsi="Times New Roman" w:cs="Times New Roman"/>
          <w:sz w:val="24"/>
          <w:szCs w:val="24"/>
        </w:rPr>
        <w:t xml:space="preserve">Overall, these results suggest mobile apps providing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cognitive restructuring strategies are equally effective, but work through distinct processes of change. </w:t>
      </w:r>
    </w:p>
    <w:p w14:paraId="2B06C7EA" w14:textId="77777777" w:rsidR="00082CEF" w:rsidRDefault="00082CEF" w:rsidP="00082CEF">
      <w:pPr>
        <w:spacing w:after="0" w:line="480" w:lineRule="auto"/>
        <w:ind w:firstLine="720"/>
        <w:rPr>
          <w:rFonts w:ascii="Times New Roman" w:hAnsi="Times New Roman" w:cs="Times New Roman"/>
          <w:sz w:val="20"/>
          <w:szCs w:val="20"/>
        </w:rPr>
      </w:pPr>
      <w:r w:rsidRPr="00626EC3">
        <w:rPr>
          <w:rFonts w:ascii="Times" w:eastAsia="Calibri" w:hAnsi="Times" w:cs="Times New Roman"/>
          <w:i/>
          <w:spacing w:val="-2"/>
          <w:sz w:val="24"/>
          <w:szCs w:val="24"/>
        </w:rPr>
        <w:t xml:space="preserve">Keywords: </w:t>
      </w:r>
      <w:proofErr w:type="spellStart"/>
      <w:r>
        <w:rPr>
          <w:rFonts w:ascii="Times" w:eastAsia="Calibri" w:hAnsi="Times" w:cs="Times New Roman"/>
          <w:spacing w:val="-2"/>
          <w:sz w:val="24"/>
          <w:szCs w:val="24"/>
        </w:rPr>
        <w:t>mHealth</w:t>
      </w:r>
      <w:proofErr w:type="spellEnd"/>
      <w:r>
        <w:rPr>
          <w:rFonts w:ascii="Times" w:eastAsia="Calibri" w:hAnsi="Times" w:cs="Times New Roman"/>
          <w:spacing w:val="-2"/>
          <w:sz w:val="24"/>
          <w:szCs w:val="24"/>
        </w:rPr>
        <w:t>; acceptance and commitment therapy; cognitive therapy; mindfulness; component analysis.</w:t>
      </w:r>
      <w:r>
        <w:rPr>
          <w:rFonts w:ascii="Times New Roman" w:hAnsi="Times New Roman" w:cs="Times New Roman"/>
          <w:b/>
          <w:sz w:val="24"/>
          <w:szCs w:val="24"/>
        </w:rPr>
        <w:t xml:space="preserve"> </w:t>
      </w:r>
    </w:p>
    <w:p w14:paraId="3E301720" w14:textId="77777777" w:rsidR="00082CEF" w:rsidRPr="00F1753E" w:rsidRDefault="00082CEF" w:rsidP="00082CEF">
      <w:pPr>
        <w:spacing w:line="240" w:lineRule="auto"/>
      </w:pPr>
    </w:p>
    <w:p w14:paraId="7758B71D" w14:textId="77777777" w:rsidR="00082CEF" w:rsidRDefault="00082CEF">
      <w:pPr>
        <w:rPr>
          <w:rFonts w:ascii="Times New Roman" w:hAnsi="Times New Roman" w:cs="Times New Roman"/>
          <w:sz w:val="24"/>
          <w:szCs w:val="24"/>
        </w:rPr>
      </w:pPr>
      <w:r>
        <w:rPr>
          <w:rFonts w:ascii="Times New Roman" w:hAnsi="Times New Roman" w:cs="Times New Roman"/>
          <w:sz w:val="24"/>
          <w:szCs w:val="24"/>
        </w:rPr>
        <w:br w:type="page"/>
      </w:r>
    </w:p>
    <w:p w14:paraId="5AF1221F" w14:textId="2B6FB3FD" w:rsidR="00B9016D" w:rsidRDefault="00B9016D" w:rsidP="00B901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Comparing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sidR="00BC0B21">
        <w:rPr>
          <w:rFonts w:ascii="Times New Roman" w:hAnsi="Times New Roman" w:cs="Times New Roman"/>
          <w:sz w:val="24"/>
          <w:szCs w:val="24"/>
        </w:rPr>
        <w:t>and</w:t>
      </w:r>
      <w:r>
        <w:rPr>
          <w:rFonts w:ascii="Times New Roman" w:hAnsi="Times New Roman" w:cs="Times New Roman"/>
          <w:sz w:val="24"/>
          <w:szCs w:val="24"/>
        </w:rPr>
        <w:t xml:space="preserve"> cognitive restructuring delivered through a mobile app for individuals high in self-criticism</w:t>
      </w:r>
    </w:p>
    <w:p w14:paraId="7A8CE645" w14:textId="54BB217E" w:rsidR="005F3ADA" w:rsidRDefault="00497EEF" w:rsidP="00497E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Cognitive behavioral therapies</w:t>
      </w:r>
      <w:r w:rsidR="00D42BF3">
        <w:rPr>
          <w:rFonts w:ascii="Times New Roman" w:hAnsi="Times New Roman" w:cs="Times New Roman"/>
          <w:sz w:val="24"/>
          <w:szCs w:val="24"/>
        </w:rPr>
        <w:t xml:space="preserve"> (CBTs)</w:t>
      </w:r>
      <w:r>
        <w:rPr>
          <w:rFonts w:ascii="Times New Roman" w:hAnsi="Times New Roman" w:cs="Times New Roman"/>
          <w:sz w:val="24"/>
          <w:szCs w:val="24"/>
        </w:rPr>
        <w:t xml:space="preserve"> include a wide range of treatment approaches and components</w:t>
      </w:r>
      <w:r w:rsidR="008A60B2">
        <w:rPr>
          <w:rFonts w:ascii="Times New Roman" w:hAnsi="Times New Roman" w:cs="Times New Roman"/>
          <w:sz w:val="24"/>
          <w:szCs w:val="24"/>
        </w:rPr>
        <w:t xml:space="preserve"> (Hayes &amp; Hofmann, 2018)</w:t>
      </w:r>
      <w:r>
        <w:rPr>
          <w:rFonts w:ascii="Times New Roman" w:hAnsi="Times New Roman" w:cs="Times New Roman"/>
          <w:sz w:val="24"/>
          <w:szCs w:val="24"/>
        </w:rPr>
        <w:t>. Furthering our understanding of the active effects, functions, and differences between t</w:t>
      </w:r>
      <w:r w:rsidR="008A60B2">
        <w:rPr>
          <w:rFonts w:ascii="Times New Roman" w:hAnsi="Times New Roman" w:cs="Times New Roman"/>
          <w:sz w:val="24"/>
          <w:szCs w:val="24"/>
        </w:rPr>
        <w:t>hese components is critical for</w:t>
      </w:r>
      <w:r>
        <w:rPr>
          <w:rFonts w:ascii="Times New Roman" w:hAnsi="Times New Roman" w:cs="Times New Roman"/>
          <w:sz w:val="24"/>
          <w:szCs w:val="24"/>
        </w:rPr>
        <w:t xml:space="preserve"> clarifying differences in treatment approaches, </w:t>
      </w:r>
      <w:r w:rsidR="008A60B2">
        <w:rPr>
          <w:rFonts w:ascii="Times New Roman" w:hAnsi="Times New Roman" w:cs="Times New Roman"/>
          <w:sz w:val="24"/>
          <w:szCs w:val="24"/>
        </w:rPr>
        <w:t>identifying</w:t>
      </w:r>
      <w:r>
        <w:rPr>
          <w:rFonts w:ascii="Times New Roman" w:hAnsi="Times New Roman" w:cs="Times New Roman"/>
          <w:sz w:val="24"/>
          <w:szCs w:val="24"/>
        </w:rPr>
        <w:t xml:space="preserve"> when to use what approach with a client</w:t>
      </w:r>
      <w:r w:rsidR="008A60B2">
        <w:rPr>
          <w:rFonts w:ascii="Times New Roman" w:hAnsi="Times New Roman" w:cs="Times New Roman"/>
          <w:sz w:val="24"/>
          <w:szCs w:val="24"/>
        </w:rPr>
        <w:t>, and guiding future treatment development</w:t>
      </w:r>
      <w:r>
        <w:rPr>
          <w:rFonts w:ascii="Times New Roman" w:hAnsi="Times New Roman" w:cs="Times New Roman"/>
          <w:sz w:val="24"/>
          <w:szCs w:val="24"/>
        </w:rPr>
        <w:t xml:space="preserve">. </w:t>
      </w:r>
      <w:r w:rsidR="005F3ADA">
        <w:rPr>
          <w:rFonts w:ascii="Times New Roman" w:hAnsi="Times New Roman" w:cs="Times New Roman"/>
          <w:sz w:val="24"/>
          <w:szCs w:val="24"/>
        </w:rPr>
        <w:t>These analyses are particularly critical at the level of components and mechanisms of change, rather than treatment package, providing a more precise understanding of therapeutic methods that may be used in a wide range of evidence-based practices.</w:t>
      </w:r>
    </w:p>
    <w:p w14:paraId="240F283C" w14:textId="453B2252" w:rsidR="00497EEF" w:rsidRDefault="00497EEF" w:rsidP="00497E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area that warrants further attention is in examining the differences between more traditional cognitive therapy methods that focus on restructuring maladaptive thoughts (i.e., changing the content of thoughts) and contextual cognitive behavioral therapies that focus on changing how individuals relate to maladaptive thoughts (i.e. changing the function of </w:t>
      </w:r>
      <w:proofErr w:type="gramStart"/>
      <w:r>
        <w:rPr>
          <w:rFonts w:ascii="Times New Roman" w:hAnsi="Times New Roman" w:cs="Times New Roman"/>
          <w:sz w:val="24"/>
          <w:szCs w:val="24"/>
        </w:rPr>
        <w:t>thoughts)</w:t>
      </w:r>
      <w:r w:rsidR="00F039ED">
        <w:rPr>
          <w:rFonts w:ascii="Times New Roman" w:hAnsi="Times New Roman" w:cs="Times New Roman"/>
          <w:sz w:val="24"/>
          <w:szCs w:val="24"/>
        </w:rPr>
        <w:t>(</w:t>
      </w:r>
      <w:proofErr w:type="gramEnd"/>
      <w:r w:rsidR="00F039ED">
        <w:rPr>
          <w:rFonts w:ascii="Times New Roman" w:hAnsi="Times New Roman" w:cs="Times New Roman"/>
          <w:sz w:val="24"/>
          <w:szCs w:val="24"/>
        </w:rPr>
        <w:t xml:space="preserve">Hayes, </w:t>
      </w:r>
      <w:proofErr w:type="spellStart"/>
      <w:r w:rsidR="00F039ED" w:rsidRPr="00F039ED">
        <w:rPr>
          <w:rFonts w:ascii="Times New Roman" w:hAnsi="Times New Roman" w:cs="Times New Roman"/>
          <w:sz w:val="24"/>
          <w:szCs w:val="24"/>
        </w:rPr>
        <w:t>Villatte</w:t>
      </w:r>
      <w:proofErr w:type="spellEnd"/>
      <w:r w:rsidR="00F039ED" w:rsidRPr="00F039ED">
        <w:rPr>
          <w:rFonts w:ascii="Times New Roman" w:hAnsi="Times New Roman" w:cs="Times New Roman"/>
          <w:sz w:val="24"/>
          <w:szCs w:val="24"/>
        </w:rPr>
        <w:t>, Levin &amp; Hildebrandt</w:t>
      </w:r>
      <w:r w:rsidR="00F039ED">
        <w:rPr>
          <w:rFonts w:ascii="Times New Roman" w:hAnsi="Times New Roman" w:cs="Times New Roman"/>
          <w:sz w:val="24"/>
          <w:szCs w:val="24"/>
        </w:rPr>
        <w:t>, 2011)</w:t>
      </w:r>
      <w:r>
        <w:rPr>
          <w:rFonts w:ascii="Times New Roman" w:hAnsi="Times New Roman" w:cs="Times New Roman"/>
          <w:sz w:val="24"/>
          <w:szCs w:val="24"/>
        </w:rPr>
        <w:t xml:space="preserve">. </w:t>
      </w:r>
      <w:r w:rsidR="00DE5555">
        <w:rPr>
          <w:rFonts w:ascii="Times New Roman" w:hAnsi="Times New Roman" w:cs="Times New Roman"/>
          <w:sz w:val="24"/>
          <w:szCs w:val="24"/>
        </w:rPr>
        <w:t>While multiple conceptualizations of cognitive th</w:t>
      </w:r>
      <w:r w:rsidR="00D42BF3">
        <w:rPr>
          <w:rFonts w:ascii="Times New Roman" w:hAnsi="Times New Roman" w:cs="Times New Roman"/>
          <w:sz w:val="24"/>
          <w:szCs w:val="24"/>
        </w:rPr>
        <w:t>erapy (CT) exist, a major one sees CT</w:t>
      </w:r>
      <w:r w:rsidR="00DE5555">
        <w:rPr>
          <w:rFonts w:ascii="Times New Roman" w:hAnsi="Times New Roman" w:cs="Times New Roman"/>
          <w:sz w:val="24"/>
          <w:szCs w:val="24"/>
        </w:rPr>
        <w:t xml:space="preserve"> as utilizing</w:t>
      </w:r>
      <w:r>
        <w:rPr>
          <w:rFonts w:ascii="Times New Roman" w:hAnsi="Times New Roman" w:cs="Times New Roman"/>
          <w:sz w:val="24"/>
          <w:szCs w:val="24"/>
        </w:rPr>
        <w:t xml:space="preserve"> a range of effective cognitive restructuring strategies that challenge and change maladaptive, irrational thoughts to increase alternate thoughts that are more rational and useful</w:t>
      </w:r>
      <w:r w:rsidR="005D1790">
        <w:rPr>
          <w:rFonts w:ascii="Times New Roman" w:hAnsi="Times New Roman" w:cs="Times New Roman"/>
          <w:sz w:val="24"/>
          <w:szCs w:val="24"/>
        </w:rPr>
        <w:t xml:space="preserve"> (</w:t>
      </w:r>
      <w:r w:rsidR="005D1790" w:rsidRPr="005D1790">
        <w:rPr>
          <w:rFonts w:ascii="Times New Roman" w:hAnsi="Times New Roman" w:cs="Times New Roman"/>
          <w:sz w:val="24"/>
          <w:szCs w:val="24"/>
        </w:rPr>
        <w:t>Beck &amp; Haigh, 2014</w:t>
      </w:r>
      <w:r w:rsidR="005D1790">
        <w:rPr>
          <w:rFonts w:ascii="Times New Roman" w:hAnsi="Times New Roman" w:cs="Times New Roman"/>
          <w:sz w:val="24"/>
          <w:szCs w:val="24"/>
        </w:rPr>
        <w:t>)</w:t>
      </w:r>
      <w:r>
        <w:rPr>
          <w:rFonts w:ascii="Times New Roman" w:hAnsi="Times New Roman" w:cs="Times New Roman"/>
          <w:sz w:val="24"/>
          <w:szCs w:val="24"/>
        </w:rPr>
        <w:t xml:space="preserve">. In contrast, contextual CBTs such as acceptance and commitment therapy (ACT) use </w:t>
      </w:r>
      <w:r w:rsidR="00BE3B1B">
        <w:rPr>
          <w:rFonts w:ascii="Times New Roman" w:hAnsi="Times New Roman" w:cs="Times New Roman"/>
          <w:sz w:val="24"/>
          <w:szCs w:val="24"/>
        </w:rPr>
        <w:t xml:space="preserve">methods such as </w:t>
      </w:r>
      <w:r>
        <w:rPr>
          <w:rFonts w:ascii="Times New Roman" w:hAnsi="Times New Roman" w:cs="Times New Roman"/>
          <w:sz w:val="24"/>
          <w:szCs w:val="24"/>
        </w:rPr>
        <w:t xml:space="preserve">cognitive </w:t>
      </w:r>
      <w:proofErr w:type="spellStart"/>
      <w:r w:rsidR="005F3ADA">
        <w:rPr>
          <w:rFonts w:ascii="Times New Roman" w:hAnsi="Times New Roman" w:cs="Times New Roman"/>
          <w:sz w:val="24"/>
          <w:szCs w:val="24"/>
        </w:rPr>
        <w:t>defusion</w:t>
      </w:r>
      <w:proofErr w:type="spellEnd"/>
      <w:r w:rsidR="005F3ADA">
        <w:rPr>
          <w:rFonts w:ascii="Times New Roman" w:hAnsi="Times New Roman" w:cs="Times New Roman"/>
          <w:sz w:val="24"/>
          <w:szCs w:val="24"/>
        </w:rPr>
        <w:t xml:space="preserve"> strategies that aim to reduce the literal functions of thoughts </w:t>
      </w:r>
      <w:r w:rsidR="00BE3B1B">
        <w:rPr>
          <w:rFonts w:ascii="Times New Roman" w:hAnsi="Times New Roman" w:cs="Times New Roman"/>
          <w:sz w:val="24"/>
          <w:szCs w:val="24"/>
        </w:rPr>
        <w:t xml:space="preserve">so </w:t>
      </w:r>
      <w:r w:rsidR="005F3ADA">
        <w:rPr>
          <w:rFonts w:ascii="Times New Roman" w:hAnsi="Times New Roman" w:cs="Times New Roman"/>
          <w:sz w:val="24"/>
          <w:szCs w:val="24"/>
        </w:rPr>
        <w:t>that they have less of a dominant impact on experiences and actions, without necessarily changing their form or content</w:t>
      </w:r>
      <w:r w:rsidR="00AD0544">
        <w:rPr>
          <w:rFonts w:ascii="Times New Roman" w:hAnsi="Times New Roman" w:cs="Times New Roman"/>
          <w:sz w:val="24"/>
          <w:szCs w:val="24"/>
        </w:rPr>
        <w:t xml:space="preserve"> (Hayes, </w:t>
      </w:r>
      <w:proofErr w:type="spellStart"/>
      <w:r w:rsidR="00AD0544">
        <w:rPr>
          <w:rFonts w:ascii="Times New Roman" w:hAnsi="Times New Roman" w:cs="Times New Roman"/>
          <w:sz w:val="24"/>
          <w:szCs w:val="24"/>
        </w:rPr>
        <w:t>Strosahl</w:t>
      </w:r>
      <w:proofErr w:type="spellEnd"/>
      <w:r w:rsidR="00AD0544">
        <w:rPr>
          <w:rFonts w:ascii="Times New Roman" w:hAnsi="Times New Roman" w:cs="Times New Roman"/>
          <w:sz w:val="24"/>
          <w:szCs w:val="24"/>
        </w:rPr>
        <w:t xml:space="preserve"> &amp; Wilson, 2012)</w:t>
      </w:r>
      <w:r w:rsidR="005F3ADA">
        <w:rPr>
          <w:rFonts w:ascii="Times New Roman" w:hAnsi="Times New Roman" w:cs="Times New Roman"/>
          <w:sz w:val="24"/>
          <w:szCs w:val="24"/>
        </w:rPr>
        <w:t xml:space="preserve">. In other words, cognitive </w:t>
      </w:r>
      <w:proofErr w:type="spellStart"/>
      <w:r w:rsidR="005F3ADA">
        <w:rPr>
          <w:rFonts w:ascii="Times New Roman" w:hAnsi="Times New Roman" w:cs="Times New Roman"/>
          <w:sz w:val="24"/>
          <w:szCs w:val="24"/>
        </w:rPr>
        <w:t>defusion</w:t>
      </w:r>
      <w:proofErr w:type="spellEnd"/>
      <w:r w:rsidR="005F3ADA">
        <w:rPr>
          <w:rFonts w:ascii="Times New Roman" w:hAnsi="Times New Roman" w:cs="Times New Roman"/>
          <w:sz w:val="24"/>
          <w:szCs w:val="24"/>
        </w:rPr>
        <w:t xml:space="preserve"> aims to help individuals notice thoughts as just thoughts rather than things that are literally true, without having to change them</w:t>
      </w:r>
      <w:r>
        <w:rPr>
          <w:rFonts w:ascii="Times New Roman" w:hAnsi="Times New Roman" w:cs="Times New Roman"/>
          <w:sz w:val="24"/>
          <w:szCs w:val="24"/>
        </w:rPr>
        <w:t xml:space="preserve">. The differences between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sidR="0034176F">
        <w:rPr>
          <w:rFonts w:ascii="Times New Roman" w:hAnsi="Times New Roman" w:cs="Times New Roman"/>
          <w:sz w:val="24"/>
          <w:szCs w:val="24"/>
        </w:rPr>
        <w:t xml:space="preserve">and related methods that aim to alter the </w:t>
      </w:r>
      <w:r w:rsidR="0034176F">
        <w:rPr>
          <w:rFonts w:ascii="Times New Roman" w:hAnsi="Times New Roman" w:cs="Times New Roman"/>
          <w:sz w:val="24"/>
          <w:szCs w:val="24"/>
        </w:rPr>
        <w:lastRenderedPageBreak/>
        <w:t>function</w:t>
      </w:r>
      <w:r w:rsidR="00BE3B1B">
        <w:rPr>
          <w:rFonts w:ascii="Times New Roman" w:hAnsi="Times New Roman" w:cs="Times New Roman"/>
          <w:sz w:val="24"/>
          <w:szCs w:val="24"/>
        </w:rPr>
        <w:t xml:space="preserve"> of</w:t>
      </w:r>
      <w:r w:rsidR="0034176F">
        <w:rPr>
          <w:rFonts w:ascii="Times New Roman" w:hAnsi="Times New Roman" w:cs="Times New Roman"/>
          <w:sz w:val="24"/>
          <w:szCs w:val="24"/>
        </w:rPr>
        <w:t xml:space="preserve"> thoughts </w:t>
      </w:r>
      <w:r>
        <w:rPr>
          <w:rFonts w:ascii="Times New Roman" w:hAnsi="Times New Roman" w:cs="Times New Roman"/>
          <w:sz w:val="24"/>
          <w:szCs w:val="24"/>
        </w:rPr>
        <w:t>and cognitive restructuring are regularly used as a defining quality in exemplifying differences between traditional CBT and newer contextual CBTs (</w:t>
      </w:r>
      <w:r w:rsidR="008A60B2">
        <w:rPr>
          <w:rFonts w:ascii="Times New Roman" w:hAnsi="Times New Roman" w:cs="Times New Roman"/>
          <w:sz w:val="24"/>
          <w:szCs w:val="24"/>
        </w:rPr>
        <w:t xml:space="preserve">e.g., Hayes et al., 2011; </w:t>
      </w:r>
      <w:r w:rsidR="00D60B70">
        <w:rPr>
          <w:rFonts w:ascii="Times New Roman" w:hAnsi="Times New Roman" w:cs="Times New Roman"/>
          <w:sz w:val="24"/>
          <w:szCs w:val="24"/>
        </w:rPr>
        <w:t>Segal, Teasdale &amp; Williams, 2004</w:t>
      </w:r>
      <w:r w:rsidR="0034176F">
        <w:rPr>
          <w:rFonts w:ascii="Times New Roman" w:hAnsi="Times New Roman" w:cs="Times New Roman"/>
          <w:sz w:val="24"/>
          <w:szCs w:val="24"/>
        </w:rPr>
        <w:t xml:space="preserve">; </w:t>
      </w:r>
      <w:r w:rsidR="005E06DC">
        <w:rPr>
          <w:rFonts w:ascii="Times New Roman" w:hAnsi="Times New Roman" w:cs="Times New Roman"/>
          <w:sz w:val="24"/>
          <w:szCs w:val="24"/>
        </w:rPr>
        <w:t>Wells, 2008</w:t>
      </w:r>
      <w:r>
        <w:rPr>
          <w:rFonts w:ascii="Times New Roman" w:hAnsi="Times New Roman" w:cs="Times New Roman"/>
          <w:sz w:val="24"/>
          <w:szCs w:val="24"/>
        </w:rPr>
        <w:t xml:space="preserve">). </w:t>
      </w:r>
    </w:p>
    <w:p w14:paraId="5DD2D437" w14:textId="3BE62F45" w:rsidR="00AA3507" w:rsidRDefault="00DF03AD" w:rsidP="00DF03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07D2">
        <w:rPr>
          <w:rFonts w:ascii="Times New Roman" w:hAnsi="Times New Roman" w:cs="Times New Roman"/>
          <w:sz w:val="24"/>
          <w:szCs w:val="24"/>
        </w:rPr>
        <w:t>T</w:t>
      </w:r>
      <w:r w:rsidR="00C350DC">
        <w:rPr>
          <w:rFonts w:ascii="Times New Roman" w:hAnsi="Times New Roman" w:cs="Times New Roman"/>
          <w:sz w:val="24"/>
          <w:szCs w:val="24"/>
        </w:rPr>
        <w:t xml:space="preserve">here has been limited direct research comparing cognitive </w:t>
      </w:r>
      <w:proofErr w:type="spellStart"/>
      <w:r w:rsidR="00C350DC">
        <w:rPr>
          <w:rFonts w:ascii="Times New Roman" w:hAnsi="Times New Roman" w:cs="Times New Roman"/>
          <w:sz w:val="24"/>
          <w:szCs w:val="24"/>
        </w:rPr>
        <w:t>defusion</w:t>
      </w:r>
      <w:proofErr w:type="spellEnd"/>
      <w:r w:rsidR="00C350DC">
        <w:rPr>
          <w:rFonts w:ascii="Times New Roman" w:hAnsi="Times New Roman" w:cs="Times New Roman"/>
          <w:sz w:val="24"/>
          <w:szCs w:val="24"/>
        </w:rPr>
        <w:t xml:space="preserve"> and restructuring components, and the findings to-date have been somewhat mixed. </w:t>
      </w:r>
      <w:r w:rsidR="007F0223">
        <w:rPr>
          <w:rFonts w:ascii="Times New Roman" w:hAnsi="Times New Roman" w:cs="Times New Roman"/>
          <w:sz w:val="24"/>
          <w:szCs w:val="24"/>
        </w:rPr>
        <w:t xml:space="preserve">Overall, </w:t>
      </w:r>
      <w:r w:rsidR="00882A73">
        <w:rPr>
          <w:rFonts w:ascii="Times New Roman" w:hAnsi="Times New Roman" w:cs="Times New Roman"/>
          <w:sz w:val="24"/>
          <w:szCs w:val="24"/>
        </w:rPr>
        <w:t xml:space="preserve">component </w:t>
      </w:r>
      <w:r w:rsidR="007F0223">
        <w:rPr>
          <w:rFonts w:ascii="Times New Roman" w:hAnsi="Times New Roman" w:cs="Times New Roman"/>
          <w:sz w:val="24"/>
          <w:szCs w:val="24"/>
        </w:rPr>
        <w:t xml:space="preserve">research indicates positive effects in isolation for both cognitive </w:t>
      </w:r>
      <w:proofErr w:type="spellStart"/>
      <w:r w:rsidR="007F0223">
        <w:rPr>
          <w:rFonts w:ascii="Times New Roman" w:hAnsi="Times New Roman" w:cs="Times New Roman"/>
          <w:sz w:val="24"/>
          <w:szCs w:val="24"/>
        </w:rPr>
        <w:t>defusion</w:t>
      </w:r>
      <w:proofErr w:type="spellEnd"/>
      <w:r w:rsidR="007F0223">
        <w:rPr>
          <w:rFonts w:ascii="Times New Roman" w:hAnsi="Times New Roman" w:cs="Times New Roman"/>
          <w:sz w:val="24"/>
          <w:szCs w:val="24"/>
        </w:rPr>
        <w:t xml:space="preserve"> (Levin et al., 2012) and cognitive restructuring</w:t>
      </w:r>
      <w:r w:rsidR="00882A73">
        <w:rPr>
          <w:rFonts w:ascii="Times New Roman" w:hAnsi="Times New Roman" w:cs="Times New Roman"/>
          <w:sz w:val="24"/>
          <w:szCs w:val="24"/>
        </w:rPr>
        <w:t xml:space="preserve"> relative to control conditions</w:t>
      </w:r>
      <w:r w:rsidR="00E40DCF">
        <w:rPr>
          <w:rFonts w:ascii="Times New Roman" w:hAnsi="Times New Roman" w:cs="Times New Roman"/>
          <w:sz w:val="24"/>
          <w:szCs w:val="24"/>
        </w:rPr>
        <w:t xml:space="preserve"> (e.g., Deacon et al., </w:t>
      </w:r>
      <w:r w:rsidR="00604674">
        <w:rPr>
          <w:rFonts w:ascii="Times New Roman" w:hAnsi="Times New Roman" w:cs="Times New Roman"/>
          <w:sz w:val="24"/>
          <w:szCs w:val="24"/>
        </w:rPr>
        <w:t>2011</w:t>
      </w:r>
      <w:r w:rsidR="00EA37D2">
        <w:rPr>
          <w:rFonts w:ascii="Times New Roman" w:hAnsi="Times New Roman" w:cs="Times New Roman"/>
          <w:sz w:val="24"/>
          <w:szCs w:val="24"/>
        </w:rPr>
        <w:t xml:space="preserve">; </w:t>
      </w:r>
      <w:proofErr w:type="spellStart"/>
      <w:r w:rsidR="00EA37D2">
        <w:rPr>
          <w:rFonts w:ascii="Times New Roman" w:hAnsi="Times New Roman" w:cs="Times New Roman"/>
          <w:sz w:val="24"/>
          <w:szCs w:val="24"/>
        </w:rPr>
        <w:t>Yovel</w:t>
      </w:r>
      <w:proofErr w:type="spellEnd"/>
      <w:r w:rsidR="00EA37D2">
        <w:rPr>
          <w:rFonts w:ascii="Times New Roman" w:hAnsi="Times New Roman" w:cs="Times New Roman"/>
          <w:sz w:val="24"/>
          <w:szCs w:val="24"/>
        </w:rPr>
        <w:t xml:space="preserve">, </w:t>
      </w:r>
      <w:proofErr w:type="spellStart"/>
      <w:r w:rsidR="00EA37D2">
        <w:rPr>
          <w:rFonts w:ascii="Times New Roman" w:hAnsi="Times New Roman" w:cs="Times New Roman"/>
          <w:sz w:val="24"/>
          <w:szCs w:val="24"/>
        </w:rPr>
        <w:t>Mor</w:t>
      </w:r>
      <w:proofErr w:type="spellEnd"/>
      <w:r w:rsidR="00EA37D2">
        <w:rPr>
          <w:rFonts w:ascii="Times New Roman" w:hAnsi="Times New Roman" w:cs="Times New Roman"/>
          <w:sz w:val="24"/>
          <w:szCs w:val="24"/>
        </w:rPr>
        <w:t xml:space="preserve">, &amp; </w:t>
      </w:r>
      <w:proofErr w:type="spellStart"/>
      <w:r w:rsidR="00EA37D2">
        <w:rPr>
          <w:rFonts w:ascii="Times New Roman" w:hAnsi="Times New Roman" w:cs="Times New Roman"/>
          <w:sz w:val="24"/>
          <w:szCs w:val="24"/>
        </w:rPr>
        <w:t>Shakarov</w:t>
      </w:r>
      <w:proofErr w:type="spellEnd"/>
      <w:r w:rsidR="00EA37D2">
        <w:rPr>
          <w:rFonts w:ascii="Times New Roman" w:hAnsi="Times New Roman" w:cs="Times New Roman"/>
          <w:sz w:val="24"/>
          <w:szCs w:val="24"/>
        </w:rPr>
        <w:t>, 2014</w:t>
      </w:r>
      <w:r w:rsidR="007F0223">
        <w:rPr>
          <w:rFonts w:ascii="Times New Roman" w:hAnsi="Times New Roman" w:cs="Times New Roman"/>
          <w:sz w:val="24"/>
          <w:szCs w:val="24"/>
        </w:rPr>
        <w:t xml:space="preserve">). </w:t>
      </w:r>
      <w:r w:rsidR="00B74AFE">
        <w:rPr>
          <w:rFonts w:ascii="Times New Roman" w:hAnsi="Times New Roman" w:cs="Times New Roman"/>
          <w:sz w:val="24"/>
          <w:szCs w:val="24"/>
        </w:rPr>
        <w:t>In direct comparison studies</w:t>
      </w:r>
      <w:r w:rsidR="007F0223">
        <w:rPr>
          <w:rFonts w:ascii="Times New Roman" w:hAnsi="Times New Roman" w:cs="Times New Roman"/>
          <w:sz w:val="24"/>
          <w:szCs w:val="24"/>
        </w:rPr>
        <w:t xml:space="preserve">, </w:t>
      </w:r>
      <w:r w:rsidR="00AA3507">
        <w:rPr>
          <w:rFonts w:ascii="Times New Roman" w:hAnsi="Times New Roman" w:cs="Times New Roman"/>
          <w:sz w:val="24"/>
          <w:szCs w:val="24"/>
        </w:rPr>
        <w:t>some</w:t>
      </w:r>
      <w:r w:rsidR="00882A73">
        <w:rPr>
          <w:rFonts w:ascii="Times New Roman" w:hAnsi="Times New Roman" w:cs="Times New Roman"/>
          <w:sz w:val="24"/>
          <w:szCs w:val="24"/>
        </w:rPr>
        <w:t xml:space="preserve"> component studies have found equivalent improvements on primary outcomes between cognitive </w:t>
      </w:r>
      <w:proofErr w:type="spellStart"/>
      <w:r w:rsidR="00882A73">
        <w:rPr>
          <w:rFonts w:ascii="Times New Roman" w:hAnsi="Times New Roman" w:cs="Times New Roman"/>
          <w:sz w:val="24"/>
          <w:szCs w:val="24"/>
        </w:rPr>
        <w:t>defusion</w:t>
      </w:r>
      <w:proofErr w:type="spellEnd"/>
      <w:r w:rsidR="00882A73">
        <w:rPr>
          <w:rFonts w:ascii="Times New Roman" w:hAnsi="Times New Roman" w:cs="Times New Roman"/>
          <w:sz w:val="24"/>
          <w:szCs w:val="24"/>
        </w:rPr>
        <w:t xml:space="preserve"> and cognitive restructuring</w:t>
      </w:r>
      <w:r w:rsidR="005F1660">
        <w:rPr>
          <w:rFonts w:ascii="Times New Roman" w:hAnsi="Times New Roman" w:cs="Times New Roman"/>
          <w:sz w:val="24"/>
          <w:szCs w:val="24"/>
        </w:rPr>
        <w:t xml:space="preserve"> </w:t>
      </w:r>
      <w:r w:rsidR="00604674">
        <w:rPr>
          <w:rFonts w:ascii="Times New Roman" w:hAnsi="Times New Roman" w:cs="Times New Roman"/>
          <w:sz w:val="24"/>
          <w:szCs w:val="24"/>
        </w:rPr>
        <w:t>(Deacon et al., 2011</w:t>
      </w:r>
      <w:r w:rsidR="00D42BF3">
        <w:rPr>
          <w:rFonts w:ascii="Times New Roman" w:hAnsi="Times New Roman" w:cs="Times New Roman"/>
          <w:sz w:val="24"/>
          <w:szCs w:val="24"/>
        </w:rPr>
        <w:t xml:space="preserve">; </w:t>
      </w:r>
      <w:proofErr w:type="spellStart"/>
      <w:r w:rsidR="00EA37D2">
        <w:rPr>
          <w:rFonts w:ascii="Times New Roman" w:hAnsi="Times New Roman" w:cs="Times New Roman"/>
          <w:sz w:val="24"/>
          <w:szCs w:val="24"/>
        </w:rPr>
        <w:t>Yovel</w:t>
      </w:r>
      <w:proofErr w:type="spellEnd"/>
      <w:r w:rsidR="00EA37D2">
        <w:rPr>
          <w:rFonts w:ascii="Times New Roman" w:hAnsi="Times New Roman" w:cs="Times New Roman"/>
          <w:sz w:val="24"/>
          <w:szCs w:val="24"/>
        </w:rPr>
        <w:t xml:space="preserve"> et al., 2014</w:t>
      </w:r>
      <w:r w:rsidR="00882A73">
        <w:rPr>
          <w:rFonts w:ascii="Times New Roman" w:hAnsi="Times New Roman" w:cs="Times New Roman"/>
          <w:sz w:val="24"/>
          <w:szCs w:val="24"/>
        </w:rPr>
        <w:t>).</w:t>
      </w:r>
      <w:r w:rsidR="00AA3507">
        <w:rPr>
          <w:rFonts w:ascii="Times New Roman" w:hAnsi="Times New Roman" w:cs="Times New Roman"/>
          <w:sz w:val="24"/>
          <w:szCs w:val="24"/>
        </w:rPr>
        <w:t xml:space="preserve"> That said</w:t>
      </w:r>
      <w:r w:rsidR="00B74AFE">
        <w:rPr>
          <w:rFonts w:ascii="Times New Roman" w:hAnsi="Times New Roman" w:cs="Times New Roman"/>
          <w:sz w:val="24"/>
          <w:szCs w:val="24"/>
        </w:rPr>
        <w:t>,</w:t>
      </w:r>
      <w:r w:rsidR="00AA3507">
        <w:rPr>
          <w:rFonts w:ascii="Times New Roman" w:hAnsi="Times New Roman" w:cs="Times New Roman"/>
          <w:sz w:val="24"/>
          <w:szCs w:val="24"/>
        </w:rPr>
        <w:t xml:space="preserve"> some </w:t>
      </w:r>
      <w:r w:rsidR="00B74AFE">
        <w:rPr>
          <w:rFonts w:ascii="Times New Roman" w:hAnsi="Times New Roman" w:cs="Times New Roman"/>
          <w:sz w:val="24"/>
          <w:szCs w:val="24"/>
        </w:rPr>
        <w:t xml:space="preserve">component </w:t>
      </w:r>
      <w:r w:rsidR="00AA3507">
        <w:rPr>
          <w:rFonts w:ascii="Times New Roman" w:hAnsi="Times New Roman" w:cs="Times New Roman"/>
          <w:sz w:val="24"/>
          <w:szCs w:val="24"/>
        </w:rPr>
        <w:t xml:space="preserve">studies have found stronger effects for cognitive </w:t>
      </w:r>
      <w:proofErr w:type="spellStart"/>
      <w:r w:rsidR="00AA3507">
        <w:rPr>
          <w:rFonts w:ascii="Times New Roman" w:hAnsi="Times New Roman" w:cs="Times New Roman"/>
          <w:sz w:val="24"/>
          <w:szCs w:val="24"/>
        </w:rPr>
        <w:t>defusion</w:t>
      </w:r>
      <w:proofErr w:type="spellEnd"/>
      <w:r w:rsidR="00AA3507">
        <w:rPr>
          <w:rFonts w:ascii="Times New Roman" w:hAnsi="Times New Roman" w:cs="Times New Roman"/>
          <w:sz w:val="24"/>
          <w:szCs w:val="24"/>
        </w:rPr>
        <w:t xml:space="preserve"> </w:t>
      </w:r>
      <w:r w:rsidR="00D42BF3">
        <w:rPr>
          <w:rFonts w:ascii="Times New Roman" w:hAnsi="Times New Roman" w:cs="Times New Roman"/>
          <w:sz w:val="24"/>
          <w:szCs w:val="24"/>
        </w:rPr>
        <w:t>relative to</w:t>
      </w:r>
      <w:r w:rsidR="00AA3507">
        <w:rPr>
          <w:rFonts w:ascii="Times New Roman" w:hAnsi="Times New Roman" w:cs="Times New Roman"/>
          <w:sz w:val="24"/>
          <w:szCs w:val="24"/>
        </w:rPr>
        <w:t xml:space="preserve"> restructuring on outcomes including negative thought frequency and discomfort (Larsson</w:t>
      </w:r>
      <w:r w:rsidR="00A51461">
        <w:rPr>
          <w:rFonts w:ascii="Times New Roman" w:hAnsi="Times New Roman" w:cs="Times New Roman"/>
          <w:sz w:val="24"/>
          <w:szCs w:val="24"/>
        </w:rPr>
        <w:t xml:space="preserve"> et al., 2016</w:t>
      </w:r>
      <w:r w:rsidR="00AA3507">
        <w:rPr>
          <w:rFonts w:ascii="Times New Roman" w:hAnsi="Times New Roman" w:cs="Times New Roman"/>
          <w:sz w:val="24"/>
          <w:szCs w:val="24"/>
        </w:rPr>
        <w:t>) and eating behaviors (Moffitt</w:t>
      </w:r>
      <w:r w:rsidR="00A51461">
        <w:rPr>
          <w:rFonts w:ascii="Times New Roman" w:hAnsi="Times New Roman" w:cs="Times New Roman"/>
          <w:sz w:val="24"/>
          <w:szCs w:val="24"/>
        </w:rPr>
        <w:t xml:space="preserve"> et al., 2012</w:t>
      </w:r>
      <w:r w:rsidR="00AA3507">
        <w:rPr>
          <w:rFonts w:ascii="Times New Roman" w:hAnsi="Times New Roman" w:cs="Times New Roman"/>
          <w:sz w:val="24"/>
          <w:szCs w:val="24"/>
        </w:rPr>
        <w:t xml:space="preserve">). </w:t>
      </w:r>
      <w:r w:rsidR="00F334FD">
        <w:rPr>
          <w:rFonts w:ascii="Times New Roman" w:hAnsi="Times New Roman" w:cs="Times New Roman"/>
          <w:sz w:val="24"/>
          <w:szCs w:val="24"/>
        </w:rPr>
        <w:t xml:space="preserve">Such direct comparisons between the efficacy of cognitive restructuring and </w:t>
      </w:r>
      <w:proofErr w:type="spellStart"/>
      <w:r w:rsidR="00F334FD">
        <w:rPr>
          <w:rFonts w:ascii="Times New Roman" w:hAnsi="Times New Roman" w:cs="Times New Roman"/>
          <w:sz w:val="24"/>
          <w:szCs w:val="24"/>
        </w:rPr>
        <w:t>defusion</w:t>
      </w:r>
      <w:proofErr w:type="spellEnd"/>
      <w:r w:rsidR="00F334FD">
        <w:rPr>
          <w:rFonts w:ascii="Times New Roman" w:hAnsi="Times New Roman" w:cs="Times New Roman"/>
          <w:sz w:val="24"/>
          <w:szCs w:val="24"/>
        </w:rPr>
        <w:t xml:space="preserve"> may start to </w:t>
      </w:r>
      <w:r w:rsidR="00B74AFE">
        <w:rPr>
          <w:rFonts w:ascii="Times New Roman" w:hAnsi="Times New Roman" w:cs="Times New Roman"/>
          <w:sz w:val="24"/>
          <w:szCs w:val="24"/>
        </w:rPr>
        <w:t>clarify distinctions between components and contexts in which one is more or less effective than the other</w:t>
      </w:r>
      <w:r w:rsidR="00F334FD">
        <w:rPr>
          <w:rFonts w:ascii="Times New Roman" w:hAnsi="Times New Roman" w:cs="Times New Roman"/>
          <w:sz w:val="24"/>
          <w:szCs w:val="24"/>
        </w:rPr>
        <w:t xml:space="preserve">. However, </w:t>
      </w:r>
      <w:r w:rsidR="002207D2">
        <w:rPr>
          <w:rFonts w:ascii="Times New Roman" w:hAnsi="Times New Roman" w:cs="Times New Roman"/>
          <w:sz w:val="24"/>
          <w:szCs w:val="24"/>
        </w:rPr>
        <w:t xml:space="preserve">of more relevance to understanding if and how these treatment components function differently is research testing </w:t>
      </w:r>
      <w:r w:rsidR="00F334FD">
        <w:rPr>
          <w:rFonts w:ascii="Times New Roman" w:hAnsi="Times New Roman" w:cs="Times New Roman"/>
          <w:sz w:val="24"/>
          <w:szCs w:val="24"/>
        </w:rPr>
        <w:t xml:space="preserve">whether cognitive </w:t>
      </w:r>
      <w:proofErr w:type="spellStart"/>
      <w:r w:rsidR="00F334FD">
        <w:rPr>
          <w:rFonts w:ascii="Times New Roman" w:hAnsi="Times New Roman" w:cs="Times New Roman"/>
          <w:sz w:val="24"/>
          <w:szCs w:val="24"/>
        </w:rPr>
        <w:t>defusion</w:t>
      </w:r>
      <w:proofErr w:type="spellEnd"/>
      <w:r w:rsidR="00F334FD">
        <w:rPr>
          <w:rFonts w:ascii="Times New Roman" w:hAnsi="Times New Roman" w:cs="Times New Roman"/>
          <w:sz w:val="24"/>
          <w:szCs w:val="24"/>
        </w:rPr>
        <w:t xml:space="preserve"> and restructuring work </w:t>
      </w:r>
      <w:r w:rsidR="00AA3507">
        <w:rPr>
          <w:rFonts w:ascii="Times New Roman" w:hAnsi="Times New Roman" w:cs="Times New Roman"/>
          <w:sz w:val="24"/>
          <w:szCs w:val="24"/>
        </w:rPr>
        <w:t xml:space="preserve">through distinct </w:t>
      </w:r>
      <w:r w:rsidR="005D7508">
        <w:rPr>
          <w:rFonts w:ascii="Times New Roman" w:hAnsi="Times New Roman" w:cs="Times New Roman"/>
          <w:sz w:val="24"/>
          <w:szCs w:val="24"/>
        </w:rPr>
        <w:t xml:space="preserve">mediating </w:t>
      </w:r>
      <w:r w:rsidR="00AA3507">
        <w:rPr>
          <w:rFonts w:ascii="Times New Roman" w:hAnsi="Times New Roman" w:cs="Times New Roman"/>
          <w:sz w:val="24"/>
          <w:szCs w:val="24"/>
        </w:rPr>
        <w:t>mechanisms</w:t>
      </w:r>
      <w:r w:rsidR="005D7508">
        <w:rPr>
          <w:rFonts w:ascii="Times New Roman" w:hAnsi="Times New Roman" w:cs="Times New Roman"/>
          <w:sz w:val="24"/>
          <w:szCs w:val="24"/>
        </w:rPr>
        <w:t>.</w:t>
      </w:r>
      <w:r w:rsidR="00AA3507">
        <w:rPr>
          <w:rFonts w:ascii="Times New Roman" w:hAnsi="Times New Roman" w:cs="Times New Roman"/>
          <w:sz w:val="24"/>
          <w:szCs w:val="24"/>
        </w:rPr>
        <w:t xml:space="preserve"> </w:t>
      </w:r>
    </w:p>
    <w:p w14:paraId="0379C19D" w14:textId="55E64D9C" w:rsidR="00E40DC3" w:rsidRDefault="008446B4" w:rsidP="00DF03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Preliminary </w:t>
      </w:r>
      <w:r w:rsidR="002207D2">
        <w:rPr>
          <w:rFonts w:ascii="Times New Roman" w:hAnsi="Times New Roman" w:cs="Times New Roman"/>
          <w:sz w:val="24"/>
          <w:szCs w:val="24"/>
        </w:rPr>
        <w:t xml:space="preserve">component </w:t>
      </w:r>
      <w:r>
        <w:rPr>
          <w:rFonts w:ascii="Times New Roman" w:hAnsi="Times New Roman" w:cs="Times New Roman"/>
          <w:sz w:val="24"/>
          <w:szCs w:val="24"/>
        </w:rPr>
        <w:t xml:space="preserve">research </w:t>
      </w:r>
      <w:r w:rsidR="002207D2">
        <w:rPr>
          <w:rFonts w:ascii="Times New Roman" w:hAnsi="Times New Roman" w:cs="Times New Roman"/>
          <w:sz w:val="24"/>
          <w:szCs w:val="24"/>
        </w:rPr>
        <w:t>suggests</w:t>
      </w:r>
      <w:r>
        <w:rPr>
          <w:rFonts w:ascii="Times New Roman" w:hAnsi="Times New Roman" w:cs="Times New Roman"/>
          <w:sz w:val="24"/>
          <w:szCs w:val="24"/>
        </w:rPr>
        <w:t xml:space="preserve"> that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work through distinct mechanisms in ways consistent with their</w:t>
      </w:r>
      <w:r w:rsidR="002207D2">
        <w:rPr>
          <w:rFonts w:ascii="Times New Roman" w:hAnsi="Times New Roman" w:cs="Times New Roman"/>
          <w:sz w:val="24"/>
          <w:szCs w:val="24"/>
        </w:rPr>
        <w:t xml:space="preserve"> corresponding</w:t>
      </w:r>
      <w:r>
        <w:rPr>
          <w:rFonts w:ascii="Times New Roman" w:hAnsi="Times New Roman" w:cs="Times New Roman"/>
          <w:sz w:val="24"/>
          <w:szCs w:val="24"/>
        </w:rPr>
        <w:t xml:space="preserve"> theories</w:t>
      </w:r>
      <w:r w:rsidR="005D1790">
        <w:rPr>
          <w:rFonts w:ascii="Times New Roman" w:hAnsi="Times New Roman" w:cs="Times New Roman"/>
          <w:sz w:val="24"/>
          <w:szCs w:val="24"/>
        </w:rPr>
        <w:t xml:space="preserve"> (</w:t>
      </w:r>
      <w:r w:rsidR="005D1790" w:rsidRPr="005D1790">
        <w:rPr>
          <w:rFonts w:ascii="Times New Roman" w:hAnsi="Times New Roman" w:cs="Times New Roman"/>
          <w:sz w:val="24"/>
          <w:szCs w:val="24"/>
        </w:rPr>
        <w:t>Beck &amp; Haigh, 2014</w:t>
      </w:r>
      <w:r w:rsidR="005D1790">
        <w:rPr>
          <w:rFonts w:ascii="Times New Roman" w:hAnsi="Times New Roman" w:cs="Times New Roman"/>
          <w:sz w:val="24"/>
          <w:szCs w:val="24"/>
        </w:rPr>
        <w:t>; Hayes et al. 2012)</w:t>
      </w:r>
      <w:r w:rsidR="00620AE4">
        <w:rPr>
          <w:rFonts w:ascii="Times New Roman" w:hAnsi="Times New Roman" w:cs="Times New Roman"/>
          <w:sz w:val="24"/>
          <w:szCs w:val="24"/>
        </w:rPr>
        <w:t xml:space="preserve">. </w:t>
      </w:r>
      <w:r w:rsidR="000D3EEF">
        <w:rPr>
          <w:rFonts w:ascii="Times New Roman" w:hAnsi="Times New Roman" w:cs="Times New Roman"/>
          <w:sz w:val="24"/>
          <w:szCs w:val="24"/>
        </w:rPr>
        <w:t xml:space="preserve">Component studies have found that cognitive </w:t>
      </w:r>
      <w:proofErr w:type="spellStart"/>
      <w:r w:rsidR="000D3EEF">
        <w:rPr>
          <w:rFonts w:ascii="Times New Roman" w:hAnsi="Times New Roman" w:cs="Times New Roman"/>
          <w:sz w:val="24"/>
          <w:szCs w:val="24"/>
        </w:rPr>
        <w:t>defusion</w:t>
      </w:r>
      <w:proofErr w:type="spellEnd"/>
      <w:r w:rsidR="000D3EEF">
        <w:rPr>
          <w:rFonts w:ascii="Times New Roman" w:hAnsi="Times New Roman" w:cs="Times New Roman"/>
          <w:sz w:val="24"/>
          <w:szCs w:val="24"/>
        </w:rPr>
        <w:t xml:space="preserve"> produces greater improvements than restructuring on</w:t>
      </w:r>
      <w:r w:rsidR="001A0831">
        <w:rPr>
          <w:rFonts w:ascii="Times New Roman" w:hAnsi="Times New Roman" w:cs="Times New Roman"/>
          <w:sz w:val="24"/>
          <w:szCs w:val="24"/>
        </w:rPr>
        <w:t xml:space="preserve"> </w:t>
      </w:r>
      <w:r w:rsidR="002207D2">
        <w:rPr>
          <w:rFonts w:ascii="Times New Roman" w:hAnsi="Times New Roman" w:cs="Times New Roman"/>
          <w:sz w:val="24"/>
          <w:szCs w:val="24"/>
        </w:rPr>
        <w:t xml:space="preserve">the </w:t>
      </w:r>
      <w:r w:rsidR="001A0831">
        <w:rPr>
          <w:rFonts w:ascii="Times New Roman" w:hAnsi="Times New Roman" w:cs="Times New Roman"/>
          <w:sz w:val="24"/>
          <w:szCs w:val="24"/>
        </w:rPr>
        <w:t xml:space="preserve">importance of, believability of, and </w:t>
      </w:r>
      <w:r w:rsidR="000D3EEF">
        <w:rPr>
          <w:rFonts w:ascii="Times New Roman" w:hAnsi="Times New Roman" w:cs="Times New Roman"/>
          <w:sz w:val="24"/>
          <w:szCs w:val="24"/>
        </w:rPr>
        <w:t>w</w:t>
      </w:r>
      <w:r w:rsidR="002207D2">
        <w:rPr>
          <w:rFonts w:ascii="Times New Roman" w:hAnsi="Times New Roman" w:cs="Times New Roman"/>
          <w:sz w:val="24"/>
          <w:szCs w:val="24"/>
        </w:rPr>
        <w:t>illingness to have negative tho</w:t>
      </w:r>
      <w:r w:rsidR="000D3EEF">
        <w:rPr>
          <w:rFonts w:ascii="Times New Roman" w:hAnsi="Times New Roman" w:cs="Times New Roman"/>
          <w:sz w:val="24"/>
          <w:szCs w:val="24"/>
        </w:rPr>
        <w:t>u</w:t>
      </w:r>
      <w:r w:rsidR="002207D2">
        <w:rPr>
          <w:rFonts w:ascii="Times New Roman" w:hAnsi="Times New Roman" w:cs="Times New Roman"/>
          <w:sz w:val="24"/>
          <w:szCs w:val="24"/>
        </w:rPr>
        <w:t>g</w:t>
      </w:r>
      <w:r w:rsidR="000D3EEF">
        <w:rPr>
          <w:rFonts w:ascii="Times New Roman" w:hAnsi="Times New Roman" w:cs="Times New Roman"/>
          <w:sz w:val="24"/>
          <w:szCs w:val="24"/>
        </w:rPr>
        <w:t>hts (</w:t>
      </w:r>
      <w:r w:rsidR="001A0831">
        <w:rPr>
          <w:rFonts w:ascii="Times New Roman" w:hAnsi="Times New Roman" w:cs="Times New Roman"/>
          <w:sz w:val="24"/>
          <w:szCs w:val="24"/>
        </w:rPr>
        <w:t>Deacon</w:t>
      </w:r>
      <w:r w:rsidR="00604674">
        <w:rPr>
          <w:rFonts w:ascii="Times New Roman" w:hAnsi="Times New Roman" w:cs="Times New Roman"/>
          <w:sz w:val="24"/>
          <w:szCs w:val="24"/>
        </w:rPr>
        <w:t xml:space="preserve"> et al., 2011</w:t>
      </w:r>
      <w:r w:rsidR="001A0831">
        <w:rPr>
          <w:rFonts w:ascii="Times New Roman" w:hAnsi="Times New Roman" w:cs="Times New Roman"/>
          <w:sz w:val="24"/>
          <w:szCs w:val="24"/>
        </w:rPr>
        <w:t xml:space="preserve">; </w:t>
      </w:r>
      <w:r w:rsidR="000D3EEF">
        <w:rPr>
          <w:rFonts w:ascii="Times New Roman" w:hAnsi="Times New Roman" w:cs="Times New Roman"/>
          <w:sz w:val="24"/>
          <w:szCs w:val="24"/>
        </w:rPr>
        <w:t>Larsson</w:t>
      </w:r>
      <w:r w:rsidR="00A51461">
        <w:rPr>
          <w:rFonts w:ascii="Times New Roman" w:hAnsi="Times New Roman" w:cs="Times New Roman"/>
          <w:sz w:val="24"/>
          <w:szCs w:val="24"/>
        </w:rPr>
        <w:t xml:space="preserve"> et al., 2016</w:t>
      </w:r>
      <w:r w:rsidR="000D3EEF">
        <w:rPr>
          <w:rFonts w:ascii="Times New Roman" w:hAnsi="Times New Roman" w:cs="Times New Roman"/>
          <w:sz w:val="24"/>
          <w:szCs w:val="24"/>
        </w:rPr>
        <w:t xml:space="preserve">), </w:t>
      </w:r>
      <w:r w:rsidR="001A0831">
        <w:rPr>
          <w:rFonts w:ascii="Times New Roman" w:hAnsi="Times New Roman" w:cs="Times New Roman"/>
          <w:sz w:val="24"/>
          <w:szCs w:val="24"/>
        </w:rPr>
        <w:t>while</w:t>
      </w:r>
      <w:r w:rsidR="000D3EEF">
        <w:rPr>
          <w:rFonts w:ascii="Times New Roman" w:hAnsi="Times New Roman" w:cs="Times New Roman"/>
          <w:sz w:val="24"/>
          <w:szCs w:val="24"/>
        </w:rPr>
        <w:t xml:space="preserve"> greater improvements</w:t>
      </w:r>
      <w:r w:rsidR="001A0831">
        <w:rPr>
          <w:rFonts w:ascii="Times New Roman" w:hAnsi="Times New Roman" w:cs="Times New Roman"/>
          <w:sz w:val="24"/>
          <w:szCs w:val="24"/>
        </w:rPr>
        <w:t xml:space="preserve"> have been found</w:t>
      </w:r>
      <w:r w:rsidR="000D3EEF">
        <w:rPr>
          <w:rFonts w:ascii="Times New Roman" w:hAnsi="Times New Roman" w:cs="Times New Roman"/>
          <w:sz w:val="24"/>
          <w:szCs w:val="24"/>
        </w:rPr>
        <w:t xml:space="preserve"> in cognitive restructuring than cognitive </w:t>
      </w:r>
      <w:proofErr w:type="spellStart"/>
      <w:r w:rsidR="000D3EEF">
        <w:rPr>
          <w:rFonts w:ascii="Times New Roman" w:hAnsi="Times New Roman" w:cs="Times New Roman"/>
          <w:sz w:val="24"/>
          <w:szCs w:val="24"/>
        </w:rPr>
        <w:t>defusion</w:t>
      </w:r>
      <w:proofErr w:type="spellEnd"/>
      <w:r w:rsidR="000D3EEF">
        <w:rPr>
          <w:rFonts w:ascii="Times New Roman" w:hAnsi="Times New Roman" w:cs="Times New Roman"/>
          <w:sz w:val="24"/>
          <w:szCs w:val="24"/>
        </w:rPr>
        <w:t xml:space="preserve"> on thought accuracy </w:t>
      </w:r>
      <w:r w:rsidR="00604674">
        <w:rPr>
          <w:rFonts w:ascii="Times New Roman" w:hAnsi="Times New Roman" w:cs="Times New Roman"/>
          <w:sz w:val="24"/>
          <w:szCs w:val="24"/>
        </w:rPr>
        <w:t xml:space="preserve">(Deacon </w:t>
      </w:r>
      <w:r w:rsidR="00604674">
        <w:rPr>
          <w:rFonts w:ascii="Times New Roman" w:hAnsi="Times New Roman" w:cs="Times New Roman"/>
          <w:sz w:val="24"/>
          <w:szCs w:val="24"/>
        </w:rPr>
        <w:lastRenderedPageBreak/>
        <w:t>et al., 2011)</w:t>
      </w:r>
      <w:r w:rsidR="000D3EEF">
        <w:rPr>
          <w:rFonts w:ascii="Times New Roman" w:hAnsi="Times New Roman" w:cs="Times New Roman"/>
          <w:sz w:val="24"/>
          <w:szCs w:val="24"/>
        </w:rPr>
        <w:t>.</w:t>
      </w:r>
      <w:r w:rsidR="001A0831">
        <w:rPr>
          <w:rFonts w:ascii="Times New Roman" w:hAnsi="Times New Roman" w:cs="Times New Roman"/>
          <w:sz w:val="24"/>
          <w:szCs w:val="24"/>
        </w:rPr>
        <w:t xml:space="preserve"> Furthermore, studies have found that reductions in the importance of thoughts and improvements in acceptance/</w:t>
      </w:r>
      <w:proofErr w:type="spellStart"/>
      <w:r w:rsidR="001A0831">
        <w:rPr>
          <w:rFonts w:ascii="Times New Roman" w:hAnsi="Times New Roman" w:cs="Times New Roman"/>
          <w:sz w:val="24"/>
          <w:szCs w:val="24"/>
        </w:rPr>
        <w:t>defusion</w:t>
      </w:r>
      <w:proofErr w:type="spellEnd"/>
      <w:r w:rsidR="001A0831">
        <w:rPr>
          <w:rFonts w:ascii="Times New Roman" w:hAnsi="Times New Roman" w:cs="Times New Roman"/>
          <w:sz w:val="24"/>
          <w:szCs w:val="24"/>
        </w:rPr>
        <w:t xml:space="preserve"> from thoughts correlate with improvements in outcomes for cognitive </w:t>
      </w:r>
      <w:proofErr w:type="spellStart"/>
      <w:r w:rsidR="001A0831">
        <w:rPr>
          <w:rFonts w:ascii="Times New Roman" w:hAnsi="Times New Roman" w:cs="Times New Roman"/>
          <w:sz w:val="24"/>
          <w:szCs w:val="24"/>
        </w:rPr>
        <w:t>defusion</w:t>
      </w:r>
      <w:proofErr w:type="spellEnd"/>
      <w:r w:rsidR="001A0831">
        <w:rPr>
          <w:rFonts w:ascii="Times New Roman" w:hAnsi="Times New Roman" w:cs="Times New Roman"/>
          <w:sz w:val="24"/>
          <w:szCs w:val="24"/>
        </w:rPr>
        <w:t>, but not cognitive restructuring (Deacon</w:t>
      </w:r>
      <w:r w:rsidR="00604674">
        <w:rPr>
          <w:rFonts w:ascii="Times New Roman" w:hAnsi="Times New Roman" w:cs="Times New Roman"/>
          <w:sz w:val="24"/>
          <w:szCs w:val="24"/>
        </w:rPr>
        <w:t xml:space="preserve"> et al. 2011</w:t>
      </w:r>
      <w:r w:rsidR="001A0831">
        <w:rPr>
          <w:rFonts w:ascii="Times New Roman" w:hAnsi="Times New Roman" w:cs="Times New Roman"/>
          <w:sz w:val="24"/>
          <w:szCs w:val="24"/>
        </w:rPr>
        <w:t xml:space="preserve">; </w:t>
      </w:r>
      <w:proofErr w:type="spellStart"/>
      <w:r w:rsidR="00EA37D2">
        <w:rPr>
          <w:rFonts w:ascii="Times New Roman" w:hAnsi="Times New Roman" w:cs="Times New Roman"/>
          <w:sz w:val="24"/>
          <w:szCs w:val="24"/>
        </w:rPr>
        <w:t>Yovel</w:t>
      </w:r>
      <w:proofErr w:type="spellEnd"/>
      <w:r w:rsidR="00EA37D2">
        <w:rPr>
          <w:rFonts w:ascii="Times New Roman" w:hAnsi="Times New Roman" w:cs="Times New Roman"/>
          <w:sz w:val="24"/>
          <w:szCs w:val="24"/>
        </w:rPr>
        <w:t xml:space="preserve"> et al., 2014</w:t>
      </w:r>
      <w:r w:rsidR="001A0831">
        <w:rPr>
          <w:rFonts w:ascii="Times New Roman" w:hAnsi="Times New Roman" w:cs="Times New Roman"/>
          <w:sz w:val="24"/>
          <w:szCs w:val="24"/>
        </w:rPr>
        <w:t xml:space="preserve">). In contrast, increases in the importance of thoughts and reappraisal of thoughts correlate with improvements in outcomes for cognitive restructuring, but not </w:t>
      </w:r>
      <w:proofErr w:type="spellStart"/>
      <w:r w:rsidR="001A0831">
        <w:rPr>
          <w:rFonts w:ascii="Times New Roman" w:hAnsi="Times New Roman" w:cs="Times New Roman"/>
          <w:sz w:val="24"/>
          <w:szCs w:val="24"/>
        </w:rPr>
        <w:t>defusion</w:t>
      </w:r>
      <w:proofErr w:type="spellEnd"/>
      <w:r w:rsidR="001A0831">
        <w:rPr>
          <w:rFonts w:ascii="Times New Roman" w:hAnsi="Times New Roman" w:cs="Times New Roman"/>
          <w:sz w:val="24"/>
          <w:szCs w:val="24"/>
        </w:rPr>
        <w:t xml:space="preserve"> (Deacon</w:t>
      </w:r>
      <w:r w:rsidR="00604674">
        <w:rPr>
          <w:rFonts w:ascii="Times New Roman" w:hAnsi="Times New Roman" w:cs="Times New Roman"/>
          <w:sz w:val="24"/>
          <w:szCs w:val="24"/>
        </w:rPr>
        <w:t xml:space="preserve"> et al., 2011</w:t>
      </w:r>
      <w:r w:rsidR="001A0831">
        <w:rPr>
          <w:rFonts w:ascii="Times New Roman" w:hAnsi="Times New Roman" w:cs="Times New Roman"/>
          <w:sz w:val="24"/>
          <w:szCs w:val="24"/>
        </w:rPr>
        <w:t xml:space="preserve">; </w:t>
      </w:r>
      <w:proofErr w:type="spellStart"/>
      <w:r w:rsidR="00EA37D2">
        <w:rPr>
          <w:rFonts w:ascii="Times New Roman" w:hAnsi="Times New Roman" w:cs="Times New Roman"/>
          <w:sz w:val="24"/>
          <w:szCs w:val="24"/>
        </w:rPr>
        <w:t>Yovel</w:t>
      </w:r>
      <w:proofErr w:type="spellEnd"/>
      <w:r w:rsidR="00EA37D2">
        <w:rPr>
          <w:rFonts w:ascii="Times New Roman" w:hAnsi="Times New Roman" w:cs="Times New Roman"/>
          <w:sz w:val="24"/>
          <w:szCs w:val="24"/>
        </w:rPr>
        <w:t xml:space="preserve"> et al., 2014</w:t>
      </w:r>
      <w:r w:rsidR="001A0831">
        <w:rPr>
          <w:rFonts w:ascii="Times New Roman" w:hAnsi="Times New Roman" w:cs="Times New Roman"/>
          <w:sz w:val="24"/>
          <w:szCs w:val="24"/>
        </w:rPr>
        <w:t>).</w:t>
      </w:r>
      <w:r w:rsidR="005C2E83">
        <w:rPr>
          <w:rFonts w:ascii="Times New Roman" w:hAnsi="Times New Roman" w:cs="Times New Roman"/>
          <w:sz w:val="24"/>
          <w:szCs w:val="24"/>
        </w:rPr>
        <w:t xml:space="preserve"> Thus, preliminary component research </w:t>
      </w:r>
      <w:r w:rsidR="00A45876">
        <w:rPr>
          <w:rFonts w:ascii="Times New Roman" w:hAnsi="Times New Roman" w:cs="Times New Roman"/>
          <w:sz w:val="24"/>
          <w:szCs w:val="24"/>
        </w:rPr>
        <w:t xml:space="preserve">suggests cognitive </w:t>
      </w:r>
      <w:proofErr w:type="spellStart"/>
      <w:r w:rsidR="00A45876">
        <w:rPr>
          <w:rFonts w:ascii="Times New Roman" w:hAnsi="Times New Roman" w:cs="Times New Roman"/>
          <w:sz w:val="24"/>
          <w:szCs w:val="24"/>
        </w:rPr>
        <w:t>defusion</w:t>
      </w:r>
      <w:proofErr w:type="spellEnd"/>
      <w:r w:rsidR="00A45876">
        <w:rPr>
          <w:rFonts w:ascii="Times New Roman" w:hAnsi="Times New Roman" w:cs="Times New Roman"/>
          <w:sz w:val="24"/>
          <w:szCs w:val="24"/>
        </w:rPr>
        <w:t xml:space="preserve"> produces greater effects on</w:t>
      </w:r>
      <w:r w:rsidR="00633479">
        <w:rPr>
          <w:rFonts w:ascii="Times New Roman" w:hAnsi="Times New Roman" w:cs="Times New Roman"/>
          <w:sz w:val="24"/>
          <w:szCs w:val="24"/>
        </w:rPr>
        <w:t xml:space="preserve"> decreasing</w:t>
      </w:r>
      <w:r w:rsidR="00A45876">
        <w:rPr>
          <w:rFonts w:ascii="Times New Roman" w:hAnsi="Times New Roman" w:cs="Times New Roman"/>
          <w:sz w:val="24"/>
          <w:szCs w:val="24"/>
        </w:rPr>
        <w:t xml:space="preserve"> the importance/believability of thoughts that account for effects on outcomes, while cognitive restructuring produces benefits</w:t>
      </w:r>
      <w:r w:rsidR="00633479">
        <w:rPr>
          <w:rFonts w:ascii="Times New Roman" w:hAnsi="Times New Roman" w:cs="Times New Roman"/>
          <w:sz w:val="24"/>
          <w:szCs w:val="24"/>
        </w:rPr>
        <w:t xml:space="preserve"> primarily</w:t>
      </w:r>
      <w:r w:rsidR="00A45876">
        <w:rPr>
          <w:rFonts w:ascii="Times New Roman" w:hAnsi="Times New Roman" w:cs="Times New Roman"/>
          <w:sz w:val="24"/>
          <w:szCs w:val="24"/>
        </w:rPr>
        <w:t xml:space="preserve"> through changes in</w:t>
      </w:r>
      <w:r w:rsidR="005D1790">
        <w:rPr>
          <w:rFonts w:ascii="Times New Roman" w:hAnsi="Times New Roman" w:cs="Times New Roman"/>
          <w:sz w:val="24"/>
          <w:szCs w:val="24"/>
        </w:rPr>
        <w:t xml:space="preserve"> the</w:t>
      </w:r>
      <w:r w:rsidR="00A45876">
        <w:rPr>
          <w:rFonts w:ascii="Times New Roman" w:hAnsi="Times New Roman" w:cs="Times New Roman"/>
          <w:sz w:val="24"/>
          <w:szCs w:val="24"/>
        </w:rPr>
        <w:t xml:space="preserve"> reappraisal of thoughts</w:t>
      </w:r>
      <w:r w:rsidR="00633479">
        <w:rPr>
          <w:rFonts w:ascii="Times New Roman" w:hAnsi="Times New Roman" w:cs="Times New Roman"/>
          <w:sz w:val="24"/>
          <w:szCs w:val="24"/>
        </w:rPr>
        <w:t xml:space="preserve"> (and possibly through increases in the importance of thoughts</w:t>
      </w:r>
      <w:r w:rsidR="00A8197F">
        <w:rPr>
          <w:rFonts w:ascii="Times New Roman" w:hAnsi="Times New Roman" w:cs="Times New Roman"/>
          <w:sz w:val="24"/>
          <w:szCs w:val="24"/>
        </w:rPr>
        <w:t>; Deacon et al., 2011</w:t>
      </w:r>
      <w:r w:rsidR="00633479">
        <w:rPr>
          <w:rFonts w:ascii="Times New Roman" w:hAnsi="Times New Roman" w:cs="Times New Roman"/>
          <w:sz w:val="24"/>
          <w:szCs w:val="24"/>
        </w:rPr>
        <w:t>)</w:t>
      </w:r>
      <w:r w:rsidR="00A45876">
        <w:rPr>
          <w:rFonts w:ascii="Times New Roman" w:hAnsi="Times New Roman" w:cs="Times New Roman"/>
          <w:sz w:val="24"/>
          <w:szCs w:val="24"/>
        </w:rPr>
        <w:t xml:space="preserve">. </w:t>
      </w:r>
    </w:p>
    <w:p w14:paraId="27715C52" w14:textId="6940B28F" w:rsidR="001A50E9" w:rsidRDefault="001371B0" w:rsidP="008B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1A50E9">
        <w:rPr>
          <w:rFonts w:ascii="Times New Roman" w:hAnsi="Times New Roman" w:cs="Times New Roman"/>
          <w:sz w:val="24"/>
          <w:szCs w:val="24"/>
        </w:rPr>
        <w:t>ne limitat</w:t>
      </w:r>
      <w:r>
        <w:rPr>
          <w:rFonts w:ascii="Times New Roman" w:hAnsi="Times New Roman" w:cs="Times New Roman"/>
          <w:sz w:val="24"/>
          <w:szCs w:val="24"/>
        </w:rPr>
        <w:t xml:space="preserve">ion </w:t>
      </w:r>
      <w:r w:rsidR="00313730">
        <w:rPr>
          <w:rFonts w:ascii="Times New Roman" w:hAnsi="Times New Roman" w:cs="Times New Roman"/>
          <w:sz w:val="24"/>
          <w:szCs w:val="24"/>
        </w:rPr>
        <w:t>of</w:t>
      </w:r>
      <w:r>
        <w:rPr>
          <w:rFonts w:ascii="Times New Roman" w:hAnsi="Times New Roman" w:cs="Times New Roman"/>
          <w:sz w:val="24"/>
          <w:szCs w:val="24"/>
        </w:rPr>
        <w:t xml:space="preserve"> past research is </w:t>
      </w:r>
      <w:r w:rsidR="00106440">
        <w:rPr>
          <w:rFonts w:ascii="Times New Roman" w:hAnsi="Times New Roman" w:cs="Times New Roman"/>
          <w:sz w:val="24"/>
          <w:szCs w:val="24"/>
        </w:rPr>
        <w:t>the use of</w:t>
      </w:r>
      <w:r>
        <w:rPr>
          <w:rFonts w:ascii="Times New Roman" w:hAnsi="Times New Roman" w:cs="Times New Roman"/>
          <w:sz w:val="24"/>
          <w:szCs w:val="24"/>
        </w:rPr>
        <w:t xml:space="preserve"> </w:t>
      </w:r>
      <w:r w:rsidR="001A50E9">
        <w:rPr>
          <w:rFonts w:ascii="Times New Roman" w:hAnsi="Times New Roman" w:cs="Times New Roman"/>
          <w:sz w:val="24"/>
          <w:szCs w:val="24"/>
        </w:rPr>
        <w:t>very brief</w:t>
      </w:r>
      <w:r>
        <w:rPr>
          <w:rFonts w:ascii="Times New Roman" w:hAnsi="Times New Roman" w:cs="Times New Roman"/>
          <w:sz w:val="24"/>
          <w:szCs w:val="24"/>
        </w:rPr>
        <w:t xml:space="preserve"> single </w:t>
      </w:r>
      <w:r w:rsidR="00313730">
        <w:rPr>
          <w:rFonts w:ascii="Times New Roman" w:hAnsi="Times New Roman" w:cs="Times New Roman"/>
          <w:sz w:val="24"/>
          <w:szCs w:val="24"/>
        </w:rPr>
        <w:t xml:space="preserve">intervention </w:t>
      </w:r>
      <w:r>
        <w:rPr>
          <w:rFonts w:ascii="Times New Roman" w:hAnsi="Times New Roman" w:cs="Times New Roman"/>
          <w:sz w:val="24"/>
          <w:szCs w:val="24"/>
        </w:rPr>
        <w:t>sessions as short as 9 minutes (</w:t>
      </w:r>
      <w:proofErr w:type="spellStart"/>
      <w:r w:rsidR="00EA37D2">
        <w:rPr>
          <w:rFonts w:ascii="Times New Roman" w:hAnsi="Times New Roman" w:cs="Times New Roman"/>
          <w:sz w:val="24"/>
          <w:szCs w:val="24"/>
        </w:rPr>
        <w:t>Yovel</w:t>
      </w:r>
      <w:proofErr w:type="spellEnd"/>
      <w:r w:rsidR="00EA37D2">
        <w:rPr>
          <w:rFonts w:ascii="Times New Roman" w:hAnsi="Times New Roman" w:cs="Times New Roman"/>
          <w:sz w:val="24"/>
          <w:szCs w:val="24"/>
        </w:rPr>
        <w:t xml:space="preserve"> et al., 2014</w:t>
      </w:r>
      <w:r>
        <w:rPr>
          <w:rFonts w:ascii="Times New Roman" w:hAnsi="Times New Roman" w:cs="Times New Roman"/>
          <w:sz w:val="24"/>
          <w:szCs w:val="24"/>
        </w:rPr>
        <w:t>) or approximately 600 words (Larsson</w:t>
      </w:r>
      <w:r w:rsidR="00A51461">
        <w:rPr>
          <w:rFonts w:ascii="Times New Roman" w:hAnsi="Times New Roman" w:cs="Times New Roman"/>
          <w:sz w:val="24"/>
          <w:szCs w:val="24"/>
        </w:rPr>
        <w:t xml:space="preserve"> et al., 2016)</w:t>
      </w:r>
      <w:r>
        <w:rPr>
          <w:rFonts w:ascii="Times New Roman" w:hAnsi="Times New Roman" w:cs="Times New Roman"/>
          <w:sz w:val="24"/>
          <w:szCs w:val="24"/>
        </w:rPr>
        <w:t>, sometimes emphasizing a single technique (e.g., “milk, milk, milk” Deacon et al</w:t>
      </w:r>
      <w:r w:rsidR="00A51461">
        <w:rPr>
          <w:rFonts w:ascii="Times New Roman" w:hAnsi="Times New Roman" w:cs="Times New Roman"/>
          <w:sz w:val="24"/>
          <w:szCs w:val="24"/>
        </w:rPr>
        <w:t>., 2011</w:t>
      </w:r>
      <w:r>
        <w:rPr>
          <w:rFonts w:ascii="Times New Roman" w:hAnsi="Times New Roman" w:cs="Times New Roman"/>
          <w:sz w:val="24"/>
          <w:szCs w:val="24"/>
        </w:rPr>
        <w:t>)</w:t>
      </w:r>
      <w:r w:rsidR="001A50E9">
        <w:rPr>
          <w:rFonts w:ascii="Times New Roman" w:hAnsi="Times New Roman" w:cs="Times New Roman"/>
          <w:sz w:val="24"/>
          <w:szCs w:val="24"/>
        </w:rPr>
        <w:t>.</w:t>
      </w:r>
      <w:r>
        <w:rPr>
          <w:rFonts w:ascii="Times New Roman" w:hAnsi="Times New Roman" w:cs="Times New Roman"/>
          <w:sz w:val="24"/>
          <w:szCs w:val="24"/>
        </w:rPr>
        <w:t xml:space="preserve"> This </w:t>
      </w:r>
      <w:r w:rsidR="00F25539">
        <w:rPr>
          <w:rFonts w:ascii="Times New Roman" w:hAnsi="Times New Roman" w:cs="Times New Roman"/>
          <w:sz w:val="24"/>
          <w:szCs w:val="24"/>
        </w:rPr>
        <w:t xml:space="preserve">limitation </w:t>
      </w:r>
      <w:r>
        <w:rPr>
          <w:rFonts w:ascii="Times New Roman" w:hAnsi="Times New Roman" w:cs="Times New Roman"/>
          <w:sz w:val="24"/>
          <w:szCs w:val="24"/>
        </w:rPr>
        <w:t xml:space="preserve">is consistent with a laboratory design in which </w:t>
      </w:r>
      <w:r w:rsidR="00106440">
        <w:rPr>
          <w:rFonts w:ascii="Times New Roman" w:hAnsi="Times New Roman" w:cs="Times New Roman"/>
          <w:sz w:val="24"/>
          <w:szCs w:val="24"/>
        </w:rPr>
        <w:t xml:space="preserve">the independent variable is </w:t>
      </w:r>
      <w:r w:rsidR="00F25539">
        <w:rPr>
          <w:rFonts w:ascii="Times New Roman" w:hAnsi="Times New Roman" w:cs="Times New Roman"/>
          <w:sz w:val="24"/>
          <w:szCs w:val="24"/>
        </w:rPr>
        <w:t>constrained</w:t>
      </w:r>
      <w:r w:rsidR="00106440">
        <w:rPr>
          <w:rFonts w:ascii="Times New Roman" w:hAnsi="Times New Roman" w:cs="Times New Roman"/>
          <w:sz w:val="24"/>
          <w:szCs w:val="24"/>
        </w:rPr>
        <w:t xml:space="preserve"> </w:t>
      </w:r>
      <w:r w:rsidR="00313730">
        <w:rPr>
          <w:rFonts w:ascii="Times New Roman" w:hAnsi="Times New Roman" w:cs="Times New Roman"/>
          <w:sz w:val="24"/>
          <w:szCs w:val="24"/>
        </w:rPr>
        <w:t>for</w:t>
      </w:r>
      <w:r w:rsidR="00106440">
        <w:rPr>
          <w:rFonts w:ascii="Times New Roman" w:hAnsi="Times New Roman" w:cs="Times New Roman"/>
          <w:sz w:val="24"/>
          <w:szCs w:val="24"/>
        </w:rPr>
        <w:t xml:space="preserve"> experimental control and precision at the expense of external validity. In addition, </w:t>
      </w:r>
      <w:r w:rsidR="00E45A6E">
        <w:rPr>
          <w:rFonts w:ascii="Times New Roman" w:hAnsi="Times New Roman" w:cs="Times New Roman"/>
          <w:sz w:val="24"/>
          <w:szCs w:val="24"/>
        </w:rPr>
        <w:t>most</w:t>
      </w:r>
      <w:r w:rsidR="00106440">
        <w:rPr>
          <w:rFonts w:ascii="Times New Roman" w:hAnsi="Times New Roman" w:cs="Times New Roman"/>
          <w:sz w:val="24"/>
          <w:szCs w:val="24"/>
        </w:rPr>
        <w:t xml:space="preserve"> of these studies used general, non-</w:t>
      </w:r>
      <w:r w:rsidR="00E45A6E">
        <w:rPr>
          <w:rFonts w:ascii="Times New Roman" w:hAnsi="Times New Roman" w:cs="Times New Roman"/>
          <w:sz w:val="24"/>
          <w:szCs w:val="24"/>
        </w:rPr>
        <w:t xml:space="preserve">distressed </w:t>
      </w:r>
      <w:r w:rsidR="00106440">
        <w:rPr>
          <w:rFonts w:ascii="Times New Roman" w:hAnsi="Times New Roman" w:cs="Times New Roman"/>
          <w:sz w:val="24"/>
          <w:szCs w:val="24"/>
        </w:rPr>
        <w:t>samples that raise questions regarding generalizability to clinical contexts</w:t>
      </w:r>
      <w:r w:rsidR="00E45A6E">
        <w:rPr>
          <w:rFonts w:ascii="Times New Roman" w:hAnsi="Times New Roman" w:cs="Times New Roman"/>
          <w:sz w:val="24"/>
          <w:szCs w:val="24"/>
        </w:rPr>
        <w:t xml:space="preserve"> (Larsson</w:t>
      </w:r>
      <w:r w:rsidR="00A51461">
        <w:rPr>
          <w:rFonts w:ascii="Times New Roman" w:hAnsi="Times New Roman" w:cs="Times New Roman"/>
          <w:sz w:val="24"/>
          <w:szCs w:val="24"/>
        </w:rPr>
        <w:t xml:space="preserve"> et al. 2016; Mo</w:t>
      </w:r>
      <w:r w:rsidR="00E45A6E">
        <w:rPr>
          <w:rFonts w:ascii="Times New Roman" w:hAnsi="Times New Roman" w:cs="Times New Roman"/>
          <w:sz w:val="24"/>
          <w:szCs w:val="24"/>
        </w:rPr>
        <w:t>ffi</w:t>
      </w:r>
      <w:r w:rsidR="00A51461">
        <w:rPr>
          <w:rFonts w:ascii="Times New Roman" w:hAnsi="Times New Roman" w:cs="Times New Roman"/>
          <w:sz w:val="24"/>
          <w:szCs w:val="24"/>
        </w:rPr>
        <w:t>t</w:t>
      </w:r>
      <w:r w:rsidR="00E45A6E">
        <w:rPr>
          <w:rFonts w:ascii="Times New Roman" w:hAnsi="Times New Roman" w:cs="Times New Roman"/>
          <w:sz w:val="24"/>
          <w:szCs w:val="24"/>
        </w:rPr>
        <w:t>t</w:t>
      </w:r>
      <w:r w:rsidR="00A51461">
        <w:rPr>
          <w:rFonts w:ascii="Times New Roman" w:hAnsi="Times New Roman" w:cs="Times New Roman"/>
          <w:sz w:val="24"/>
          <w:szCs w:val="24"/>
        </w:rPr>
        <w:t xml:space="preserve"> et al., 2012</w:t>
      </w:r>
      <w:r w:rsidR="00E45A6E">
        <w:rPr>
          <w:rFonts w:ascii="Times New Roman" w:hAnsi="Times New Roman" w:cs="Times New Roman"/>
          <w:sz w:val="24"/>
          <w:szCs w:val="24"/>
        </w:rPr>
        <w:t xml:space="preserve">; </w:t>
      </w:r>
      <w:proofErr w:type="spellStart"/>
      <w:r w:rsidR="00EA37D2">
        <w:rPr>
          <w:rFonts w:ascii="Times New Roman" w:hAnsi="Times New Roman" w:cs="Times New Roman"/>
          <w:sz w:val="24"/>
          <w:szCs w:val="24"/>
        </w:rPr>
        <w:t>Yovel</w:t>
      </w:r>
      <w:proofErr w:type="spellEnd"/>
      <w:r w:rsidR="00EA37D2">
        <w:rPr>
          <w:rFonts w:ascii="Times New Roman" w:hAnsi="Times New Roman" w:cs="Times New Roman"/>
          <w:sz w:val="24"/>
          <w:szCs w:val="24"/>
        </w:rPr>
        <w:t xml:space="preserve"> et al., 2014</w:t>
      </w:r>
      <w:r w:rsidR="00E45A6E">
        <w:rPr>
          <w:rFonts w:ascii="Times New Roman" w:hAnsi="Times New Roman" w:cs="Times New Roman"/>
          <w:sz w:val="24"/>
          <w:szCs w:val="24"/>
        </w:rPr>
        <w:t>)</w:t>
      </w:r>
      <w:r w:rsidR="00F947F1">
        <w:rPr>
          <w:rFonts w:ascii="Times New Roman" w:hAnsi="Times New Roman" w:cs="Times New Roman"/>
          <w:sz w:val="24"/>
          <w:szCs w:val="24"/>
        </w:rPr>
        <w:t>, although preliminary component tests have been conducted with participants elevated on body image concerns (Deacon et al., 2011) and</w:t>
      </w:r>
      <w:r w:rsidR="00FF7224">
        <w:rPr>
          <w:rFonts w:ascii="Times New Roman" w:hAnsi="Times New Roman" w:cs="Times New Roman"/>
          <w:sz w:val="24"/>
          <w:szCs w:val="24"/>
        </w:rPr>
        <w:t xml:space="preserve"> diagnosed with</w:t>
      </w:r>
      <w:r w:rsidR="00F947F1">
        <w:rPr>
          <w:rFonts w:ascii="Times New Roman" w:hAnsi="Times New Roman" w:cs="Times New Roman"/>
          <w:sz w:val="24"/>
          <w:szCs w:val="24"/>
        </w:rPr>
        <w:t xml:space="preserve"> social anxiety (Barrera et al., 2016)</w:t>
      </w:r>
      <w:r w:rsidR="00106440">
        <w:rPr>
          <w:rFonts w:ascii="Times New Roman" w:hAnsi="Times New Roman" w:cs="Times New Roman"/>
          <w:sz w:val="24"/>
          <w:szCs w:val="24"/>
        </w:rPr>
        <w:t xml:space="preserve">. </w:t>
      </w:r>
      <w:r w:rsidR="00F947F1">
        <w:rPr>
          <w:rFonts w:ascii="Times New Roman" w:hAnsi="Times New Roman" w:cs="Times New Roman"/>
          <w:sz w:val="24"/>
          <w:szCs w:val="24"/>
        </w:rPr>
        <w:t xml:space="preserve">Additional </w:t>
      </w:r>
      <w:r w:rsidR="00106440">
        <w:rPr>
          <w:rFonts w:ascii="Times New Roman" w:hAnsi="Times New Roman" w:cs="Times New Roman"/>
          <w:sz w:val="24"/>
          <w:szCs w:val="24"/>
        </w:rPr>
        <w:t xml:space="preserve">clinical component tests are needed with more extensive interventions </w:t>
      </w:r>
      <w:r w:rsidR="00E45A6E">
        <w:rPr>
          <w:rFonts w:ascii="Times New Roman" w:hAnsi="Times New Roman" w:cs="Times New Roman"/>
          <w:sz w:val="24"/>
          <w:szCs w:val="24"/>
        </w:rPr>
        <w:t xml:space="preserve">and distressed samples </w:t>
      </w:r>
      <w:r w:rsidR="00106440">
        <w:rPr>
          <w:rFonts w:ascii="Times New Roman" w:hAnsi="Times New Roman" w:cs="Times New Roman"/>
          <w:sz w:val="24"/>
          <w:szCs w:val="24"/>
        </w:rPr>
        <w:t xml:space="preserve">to further clarify the active effects and mechanisms of change for cognitive </w:t>
      </w:r>
      <w:proofErr w:type="spellStart"/>
      <w:r w:rsidR="00106440">
        <w:rPr>
          <w:rFonts w:ascii="Times New Roman" w:hAnsi="Times New Roman" w:cs="Times New Roman"/>
          <w:sz w:val="24"/>
          <w:szCs w:val="24"/>
        </w:rPr>
        <w:t>defusion</w:t>
      </w:r>
      <w:proofErr w:type="spellEnd"/>
      <w:r w:rsidR="00106440">
        <w:rPr>
          <w:rFonts w:ascii="Times New Roman" w:hAnsi="Times New Roman" w:cs="Times New Roman"/>
          <w:sz w:val="24"/>
          <w:szCs w:val="24"/>
        </w:rPr>
        <w:t xml:space="preserve"> and restructuring. </w:t>
      </w:r>
    </w:p>
    <w:p w14:paraId="4918DE63" w14:textId="57D9F9C9" w:rsidR="005B067F" w:rsidRDefault="00FF7224" w:rsidP="00ED17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Individuals who report high, chronic levels of self-criticism may be a particularly relevant population to conduct clinical component tests comparing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cognitive restructuring. </w:t>
      </w:r>
      <w:r w:rsidR="006D780B">
        <w:rPr>
          <w:rFonts w:ascii="Times New Roman" w:hAnsi="Times New Roman" w:cs="Times New Roman"/>
          <w:sz w:val="24"/>
          <w:szCs w:val="24"/>
        </w:rPr>
        <w:t xml:space="preserve">Self-criticism is a common </w:t>
      </w:r>
      <w:r w:rsidR="003B3FEF">
        <w:rPr>
          <w:rFonts w:ascii="Times New Roman" w:hAnsi="Times New Roman" w:cs="Times New Roman"/>
          <w:sz w:val="24"/>
          <w:szCs w:val="24"/>
        </w:rPr>
        <w:t>feature</w:t>
      </w:r>
      <w:r w:rsidR="00A8197F">
        <w:rPr>
          <w:rFonts w:ascii="Times New Roman" w:hAnsi="Times New Roman" w:cs="Times New Roman"/>
          <w:sz w:val="24"/>
          <w:szCs w:val="24"/>
        </w:rPr>
        <w:t xml:space="preserve"> and contributor for</w:t>
      </w:r>
      <w:r w:rsidR="003B3FEF">
        <w:rPr>
          <w:rFonts w:ascii="Times New Roman" w:hAnsi="Times New Roman" w:cs="Times New Roman"/>
          <w:sz w:val="24"/>
          <w:szCs w:val="24"/>
        </w:rPr>
        <w:t xml:space="preserve"> a range of psychological disorders (</w:t>
      </w:r>
      <w:r w:rsidR="00AE52ED">
        <w:rPr>
          <w:rFonts w:ascii="Times New Roman" w:hAnsi="Times New Roman" w:cs="Times New Roman"/>
          <w:sz w:val="24"/>
          <w:szCs w:val="24"/>
        </w:rPr>
        <w:t xml:space="preserve">e.g., </w:t>
      </w:r>
      <w:r w:rsidR="00DA160C">
        <w:rPr>
          <w:rFonts w:ascii="Times New Roman" w:hAnsi="Times New Roman" w:cs="Times New Roman"/>
          <w:sz w:val="24"/>
          <w:szCs w:val="24"/>
        </w:rPr>
        <w:t xml:space="preserve">Gilbert &amp; Procter, 2006; </w:t>
      </w:r>
      <w:proofErr w:type="spellStart"/>
      <w:r w:rsidR="00AE52ED">
        <w:rPr>
          <w:rFonts w:ascii="Times New Roman" w:hAnsi="Times New Roman" w:cs="Times New Roman"/>
          <w:sz w:val="24"/>
          <w:szCs w:val="24"/>
        </w:rPr>
        <w:t>Zelkowitz</w:t>
      </w:r>
      <w:proofErr w:type="spellEnd"/>
      <w:r w:rsidR="00AE52ED">
        <w:rPr>
          <w:rFonts w:ascii="Times New Roman" w:hAnsi="Times New Roman" w:cs="Times New Roman"/>
          <w:sz w:val="24"/>
          <w:szCs w:val="24"/>
        </w:rPr>
        <w:t xml:space="preserve"> &amp; Cole, in press</w:t>
      </w:r>
      <w:r w:rsidR="003B3FEF">
        <w:rPr>
          <w:rFonts w:ascii="Times New Roman" w:hAnsi="Times New Roman" w:cs="Times New Roman"/>
          <w:sz w:val="24"/>
          <w:szCs w:val="24"/>
        </w:rPr>
        <w:t xml:space="preserve">). </w:t>
      </w:r>
      <w:r w:rsidR="00A8197F">
        <w:rPr>
          <w:rFonts w:ascii="Times New Roman" w:hAnsi="Times New Roman" w:cs="Times New Roman"/>
          <w:sz w:val="24"/>
          <w:szCs w:val="24"/>
        </w:rPr>
        <w:t>S</w:t>
      </w:r>
      <w:r w:rsidR="003B3FEF">
        <w:rPr>
          <w:rFonts w:ascii="Times New Roman" w:hAnsi="Times New Roman" w:cs="Times New Roman"/>
          <w:sz w:val="24"/>
          <w:szCs w:val="24"/>
        </w:rPr>
        <w:t>elf-criticism is a relevant cognitive target that has been effectively treated with both traditional cognitive therapy (</w:t>
      </w:r>
      <w:r w:rsidR="002C70A4">
        <w:rPr>
          <w:rFonts w:ascii="Times New Roman" w:hAnsi="Times New Roman" w:cs="Times New Roman"/>
          <w:sz w:val="24"/>
          <w:szCs w:val="24"/>
        </w:rPr>
        <w:t>e.g., Cox et al., 2002; Rector et al., 2000</w:t>
      </w:r>
      <w:r w:rsidR="003B3FEF">
        <w:rPr>
          <w:rFonts w:ascii="Times New Roman" w:hAnsi="Times New Roman" w:cs="Times New Roman"/>
          <w:sz w:val="24"/>
          <w:szCs w:val="24"/>
        </w:rPr>
        <w:t>) and ACT protocols (</w:t>
      </w:r>
      <w:proofErr w:type="spellStart"/>
      <w:r w:rsidR="002A4D7A">
        <w:rPr>
          <w:rFonts w:ascii="Times New Roman" w:hAnsi="Times New Roman" w:cs="Times New Roman"/>
          <w:sz w:val="24"/>
          <w:szCs w:val="24"/>
        </w:rPr>
        <w:t>Luoma</w:t>
      </w:r>
      <w:proofErr w:type="spellEnd"/>
      <w:r w:rsidR="002A4D7A">
        <w:rPr>
          <w:rFonts w:ascii="Times New Roman" w:hAnsi="Times New Roman" w:cs="Times New Roman"/>
          <w:sz w:val="24"/>
          <w:szCs w:val="24"/>
        </w:rPr>
        <w:t xml:space="preserve"> &amp; Platt, 2015</w:t>
      </w:r>
      <w:r w:rsidR="003B3FEF">
        <w:rPr>
          <w:rFonts w:ascii="Times New Roman" w:hAnsi="Times New Roman" w:cs="Times New Roman"/>
          <w:sz w:val="24"/>
          <w:szCs w:val="24"/>
        </w:rPr>
        <w:t>)</w:t>
      </w:r>
      <w:r w:rsidR="005B067F">
        <w:rPr>
          <w:rFonts w:ascii="Times New Roman" w:hAnsi="Times New Roman" w:cs="Times New Roman"/>
          <w:sz w:val="24"/>
          <w:szCs w:val="24"/>
        </w:rPr>
        <w:t xml:space="preserve">. </w:t>
      </w:r>
      <w:r w:rsidR="003B3FEF">
        <w:rPr>
          <w:rFonts w:ascii="Times New Roman" w:hAnsi="Times New Roman" w:cs="Times New Roman"/>
          <w:sz w:val="24"/>
          <w:szCs w:val="24"/>
        </w:rPr>
        <w:t>In addition to changing the believability/importance of self-critical thoughts, preliminary research also suggests ACT may incre</w:t>
      </w:r>
      <w:r w:rsidR="002A4D7A">
        <w:rPr>
          <w:rFonts w:ascii="Times New Roman" w:hAnsi="Times New Roman" w:cs="Times New Roman"/>
          <w:sz w:val="24"/>
          <w:szCs w:val="24"/>
        </w:rPr>
        <w:t xml:space="preserve">ase </w:t>
      </w:r>
      <w:proofErr w:type="spellStart"/>
      <w:r w:rsidR="002A4D7A">
        <w:rPr>
          <w:rFonts w:ascii="Times New Roman" w:hAnsi="Times New Roman" w:cs="Times New Roman"/>
          <w:sz w:val="24"/>
          <w:szCs w:val="24"/>
        </w:rPr>
        <w:t>self compassion</w:t>
      </w:r>
      <w:proofErr w:type="spellEnd"/>
      <w:r w:rsidR="002A4D7A">
        <w:rPr>
          <w:rFonts w:ascii="Times New Roman" w:hAnsi="Times New Roman" w:cs="Times New Roman"/>
          <w:sz w:val="24"/>
          <w:szCs w:val="24"/>
        </w:rPr>
        <w:t xml:space="preserve"> as a more adaptive </w:t>
      </w:r>
      <w:r w:rsidR="003B3FEF">
        <w:rPr>
          <w:rFonts w:ascii="Times New Roman" w:hAnsi="Times New Roman" w:cs="Times New Roman"/>
          <w:sz w:val="24"/>
          <w:szCs w:val="24"/>
        </w:rPr>
        <w:t>way of relating to oneself</w:t>
      </w:r>
      <w:r w:rsidR="002A4D7A">
        <w:rPr>
          <w:rFonts w:ascii="Times New Roman" w:hAnsi="Times New Roman" w:cs="Times New Roman"/>
          <w:sz w:val="24"/>
          <w:szCs w:val="24"/>
        </w:rPr>
        <w:t xml:space="preserve"> that enhances psychological functioning</w:t>
      </w:r>
      <w:r w:rsidR="003B3FEF">
        <w:rPr>
          <w:rFonts w:ascii="Times New Roman" w:hAnsi="Times New Roman" w:cs="Times New Roman"/>
          <w:sz w:val="24"/>
          <w:szCs w:val="24"/>
        </w:rPr>
        <w:t xml:space="preserve"> (</w:t>
      </w:r>
      <w:proofErr w:type="spellStart"/>
      <w:r w:rsidR="002A4D7A">
        <w:rPr>
          <w:rFonts w:ascii="Times New Roman" w:hAnsi="Times New Roman" w:cs="Times New Roman"/>
          <w:sz w:val="24"/>
          <w:szCs w:val="24"/>
        </w:rPr>
        <w:t>Luoma</w:t>
      </w:r>
      <w:proofErr w:type="spellEnd"/>
      <w:r w:rsidR="002A4D7A">
        <w:rPr>
          <w:rFonts w:ascii="Times New Roman" w:hAnsi="Times New Roman" w:cs="Times New Roman"/>
          <w:sz w:val="24"/>
          <w:szCs w:val="24"/>
        </w:rPr>
        <w:t xml:space="preserve"> &amp; Platt, 2015</w:t>
      </w:r>
      <w:r w:rsidR="003B3FEF">
        <w:rPr>
          <w:rFonts w:ascii="Times New Roman" w:hAnsi="Times New Roman" w:cs="Times New Roman"/>
          <w:sz w:val="24"/>
          <w:szCs w:val="24"/>
        </w:rPr>
        <w:t>), which is the primary target in another contextual CBT specifically designed for highly self-critical clients, compassionate mind training (</w:t>
      </w:r>
      <w:r w:rsidR="002A4D7A">
        <w:rPr>
          <w:rFonts w:ascii="Times New Roman" w:hAnsi="Times New Roman" w:cs="Times New Roman"/>
          <w:sz w:val="24"/>
          <w:szCs w:val="24"/>
        </w:rPr>
        <w:t>Gilbert &amp; Procter, 2006</w:t>
      </w:r>
      <w:r w:rsidR="003B3FEF">
        <w:rPr>
          <w:rFonts w:ascii="Times New Roman" w:hAnsi="Times New Roman" w:cs="Times New Roman"/>
          <w:sz w:val="24"/>
          <w:szCs w:val="24"/>
        </w:rPr>
        <w:t>). Thus, this</w:t>
      </w:r>
      <w:r w:rsidR="00ED1750">
        <w:rPr>
          <w:rFonts w:ascii="Times New Roman" w:hAnsi="Times New Roman" w:cs="Times New Roman"/>
          <w:sz w:val="24"/>
          <w:szCs w:val="24"/>
        </w:rPr>
        <w:t xml:space="preserve"> study was conducted with a sample of individuals </w:t>
      </w:r>
      <w:r w:rsidR="002A4D7A">
        <w:rPr>
          <w:rFonts w:ascii="Times New Roman" w:hAnsi="Times New Roman" w:cs="Times New Roman"/>
          <w:sz w:val="24"/>
          <w:szCs w:val="24"/>
        </w:rPr>
        <w:t>reporting eleva</w:t>
      </w:r>
      <w:r w:rsidR="003B3FEF">
        <w:rPr>
          <w:rFonts w:ascii="Times New Roman" w:hAnsi="Times New Roman" w:cs="Times New Roman"/>
          <w:sz w:val="24"/>
          <w:szCs w:val="24"/>
        </w:rPr>
        <w:t>ted</w:t>
      </w:r>
      <w:r w:rsidR="00ED1750">
        <w:rPr>
          <w:rFonts w:ascii="Times New Roman" w:hAnsi="Times New Roman" w:cs="Times New Roman"/>
          <w:sz w:val="24"/>
          <w:szCs w:val="24"/>
        </w:rPr>
        <w:t xml:space="preserve"> self-criticism, providing a distressed group for whom cognitive </w:t>
      </w:r>
      <w:proofErr w:type="spellStart"/>
      <w:r w:rsidR="00ED1750">
        <w:rPr>
          <w:rFonts w:ascii="Times New Roman" w:hAnsi="Times New Roman" w:cs="Times New Roman"/>
          <w:sz w:val="24"/>
          <w:szCs w:val="24"/>
        </w:rPr>
        <w:t>defusion</w:t>
      </w:r>
      <w:proofErr w:type="spellEnd"/>
      <w:r w:rsidR="00ED1750">
        <w:rPr>
          <w:rFonts w:ascii="Times New Roman" w:hAnsi="Times New Roman" w:cs="Times New Roman"/>
          <w:sz w:val="24"/>
          <w:szCs w:val="24"/>
        </w:rPr>
        <w:t xml:space="preserve"> and restructuring are particularly relevant.</w:t>
      </w:r>
    </w:p>
    <w:p w14:paraId="65B20D76" w14:textId="4341B9D7" w:rsidR="00E45A6E" w:rsidRDefault="00E45A6E" w:rsidP="008B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Mobile apps offer a promising method for clinical component tests. </w:t>
      </w:r>
      <w:r w:rsidR="00F515AC">
        <w:rPr>
          <w:rFonts w:ascii="Times New Roman" w:hAnsi="Times New Roman" w:cs="Times New Roman"/>
          <w:sz w:val="24"/>
          <w:szCs w:val="24"/>
        </w:rPr>
        <w:t xml:space="preserve">There is a preliminary, but promising research literature suggesting </w:t>
      </w:r>
      <w:r w:rsidR="00E4068A">
        <w:rPr>
          <w:rFonts w:ascii="Times New Roman" w:hAnsi="Times New Roman" w:cs="Times New Roman"/>
          <w:sz w:val="24"/>
          <w:szCs w:val="24"/>
        </w:rPr>
        <w:t xml:space="preserve">contextual and traditional </w:t>
      </w:r>
      <w:r w:rsidR="00313730">
        <w:rPr>
          <w:rFonts w:ascii="Times New Roman" w:hAnsi="Times New Roman" w:cs="Times New Roman"/>
          <w:sz w:val="24"/>
          <w:szCs w:val="24"/>
        </w:rPr>
        <w:t>CBT</w:t>
      </w:r>
      <w:r w:rsidR="00E4068A">
        <w:rPr>
          <w:rFonts w:ascii="Times New Roman" w:hAnsi="Times New Roman" w:cs="Times New Roman"/>
          <w:sz w:val="24"/>
          <w:szCs w:val="24"/>
        </w:rPr>
        <w:t xml:space="preserve"> interventions</w:t>
      </w:r>
      <w:r w:rsidR="00F515AC">
        <w:rPr>
          <w:rFonts w:ascii="Times New Roman" w:hAnsi="Times New Roman" w:cs="Times New Roman"/>
          <w:sz w:val="24"/>
          <w:szCs w:val="24"/>
        </w:rPr>
        <w:t xml:space="preserve"> can be effectively delivered through mobile apps (</w:t>
      </w:r>
      <w:proofErr w:type="spellStart"/>
      <w:r w:rsidR="00F515AC">
        <w:rPr>
          <w:rFonts w:ascii="Times New Roman" w:hAnsi="Times New Roman" w:cs="Times New Roman"/>
          <w:sz w:val="24"/>
          <w:szCs w:val="24"/>
        </w:rPr>
        <w:t>Torous</w:t>
      </w:r>
      <w:proofErr w:type="spellEnd"/>
      <w:r w:rsidR="00F515AC">
        <w:rPr>
          <w:rFonts w:ascii="Times New Roman" w:hAnsi="Times New Roman" w:cs="Times New Roman"/>
          <w:sz w:val="24"/>
          <w:szCs w:val="24"/>
        </w:rPr>
        <w:t xml:space="preserve"> et al</w:t>
      </w:r>
      <w:r w:rsidR="002B466B">
        <w:rPr>
          <w:rFonts w:ascii="Times New Roman" w:hAnsi="Times New Roman" w:cs="Times New Roman"/>
          <w:sz w:val="24"/>
          <w:szCs w:val="24"/>
        </w:rPr>
        <w:t>., 2017</w:t>
      </w:r>
      <w:r w:rsidR="00F515AC">
        <w:rPr>
          <w:rFonts w:ascii="Times New Roman" w:hAnsi="Times New Roman" w:cs="Times New Roman"/>
          <w:sz w:val="24"/>
          <w:szCs w:val="24"/>
        </w:rPr>
        <w:t>). Mobile apps provide experimental control with regards to automated, consistent delivery of therapeutic strategies, while minimizing variables related to human contact</w:t>
      </w:r>
      <w:r w:rsidR="00E4068A">
        <w:rPr>
          <w:rFonts w:ascii="Times New Roman" w:hAnsi="Times New Roman" w:cs="Times New Roman"/>
          <w:sz w:val="24"/>
          <w:szCs w:val="24"/>
        </w:rPr>
        <w:t xml:space="preserve"> as an additional unmeasured or potentially confounded variable</w:t>
      </w:r>
      <w:r w:rsidR="00F515AC">
        <w:rPr>
          <w:rFonts w:ascii="Times New Roman" w:hAnsi="Times New Roman" w:cs="Times New Roman"/>
          <w:sz w:val="24"/>
          <w:szCs w:val="24"/>
        </w:rPr>
        <w:t>.</w:t>
      </w:r>
      <w:r>
        <w:rPr>
          <w:rFonts w:ascii="Times New Roman" w:hAnsi="Times New Roman" w:cs="Times New Roman"/>
          <w:sz w:val="24"/>
          <w:szCs w:val="24"/>
        </w:rPr>
        <w:t xml:space="preserve"> </w:t>
      </w:r>
      <w:r w:rsidR="00E4068A">
        <w:rPr>
          <w:rFonts w:ascii="Times New Roman" w:hAnsi="Times New Roman" w:cs="Times New Roman"/>
          <w:sz w:val="24"/>
          <w:szCs w:val="24"/>
        </w:rPr>
        <w:t xml:space="preserve">Although minimizing human contact variables (e.g., therapeutic alliance, common factors) may reduce intervention effect sizes and generalizations of findings to in-person therapy, this provides a targeted and efficient method for testing components, with fewer, more resource intensive therapist-delivered component tests being subsequently conducted to confirm generalizations. </w:t>
      </w:r>
      <w:r w:rsidR="00F515AC">
        <w:rPr>
          <w:rFonts w:ascii="Times New Roman" w:hAnsi="Times New Roman" w:cs="Times New Roman"/>
          <w:sz w:val="24"/>
          <w:szCs w:val="24"/>
        </w:rPr>
        <w:t xml:space="preserve">Furthermore, </w:t>
      </w:r>
      <w:r w:rsidR="00E4068A">
        <w:rPr>
          <w:rFonts w:ascii="Times New Roman" w:hAnsi="Times New Roman" w:cs="Times New Roman"/>
          <w:sz w:val="24"/>
          <w:szCs w:val="24"/>
        </w:rPr>
        <w:t xml:space="preserve">mobile apps </w:t>
      </w:r>
      <w:r w:rsidR="00F515AC">
        <w:rPr>
          <w:rFonts w:ascii="Times New Roman" w:hAnsi="Times New Roman" w:cs="Times New Roman"/>
          <w:sz w:val="24"/>
          <w:szCs w:val="24"/>
        </w:rPr>
        <w:t xml:space="preserve">can be </w:t>
      </w:r>
      <w:r w:rsidR="00E4068A">
        <w:rPr>
          <w:rFonts w:ascii="Times New Roman" w:hAnsi="Times New Roman" w:cs="Times New Roman"/>
          <w:sz w:val="24"/>
          <w:szCs w:val="24"/>
        </w:rPr>
        <w:t xml:space="preserve">used to deliver </w:t>
      </w:r>
      <w:r w:rsidR="00E4068A">
        <w:rPr>
          <w:rFonts w:ascii="Times New Roman" w:hAnsi="Times New Roman" w:cs="Times New Roman"/>
          <w:sz w:val="24"/>
          <w:szCs w:val="24"/>
        </w:rPr>
        <w:lastRenderedPageBreak/>
        <w:t xml:space="preserve">interventions </w:t>
      </w:r>
      <w:r w:rsidR="00F515AC">
        <w:rPr>
          <w:rFonts w:ascii="Times New Roman" w:hAnsi="Times New Roman" w:cs="Times New Roman"/>
          <w:sz w:val="24"/>
          <w:szCs w:val="24"/>
        </w:rPr>
        <w:t>at a higher dosage than typical component tests, and in relation to practicing therapeutic strategies in the context of one’s day-to-day life. Finally, such clinical component research can concurrently serve to build upon the limited evidence base for CBT apps</w:t>
      </w:r>
      <w:r w:rsidR="00313730">
        <w:rPr>
          <w:rFonts w:ascii="Times New Roman" w:hAnsi="Times New Roman" w:cs="Times New Roman"/>
          <w:sz w:val="24"/>
          <w:szCs w:val="24"/>
        </w:rPr>
        <w:t>,</w:t>
      </w:r>
      <w:r w:rsidR="00F515AC">
        <w:rPr>
          <w:rFonts w:ascii="Times New Roman" w:hAnsi="Times New Roman" w:cs="Times New Roman"/>
          <w:sz w:val="24"/>
          <w:szCs w:val="24"/>
        </w:rPr>
        <w:t xml:space="preserve"> providing a precise </w:t>
      </w:r>
      <w:r w:rsidR="00313730">
        <w:rPr>
          <w:rFonts w:ascii="Times New Roman" w:hAnsi="Times New Roman" w:cs="Times New Roman"/>
          <w:sz w:val="24"/>
          <w:szCs w:val="24"/>
        </w:rPr>
        <w:t xml:space="preserve">evaluation of </w:t>
      </w:r>
      <w:r w:rsidR="00F515AC">
        <w:rPr>
          <w:rFonts w:ascii="Times New Roman" w:hAnsi="Times New Roman" w:cs="Times New Roman"/>
          <w:sz w:val="24"/>
          <w:szCs w:val="24"/>
        </w:rPr>
        <w:t>deli</w:t>
      </w:r>
      <w:r w:rsidR="00F25539">
        <w:rPr>
          <w:rFonts w:ascii="Times New Roman" w:hAnsi="Times New Roman" w:cs="Times New Roman"/>
          <w:sz w:val="24"/>
          <w:szCs w:val="24"/>
        </w:rPr>
        <w:t>vering specific CBT components through apps</w:t>
      </w:r>
      <w:r>
        <w:rPr>
          <w:rFonts w:ascii="Times New Roman" w:hAnsi="Times New Roman" w:cs="Times New Roman"/>
          <w:sz w:val="24"/>
          <w:szCs w:val="24"/>
        </w:rPr>
        <w:t xml:space="preserve">. </w:t>
      </w:r>
    </w:p>
    <w:p w14:paraId="062E4E40" w14:textId="49F8DAA7" w:rsidR="00DF03AD" w:rsidRPr="000B21B5" w:rsidRDefault="00E45A6E" w:rsidP="00DF03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w:t>
      </w:r>
      <w:r w:rsidR="00B262E5">
        <w:rPr>
          <w:rFonts w:ascii="Times New Roman" w:hAnsi="Times New Roman" w:cs="Times New Roman"/>
          <w:sz w:val="24"/>
          <w:szCs w:val="24"/>
        </w:rPr>
        <w:t>clinical component study</w:t>
      </w:r>
      <w:r>
        <w:rPr>
          <w:rFonts w:ascii="Times New Roman" w:hAnsi="Times New Roman" w:cs="Times New Roman"/>
          <w:sz w:val="24"/>
          <w:szCs w:val="24"/>
        </w:rPr>
        <w:t xml:space="preserve"> </w:t>
      </w:r>
      <w:r w:rsidR="00B262E5">
        <w:rPr>
          <w:rFonts w:ascii="Times New Roman" w:hAnsi="Times New Roman" w:cs="Times New Roman"/>
          <w:sz w:val="24"/>
          <w:szCs w:val="24"/>
        </w:rPr>
        <w:t>compare</w:t>
      </w:r>
      <w:r w:rsidR="00F8647F">
        <w:rPr>
          <w:rFonts w:ascii="Times New Roman" w:hAnsi="Times New Roman" w:cs="Times New Roman"/>
          <w:sz w:val="24"/>
          <w:szCs w:val="24"/>
        </w:rPr>
        <w:t>d</w:t>
      </w:r>
      <w:r w:rsidR="00B262E5">
        <w:rPr>
          <w:rFonts w:ascii="Times New Roman" w:hAnsi="Times New Roman" w:cs="Times New Roman"/>
          <w:sz w:val="24"/>
          <w:szCs w:val="24"/>
        </w:rPr>
        <w:t xml:space="preserve"> cognitive </w:t>
      </w:r>
      <w:proofErr w:type="spellStart"/>
      <w:r w:rsidR="00B262E5">
        <w:rPr>
          <w:rFonts w:ascii="Times New Roman" w:hAnsi="Times New Roman" w:cs="Times New Roman"/>
          <w:sz w:val="24"/>
          <w:szCs w:val="24"/>
        </w:rPr>
        <w:t>defusion</w:t>
      </w:r>
      <w:proofErr w:type="spellEnd"/>
      <w:r w:rsidR="00B262E5">
        <w:rPr>
          <w:rFonts w:ascii="Times New Roman" w:hAnsi="Times New Roman" w:cs="Times New Roman"/>
          <w:sz w:val="24"/>
          <w:szCs w:val="24"/>
        </w:rPr>
        <w:t xml:space="preserve"> and cognitive restructuring delivered through a mobile app</w:t>
      </w:r>
      <w:r w:rsidR="000A7643">
        <w:rPr>
          <w:rFonts w:ascii="Times New Roman" w:hAnsi="Times New Roman" w:cs="Times New Roman"/>
          <w:sz w:val="24"/>
          <w:szCs w:val="24"/>
        </w:rPr>
        <w:t xml:space="preserve"> over 2 weeks</w:t>
      </w:r>
      <w:r w:rsidR="00B262E5">
        <w:rPr>
          <w:rFonts w:ascii="Times New Roman" w:hAnsi="Times New Roman" w:cs="Times New Roman"/>
          <w:sz w:val="24"/>
          <w:szCs w:val="24"/>
        </w:rPr>
        <w:t xml:space="preserve"> relative to a waitlist condition</w:t>
      </w:r>
      <w:r w:rsidR="00ED1750">
        <w:rPr>
          <w:rFonts w:ascii="Times New Roman" w:hAnsi="Times New Roman" w:cs="Times New Roman"/>
          <w:sz w:val="24"/>
          <w:szCs w:val="24"/>
        </w:rPr>
        <w:t xml:space="preserve"> in</w:t>
      </w:r>
      <w:r w:rsidR="00B262E5">
        <w:rPr>
          <w:rFonts w:ascii="Times New Roman" w:hAnsi="Times New Roman" w:cs="Times New Roman"/>
          <w:sz w:val="24"/>
          <w:szCs w:val="24"/>
        </w:rPr>
        <w:t xml:space="preserve"> a sample of individuals struggling with self-criticism. The first study prediction was that</w:t>
      </w:r>
      <w:r w:rsidR="00F8647F">
        <w:rPr>
          <w:rFonts w:ascii="Times New Roman" w:hAnsi="Times New Roman" w:cs="Times New Roman"/>
          <w:sz w:val="24"/>
          <w:szCs w:val="24"/>
        </w:rPr>
        <w:t xml:space="preserve"> </w:t>
      </w:r>
      <w:r w:rsidR="000A7643">
        <w:rPr>
          <w:rFonts w:ascii="Times New Roman" w:hAnsi="Times New Roman" w:cs="Times New Roman"/>
          <w:sz w:val="24"/>
          <w:szCs w:val="24"/>
        </w:rPr>
        <w:t xml:space="preserve">cognitive </w:t>
      </w:r>
      <w:proofErr w:type="spellStart"/>
      <w:r w:rsidR="000A7643">
        <w:rPr>
          <w:rFonts w:ascii="Times New Roman" w:hAnsi="Times New Roman" w:cs="Times New Roman"/>
          <w:sz w:val="24"/>
          <w:szCs w:val="24"/>
        </w:rPr>
        <w:t>defusion</w:t>
      </w:r>
      <w:proofErr w:type="spellEnd"/>
      <w:r w:rsidR="000A7643">
        <w:rPr>
          <w:rFonts w:ascii="Times New Roman" w:hAnsi="Times New Roman" w:cs="Times New Roman"/>
          <w:sz w:val="24"/>
          <w:szCs w:val="24"/>
        </w:rPr>
        <w:t xml:space="preserve"> and cognitive restructuring would produce equivalent improvements in self-criticism</w:t>
      </w:r>
      <w:r w:rsidR="00313730">
        <w:rPr>
          <w:rFonts w:ascii="Times New Roman" w:hAnsi="Times New Roman" w:cs="Times New Roman"/>
          <w:sz w:val="24"/>
          <w:szCs w:val="24"/>
        </w:rPr>
        <w:t xml:space="preserve"> </w:t>
      </w:r>
      <w:r w:rsidR="000A7643">
        <w:rPr>
          <w:rFonts w:ascii="Times New Roman" w:hAnsi="Times New Roman" w:cs="Times New Roman"/>
          <w:sz w:val="24"/>
          <w:szCs w:val="24"/>
        </w:rPr>
        <w:t xml:space="preserve">and psychological functioning relative to the waitlist. The second prediction was that cognitive </w:t>
      </w:r>
      <w:proofErr w:type="spellStart"/>
      <w:r w:rsidR="000A7643">
        <w:rPr>
          <w:rFonts w:ascii="Times New Roman" w:hAnsi="Times New Roman" w:cs="Times New Roman"/>
          <w:sz w:val="24"/>
          <w:szCs w:val="24"/>
        </w:rPr>
        <w:t>defusion</w:t>
      </w:r>
      <w:proofErr w:type="spellEnd"/>
      <w:r w:rsidR="000A7643">
        <w:rPr>
          <w:rFonts w:ascii="Times New Roman" w:hAnsi="Times New Roman" w:cs="Times New Roman"/>
          <w:sz w:val="24"/>
          <w:szCs w:val="24"/>
        </w:rPr>
        <w:t xml:space="preserve"> would produce greater </w:t>
      </w:r>
      <w:r w:rsidR="00E40DC3">
        <w:rPr>
          <w:rFonts w:ascii="Times New Roman" w:hAnsi="Times New Roman" w:cs="Times New Roman"/>
          <w:sz w:val="24"/>
          <w:szCs w:val="24"/>
        </w:rPr>
        <w:t xml:space="preserve">improvements on cognitive </w:t>
      </w:r>
      <w:r w:rsidR="00BD26F6">
        <w:rPr>
          <w:rFonts w:ascii="Times New Roman" w:hAnsi="Times New Roman" w:cs="Times New Roman"/>
          <w:sz w:val="24"/>
          <w:szCs w:val="24"/>
        </w:rPr>
        <w:t xml:space="preserve">decentering, fusion, </w:t>
      </w:r>
      <w:r w:rsidR="00E40DC3">
        <w:rPr>
          <w:rFonts w:ascii="Times New Roman" w:hAnsi="Times New Roman" w:cs="Times New Roman"/>
          <w:sz w:val="24"/>
          <w:szCs w:val="24"/>
        </w:rPr>
        <w:t xml:space="preserve">and </w:t>
      </w:r>
      <w:r w:rsidR="00CD1D26">
        <w:rPr>
          <w:rFonts w:ascii="Times New Roman" w:hAnsi="Times New Roman" w:cs="Times New Roman"/>
          <w:sz w:val="24"/>
          <w:szCs w:val="24"/>
        </w:rPr>
        <w:t>self-compassion</w:t>
      </w:r>
      <w:r w:rsidR="00E40DC3">
        <w:rPr>
          <w:rFonts w:ascii="Times New Roman" w:hAnsi="Times New Roman" w:cs="Times New Roman"/>
          <w:sz w:val="24"/>
          <w:szCs w:val="24"/>
        </w:rPr>
        <w:t xml:space="preserve"> relative to cognitive restructuring, while cognitive restructuring would produce greater improvements on dysfunctional attitudes and reappraisal. The third prediction was that changes in cognitive </w:t>
      </w:r>
      <w:r w:rsidR="00E80A4F">
        <w:rPr>
          <w:rFonts w:ascii="Times New Roman" w:hAnsi="Times New Roman" w:cs="Times New Roman"/>
          <w:sz w:val="24"/>
          <w:szCs w:val="24"/>
        </w:rPr>
        <w:t xml:space="preserve">decentering, fusion, </w:t>
      </w:r>
      <w:r w:rsidR="00E40DC3">
        <w:rPr>
          <w:rFonts w:ascii="Times New Roman" w:hAnsi="Times New Roman" w:cs="Times New Roman"/>
          <w:sz w:val="24"/>
          <w:szCs w:val="24"/>
        </w:rPr>
        <w:t xml:space="preserve">and </w:t>
      </w:r>
      <w:r w:rsidR="00CD1D26">
        <w:rPr>
          <w:rFonts w:ascii="Times New Roman" w:hAnsi="Times New Roman" w:cs="Times New Roman"/>
          <w:sz w:val="24"/>
          <w:szCs w:val="24"/>
        </w:rPr>
        <w:t>self-compassion</w:t>
      </w:r>
      <w:r w:rsidR="00E40DC3">
        <w:rPr>
          <w:rFonts w:ascii="Times New Roman" w:hAnsi="Times New Roman" w:cs="Times New Roman"/>
          <w:sz w:val="24"/>
          <w:szCs w:val="24"/>
        </w:rPr>
        <w:t xml:space="preserve"> would relate to improvements in outcomes in the </w:t>
      </w:r>
      <w:proofErr w:type="spellStart"/>
      <w:r w:rsidR="00E40DC3">
        <w:rPr>
          <w:rFonts w:ascii="Times New Roman" w:hAnsi="Times New Roman" w:cs="Times New Roman"/>
          <w:sz w:val="24"/>
          <w:szCs w:val="24"/>
        </w:rPr>
        <w:t>defusion</w:t>
      </w:r>
      <w:proofErr w:type="spellEnd"/>
      <w:r w:rsidR="00E40DC3">
        <w:rPr>
          <w:rFonts w:ascii="Times New Roman" w:hAnsi="Times New Roman" w:cs="Times New Roman"/>
          <w:sz w:val="24"/>
          <w:szCs w:val="24"/>
        </w:rPr>
        <w:t xml:space="preserve"> condition, while changes in dysfunctional attitudes and reappraisal would relate to improvements in the restructuring condition. </w:t>
      </w:r>
    </w:p>
    <w:p w14:paraId="61D84B68" w14:textId="4F34F561" w:rsidR="00343D69" w:rsidRPr="00901A5F" w:rsidRDefault="00901A5F" w:rsidP="00901A5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Methods</w:t>
      </w:r>
    </w:p>
    <w:p w14:paraId="5FE2FF09" w14:textId="77777777" w:rsidR="00102EB7" w:rsidRPr="00901A5F" w:rsidRDefault="00102EB7" w:rsidP="00901A5F">
      <w:pPr>
        <w:spacing w:line="480" w:lineRule="auto"/>
        <w:contextualSpacing/>
        <w:rPr>
          <w:rFonts w:ascii="Times New Roman" w:hAnsi="Times New Roman" w:cs="Times New Roman"/>
          <w:b/>
          <w:sz w:val="24"/>
          <w:szCs w:val="24"/>
        </w:rPr>
      </w:pPr>
      <w:r w:rsidRPr="00901A5F">
        <w:rPr>
          <w:rFonts w:ascii="Times New Roman" w:hAnsi="Times New Roman" w:cs="Times New Roman"/>
          <w:b/>
          <w:sz w:val="24"/>
          <w:szCs w:val="24"/>
        </w:rPr>
        <w:t>Participants</w:t>
      </w:r>
    </w:p>
    <w:p w14:paraId="2A861DE3" w14:textId="6AE91AD2" w:rsidR="00B55D91" w:rsidRDefault="00102EB7" w:rsidP="00A202E1">
      <w:pPr>
        <w:spacing w:line="480" w:lineRule="auto"/>
        <w:ind w:firstLine="720"/>
        <w:contextualSpacing/>
        <w:rPr>
          <w:rFonts w:ascii="Times New Roman" w:hAnsi="Times New Roman" w:cs="Times New Roman"/>
          <w:sz w:val="24"/>
          <w:szCs w:val="24"/>
        </w:rPr>
      </w:pPr>
      <w:r w:rsidRPr="00901A5F">
        <w:rPr>
          <w:rFonts w:ascii="Times New Roman" w:hAnsi="Times New Roman" w:cs="Times New Roman"/>
          <w:sz w:val="24"/>
          <w:szCs w:val="24"/>
        </w:rPr>
        <w:t xml:space="preserve">A </w:t>
      </w:r>
      <w:r w:rsidR="00A202E1">
        <w:rPr>
          <w:rFonts w:ascii="Times New Roman" w:hAnsi="Times New Roman" w:cs="Times New Roman"/>
          <w:sz w:val="24"/>
          <w:szCs w:val="24"/>
        </w:rPr>
        <w:t xml:space="preserve">sample of 87 adults high in self-criticism participated in the study. Eligibility criteria included being 18 or older, owning an iPhone or Android smartphone, interested in self-help through a mobile app, and </w:t>
      </w:r>
      <w:r w:rsidR="0001250A">
        <w:rPr>
          <w:rFonts w:ascii="Times New Roman" w:hAnsi="Times New Roman" w:cs="Times New Roman"/>
          <w:sz w:val="24"/>
          <w:szCs w:val="24"/>
        </w:rPr>
        <w:t xml:space="preserve">reporting </w:t>
      </w:r>
      <w:r w:rsidR="00A202E1">
        <w:rPr>
          <w:rFonts w:ascii="Times New Roman" w:hAnsi="Times New Roman" w:cs="Times New Roman"/>
          <w:sz w:val="24"/>
          <w:szCs w:val="24"/>
        </w:rPr>
        <w:t>a score of 19 or higher on th</w:t>
      </w:r>
      <w:r w:rsidR="00A202E1" w:rsidRPr="00150294">
        <w:rPr>
          <w:rFonts w:ascii="Times New Roman" w:hAnsi="Times New Roman" w:cs="Times New Roman"/>
          <w:sz w:val="24"/>
          <w:szCs w:val="24"/>
        </w:rPr>
        <w:t xml:space="preserve">e </w:t>
      </w:r>
      <w:r w:rsidR="00F8647F" w:rsidRPr="00150294">
        <w:rPr>
          <w:rFonts w:ascii="Times New Roman" w:hAnsi="Times New Roman" w:cs="Times New Roman"/>
          <w:sz w:val="24"/>
          <w:szCs w:val="24"/>
        </w:rPr>
        <w:t>Inadequate-</w:t>
      </w:r>
      <w:r w:rsidR="00A202E1" w:rsidRPr="00150294">
        <w:rPr>
          <w:rFonts w:ascii="Times New Roman" w:hAnsi="Times New Roman" w:cs="Times New Roman"/>
          <w:sz w:val="24"/>
          <w:szCs w:val="24"/>
        </w:rPr>
        <w:t>Self subscale of the</w:t>
      </w:r>
      <w:r w:rsidR="00150294" w:rsidRPr="00150294">
        <w:rPr>
          <w:rFonts w:ascii="Times New Roman" w:hAnsi="Times New Roman" w:cs="Times New Roman"/>
          <w:sz w:val="24"/>
          <w:szCs w:val="24"/>
        </w:rPr>
        <w:t xml:space="preserve"> </w:t>
      </w:r>
      <w:r w:rsidR="00150294" w:rsidRPr="001163D2">
        <w:rPr>
          <w:rFonts w:ascii="Times New Roman" w:hAnsi="Times New Roman" w:cs="Times New Roman"/>
          <w:sz w:val="24"/>
          <w:szCs w:val="24"/>
        </w:rPr>
        <w:t>Forms of Self-Criticism and Self-Reassurance Scale</w:t>
      </w:r>
      <w:r w:rsidR="00A202E1" w:rsidRPr="00150294">
        <w:rPr>
          <w:rFonts w:ascii="Times New Roman" w:hAnsi="Times New Roman" w:cs="Times New Roman"/>
          <w:sz w:val="24"/>
          <w:szCs w:val="24"/>
        </w:rPr>
        <w:t xml:space="preserve"> </w:t>
      </w:r>
      <w:r w:rsidR="00150294" w:rsidRPr="00150294">
        <w:rPr>
          <w:rFonts w:ascii="Times New Roman" w:hAnsi="Times New Roman" w:cs="Times New Roman"/>
          <w:sz w:val="24"/>
          <w:szCs w:val="24"/>
        </w:rPr>
        <w:t>(</w:t>
      </w:r>
      <w:r w:rsidR="008B5B1D" w:rsidRPr="00150294">
        <w:rPr>
          <w:rFonts w:ascii="Times New Roman" w:hAnsi="Times New Roman" w:cs="Times New Roman"/>
          <w:sz w:val="24"/>
          <w:szCs w:val="24"/>
        </w:rPr>
        <w:t>FSCRS</w:t>
      </w:r>
      <w:r w:rsidR="00150294" w:rsidRPr="00150294">
        <w:rPr>
          <w:rFonts w:ascii="Times New Roman" w:hAnsi="Times New Roman" w:cs="Times New Roman"/>
          <w:sz w:val="24"/>
          <w:szCs w:val="24"/>
        </w:rPr>
        <w:t>;</w:t>
      </w:r>
      <w:r w:rsidR="00A202E1" w:rsidRPr="00A202E1">
        <w:rPr>
          <w:rFonts w:ascii="Times New Roman" w:hAnsi="Times New Roman" w:cs="Times New Roman"/>
          <w:sz w:val="24"/>
          <w:szCs w:val="24"/>
        </w:rPr>
        <w:t xml:space="preserve"> Gilbert et al., 2004).</w:t>
      </w:r>
      <w:r w:rsidR="00B55D91">
        <w:rPr>
          <w:rFonts w:ascii="Times New Roman" w:hAnsi="Times New Roman" w:cs="Times New Roman"/>
          <w:sz w:val="24"/>
          <w:szCs w:val="24"/>
        </w:rPr>
        <w:t xml:space="preserve"> </w:t>
      </w:r>
      <w:r w:rsidR="00F8647F">
        <w:rPr>
          <w:rFonts w:ascii="Times New Roman" w:hAnsi="Times New Roman" w:cs="Times New Roman"/>
          <w:sz w:val="24"/>
          <w:szCs w:val="24"/>
        </w:rPr>
        <w:t>This cutoff score</w:t>
      </w:r>
      <w:r w:rsidR="00B55D91">
        <w:rPr>
          <w:rFonts w:ascii="Times New Roman" w:hAnsi="Times New Roman" w:cs="Times New Roman"/>
          <w:sz w:val="24"/>
          <w:szCs w:val="24"/>
        </w:rPr>
        <w:t xml:space="preserve"> is</w:t>
      </w:r>
      <w:r w:rsidR="00BB17F2">
        <w:rPr>
          <w:rFonts w:ascii="Times New Roman" w:hAnsi="Times New Roman" w:cs="Times New Roman"/>
          <w:sz w:val="24"/>
          <w:szCs w:val="24"/>
        </w:rPr>
        <w:t xml:space="preserve"> one point above the median in</w:t>
      </w:r>
      <w:r w:rsidR="00B55D91">
        <w:rPr>
          <w:rFonts w:ascii="Times New Roman" w:hAnsi="Times New Roman" w:cs="Times New Roman"/>
          <w:sz w:val="24"/>
          <w:szCs w:val="24"/>
        </w:rPr>
        <w:t xml:space="preserve"> non-clinical sample</w:t>
      </w:r>
      <w:r w:rsidR="00BB17F2">
        <w:rPr>
          <w:rFonts w:ascii="Times New Roman" w:hAnsi="Times New Roman" w:cs="Times New Roman"/>
          <w:sz w:val="24"/>
          <w:szCs w:val="24"/>
        </w:rPr>
        <w:t>s</w:t>
      </w:r>
      <w:r w:rsidR="00B55D91">
        <w:rPr>
          <w:rFonts w:ascii="Times New Roman" w:hAnsi="Times New Roman" w:cs="Times New Roman"/>
          <w:sz w:val="24"/>
          <w:szCs w:val="24"/>
        </w:rPr>
        <w:t xml:space="preserve"> </w:t>
      </w:r>
      <w:r w:rsidR="00BB17F2">
        <w:rPr>
          <w:rFonts w:ascii="Times New Roman" w:hAnsi="Times New Roman" w:cs="Times New Roman"/>
          <w:sz w:val="24"/>
          <w:szCs w:val="24"/>
        </w:rPr>
        <w:t xml:space="preserve">and one </w:t>
      </w:r>
      <w:r w:rsidR="00BB17F2" w:rsidRPr="00C82DE9">
        <w:rPr>
          <w:rFonts w:ascii="Times New Roman" w:hAnsi="Times New Roman" w:cs="Times New Roman"/>
          <w:i/>
          <w:sz w:val="24"/>
          <w:szCs w:val="24"/>
        </w:rPr>
        <w:t>SD</w:t>
      </w:r>
      <w:r w:rsidR="00BB17F2">
        <w:rPr>
          <w:rFonts w:ascii="Times New Roman" w:hAnsi="Times New Roman" w:cs="Times New Roman"/>
          <w:sz w:val="24"/>
          <w:szCs w:val="24"/>
        </w:rPr>
        <w:t xml:space="preserve"> below the mean in clinical samples (</w:t>
      </w:r>
      <w:proofErr w:type="spellStart"/>
      <w:r w:rsidR="00BB17F2">
        <w:rPr>
          <w:rFonts w:ascii="Times New Roman" w:hAnsi="Times New Roman" w:cs="Times New Roman"/>
          <w:sz w:val="24"/>
          <w:szCs w:val="24"/>
        </w:rPr>
        <w:t>Baiao</w:t>
      </w:r>
      <w:proofErr w:type="spellEnd"/>
      <w:r w:rsidR="00BB17F2">
        <w:rPr>
          <w:rFonts w:ascii="Times New Roman" w:hAnsi="Times New Roman" w:cs="Times New Roman"/>
          <w:sz w:val="24"/>
          <w:szCs w:val="24"/>
        </w:rPr>
        <w:t xml:space="preserve"> et al. 2015)</w:t>
      </w:r>
      <w:r w:rsidR="00B55D91">
        <w:rPr>
          <w:rFonts w:ascii="Times New Roman" w:hAnsi="Times New Roman" w:cs="Times New Roman"/>
          <w:sz w:val="24"/>
          <w:szCs w:val="24"/>
        </w:rPr>
        <w:t xml:space="preserve">. </w:t>
      </w:r>
    </w:p>
    <w:p w14:paraId="46AB8E1C" w14:textId="075A45CA" w:rsidR="00BB17F2" w:rsidRDefault="00D551C8"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Recruitment was conducted in the Mountain</w:t>
      </w:r>
      <w:r w:rsidR="008B5B1D">
        <w:rPr>
          <w:rFonts w:ascii="Times New Roman" w:hAnsi="Times New Roman" w:cs="Times New Roman"/>
          <w:sz w:val="24"/>
          <w:szCs w:val="24"/>
        </w:rPr>
        <w:t xml:space="preserve"> </w:t>
      </w:r>
      <w:r>
        <w:rPr>
          <w:rFonts w:ascii="Times New Roman" w:hAnsi="Times New Roman" w:cs="Times New Roman"/>
          <w:sz w:val="24"/>
          <w:szCs w:val="24"/>
        </w:rPr>
        <w:t xml:space="preserve">West region of the United States through flyers and online advertisements distributed throughout local communities and universities. </w:t>
      </w:r>
      <w:r w:rsidR="003017CA">
        <w:rPr>
          <w:rFonts w:ascii="Times New Roman" w:hAnsi="Times New Roman" w:cs="Times New Roman"/>
          <w:sz w:val="24"/>
          <w:szCs w:val="24"/>
        </w:rPr>
        <w:t>P</w:t>
      </w:r>
      <w:r>
        <w:rPr>
          <w:rFonts w:ascii="Times New Roman" w:hAnsi="Times New Roman" w:cs="Times New Roman"/>
          <w:sz w:val="24"/>
          <w:szCs w:val="24"/>
        </w:rPr>
        <w:t>otential participants were directed to</w:t>
      </w:r>
      <w:r w:rsidR="003017CA">
        <w:rPr>
          <w:rFonts w:ascii="Times New Roman" w:hAnsi="Times New Roman" w:cs="Times New Roman"/>
          <w:sz w:val="24"/>
          <w:szCs w:val="24"/>
        </w:rPr>
        <w:t xml:space="preserve"> either</w:t>
      </w:r>
      <w:r>
        <w:rPr>
          <w:rFonts w:ascii="Times New Roman" w:hAnsi="Times New Roman" w:cs="Times New Roman"/>
          <w:sz w:val="24"/>
          <w:szCs w:val="24"/>
        </w:rPr>
        <w:t xml:space="preserve"> an online screener for clinical trials being offered in the laboratory</w:t>
      </w:r>
      <w:r w:rsidR="003017CA">
        <w:rPr>
          <w:rFonts w:ascii="Times New Roman" w:hAnsi="Times New Roman" w:cs="Times New Roman"/>
          <w:sz w:val="24"/>
          <w:szCs w:val="24"/>
        </w:rPr>
        <w:t>, or to a screener for this study specifically</w:t>
      </w:r>
      <w:r>
        <w:rPr>
          <w:rFonts w:ascii="Times New Roman" w:hAnsi="Times New Roman" w:cs="Times New Roman"/>
          <w:sz w:val="24"/>
          <w:szCs w:val="24"/>
        </w:rPr>
        <w:t xml:space="preserve">. </w:t>
      </w:r>
      <w:r w:rsidR="0001250A">
        <w:rPr>
          <w:rFonts w:ascii="Times New Roman" w:hAnsi="Times New Roman" w:cs="Times New Roman"/>
          <w:sz w:val="24"/>
          <w:szCs w:val="24"/>
        </w:rPr>
        <w:t>Of the 107 individuals who completed the study-specific screening, a final sample of 87 were enrolled (</w:t>
      </w:r>
      <w:r>
        <w:rPr>
          <w:rFonts w:ascii="Times New Roman" w:hAnsi="Times New Roman" w:cs="Times New Roman"/>
          <w:sz w:val="24"/>
          <w:szCs w:val="24"/>
        </w:rPr>
        <w:t xml:space="preserve">see Figure 1). </w:t>
      </w:r>
    </w:p>
    <w:p w14:paraId="35FBC5C8" w14:textId="0BB6E88C" w:rsidR="003764A5" w:rsidRPr="00901A5F" w:rsidRDefault="00102EB7" w:rsidP="00901A5F">
      <w:pPr>
        <w:spacing w:line="480" w:lineRule="auto"/>
        <w:ind w:firstLine="720"/>
        <w:contextualSpacing/>
        <w:rPr>
          <w:rFonts w:ascii="Times New Roman" w:hAnsi="Times New Roman" w:cs="Times New Roman"/>
          <w:sz w:val="24"/>
          <w:szCs w:val="24"/>
        </w:rPr>
      </w:pPr>
      <w:r w:rsidRPr="00901A5F">
        <w:rPr>
          <w:rFonts w:ascii="Times New Roman" w:hAnsi="Times New Roman" w:cs="Times New Roman"/>
          <w:sz w:val="24"/>
          <w:szCs w:val="24"/>
        </w:rPr>
        <w:t xml:space="preserve">The </w:t>
      </w:r>
      <w:r w:rsidR="00F31037">
        <w:rPr>
          <w:rFonts w:ascii="Times New Roman" w:hAnsi="Times New Roman" w:cs="Times New Roman"/>
          <w:sz w:val="24"/>
          <w:szCs w:val="24"/>
        </w:rPr>
        <w:t xml:space="preserve">final </w:t>
      </w:r>
      <w:r w:rsidRPr="00901A5F">
        <w:rPr>
          <w:rFonts w:ascii="Times New Roman" w:hAnsi="Times New Roman" w:cs="Times New Roman"/>
          <w:sz w:val="24"/>
          <w:szCs w:val="24"/>
        </w:rPr>
        <w:t>sample was 68.9% female with a mean age of 22.76 (</w:t>
      </w:r>
      <w:r w:rsidRPr="00901A5F">
        <w:rPr>
          <w:rFonts w:ascii="Times New Roman" w:hAnsi="Times New Roman" w:cs="Times New Roman"/>
          <w:i/>
          <w:sz w:val="24"/>
          <w:szCs w:val="24"/>
        </w:rPr>
        <w:t>SD</w:t>
      </w:r>
      <w:r w:rsidRPr="00901A5F">
        <w:rPr>
          <w:rFonts w:ascii="Times New Roman" w:hAnsi="Times New Roman" w:cs="Times New Roman"/>
          <w:sz w:val="24"/>
          <w:szCs w:val="24"/>
        </w:rPr>
        <w:t xml:space="preserve"> = 7.02</w:t>
      </w:r>
      <w:r w:rsidR="00F31037">
        <w:rPr>
          <w:rFonts w:ascii="Times New Roman" w:hAnsi="Times New Roman" w:cs="Times New Roman"/>
          <w:sz w:val="24"/>
          <w:szCs w:val="24"/>
        </w:rPr>
        <w:t>,</w:t>
      </w:r>
      <w:r w:rsidRPr="00901A5F">
        <w:rPr>
          <w:rFonts w:ascii="Times New Roman" w:hAnsi="Times New Roman" w:cs="Times New Roman"/>
          <w:sz w:val="24"/>
          <w:szCs w:val="24"/>
        </w:rPr>
        <w:t xml:space="preserve"> Range = 18–52). The</w:t>
      </w:r>
      <w:r w:rsidR="0038441E">
        <w:rPr>
          <w:rFonts w:ascii="Times New Roman" w:hAnsi="Times New Roman" w:cs="Times New Roman"/>
          <w:sz w:val="24"/>
          <w:szCs w:val="24"/>
        </w:rPr>
        <w:t xml:space="preserve"> sample was 91</w:t>
      </w:r>
      <w:r w:rsidRPr="00901A5F">
        <w:rPr>
          <w:rFonts w:ascii="Times New Roman" w:hAnsi="Times New Roman" w:cs="Times New Roman"/>
          <w:sz w:val="24"/>
          <w:szCs w:val="24"/>
        </w:rPr>
        <w:t>% White</w:t>
      </w:r>
      <w:r w:rsidR="0038441E">
        <w:rPr>
          <w:rFonts w:ascii="Times New Roman" w:hAnsi="Times New Roman" w:cs="Times New Roman"/>
          <w:sz w:val="24"/>
          <w:szCs w:val="24"/>
        </w:rPr>
        <w:t xml:space="preserve"> non-Hispanic</w:t>
      </w:r>
      <w:r w:rsidRPr="00901A5F">
        <w:rPr>
          <w:rFonts w:ascii="Times New Roman" w:hAnsi="Times New Roman" w:cs="Times New Roman"/>
          <w:sz w:val="24"/>
          <w:szCs w:val="24"/>
        </w:rPr>
        <w:t xml:space="preserve">, </w:t>
      </w:r>
      <w:r w:rsidR="0038441E">
        <w:rPr>
          <w:rFonts w:ascii="Times New Roman" w:hAnsi="Times New Roman" w:cs="Times New Roman"/>
          <w:sz w:val="24"/>
          <w:szCs w:val="24"/>
        </w:rPr>
        <w:t>6</w:t>
      </w:r>
      <w:r w:rsidRPr="00901A5F">
        <w:rPr>
          <w:rFonts w:ascii="Times New Roman" w:hAnsi="Times New Roman" w:cs="Times New Roman"/>
          <w:sz w:val="24"/>
          <w:szCs w:val="24"/>
        </w:rPr>
        <w:t>% Hispanic</w:t>
      </w:r>
      <w:r w:rsidR="0038441E">
        <w:rPr>
          <w:rFonts w:ascii="Times New Roman" w:hAnsi="Times New Roman" w:cs="Times New Roman"/>
          <w:sz w:val="24"/>
          <w:szCs w:val="24"/>
        </w:rPr>
        <w:t>/Latino, 2</w:t>
      </w:r>
      <w:r w:rsidRPr="00901A5F">
        <w:rPr>
          <w:rFonts w:ascii="Times New Roman" w:hAnsi="Times New Roman" w:cs="Times New Roman"/>
          <w:sz w:val="24"/>
          <w:szCs w:val="24"/>
        </w:rPr>
        <w:t xml:space="preserve">% Asian, </w:t>
      </w:r>
      <w:r w:rsidR="0038441E">
        <w:rPr>
          <w:rFonts w:ascii="Times New Roman" w:hAnsi="Times New Roman" w:cs="Times New Roman"/>
          <w:sz w:val="24"/>
          <w:szCs w:val="24"/>
        </w:rPr>
        <w:t xml:space="preserve">and </w:t>
      </w:r>
      <w:r w:rsidRPr="00901A5F">
        <w:rPr>
          <w:rFonts w:ascii="Times New Roman" w:hAnsi="Times New Roman" w:cs="Times New Roman"/>
          <w:sz w:val="24"/>
          <w:szCs w:val="24"/>
        </w:rPr>
        <w:t xml:space="preserve">1% Portuguese. </w:t>
      </w:r>
      <w:r w:rsidR="0038441E">
        <w:rPr>
          <w:rFonts w:ascii="Times New Roman" w:hAnsi="Times New Roman" w:cs="Times New Roman"/>
          <w:sz w:val="24"/>
          <w:szCs w:val="24"/>
        </w:rPr>
        <w:t>The median household annual income was $20,000-$40,000 with 13% reporting $100,000 or more. In terms of employment status, 39% were employed part</w:t>
      </w:r>
      <w:r w:rsidR="008B5B1D">
        <w:rPr>
          <w:rFonts w:ascii="Times New Roman" w:hAnsi="Times New Roman" w:cs="Times New Roman"/>
          <w:sz w:val="24"/>
          <w:szCs w:val="24"/>
        </w:rPr>
        <w:t>-</w:t>
      </w:r>
      <w:r w:rsidR="0038441E">
        <w:rPr>
          <w:rFonts w:ascii="Times New Roman" w:hAnsi="Times New Roman" w:cs="Times New Roman"/>
          <w:sz w:val="24"/>
          <w:szCs w:val="24"/>
        </w:rPr>
        <w:t>time, 35% were a</w:t>
      </w:r>
      <w:r w:rsidR="008B5B1D">
        <w:rPr>
          <w:rFonts w:ascii="Times New Roman" w:hAnsi="Times New Roman" w:cs="Times New Roman"/>
          <w:sz w:val="24"/>
          <w:szCs w:val="24"/>
        </w:rPr>
        <w:t xml:space="preserve"> </w:t>
      </w:r>
      <w:r w:rsidR="0038441E">
        <w:rPr>
          <w:rFonts w:ascii="Times New Roman" w:hAnsi="Times New Roman" w:cs="Times New Roman"/>
          <w:sz w:val="24"/>
          <w:szCs w:val="24"/>
        </w:rPr>
        <w:t>full time student, 14% were unemployed, 9% were employed full</w:t>
      </w:r>
      <w:r w:rsidR="008B5B1D">
        <w:rPr>
          <w:rFonts w:ascii="Times New Roman" w:hAnsi="Times New Roman" w:cs="Times New Roman"/>
          <w:sz w:val="24"/>
          <w:szCs w:val="24"/>
        </w:rPr>
        <w:t>-</w:t>
      </w:r>
      <w:r w:rsidR="0038441E">
        <w:rPr>
          <w:rFonts w:ascii="Times New Roman" w:hAnsi="Times New Roman" w:cs="Times New Roman"/>
          <w:sz w:val="24"/>
          <w:szCs w:val="24"/>
        </w:rPr>
        <w:t>time, 2% were a stay-at-home parent, an 1% were on disability.</w:t>
      </w:r>
      <w:r w:rsidR="0001250A">
        <w:rPr>
          <w:rFonts w:ascii="Times New Roman" w:hAnsi="Times New Roman" w:cs="Times New Roman"/>
          <w:sz w:val="24"/>
          <w:szCs w:val="24"/>
        </w:rPr>
        <w:t xml:space="preserve"> </w:t>
      </w:r>
      <w:r w:rsidR="00D571ED">
        <w:rPr>
          <w:rFonts w:ascii="Times New Roman" w:hAnsi="Times New Roman" w:cs="Times New Roman"/>
          <w:sz w:val="24"/>
          <w:szCs w:val="24"/>
        </w:rPr>
        <w:t xml:space="preserve">The sample </w:t>
      </w:r>
      <w:r w:rsidR="00F8647F">
        <w:rPr>
          <w:rFonts w:ascii="Times New Roman" w:hAnsi="Times New Roman" w:cs="Times New Roman"/>
          <w:sz w:val="24"/>
          <w:szCs w:val="24"/>
        </w:rPr>
        <w:t xml:space="preserve">reported </w:t>
      </w:r>
      <w:r w:rsidR="00D571ED">
        <w:rPr>
          <w:rFonts w:ascii="Times New Roman" w:hAnsi="Times New Roman" w:cs="Times New Roman"/>
          <w:sz w:val="24"/>
          <w:szCs w:val="24"/>
        </w:rPr>
        <w:t xml:space="preserve">clinical </w:t>
      </w:r>
      <w:r w:rsidR="00F8647F">
        <w:rPr>
          <w:rFonts w:ascii="Times New Roman" w:hAnsi="Times New Roman" w:cs="Times New Roman"/>
          <w:sz w:val="24"/>
          <w:szCs w:val="24"/>
        </w:rPr>
        <w:t xml:space="preserve">levels of </w:t>
      </w:r>
      <w:r w:rsidR="00D571ED">
        <w:rPr>
          <w:rFonts w:ascii="Times New Roman" w:hAnsi="Times New Roman" w:cs="Times New Roman"/>
          <w:sz w:val="24"/>
          <w:szCs w:val="24"/>
        </w:rPr>
        <w:t>self-criticism</w:t>
      </w:r>
      <w:r w:rsidR="0001250A">
        <w:rPr>
          <w:rFonts w:ascii="Times New Roman" w:hAnsi="Times New Roman" w:cs="Times New Roman"/>
          <w:sz w:val="24"/>
          <w:szCs w:val="24"/>
        </w:rPr>
        <w:t xml:space="preserve"> with a mean</w:t>
      </w:r>
      <w:r w:rsidR="00F8647F">
        <w:rPr>
          <w:rFonts w:ascii="Times New Roman" w:hAnsi="Times New Roman" w:cs="Times New Roman"/>
          <w:sz w:val="24"/>
          <w:szCs w:val="24"/>
        </w:rPr>
        <w:t xml:space="preserve"> FSCRS inadequate-</w:t>
      </w:r>
      <w:r w:rsidR="00D571ED">
        <w:rPr>
          <w:rFonts w:ascii="Times New Roman" w:hAnsi="Times New Roman" w:cs="Times New Roman"/>
          <w:sz w:val="24"/>
          <w:szCs w:val="24"/>
        </w:rPr>
        <w:t xml:space="preserve">self score </w:t>
      </w:r>
      <w:r w:rsidR="0001250A">
        <w:rPr>
          <w:rFonts w:ascii="Times New Roman" w:hAnsi="Times New Roman" w:cs="Times New Roman"/>
          <w:sz w:val="24"/>
          <w:szCs w:val="24"/>
        </w:rPr>
        <w:t xml:space="preserve">of </w:t>
      </w:r>
      <w:r w:rsidR="00D571ED">
        <w:rPr>
          <w:rFonts w:ascii="Times New Roman" w:hAnsi="Times New Roman" w:cs="Times New Roman"/>
          <w:sz w:val="24"/>
          <w:szCs w:val="24"/>
        </w:rPr>
        <w:t>35.02 (</w:t>
      </w:r>
      <w:r w:rsidR="00D571ED">
        <w:rPr>
          <w:rFonts w:ascii="Times New Roman" w:hAnsi="Times New Roman" w:cs="Times New Roman"/>
          <w:i/>
          <w:sz w:val="24"/>
          <w:szCs w:val="24"/>
        </w:rPr>
        <w:t xml:space="preserve">SD </w:t>
      </w:r>
      <w:r w:rsidR="00D571ED">
        <w:rPr>
          <w:rFonts w:ascii="Times New Roman" w:hAnsi="Times New Roman" w:cs="Times New Roman"/>
          <w:sz w:val="24"/>
          <w:szCs w:val="24"/>
        </w:rPr>
        <w:t xml:space="preserve">= 5.56), which </w:t>
      </w:r>
      <w:r w:rsidR="0001250A">
        <w:rPr>
          <w:rFonts w:ascii="Times New Roman" w:hAnsi="Times New Roman" w:cs="Times New Roman"/>
          <w:sz w:val="24"/>
          <w:szCs w:val="24"/>
        </w:rPr>
        <w:t xml:space="preserve">is </w:t>
      </w:r>
      <w:r w:rsidR="00D571ED">
        <w:rPr>
          <w:rFonts w:ascii="Times New Roman" w:hAnsi="Times New Roman" w:cs="Times New Roman"/>
          <w:sz w:val="24"/>
          <w:szCs w:val="24"/>
        </w:rPr>
        <w:t xml:space="preserve">one </w:t>
      </w:r>
      <w:r w:rsidR="0001250A">
        <w:rPr>
          <w:rFonts w:ascii="Times New Roman" w:hAnsi="Times New Roman" w:cs="Times New Roman"/>
          <w:i/>
          <w:sz w:val="24"/>
          <w:szCs w:val="24"/>
        </w:rPr>
        <w:t>SD</w:t>
      </w:r>
      <w:r w:rsidR="00D571ED">
        <w:rPr>
          <w:rFonts w:ascii="Times New Roman" w:hAnsi="Times New Roman" w:cs="Times New Roman"/>
          <w:sz w:val="24"/>
          <w:szCs w:val="24"/>
        </w:rPr>
        <w:t xml:space="preserve"> above the mean score in clinical samples (</w:t>
      </w:r>
      <w:r w:rsidR="00D571ED">
        <w:rPr>
          <w:rFonts w:ascii="Times New Roman" w:hAnsi="Times New Roman" w:cs="Times New Roman"/>
          <w:i/>
          <w:sz w:val="24"/>
          <w:szCs w:val="24"/>
        </w:rPr>
        <w:t xml:space="preserve">M </w:t>
      </w:r>
      <w:r w:rsidR="00D571ED">
        <w:rPr>
          <w:rFonts w:ascii="Times New Roman" w:hAnsi="Times New Roman" w:cs="Times New Roman"/>
          <w:sz w:val="24"/>
          <w:szCs w:val="24"/>
        </w:rPr>
        <w:t xml:space="preserve">= 27.47, </w:t>
      </w:r>
      <w:r w:rsidR="00D571ED">
        <w:rPr>
          <w:rFonts w:ascii="Times New Roman" w:hAnsi="Times New Roman" w:cs="Times New Roman"/>
          <w:i/>
          <w:sz w:val="24"/>
          <w:szCs w:val="24"/>
        </w:rPr>
        <w:t xml:space="preserve">SD </w:t>
      </w:r>
      <w:r w:rsidR="00D571ED">
        <w:rPr>
          <w:rFonts w:ascii="Times New Roman" w:hAnsi="Times New Roman" w:cs="Times New Roman"/>
          <w:sz w:val="24"/>
          <w:szCs w:val="24"/>
        </w:rPr>
        <w:t xml:space="preserve">= 7.51; </w:t>
      </w:r>
      <w:proofErr w:type="spellStart"/>
      <w:r w:rsidR="00D571ED">
        <w:rPr>
          <w:rFonts w:ascii="Times New Roman" w:hAnsi="Times New Roman" w:cs="Times New Roman"/>
          <w:sz w:val="24"/>
          <w:szCs w:val="24"/>
        </w:rPr>
        <w:t>Baiao</w:t>
      </w:r>
      <w:proofErr w:type="spellEnd"/>
      <w:r w:rsidR="00D571ED">
        <w:rPr>
          <w:rFonts w:ascii="Times New Roman" w:hAnsi="Times New Roman" w:cs="Times New Roman"/>
          <w:sz w:val="24"/>
          <w:szCs w:val="24"/>
        </w:rPr>
        <w:t xml:space="preserve"> et al. 2015). </w:t>
      </w:r>
      <w:r w:rsidR="003764A5">
        <w:rPr>
          <w:rFonts w:ascii="Times New Roman" w:hAnsi="Times New Roman" w:cs="Times New Roman"/>
          <w:sz w:val="24"/>
          <w:szCs w:val="24"/>
        </w:rPr>
        <w:t xml:space="preserve">In terms of psychological distress, 82% had moderate or greater depression, anxiety, and/or stress symptoms based on cutoff scores for the </w:t>
      </w:r>
      <w:r w:rsidR="00150294">
        <w:rPr>
          <w:rFonts w:ascii="Times New Roman" w:hAnsi="Times New Roman" w:cs="Times New Roman"/>
          <w:sz w:val="24"/>
          <w:szCs w:val="24"/>
        </w:rPr>
        <w:t>Depression, Anxiety, and Stress Scale (</w:t>
      </w:r>
      <w:r w:rsidR="008B5B1D">
        <w:rPr>
          <w:rFonts w:ascii="Times New Roman" w:hAnsi="Times New Roman" w:cs="Times New Roman"/>
          <w:sz w:val="24"/>
          <w:szCs w:val="24"/>
        </w:rPr>
        <w:t>DASS</w:t>
      </w:r>
      <w:r w:rsidR="00150294">
        <w:rPr>
          <w:rFonts w:ascii="Times New Roman" w:hAnsi="Times New Roman" w:cs="Times New Roman"/>
          <w:sz w:val="24"/>
          <w:szCs w:val="24"/>
        </w:rPr>
        <w:t>;</w:t>
      </w:r>
      <w:r w:rsidR="008B5B1D">
        <w:rPr>
          <w:rFonts w:ascii="Times New Roman" w:hAnsi="Times New Roman" w:cs="Times New Roman"/>
          <w:sz w:val="24"/>
          <w:szCs w:val="24"/>
        </w:rPr>
        <w:t xml:space="preserve"> </w:t>
      </w:r>
      <w:proofErr w:type="spellStart"/>
      <w:r w:rsidR="003764A5">
        <w:rPr>
          <w:rFonts w:ascii="Times New Roman" w:hAnsi="Times New Roman" w:cs="Times New Roman"/>
          <w:sz w:val="24"/>
          <w:szCs w:val="24"/>
        </w:rPr>
        <w:t>Lovibond</w:t>
      </w:r>
      <w:proofErr w:type="spellEnd"/>
      <w:r w:rsidR="003764A5">
        <w:rPr>
          <w:rFonts w:ascii="Times New Roman" w:hAnsi="Times New Roman" w:cs="Times New Roman"/>
          <w:sz w:val="24"/>
          <w:szCs w:val="24"/>
        </w:rPr>
        <w:t xml:space="preserve"> &amp; </w:t>
      </w:r>
      <w:proofErr w:type="spellStart"/>
      <w:r w:rsidR="003764A5">
        <w:rPr>
          <w:rFonts w:ascii="Times New Roman" w:hAnsi="Times New Roman" w:cs="Times New Roman"/>
          <w:sz w:val="24"/>
          <w:szCs w:val="24"/>
        </w:rPr>
        <w:t>Lovibond</w:t>
      </w:r>
      <w:proofErr w:type="spellEnd"/>
      <w:r w:rsidR="003764A5">
        <w:rPr>
          <w:rFonts w:ascii="Times New Roman" w:hAnsi="Times New Roman" w:cs="Times New Roman"/>
          <w:sz w:val="24"/>
          <w:szCs w:val="24"/>
        </w:rPr>
        <w:t xml:space="preserve">, 1995). </w:t>
      </w:r>
    </w:p>
    <w:p w14:paraId="2EEC17F2" w14:textId="77777777" w:rsidR="00102EB7" w:rsidRPr="00901A5F" w:rsidRDefault="00102EB7" w:rsidP="00901A5F">
      <w:pPr>
        <w:spacing w:line="480" w:lineRule="auto"/>
        <w:contextualSpacing/>
        <w:rPr>
          <w:rFonts w:ascii="Times New Roman" w:hAnsi="Times New Roman" w:cs="Times New Roman"/>
          <w:b/>
          <w:sz w:val="24"/>
          <w:szCs w:val="24"/>
        </w:rPr>
      </w:pPr>
      <w:r w:rsidRPr="00901A5F">
        <w:rPr>
          <w:rFonts w:ascii="Times New Roman" w:hAnsi="Times New Roman" w:cs="Times New Roman"/>
          <w:b/>
          <w:sz w:val="24"/>
          <w:szCs w:val="24"/>
        </w:rPr>
        <w:t>Procedures</w:t>
      </w:r>
    </w:p>
    <w:p w14:paraId="029B0DE1" w14:textId="525FDB51" w:rsidR="003017CA" w:rsidRDefault="003017CA"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Overview. </w:t>
      </w:r>
      <w:r>
        <w:rPr>
          <w:rFonts w:ascii="Times New Roman" w:hAnsi="Times New Roman" w:cs="Times New Roman"/>
          <w:sz w:val="24"/>
          <w:szCs w:val="24"/>
        </w:rPr>
        <w:t xml:space="preserve">Participants completed all procedures </w:t>
      </w:r>
      <w:r w:rsidR="000137DB">
        <w:rPr>
          <w:rFonts w:ascii="Times New Roman" w:hAnsi="Times New Roman" w:cs="Times New Roman"/>
          <w:sz w:val="24"/>
          <w:szCs w:val="24"/>
        </w:rPr>
        <w:t>online</w:t>
      </w:r>
      <w:r>
        <w:rPr>
          <w:rFonts w:ascii="Times New Roman" w:hAnsi="Times New Roman" w:cs="Times New Roman"/>
          <w:sz w:val="24"/>
          <w:szCs w:val="24"/>
        </w:rPr>
        <w:t xml:space="preserve">. After completing the online pre-screening and informed consent, participants completed a baseline assessment through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w:t>
      </w:r>
      <w:r w:rsidR="000137DB">
        <w:rPr>
          <w:rFonts w:ascii="Times New Roman" w:hAnsi="Times New Roman" w:cs="Times New Roman"/>
          <w:sz w:val="24"/>
          <w:szCs w:val="24"/>
        </w:rPr>
        <w:t xml:space="preserve"> P</w:t>
      </w:r>
      <w:r>
        <w:rPr>
          <w:rFonts w:ascii="Times New Roman" w:hAnsi="Times New Roman" w:cs="Times New Roman"/>
          <w:sz w:val="24"/>
          <w:szCs w:val="24"/>
        </w:rPr>
        <w:t xml:space="preserve">articipants were automatically randomized by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to the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cognitive restructuring, or waitlist condition. Participants were instructed to complete condition specific activities over the following 2 weeks</w:t>
      </w:r>
      <w:r w:rsidR="00947A35">
        <w:rPr>
          <w:rFonts w:ascii="Times New Roman" w:hAnsi="Times New Roman" w:cs="Times New Roman"/>
          <w:sz w:val="24"/>
          <w:szCs w:val="24"/>
        </w:rPr>
        <w:t xml:space="preserve">. </w:t>
      </w:r>
      <w:r>
        <w:rPr>
          <w:rFonts w:ascii="Times New Roman" w:hAnsi="Times New Roman" w:cs="Times New Roman"/>
          <w:sz w:val="24"/>
          <w:szCs w:val="24"/>
        </w:rPr>
        <w:t>After 2 weeks, an online post assessment was provided.</w:t>
      </w:r>
    </w:p>
    <w:p w14:paraId="0059B36E" w14:textId="62E290CC" w:rsidR="003017CA" w:rsidRDefault="003017CA"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Waitlist condition. </w:t>
      </w:r>
      <w:r w:rsidR="00102EB7" w:rsidRPr="00901A5F">
        <w:rPr>
          <w:rFonts w:ascii="Times New Roman" w:hAnsi="Times New Roman" w:cs="Times New Roman"/>
          <w:sz w:val="24"/>
          <w:szCs w:val="24"/>
        </w:rPr>
        <w:t xml:space="preserve">Those randomized to waitlist were instructed to wait 2 weeks for the post assessment. </w:t>
      </w:r>
      <w:r>
        <w:rPr>
          <w:rFonts w:ascii="Times New Roman" w:hAnsi="Times New Roman" w:cs="Times New Roman"/>
          <w:sz w:val="24"/>
          <w:szCs w:val="24"/>
        </w:rPr>
        <w:t xml:space="preserve">After completing the post assessment, waitlisted participants were provided access to </w:t>
      </w:r>
      <w:r w:rsidR="003471EE">
        <w:rPr>
          <w:rFonts w:ascii="Times New Roman" w:hAnsi="Times New Roman" w:cs="Times New Roman"/>
          <w:sz w:val="24"/>
          <w:szCs w:val="24"/>
        </w:rPr>
        <w:t>the apps</w:t>
      </w:r>
      <w:r>
        <w:rPr>
          <w:rFonts w:ascii="Times New Roman" w:hAnsi="Times New Roman" w:cs="Times New Roman"/>
          <w:sz w:val="24"/>
          <w:szCs w:val="24"/>
        </w:rPr>
        <w:t xml:space="preserve">. </w:t>
      </w:r>
    </w:p>
    <w:p w14:paraId="420AB669" w14:textId="5ED3D367" w:rsidR="00F362F5" w:rsidRPr="00901A5F" w:rsidRDefault="003017CA" w:rsidP="00F362F5">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Mobile app conditions. </w:t>
      </w:r>
      <w:r w:rsidR="00102EB7" w:rsidRPr="00901A5F">
        <w:rPr>
          <w:rFonts w:ascii="Times New Roman" w:hAnsi="Times New Roman" w:cs="Times New Roman"/>
          <w:sz w:val="24"/>
          <w:szCs w:val="24"/>
        </w:rPr>
        <w:t xml:space="preserve">Participants randomized to </w:t>
      </w:r>
      <w:r w:rsidR="003471EE">
        <w:rPr>
          <w:rFonts w:ascii="Times New Roman" w:hAnsi="Times New Roman" w:cs="Times New Roman"/>
          <w:sz w:val="24"/>
          <w:szCs w:val="24"/>
        </w:rPr>
        <w:t>the</w:t>
      </w:r>
      <w:r w:rsidR="00102EB7" w:rsidRPr="00901A5F">
        <w:rPr>
          <w:rFonts w:ascii="Times New Roman" w:hAnsi="Times New Roman" w:cs="Times New Roman"/>
          <w:sz w:val="24"/>
          <w:szCs w:val="24"/>
        </w:rPr>
        <w:t xml:space="preserve"> app conditions were </w:t>
      </w:r>
      <w:r>
        <w:rPr>
          <w:rFonts w:ascii="Times New Roman" w:hAnsi="Times New Roman" w:cs="Times New Roman"/>
          <w:sz w:val="24"/>
          <w:szCs w:val="24"/>
        </w:rPr>
        <w:t xml:space="preserve">immediately directed to a 20-minute online training through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w:t>
      </w:r>
      <w:r w:rsidR="00F362F5">
        <w:rPr>
          <w:rFonts w:ascii="Times New Roman" w:hAnsi="Times New Roman" w:cs="Times New Roman"/>
          <w:sz w:val="24"/>
          <w:szCs w:val="24"/>
        </w:rPr>
        <w:t>The online</w:t>
      </w:r>
      <w:r w:rsidR="00F362F5" w:rsidRPr="00901A5F">
        <w:rPr>
          <w:rFonts w:ascii="Times New Roman" w:hAnsi="Times New Roman" w:cs="Times New Roman"/>
          <w:sz w:val="24"/>
          <w:szCs w:val="24"/>
        </w:rPr>
        <w:t xml:space="preserve"> training </w:t>
      </w:r>
      <w:r w:rsidR="00F362F5">
        <w:rPr>
          <w:rFonts w:ascii="Times New Roman" w:hAnsi="Times New Roman" w:cs="Times New Roman"/>
          <w:sz w:val="24"/>
          <w:szCs w:val="24"/>
        </w:rPr>
        <w:t>was designed to increase</w:t>
      </w:r>
      <w:r w:rsidR="003471EE">
        <w:rPr>
          <w:rFonts w:ascii="Times New Roman" w:hAnsi="Times New Roman" w:cs="Times New Roman"/>
          <w:sz w:val="24"/>
          <w:szCs w:val="24"/>
        </w:rPr>
        <w:t xml:space="preserve"> app</w:t>
      </w:r>
      <w:r w:rsidR="00F362F5">
        <w:rPr>
          <w:rFonts w:ascii="Times New Roman" w:hAnsi="Times New Roman" w:cs="Times New Roman"/>
          <w:sz w:val="24"/>
          <w:szCs w:val="24"/>
        </w:rPr>
        <w:t xml:space="preserve"> adherence by providing a </w:t>
      </w:r>
      <w:r w:rsidR="00CF7EFA">
        <w:rPr>
          <w:rFonts w:ascii="Times New Roman" w:hAnsi="Times New Roman" w:cs="Times New Roman"/>
          <w:sz w:val="24"/>
          <w:szCs w:val="24"/>
        </w:rPr>
        <w:t>rationale</w:t>
      </w:r>
      <w:r w:rsidR="00F362F5">
        <w:rPr>
          <w:rFonts w:ascii="Times New Roman" w:hAnsi="Times New Roman" w:cs="Times New Roman"/>
          <w:sz w:val="24"/>
          <w:szCs w:val="24"/>
        </w:rPr>
        <w:t xml:space="preserve"> for how </w:t>
      </w:r>
      <w:r w:rsidR="003471EE">
        <w:rPr>
          <w:rFonts w:ascii="Times New Roman" w:hAnsi="Times New Roman" w:cs="Times New Roman"/>
          <w:sz w:val="24"/>
          <w:szCs w:val="24"/>
        </w:rPr>
        <w:t>it</w:t>
      </w:r>
      <w:r w:rsidR="00F362F5">
        <w:rPr>
          <w:rFonts w:ascii="Times New Roman" w:hAnsi="Times New Roman" w:cs="Times New Roman"/>
          <w:sz w:val="24"/>
          <w:szCs w:val="24"/>
        </w:rPr>
        <w:t xml:space="preserve"> might help </w:t>
      </w:r>
      <w:r w:rsidR="003471EE">
        <w:rPr>
          <w:rFonts w:ascii="Times New Roman" w:hAnsi="Times New Roman" w:cs="Times New Roman"/>
          <w:sz w:val="24"/>
          <w:szCs w:val="24"/>
        </w:rPr>
        <w:t>with</w:t>
      </w:r>
      <w:r w:rsidR="00F362F5">
        <w:rPr>
          <w:rFonts w:ascii="Times New Roman" w:hAnsi="Times New Roman" w:cs="Times New Roman"/>
          <w:sz w:val="24"/>
          <w:szCs w:val="24"/>
        </w:rPr>
        <w:t xml:space="preserve"> self-criticism, </w:t>
      </w:r>
      <w:r w:rsidR="00CF7EFA">
        <w:rPr>
          <w:rFonts w:ascii="Times New Roman" w:hAnsi="Times New Roman" w:cs="Times New Roman"/>
          <w:sz w:val="24"/>
          <w:szCs w:val="24"/>
        </w:rPr>
        <w:t>having participants try out</w:t>
      </w:r>
      <w:r w:rsidR="00F362F5">
        <w:rPr>
          <w:rFonts w:ascii="Times New Roman" w:hAnsi="Times New Roman" w:cs="Times New Roman"/>
          <w:sz w:val="24"/>
          <w:szCs w:val="24"/>
        </w:rPr>
        <w:t xml:space="preserve"> specific</w:t>
      </w:r>
      <w:r w:rsidR="003471EE">
        <w:rPr>
          <w:rFonts w:ascii="Times New Roman" w:hAnsi="Times New Roman" w:cs="Times New Roman"/>
          <w:sz w:val="24"/>
          <w:szCs w:val="24"/>
        </w:rPr>
        <w:t xml:space="preserve"> app</w:t>
      </w:r>
      <w:r w:rsidR="00F362F5">
        <w:rPr>
          <w:rFonts w:ascii="Times New Roman" w:hAnsi="Times New Roman" w:cs="Times New Roman"/>
          <w:sz w:val="24"/>
          <w:szCs w:val="24"/>
        </w:rPr>
        <w:t xml:space="preserve"> exercises, and describing how to access app features. </w:t>
      </w:r>
      <w:r w:rsidR="003471EE">
        <w:rPr>
          <w:rFonts w:ascii="Times New Roman" w:hAnsi="Times New Roman" w:cs="Times New Roman"/>
          <w:sz w:val="24"/>
          <w:szCs w:val="24"/>
        </w:rPr>
        <w:t>C</w:t>
      </w:r>
      <w:r w:rsidR="00F362F5">
        <w:rPr>
          <w:rFonts w:ascii="Times New Roman" w:hAnsi="Times New Roman" w:cs="Times New Roman"/>
          <w:sz w:val="24"/>
          <w:szCs w:val="24"/>
        </w:rPr>
        <w:t xml:space="preserve">ontent was </w:t>
      </w:r>
      <w:r w:rsidR="00F362F5" w:rsidRPr="00901A5F">
        <w:rPr>
          <w:rFonts w:ascii="Times New Roman" w:hAnsi="Times New Roman" w:cs="Times New Roman"/>
          <w:sz w:val="24"/>
          <w:szCs w:val="24"/>
        </w:rPr>
        <w:t xml:space="preserve">tailored to either cognitive </w:t>
      </w:r>
      <w:proofErr w:type="spellStart"/>
      <w:r w:rsidR="00F362F5" w:rsidRPr="00901A5F">
        <w:rPr>
          <w:rFonts w:ascii="Times New Roman" w:hAnsi="Times New Roman" w:cs="Times New Roman"/>
          <w:sz w:val="24"/>
          <w:szCs w:val="24"/>
        </w:rPr>
        <w:t>defusion</w:t>
      </w:r>
      <w:proofErr w:type="spellEnd"/>
      <w:r w:rsidR="00F362F5" w:rsidRPr="00901A5F">
        <w:rPr>
          <w:rFonts w:ascii="Times New Roman" w:hAnsi="Times New Roman" w:cs="Times New Roman"/>
          <w:sz w:val="24"/>
          <w:szCs w:val="24"/>
        </w:rPr>
        <w:t xml:space="preserve"> or restructuring based on assigned condition</w:t>
      </w:r>
      <w:r w:rsidR="00F362F5">
        <w:rPr>
          <w:rFonts w:ascii="Times New Roman" w:hAnsi="Times New Roman" w:cs="Times New Roman"/>
          <w:sz w:val="24"/>
          <w:szCs w:val="24"/>
        </w:rPr>
        <w:t>, although the overall structure was similar across conditions</w:t>
      </w:r>
      <w:r w:rsidR="00F362F5" w:rsidRPr="00901A5F">
        <w:rPr>
          <w:rFonts w:ascii="Times New Roman" w:hAnsi="Times New Roman" w:cs="Times New Roman"/>
          <w:sz w:val="24"/>
          <w:szCs w:val="24"/>
        </w:rPr>
        <w:t xml:space="preserve">. </w:t>
      </w:r>
      <w:r w:rsidR="003471EE">
        <w:rPr>
          <w:rFonts w:ascii="Times New Roman" w:hAnsi="Times New Roman" w:cs="Times New Roman"/>
          <w:sz w:val="24"/>
          <w:szCs w:val="24"/>
        </w:rPr>
        <w:t>P</w:t>
      </w:r>
      <w:r w:rsidR="00F362F5" w:rsidRPr="00901A5F">
        <w:rPr>
          <w:rFonts w:ascii="Times New Roman" w:hAnsi="Times New Roman" w:cs="Times New Roman"/>
          <w:sz w:val="24"/>
          <w:szCs w:val="24"/>
        </w:rPr>
        <w:t>articipants were</w:t>
      </w:r>
      <w:r w:rsidR="003471EE">
        <w:rPr>
          <w:rFonts w:ascii="Times New Roman" w:hAnsi="Times New Roman" w:cs="Times New Roman"/>
          <w:sz w:val="24"/>
          <w:szCs w:val="24"/>
        </w:rPr>
        <w:t xml:space="preserve"> then</w:t>
      </w:r>
      <w:r w:rsidR="00F362F5" w:rsidRPr="00901A5F">
        <w:rPr>
          <w:rFonts w:ascii="Times New Roman" w:hAnsi="Times New Roman" w:cs="Times New Roman"/>
          <w:sz w:val="24"/>
          <w:szCs w:val="24"/>
        </w:rPr>
        <w:t xml:space="preserve"> </w:t>
      </w:r>
      <w:r w:rsidR="003471EE">
        <w:rPr>
          <w:rFonts w:ascii="Times New Roman" w:hAnsi="Times New Roman" w:cs="Times New Roman"/>
          <w:sz w:val="24"/>
          <w:szCs w:val="24"/>
        </w:rPr>
        <w:t>instructed</w:t>
      </w:r>
      <w:r w:rsidR="003471EE" w:rsidRPr="00901A5F">
        <w:rPr>
          <w:rFonts w:ascii="Times New Roman" w:hAnsi="Times New Roman" w:cs="Times New Roman"/>
          <w:sz w:val="24"/>
          <w:szCs w:val="24"/>
        </w:rPr>
        <w:t xml:space="preserve"> </w:t>
      </w:r>
      <w:r w:rsidR="00F362F5" w:rsidRPr="00901A5F">
        <w:rPr>
          <w:rFonts w:ascii="Times New Roman" w:hAnsi="Times New Roman" w:cs="Times New Roman"/>
          <w:sz w:val="24"/>
          <w:szCs w:val="24"/>
        </w:rPr>
        <w:t>on how to in</w:t>
      </w:r>
      <w:r w:rsidR="00F362F5">
        <w:rPr>
          <w:rFonts w:ascii="Times New Roman" w:hAnsi="Times New Roman" w:cs="Times New Roman"/>
          <w:sz w:val="24"/>
          <w:szCs w:val="24"/>
        </w:rPr>
        <w:t>stall the mobile app</w:t>
      </w:r>
      <w:r w:rsidR="00F362F5" w:rsidRPr="00901A5F">
        <w:rPr>
          <w:rFonts w:ascii="Times New Roman" w:hAnsi="Times New Roman" w:cs="Times New Roman"/>
          <w:sz w:val="24"/>
          <w:szCs w:val="24"/>
        </w:rPr>
        <w:t xml:space="preserve">. </w:t>
      </w:r>
    </w:p>
    <w:p w14:paraId="2F87928F" w14:textId="0DB8B6DD" w:rsidR="00F362F5" w:rsidRDefault="00F362F5"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Both mobile apps were delivered through </w:t>
      </w:r>
      <w:proofErr w:type="spellStart"/>
      <w:r>
        <w:rPr>
          <w:rFonts w:ascii="Times New Roman" w:hAnsi="Times New Roman" w:cs="Times New Roman"/>
          <w:sz w:val="24"/>
          <w:szCs w:val="24"/>
        </w:rPr>
        <w:t>LifeData</w:t>
      </w:r>
      <w:proofErr w:type="spellEnd"/>
      <w:r>
        <w:rPr>
          <w:rFonts w:ascii="Times New Roman" w:hAnsi="Times New Roman" w:cs="Times New Roman"/>
          <w:sz w:val="24"/>
          <w:szCs w:val="24"/>
        </w:rPr>
        <w:t xml:space="preserve">, </w:t>
      </w:r>
      <w:r w:rsidR="003471EE">
        <w:rPr>
          <w:rFonts w:ascii="Times New Roman" w:hAnsi="Times New Roman" w:cs="Times New Roman"/>
          <w:sz w:val="24"/>
          <w:szCs w:val="24"/>
        </w:rPr>
        <w:t>which can</w:t>
      </w:r>
      <w:r>
        <w:rPr>
          <w:rFonts w:ascii="Times New Roman" w:hAnsi="Times New Roman" w:cs="Times New Roman"/>
          <w:sz w:val="24"/>
          <w:szCs w:val="24"/>
        </w:rPr>
        <w:t xml:space="preserve"> deliver customized native apps developed by researchers. </w:t>
      </w:r>
      <w:proofErr w:type="spellStart"/>
      <w:r w:rsidR="00947A35">
        <w:rPr>
          <w:rFonts w:ascii="Times New Roman" w:hAnsi="Times New Roman" w:cs="Times New Roman"/>
          <w:sz w:val="24"/>
          <w:szCs w:val="24"/>
        </w:rPr>
        <w:t>LifeData</w:t>
      </w:r>
      <w:proofErr w:type="spellEnd"/>
      <w:r w:rsidR="00947A35">
        <w:rPr>
          <w:rFonts w:ascii="Times New Roman" w:hAnsi="Times New Roman" w:cs="Times New Roman"/>
          <w:sz w:val="24"/>
          <w:szCs w:val="24"/>
        </w:rPr>
        <w:t xml:space="preserve"> provides a host of features </w:t>
      </w:r>
      <w:r w:rsidR="003471EE">
        <w:rPr>
          <w:rFonts w:ascii="Times New Roman" w:hAnsi="Times New Roman" w:cs="Times New Roman"/>
          <w:sz w:val="24"/>
          <w:szCs w:val="24"/>
        </w:rPr>
        <w:t>for</w:t>
      </w:r>
      <w:r w:rsidR="00947A35">
        <w:rPr>
          <w:rFonts w:ascii="Times New Roman" w:hAnsi="Times New Roman" w:cs="Times New Roman"/>
          <w:sz w:val="24"/>
          <w:szCs w:val="24"/>
        </w:rPr>
        <w:t xml:space="preserve"> delivering app intervention</w:t>
      </w:r>
      <w:r w:rsidR="003471EE">
        <w:rPr>
          <w:rFonts w:ascii="Times New Roman" w:hAnsi="Times New Roman" w:cs="Times New Roman"/>
          <w:sz w:val="24"/>
          <w:szCs w:val="24"/>
        </w:rPr>
        <w:t>s</w:t>
      </w:r>
      <w:r w:rsidR="00947A35">
        <w:rPr>
          <w:rFonts w:ascii="Times New Roman" w:hAnsi="Times New Roman" w:cs="Times New Roman"/>
          <w:sz w:val="24"/>
          <w:szCs w:val="24"/>
        </w:rPr>
        <w:t xml:space="preserve"> including sophisticated notification </w:t>
      </w:r>
      <w:r w:rsidR="003471EE">
        <w:rPr>
          <w:rFonts w:ascii="Times New Roman" w:hAnsi="Times New Roman" w:cs="Times New Roman"/>
          <w:sz w:val="24"/>
          <w:szCs w:val="24"/>
        </w:rPr>
        <w:t>tools</w:t>
      </w:r>
      <w:r w:rsidR="00947A35">
        <w:rPr>
          <w:rFonts w:ascii="Times New Roman" w:hAnsi="Times New Roman" w:cs="Times New Roman"/>
          <w:sz w:val="24"/>
          <w:szCs w:val="24"/>
        </w:rPr>
        <w:t xml:space="preserve">, interactive features (e.g., multiple choice, open text), skip logic and branching, and embedding multiple, distinct sessions into a single app. As a native app, notifications </w:t>
      </w:r>
      <w:r w:rsidR="003471EE">
        <w:rPr>
          <w:rFonts w:ascii="Times New Roman" w:hAnsi="Times New Roman" w:cs="Times New Roman"/>
          <w:sz w:val="24"/>
          <w:szCs w:val="24"/>
        </w:rPr>
        <w:t>are</w:t>
      </w:r>
      <w:r w:rsidR="00947A35">
        <w:rPr>
          <w:rFonts w:ascii="Times New Roman" w:hAnsi="Times New Roman" w:cs="Times New Roman"/>
          <w:sz w:val="24"/>
          <w:szCs w:val="24"/>
        </w:rPr>
        <w:t xml:space="preserve"> provided directly through the phone and sessions can be accessed when offline. Participants’ </w:t>
      </w:r>
      <w:r w:rsidR="003471EE">
        <w:rPr>
          <w:rFonts w:ascii="Times New Roman" w:hAnsi="Times New Roman" w:cs="Times New Roman"/>
          <w:sz w:val="24"/>
          <w:szCs w:val="24"/>
        </w:rPr>
        <w:t>app usage data</w:t>
      </w:r>
      <w:r w:rsidR="00947A35">
        <w:rPr>
          <w:rFonts w:ascii="Times New Roman" w:hAnsi="Times New Roman" w:cs="Times New Roman"/>
          <w:sz w:val="24"/>
          <w:szCs w:val="24"/>
        </w:rPr>
        <w:t xml:space="preserve"> is stored in a secure server accessible to researchers. </w:t>
      </w:r>
    </w:p>
    <w:p w14:paraId="0D78CA6F" w14:textId="55445E61" w:rsidR="006E1551" w:rsidRDefault="00947A35" w:rsidP="006E155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app</w:t>
      </w:r>
      <w:r w:rsidR="006E1551">
        <w:rPr>
          <w:rFonts w:ascii="Times New Roman" w:hAnsi="Times New Roman" w:cs="Times New Roman"/>
          <w:sz w:val="24"/>
          <w:szCs w:val="24"/>
        </w:rPr>
        <w:t>s</w:t>
      </w:r>
      <w:r>
        <w:rPr>
          <w:rFonts w:ascii="Times New Roman" w:hAnsi="Times New Roman" w:cs="Times New Roman"/>
          <w:sz w:val="24"/>
          <w:szCs w:val="24"/>
        </w:rPr>
        <w:t xml:space="preserve"> were balanced </w:t>
      </w:r>
      <w:r w:rsidR="004013D9">
        <w:rPr>
          <w:rFonts w:ascii="Times New Roman" w:hAnsi="Times New Roman" w:cs="Times New Roman"/>
          <w:sz w:val="24"/>
          <w:szCs w:val="24"/>
        </w:rPr>
        <w:t>on</w:t>
      </w:r>
      <w:r>
        <w:rPr>
          <w:rFonts w:ascii="Times New Roman" w:hAnsi="Times New Roman" w:cs="Times New Roman"/>
          <w:sz w:val="24"/>
          <w:szCs w:val="24"/>
        </w:rPr>
        <w:t xml:space="preserve"> type</w:t>
      </w:r>
      <w:r w:rsidR="006E1551">
        <w:rPr>
          <w:rFonts w:ascii="Times New Roman" w:hAnsi="Times New Roman" w:cs="Times New Roman"/>
          <w:sz w:val="24"/>
          <w:szCs w:val="24"/>
        </w:rPr>
        <w:t>s</w:t>
      </w:r>
      <w:r>
        <w:rPr>
          <w:rFonts w:ascii="Times New Roman" w:hAnsi="Times New Roman" w:cs="Times New Roman"/>
          <w:sz w:val="24"/>
          <w:szCs w:val="24"/>
        </w:rPr>
        <w:t xml:space="preserve"> of exercises provided. </w:t>
      </w:r>
      <w:r w:rsidR="006E1551">
        <w:rPr>
          <w:rFonts w:ascii="Times New Roman" w:hAnsi="Times New Roman" w:cs="Times New Roman"/>
          <w:sz w:val="24"/>
          <w:szCs w:val="24"/>
        </w:rPr>
        <w:t>Each app included two types of daily notifications.</w:t>
      </w:r>
      <w:r w:rsidR="003471EE">
        <w:rPr>
          <w:rFonts w:ascii="Times New Roman" w:hAnsi="Times New Roman" w:cs="Times New Roman"/>
          <w:sz w:val="24"/>
          <w:szCs w:val="24"/>
        </w:rPr>
        <w:t xml:space="preserve"> T</w:t>
      </w:r>
      <w:r w:rsidR="006E1551">
        <w:rPr>
          <w:rFonts w:ascii="Times New Roman" w:hAnsi="Times New Roman" w:cs="Times New Roman"/>
          <w:sz w:val="24"/>
          <w:szCs w:val="24"/>
        </w:rPr>
        <w:t>hree random notifications were provided each day between 9am and 9pm, asking users to complete a brief check-in assess</w:t>
      </w:r>
      <w:r w:rsidR="003471EE">
        <w:rPr>
          <w:rFonts w:ascii="Times New Roman" w:hAnsi="Times New Roman" w:cs="Times New Roman"/>
          <w:sz w:val="24"/>
          <w:szCs w:val="24"/>
        </w:rPr>
        <w:t xml:space="preserve">ing </w:t>
      </w:r>
      <w:r w:rsidR="006E1551">
        <w:rPr>
          <w:rFonts w:ascii="Times New Roman" w:hAnsi="Times New Roman" w:cs="Times New Roman"/>
          <w:sz w:val="24"/>
          <w:szCs w:val="24"/>
        </w:rPr>
        <w:t xml:space="preserve">if they were struggling with difficult thoughts, and if so, </w:t>
      </w:r>
      <w:r w:rsidR="003471EE">
        <w:rPr>
          <w:rFonts w:ascii="Times New Roman" w:hAnsi="Times New Roman" w:cs="Times New Roman"/>
          <w:sz w:val="24"/>
          <w:szCs w:val="24"/>
        </w:rPr>
        <w:t>recommending</w:t>
      </w:r>
      <w:r w:rsidR="006E1551">
        <w:rPr>
          <w:rFonts w:ascii="Times New Roman" w:hAnsi="Times New Roman" w:cs="Times New Roman"/>
          <w:sz w:val="24"/>
          <w:szCs w:val="24"/>
        </w:rPr>
        <w:t xml:space="preserve"> app skills</w:t>
      </w:r>
      <w:r w:rsidR="003471EE">
        <w:rPr>
          <w:rFonts w:ascii="Times New Roman" w:hAnsi="Times New Roman" w:cs="Times New Roman"/>
          <w:sz w:val="24"/>
          <w:szCs w:val="24"/>
        </w:rPr>
        <w:t xml:space="preserve"> to practice</w:t>
      </w:r>
      <w:r w:rsidR="006E1551">
        <w:rPr>
          <w:rFonts w:ascii="Times New Roman" w:hAnsi="Times New Roman" w:cs="Times New Roman"/>
          <w:sz w:val="24"/>
          <w:szCs w:val="24"/>
        </w:rPr>
        <w:t xml:space="preserve">. </w:t>
      </w:r>
      <w:r w:rsidR="003471EE">
        <w:rPr>
          <w:rFonts w:ascii="Times New Roman" w:hAnsi="Times New Roman" w:cs="Times New Roman"/>
          <w:sz w:val="24"/>
          <w:szCs w:val="24"/>
        </w:rPr>
        <w:t>P</w:t>
      </w:r>
      <w:r w:rsidR="006E1551">
        <w:rPr>
          <w:rFonts w:ascii="Times New Roman" w:hAnsi="Times New Roman" w:cs="Times New Roman"/>
          <w:sz w:val="24"/>
          <w:szCs w:val="24"/>
        </w:rPr>
        <w:t>articipants were</w:t>
      </w:r>
      <w:r w:rsidR="003471EE">
        <w:rPr>
          <w:rFonts w:ascii="Times New Roman" w:hAnsi="Times New Roman" w:cs="Times New Roman"/>
          <w:sz w:val="24"/>
          <w:szCs w:val="24"/>
        </w:rPr>
        <w:t xml:space="preserve"> also</w:t>
      </w:r>
      <w:r w:rsidR="006E1551">
        <w:rPr>
          <w:rFonts w:ascii="Times New Roman" w:hAnsi="Times New Roman" w:cs="Times New Roman"/>
          <w:sz w:val="24"/>
          <w:szCs w:val="24"/>
        </w:rPr>
        <w:t xml:space="preserve"> prompted at 8pm each day to complete a diary assessing frequency and responses to self-critical thoughts</w:t>
      </w:r>
      <w:r w:rsidR="004013D9">
        <w:rPr>
          <w:rFonts w:ascii="Times New Roman" w:hAnsi="Times New Roman" w:cs="Times New Roman"/>
          <w:sz w:val="24"/>
          <w:szCs w:val="24"/>
        </w:rPr>
        <w:t xml:space="preserve"> that day</w:t>
      </w:r>
      <w:r w:rsidR="006E1551">
        <w:rPr>
          <w:rFonts w:ascii="Times New Roman" w:hAnsi="Times New Roman" w:cs="Times New Roman"/>
          <w:sz w:val="24"/>
          <w:szCs w:val="24"/>
        </w:rPr>
        <w:t xml:space="preserve">. </w:t>
      </w:r>
    </w:p>
    <w:p w14:paraId="5569AE08" w14:textId="7BDA7DB3" w:rsidR="003F3331" w:rsidRDefault="003471EE"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Participants</w:t>
      </w:r>
      <w:r w:rsidR="004013D9">
        <w:rPr>
          <w:rFonts w:ascii="Times New Roman" w:hAnsi="Times New Roman" w:cs="Times New Roman"/>
          <w:sz w:val="24"/>
          <w:szCs w:val="24"/>
        </w:rPr>
        <w:t xml:space="preserve"> could </w:t>
      </w:r>
      <w:r>
        <w:rPr>
          <w:rFonts w:ascii="Times New Roman" w:hAnsi="Times New Roman" w:cs="Times New Roman"/>
          <w:sz w:val="24"/>
          <w:szCs w:val="24"/>
        </w:rPr>
        <w:t xml:space="preserve">also </w:t>
      </w:r>
      <w:r w:rsidR="00901A5F" w:rsidRPr="00901A5F">
        <w:rPr>
          <w:rFonts w:ascii="Times New Roman" w:hAnsi="Times New Roman" w:cs="Times New Roman"/>
          <w:sz w:val="24"/>
          <w:szCs w:val="24"/>
        </w:rPr>
        <w:t xml:space="preserve">access </w:t>
      </w:r>
      <w:r w:rsidR="006E1551">
        <w:rPr>
          <w:rFonts w:ascii="Times New Roman" w:hAnsi="Times New Roman" w:cs="Times New Roman"/>
          <w:sz w:val="24"/>
          <w:szCs w:val="24"/>
        </w:rPr>
        <w:t>a menu of</w:t>
      </w:r>
      <w:r w:rsidR="003E5BD4">
        <w:rPr>
          <w:rFonts w:ascii="Times New Roman" w:hAnsi="Times New Roman" w:cs="Times New Roman"/>
          <w:sz w:val="24"/>
          <w:szCs w:val="24"/>
        </w:rPr>
        <w:t xml:space="preserve"> </w:t>
      </w:r>
      <w:r w:rsidR="00901A5F" w:rsidRPr="00901A5F">
        <w:rPr>
          <w:rFonts w:ascii="Times New Roman" w:hAnsi="Times New Roman" w:cs="Times New Roman"/>
          <w:sz w:val="24"/>
          <w:szCs w:val="24"/>
        </w:rPr>
        <w:t xml:space="preserve">skill coaching sessions at any </w:t>
      </w:r>
      <w:r>
        <w:rPr>
          <w:rFonts w:ascii="Times New Roman" w:hAnsi="Times New Roman" w:cs="Times New Roman"/>
          <w:sz w:val="24"/>
          <w:szCs w:val="24"/>
        </w:rPr>
        <w:t xml:space="preserve">time </w:t>
      </w:r>
      <w:r w:rsidR="006E1551">
        <w:rPr>
          <w:rFonts w:ascii="Times New Roman" w:hAnsi="Times New Roman" w:cs="Times New Roman"/>
          <w:sz w:val="24"/>
          <w:szCs w:val="24"/>
        </w:rPr>
        <w:t xml:space="preserve">to practice </w:t>
      </w:r>
      <w:r w:rsidR="001C5CF3">
        <w:rPr>
          <w:rFonts w:ascii="Times New Roman" w:hAnsi="Times New Roman" w:cs="Times New Roman"/>
          <w:sz w:val="24"/>
          <w:szCs w:val="24"/>
        </w:rPr>
        <w:t>cognitive</w:t>
      </w:r>
      <w:r>
        <w:rPr>
          <w:rFonts w:ascii="Times New Roman" w:hAnsi="Times New Roman" w:cs="Times New Roman"/>
          <w:sz w:val="24"/>
          <w:szCs w:val="24"/>
        </w:rPr>
        <w:t xml:space="preserve"> techniques/exercises</w:t>
      </w:r>
      <w:r w:rsidR="00901A5F" w:rsidRPr="00901A5F">
        <w:rPr>
          <w:rFonts w:ascii="Times New Roman" w:hAnsi="Times New Roman" w:cs="Times New Roman"/>
          <w:sz w:val="24"/>
          <w:szCs w:val="24"/>
        </w:rPr>
        <w:t xml:space="preserve">. </w:t>
      </w:r>
      <w:r w:rsidR="006E1551">
        <w:rPr>
          <w:rFonts w:ascii="Times New Roman" w:hAnsi="Times New Roman" w:cs="Times New Roman"/>
          <w:sz w:val="24"/>
          <w:szCs w:val="24"/>
        </w:rPr>
        <w:t xml:space="preserve">First, each condition provided 19 </w:t>
      </w:r>
      <w:r w:rsidR="003E5BD4">
        <w:rPr>
          <w:rFonts w:ascii="Times New Roman" w:hAnsi="Times New Roman" w:cs="Times New Roman"/>
          <w:sz w:val="24"/>
          <w:szCs w:val="24"/>
        </w:rPr>
        <w:t>“</w:t>
      </w:r>
      <w:r w:rsidR="006E1551">
        <w:rPr>
          <w:rFonts w:ascii="Times New Roman" w:hAnsi="Times New Roman" w:cs="Times New Roman"/>
          <w:sz w:val="24"/>
          <w:szCs w:val="24"/>
        </w:rPr>
        <w:t>quick tips</w:t>
      </w:r>
      <w:r w:rsidR="003E5BD4">
        <w:rPr>
          <w:rFonts w:ascii="Times New Roman" w:hAnsi="Times New Roman" w:cs="Times New Roman"/>
          <w:sz w:val="24"/>
          <w:szCs w:val="24"/>
        </w:rPr>
        <w:t>”</w:t>
      </w:r>
      <w:r w:rsidR="006E1551">
        <w:rPr>
          <w:rFonts w:ascii="Times New Roman" w:hAnsi="Times New Roman" w:cs="Times New Roman"/>
          <w:sz w:val="24"/>
          <w:szCs w:val="24"/>
        </w:rPr>
        <w:t xml:space="preserve"> </w:t>
      </w:r>
      <w:r w:rsidR="001C5CF3">
        <w:rPr>
          <w:rFonts w:ascii="Times New Roman" w:hAnsi="Times New Roman" w:cs="Times New Roman"/>
          <w:sz w:val="24"/>
          <w:szCs w:val="24"/>
        </w:rPr>
        <w:t>(</w:t>
      </w:r>
      <w:r w:rsidR="006E1551">
        <w:rPr>
          <w:rFonts w:ascii="Times New Roman" w:hAnsi="Times New Roman" w:cs="Times New Roman"/>
          <w:sz w:val="24"/>
          <w:szCs w:val="24"/>
        </w:rPr>
        <w:t xml:space="preserve">1-2 sentence </w:t>
      </w:r>
      <w:r w:rsidR="001C5CF3">
        <w:rPr>
          <w:rFonts w:ascii="Times New Roman" w:hAnsi="Times New Roman" w:cs="Times New Roman"/>
          <w:sz w:val="24"/>
          <w:szCs w:val="24"/>
        </w:rPr>
        <w:t>strategies</w:t>
      </w:r>
      <w:r w:rsidR="006E1551">
        <w:rPr>
          <w:rFonts w:ascii="Times New Roman" w:hAnsi="Times New Roman" w:cs="Times New Roman"/>
          <w:sz w:val="24"/>
          <w:szCs w:val="24"/>
        </w:rPr>
        <w:t xml:space="preserve"> that can be applied in the moment</w:t>
      </w:r>
      <w:r w:rsidR="001C5CF3">
        <w:rPr>
          <w:rFonts w:ascii="Times New Roman" w:hAnsi="Times New Roman" w:cs="Times New Roman"/>
          <w:sz w:val="24"/>
          <w:szCs w:val="24"/>
        </w:rPr>
        <w:t>)</w:t>
      </w:r>
      <w:r w:rsidR="006E1551">
        <w:rPr>
          <w:rFonts w:ascii="Times New Roman" w:hAnsi="Times New Roman" w:cs="Times New Roman"/>
          <w:sz w:val="24"/>
          <w:szCs w:val="24"/>
        </w:rPr>
        <w:t xml:space="preserve">. </w:t>
      </w:r>
      <w:r w:rsidR="00453FF9">
        <w:rPr>
          <w:rFonts w:ascii="Times New Roman" w:hAnsi="Times New Roman" w:cs="Times New Roman"/>
          <w:sz w:val="24"/>
          <w:szCs w:val="24"/>
        </w:rPr>
        <w:t xml:space="preserve">Second, each condition provided a </w:t>
      </w:r>
      <w:r w:rsidR="006E5771">
        <w:rPr>
          <w:rFonts w:ascii="Times New Roman" w:hAnsi="Times New Roman" w:cs="Times New Roman"/>
          <w:sz w:val="24"/>
          <w:szCs w:val="24"/>
        </w:rPr>
        <w:t>“reflect on a thought” interactive exercise, whic</w:t>
      </w:r>
      <w:r w:rsidR="004013D9">
        <w:rPr>
          <w:rFonts w:ascii="Times New Roman" w:hAnsi="Times New Roman" w:cs="Times New Roman"/>
          <w:sz w:val="24"/>
          <w:szCs w:val="24"/>
        </w:rPr>
        <w:t>h used a thought monitoring</w:t>
      </w:r>
      <w:r w:rsidR="006E5771">
        <w:rPr>
          <w:rFonts w:ascii="Times New Roman" w:hAnsi="Times New Roman" w:cs="Times New Roman"/>
          <w:sz w:val="24"/>
          <w:szCs w:val="24"/>
        </w:rPr>
        <w:t xml:space="preserve"> structure to help participants notice </w:t>
      </w:r>
      <w:r w:rsidR="001C5CF3">
        <w:rPr>
          <w:rFonts w:ascii="Times New Roman" w:hAnsi="Times New Roman" w:cs="Times New Roman"/>
          <w:sz w:val="24"/>
          <w:szCs w:val="24"/>
        </w:rPr>
        <w:t xml:space="preserve">difficult thinking patterns </w:t>
      </w:r>
      <w:r w:rsidR="006E5771">
        <w:rPr>
          <w:rFonts w:ascii="Times New Roman" w:hAnsi="Times New Roman" w:cs="Times New Roman"/>
          <w:sz w:val="24"/>
          <w:szCs w:val="24"/>
        </w:rPr>
        <w:t xml:space="preserve">and how they might use skills in future situations. Third, each condition provided an interactive session to notice if they are </w:t>
      </w:r>
      <w:r w:rsidR="004013D9">
        <w:rPr>
          <w:rFonts w:ascii="Times New Roman" w:hAnsi="Times New Roman" w:cs="Times New Roman"/>
          <w:sz w:val="24"/>
          <w:szCs w:val="24"/>
        </w:rPr>
        <w:t xml:space="preserve">currently </w:t>
      </w:r>
      <w:r w:rsidR="006E5771">
        <w:rPr>
          <w:rFonts w:ascii="Times New Roman" w:hAnsi="Times New Roman" w:cs="Times New Roman"/>
          <w:sz w:val="24"/>
          <w:szCs w:val="24"/>
        </w:rPr>
        <w:t>struggling with a thought and how to apply skills to address it (</w:t>
      </w:r>
      <w:r w:rsidR="00E47B4E">
        <w:rPr>
          <w:rFonts w:ascii="Times New Roman" w:hAnsi="Times New Roman" w:cs="Times New Roman"/>
          <w:sz w:val="24"/>
          <w:szCs w:val="24"/>
        </w:rPr>
        <w:t xml:space="preserve">e.g., </w:t>
      </w:r>
      <w:r w:rsidR="006E5771">
        <w:rPr>
          <w:rFonts w:ascii="Times New Roman" w:hAnsi="Times New Roman" w:cs="Times New Roman"/>
          <w:sz w:val="24"/>
          <w:szCs w:val="24"/>
        </w:rPr>
        <w:t xml:space="preserve">identifying cognitive distortions and challenging them </w:t>
      </w:r>
      <w:r w:rsidR="006E5771">
        <w:rPr>
          <w:rFonts w:ascii="Times New Roman" w:hAnsi="Times New Roman" w:cs="Times New Roman"/>
          <w:i/>
          <w:sz w:val="24"/>
          <w:szCs w:val="24"/>
        </w:rPr>
        <w:t xml:space="preserve">or </w:t>
      </w:r>
      <w:r w:rsidR="006E5771">
        <w:rPr>
          <w:rFonts w:ascii="Times New Roman" w:hAnsi="Times New Roman" w:cs="Times New Roman"/>
          <w:sz w:val="24"/>
          <w:szCs w:val="24"/>
        </w:rPr>
        <w:t xml:space="preserve">noticing </w:t>
      </w:r>
      <w:r w:rsidR="004013D9">
        <w:rPr>
          <w:rFonts w:ascii="Times New Roman" w:hAnsi="Times New Roman" w:cs="Times New Roman"/>
          <w:sz w:val="24"/>
          <w:szCs w:val="24"/>
        </w:rPr>
        <w:t>fusion</w:t>
      </w:r>
      <w:r w:rsidR="006E5771">
        <w:rPr>
          <w:rFonts w:ascii="Times New Roman" w:hAnsi="Times New Roman" w:cs="Times New Roman"/>
          <w:sz w:val="24"/>
          <w:szCs w:val="24"/>
        </w:rPr>
        <w:t xml:space="preserve"> and how to defuse). </w:t>
      </w:r>
    </w:p>
    <w:p w14:paraId="511E86CE" w14:textId="651D0860" w:rsidR="006E1551" w:rsidRPr="006E5771" w:rsidRDefault="003E5BD4"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app included two additional skill sessions – “practice flexibility” in which users went through a set of </w:t>
      </w:r>
      <w:r w:rsidR="001C5CF3">
        <w:rPr>
          <w:rFonts w:ascii="Times New Roman" w:hAnsi="Times New Roman" w:cs="Times New Roman"/>
          <w:sz w:val="24"/>
          <w:szCs w:val="24"/>
        </w:rPr>
        <w:t>b</w:t>
      </w:r>
      <w:r>
        <w:rPr>
          <w:rFonts w:ascii="Times New Roman" w:hAnsi="Times New Roman" w:cs="Times New Roman"/>
          <w:sz w:val="24"/>
          <w:szCs w:val="24"/>
        </w:rPr>
        <w:t xml:space="preserve">rief, interactive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skills and “your mind is like…” in which users selected from a variety of metaphors for cognitive fusion/</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applied them to difficult thoughts. The cognitive restructuring app included three additional skill sessions – “what’s the evidence” </w:t>
      </w:r>
      <w:r w:rsidR="003F3331">
        <w:rPr>
          <w:rFonts w:ascii="Times New Roman" w:hAnsi="Times New Roman" w:cs="Times New Roman"/>
          <w:sz w:val="24"/>
          <w:szCs w:val="24"/>
        </w:rPr>
        <w:t xml:space="preserve">in which users completed a set of questions to examine the evidence for and against </w:t>
      </w:r>
      <w:r w:rsidR="001C5CF3">
        <w:rPr>
          <w:rFonts w:ascii="Times New Roman" w:hAnsi="Times New Roman" w:cs="Times New Roman"/>
          <w:sz w:val="24"/>
          <w:szCs w:val="24"/>
        </w:rPr>
        <w:t>a thought</w:t>
      </w:r>
      <w:r w:rsidR="003F3331">
        <w:rPr>
          <w:rFonts w:ascii="Times New Roman" w:hAnsi="Times New Roman" w:cs="Times New Roman"/>
          <w:sz w:val="24"/>
          <w:szCs w:val="24"/>
        </w:rPr>
        <w:t xml:space="preserve">, “alternate thoughts” in which users could read </w:t>
      </w:r>
      <w:r w:rsidR="001D56B4">
        <w:rPr>
          <w:rFonts w:ascii="Times New Roman" w:hAnsi="Times New Roman" w:cs="Times New Roman"/>
          <w:sz w:val="24"/>
          <w:szCs w:val="24"/>
        </w:rPr>
        <w:t>examples of more rationale, balanced thoughts that might apply</w:t>
      </w:r>
      <w:r w:rsidR="001C5CF3">
        <w:rPr>
          <w:rFonts w:ascii="Times New Roman" w:hAnsi="Times New Roman" w:cs="Times New Roman"/>
          <w:sz w:val="24"/>
          <w:szCs w:val="24"/>
        </w:rPr>
        <w:t xml:space="preserve"> to them</w:t>
      </w:r>
      <w:r w:rsidR="003F3331">
        <w:rPr>
          <w:rFonts w:ascii="Times New Roman" w:hAnsi="Times New Roman" w:cs="Times New Roman"/>
          <w:sz w:val="24"/>
          <w:szCs w:val="24"/>
        </w:rPr>
        <w:t xml:space="preserve">, and “taking perspective” in which </w:t>
      </w:r>
      <w:r w:rsidR="001D56B4">
        <w:rPr>
          <w:rFonts w:ascii="Times New Roman" w:hAnsi="Times New Roman" w:cs="Times New Roman"/>
          <w:sz w:val="24"/>
          <w:szCs w:val="24"/>
        </w:rPr>
        <w:t>users answered questions to reframe and de-catastrophize negative thoughts about a situation.</w:t>
      </w:r>
    </w:p>
    <w:p w14:paraId="3B2CA5F2" w14:textId="2C2EB325" w:rsidR="006E1551" w:rsidRPr="00901A5F" w:rsidRDefault="001D56B4" w:rsidP="003F333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the features for the cognitive restructuring and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apps were relatively balanced, the content was highly distinct and carefully reviewed to avoid overlap.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content focused on teaching how to notice when they </w:t>
      </w:r>
      <w:r w:rsidR="00E47B4E">
        <w:rPr>
          <w:rFonts w:ascii="Times New Roman" w:hAnsi="Times New Roman" w:cs="Times New Roman"/>
          <w:sz w:val="24"/>
          <w:szCs w:val="24"/>
        </w:rPr>
        <w:t xml:space="preserve">were </w:t>
      </w:r>
      <w:r>
        <w:rPr>
          <w:rFonts w:ascii="Times New Roman" w:hAnsi="Times New Roman" w:cs="Times New Roman"/>
          <w:sz w:val="24"/>
          <w:szCs w:val="24"/>
        </w:rPr>
        <w:t>fused with thoughts, identify the effects of fusion, and</w:t>
      </w:r>
      <w:r w:rsidR="0034734F">
        <w:rPr>
          <w:rFonts w:ascii="Times New Roman" w:hAnsi="Times New Roman" w:cs="Times New Roman"/>
          <w:sz w:val="24"/>
          <w:szCs w:val="24"/>
        </w:rPr>
        <w:t xml:space="preserve"> practice</w:t>
      </w:r>
      <w:r>
        <w:rPr>
          <w:rFonts w:ascii="Times New Roman" w:hAnsi="Times New Roman" w:cs="Times New Roman"/>
          <w:sz w:val="24"/>
          <w:szCs w:val="24"/>
        </w:rPr>
        <w:t xml:space="preserve"> </w:t>
      </w:r>
      <w:proofErr w:type="spellStart"/>
      <w:r w:rsidR="001C5CF3">
        <w:rPr>
          <w:rFonts w:ascii="Times New Roman" w:hAnsi="Times New Roman" w:cs="Times New Roman"/>
          <w:sz w:val="24"/>
          <w:szCs w:val="24"/>
        </w:rPr>
        <w:t>de</w:t>
      </w:r>
      <w:r>
        <w:rPr>
          <w:rFonts w:ascii="Times New Roman" w:hAnsi="Times New Roman" w:cs="Times New Roman"/>
          <w:sz w:val="24"/>
          <w:szCs w:val="24"/>
        </w:rPr>
        <w:t>fusion</w:t>
      </w:r>
      <w:proofErr w:type="spellEnd"/>
      <w:r>
        <w:rPr>
          <w:rFonts w:ascii="Times New Roman" w:hAnsi="Times New Roman" w:cs="Times New Roman"/>
          <w:sz w:val="24"/>
          <w:szCs w:val="24"/>
        </w:rPr>
        <w:t xml:space="preserve"> strategies to </w:t>
      </w:r>
      <w:r w:rsidR="0034734F">
        <w:rPr>
          <w:rFonts w:ascii="Times New Roman" w:hAnsi="Times New Roman" w:cs="Times New Roman"/>
          <w:sz w:val="24"/>
          <w:szCs w:val="24"/>
        </w:rPr>
        <w:t>interact with thoughts</w:t>
      </w:r>
      <w:r>
        <w:rPr>
          <w:rFonts w:ascii="Times New Roman" w:hAnsi="Times New Roman" w:cs="Times New Roman"/>
          <w:sz w:val="24"/>
          <w:szCs w:val="24"/>
        </w:rPr>
        <w:t xml:space="preserve"> more flexibly. Cognitive restructuring content focused on</w:t>
      </w:r>
      <w:r w:rsidR="00625AA3">
        <w:rPr>
          <w:rFonts w:ascii="Times New Roman" w:hAnsi="Times New Roman" w:cs="Times New Roman"/>
          <w:sz w:val="24"/>
          <w:szCs w:val="24"/>
        </w:rPr>
        <w:t xml:space="preserve"> teaching app users how to recognize cognitive distortions, identify the negative impact of irrational thoughts, and </w:t>
      </w:r>
      <w:r w:rsidR="001C5CF3">
        <w:rPr>
          <w:rFonts w:ascii="Times New Roman" w:hAnsi="Times New Roman" w:cs="Times New Roman"/>
          <w:sz w:val="24"/>
          <w:szCs w:val="24"/>
        </w:rPr>
        <w:t xml:space="preserve">practice </w:t>
      </w:r>
      <w:r w:rsidR="00625AA3">
        <w:rPr>
          <w:rFonts w:ascii="Times New Roman" w:hAnsi="Times New Roman" w:cs="Times New Roman"/>
          <w:sz w:val="24"/>
          <w:szCs w:val="24"/>
        </w:rPr>
        <w:t>strategies to challenge and change these thoughts to be more balanced and</w:t>
      </w:r>
      <w:r w:rsidR="001C5CF3">
        <w:rPr>
          <w:rFonts w:ascii="Times New Roman" w:hAnsi="Times New Roman" w:cs="Times New Roman"/>
          <w:sz w:val="24"/>
          <w:szCs w:val="24"/>
        </w:rPr>
        <w:t xml:space="preserve"> realistic</w:t>
      </w:r>
      <w:r w:rsidR="00625AA3">
        <w:rPr>
          <w:rFonts w:ascii="Times New Roman" w:hAnsi="Times New Roman" w:cs="Times New Roman"/>
          <w:sz w:val="24"/>
          <w:szCs w:val="24"/>
        </w:rPr>
        <w:t xml:space="preserve">. </w:t>
      </w:r>
    </w:p>
    <w:p w14:paraId="3346916F" w14:textId="1DC46CE5" w:rsidR="00901A5F" w:rsidRPr="00901A5F" w:rsidRDefault="00901A5F" w:rsidP="00901A5F">
      <w:pPr>
        <w:spacing w:after="0" w:line="480" w:lineRule="auto"/>
        <w:ind w:firstLine="720"/>
        <w:contextualSpacing/>
        <w:rPr>
          <w:rFonts w:ascii="Times New Roman" w:hAnsi="Times New Roman" w:cs="Times New Roman"/>
          <w:sz w:val="24"/>
          <w:szCs w:val="24"/>
        </w:rPr>
      </w:pPr>
      <w:r w:rsidRPr="00901A5F">
        <w:rPr>
          <w:rFonts w:ascii="Times New Roman" w:hAnsi="Times New Roman" w:cs="Times New Roman"/>
          <w:sz w:val="24"/>
          <w:szCs w:val="24"/>
        </w:rPr>
        <w:lastRenderedPageBreak/>
        <w:t xml:space="preserve">Participants were </w:t>
      </w:r>
      <w:r w:rsidR="00947A35">
        <w:rPr>
          <w:rFonts w:ascii="Times New Roman" w:hAnsi="Times New Roman" w:cs="Times New Roman"/>
          <w:sz w:val="24"/>
          <w:szCs w:val="24"/>
        </w:rPr>
        <w:t>sent</w:t>
      </w:r>
      <w:r w:rsidRPr="00901A5F">
        <w:rPr>
          <w:rFonts w:ascii="Times New Roman" w:hAnsi="Times New Roman" w:cs="Times New Roman"/>
          <w:sz w:val="24"/>
          <w:szCs w:val="24"/>
        </w:rPr>
        <w:t xml:space="preserve"> a check-in email within 48 hours of </w:t>
      </w:r>
      <w:r w:rsidR="0034734F">
        <w:rPr>
          <w:rFonts w:ascii="Times New Roman" w:hAnsi="Times New Roman" w:cs="Times New Roman"/>
          <w:sz w:val="24"/>
          <w:szCs w:val="24"/>
        </w:rPr>
        <w:t>being assigned</w:t>
      </w:r>
      <w:r w:rsidRPr="00901A5F">
        <w:rPr>
          <w:rFonts w:ascii="Times New Roman" w:hAnsi="Times New Roman" w:cs="Times New Roman"/>
          <w:sz w:val="24"/>
          <w:szCs w:val="24"/>
        </w:rPr>
        <w:t xml:space="preserve"> the app to address any </w:t>
      </w:r>
      <w:r w:rsidR="0034734F">
        <w:rPr>
          <w:rFonts w:ascii="Times New Roman" w:hAnsi="Times New Roman" w:cs="Times New Roman"/>
          <w:sz w:val="24"/>
          <w:szCs w:val="24"/>
        </w:rPr>
        <w:t>potential problems</w:t>
      </w:r>
      <w:r w:rsidRPr="00901A5F">
        <w:rPr>
          <w:rFonts w:ascii="Times New Roman" w:hAnsi="Times New Roman" w:cs="Times New Roman"/>
          <w:sz w:val="24"/>
          <w:szCs w:val="24"/>
        </w:rPr>
        <w:t xml:space="preserve">. Additional </w:t>
      </w:r>
      <w:r w:rsidR="001C5CF3">
        <w:rPr>
          <w:rFonts w:ascii="Times New Roman" w:hAnsi="Times New Roman" w:cs="Times New Roman"/>
          <w:sz w:val="24"/>
          <w:szCs w:val="24"/>
        </w:rPr>
        <w:t xml:space="preserve">standardized email </w:t>
      </w:r>
      <w:r w:rsidRPr="00901A5F">
        <w:rPr>
          <w:rFonts w:ascii="Times New Roman" w:hAnsi="Times New Roman" w:cs="Times New Roman"/>
          <w:sz w:val="24"/>
          <w:szCs w:val="24"/>
        </w:rPr>
        <w:t xml:space="preserve">contacts were provided if a participant </w:t>
      </w:r>
      <w:r w:rsidR="001C5CF3">
        <w:rPr>
          <w:rFonts w:ascii="Times New Roman" w:hAnsi="Times New Roman" w:cs="Times New Roman"/>
          <w:sz w:val="24"/>
          <w:szCs w:val="24"/>
        </w:rPr>
        <w:t>stopped</w:t>
      </w:r>
      <w:r w:rsidRPr="00901A5F">
        <w:rPr>
          <w:rFonts w:ascii="Times New Roman" w:hAnsi="Times New Roman" w:cs="Times New Roman"/>
          <w:sz w:val="24"/>
          <w:szCs w:val="24"/>
        </w:rPr>
        <w:t xml:space="preserve"> using the app. </w:t>
      </w:r>
    </w:p>
    <w:p w14:paraId="18D96A9E" w14:textId="31A779D4" w:rsidR="00102EB7" w:rsidRPr="00901A5F" w:rsidRDefault="00102EB7" w:rsidP="00901A5F">
      <w:pPr>
        <w:spacing w:line="480" w:lineRule="auto"/>
        <w:contextualSpacing/>
        <w:rPr>
          <w:rFonts w:ascii="Times New Roman" w:hAnsi="Times New Roman" w:cs="Times New Roman"/>
          <w:b/>
          <w:sz w:val="24"/>
          <w:szCs w:val="24"/>
        </w:rPr>
      </w:pPr>
      <w:r w:rsidRPr="00901A5F">
        <w:rPr>
          <w:rFonts w:ascii="Times New Roman" w:hAnsi="Times New Roman" w:cs="Times New Roman"/>
          <w:b/>
          <w:sz w:val="24"/>
          <w:szCs w:val="24"/>
        </w:rPr>
        <w:t>Measures</w:t>
      </w:r>
    </w:p>
    <w:p w14:paraId="67DBE306" w14:textId="21E34EF8" w:rsidR="00102EB7" w:rsidRPr="00901A5F" w:rsidRDefault="00241F43"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b/>
          <w:sz w:val="24"/>
          <w:szCs w:val="24"/>
        </w:rPr>
        <w:t xml:space="preserve">Primary outcome measure. </w:t>
      </w:r>
      <w:r w:rsidRPr="00241F43">
        <w:rPr>
          <w:rFonts w:ascii="Times New Roman" w:hAnsi="Times New Roman" w:cs="Times New Roman"/>
          <w:sz w:val="24"/>
          <w:szCs w:val="24"/>
        </w:rPr>
        <w:t xml:space="preserve">The </w:t>
      </w:r>
      <w:r>
        <w:rPr>
          <w:rFonts w:ascii="Times New Roman" w:hAnsi="Times New Roman" w:cs="Times New Roman"/>
          <w:sz w:val="24"/>
          <w:szCs w:val="24"/>
        </w:rPr>
        <w:t xml:space="preserve">22-item </w:t>
      </w:r>
      <w:r w:rsidR="00102EB7" w:rsidRPr="00901A5F">
        <w:rPr>
          <w:rFonts w:ascii="Times New Roman" w:hAnsi="Times New Roman" w:cs="Times New Roman"/>
          <w:i/>
          <w:sz w:val="24"/>
          <w:szCs w:val="24"/>
        </w:rPr>
        <w:t xml:space="preserve">Forms of Self-Criticism and Self-Reassurance Scale </w:t>
      </w:r>
      <w:r w:rsidR="00102EB7" w:rsidRPr="00241F43">
        <w:rPr>
          <w:rFonts w:ascii="Times New Roman" w:hAnsi="Times New Roman" w:cs="Times New Roman"/>
          <w:sz w:val="24"/>
          <w:szCs w:val="24"/>
        </w:rPr>
        <w:t>(FSCRS; Gilbert et al., 2004</w:t>
      </w:r>
      <w:r>
        <w:rPr>
          <w:rFonts w:ascii="Times New Roman" w:hAnsi="Times New Roman" w:cs="Times New Roman"/>
          <w:sz w:val="24"/>
          <w:szCs w:val="24"/>
        </w:rPr>
        <w:t>)</w:t>
      </w:r>
      <w:r w:rsidR="00102EB7" w:rsidRPr="00901A5F">
        <w:rPr>
          <w:rFonts w:ascii="Times New Roman" w:hAnsi="Times New Roman" w:cs="Times New Roman"/>
          <w:sz w:val="24"/>
          <w:szCs w:val="24"/>
        </w:rPr>
        <w:t xml:space="preserve"> includes subscales assessing inadequate self-criticism (FSCRS-I; </w:t>
      </w:r>
      <w:r w:rsidR="00AB466D">
        <w:rPr>
          <w:rFonts w:ascii="Times New Roman" w:hAnsi="Times New Roman" w:cs="Times New Roman"/>
          <w:sz w:val="24"/>
          <w:szCs w:val="24"/>
        </w:rPr>
        <w:t>a tendency to judge/devalue oneself</w:t>
      </w:r>
      <w:r w:rsidR="00102EB7" w:rsidRPr="00901A5F">
        <w:rPr>
          <w:rFonts w:ascii="Times New Roman" w:hAnsi="Times New Roman" w:cs="Times New Roman"/>
          <w:sz w:val="24"/>
          <w:szCs w:val="24"/>
        </w:rPr>
        <w:t>), hatred self-cr</w:t>
      </w:r>
      <w:r w:rsidR="00AB466D">
        <w:rPr>
          <w:rFonts w:ascii="Times New Roman" w:hAnsi="Times New Roman" w:cs="Times New Roman"/>
          <w:sz w:val="24"/>
          <w:szCs w:val="24"/>
        </w:rPr>
        <w:t>iticism (FSCRS-H; a more severe self-criticism and self-direct</w:t>
      </w:r>
      <w:r w:rsidR="00F74961">
        <w:rPr>
          <w:rFonts w:ascii="Times New Roman" w:hAnsi="Times New Roman" w:cs="Times New Roman"/>
          <w:sz w:val="24"/>
          <w:szCs w:val="24"/>
        </w:rPr>
        <w:t>ed</w:t>
      </w:r>
      <w:r w:rsidR="00AB466D">
        <w:rPr>
          <w:rFonts w:ascii="Times New Roman" w:hAnsi="Times New Roman" w:cs="Times New Roman"/>
          <w:sz w:val="24"/>
          <w:szCs w:val="24"/>
        </w:rPr>
        <w:t xml:space="preserve"> contempt</w:t>
      </w:r>
      <w:r w:rsidR="00102EB7" w:rsidRPr="00901A5F">
        <w:rPr>
          <w:rFonts w:ascii="Times New Roman" w:hAnsi="Times New Roman" w:cs="Times New Roman"/>
          <w:sz w:val="24"/>
          <w:szCs w:val="24"/>
        </w:rPr>
        <w:t xml:space="preserve">) and self-reassurance (FSCRS-SR; an alternate positive way of relating to oneself). This measure has demonstrated </w:t>
      </w:r>
      <w:r w:rsidR="00F74961">
        <w:rPr>
          <w:rFonts w:ascii="Times New Roman" w:hAnsi="Times New Roman" w:cs="Times New Roman"/>
          <w:sz w:val="24"/>
          <w:szCs w:val="24"/>
        </w:rPr>
        <w:t>good</w:t>
      </w:r>
      <w:r w:rsidR="00102EB7" w:rsidRPr="00901A5F">
        <w:rPr>
          <w:rFonts w:ascii="Times New Roman" w:hAnsi="Times New Roman" w:cs="Times New Roman"/>
          <w:sz w:val="24"/>
          <w:szCs w:val="24"/>
        </w:rPr>
        <w:t xml:space="preserve"> reliability and validity in past studies</w:t>
      </w:r>
      <w:r w:rsidR="0044431D">
        <w:rPr>
          <w:rFonts w:ascii="Times New Roman" w:hAnsi="Times New Roman" w:cs="Times New Roman"/>
          <w:sz w:val="24"/>
          <w:szCs w:val="24"/>
        </w:rPr>
        <w:t xml:space="preserve"> (</w:t>
      </w:r>
      <w:proofErr w:type="spellStart"/>
      <w:r w:rsidR="0044431D">
        <w:rPr>
          <w:rFonts w:ascii="Times New Roman" w:hAnsi="Times New Roman" w:cs="Times New Roman"/>
          <w:sz w:val="24"/>
          <w:szCs w:val="24"/>
        </w:rPr>
        <w:t>Baiao</w:t>
      </w:r>
      <w:proofErr w:type="spellEnd"/>
      <w:r w:rsidR="0044431D">
        <w:rPr>
          <w:rFonts w:ascii="Times New Roman" w:hAnsi="Times New Roman" w:cs="Times New Roman"/>
          <w:sz w:val="24"/>
          <w:szCs w:val="24"/>
        </w:rPr>
        <w:t xml:space="preserve"> et al. 2015; </w:t>
      </w:r>
      <w:r w:rsidR="00102EB7" w:rsidRPr="00901A5F">
        <w:rPr>
          <w:rFonts w:ascii="Times New Roman" w:hAnsi="Times New Roman" w:cs="Times New Roman"/>
          <w:sz w:val="24"/>
          <w:szCs w:val="24"/>
        </w:rPr>
        <w:t xml:space="preserve">Gilbert et al., 2004). </w:t>
      </w:r>
      <w:r w:rsidR="0044431D">
        <w:rPr>
          <w:rFonts w:ascii="Times New Roman" w:hAnsi="Times New Roman" w:cs="Times New Roman"/>
          <w:sz w:val="24"/>
          <w:szCs w:val="24"/>
        </w:rPr>
        <w:t xml:space="preserve">Internal consistency was adequate in the current study </w:t>
      </w:r>
      <w:r w:rsidR="0044431D">
        <w:rPr>
          <w:rFonts w:ascii="Times New Roman" w:eastAsia="Malgun Gothic" w:hAnsi="Times New Roman" w:cs="Times New Roman"/>
          <w:kern w:val="2"/>
          <w:sz w:val="24"/>
          <w:szCs w:val="24"/>
          <w:lang w:eastAsia="ko-KR"/>
        </w:rPr>
        <w:t>(</w:t>
      </w:r>
      <w:r w:rsidR="00102EB7" w:rsidRPr="00901A5F">
        <w:rPr>
          <w:rFonts w:ascii="Times New Roman" w:eastAsia="Malgun Gothic" w:hAnsi="Times New Roman" w:cs="Times New Roman"/>
          <w:kern w:val="2"/>
          <w:sz w:val="24"/>
          <w:szCs w:val="24"/>
          <w:lang w:eastAsia="ko-KR"/>
        </w:rPr>
        <w:t>FSCRS-I α=.91, FSCRS-H α=.73, FSCRS-SR α=.90</w:t>
      </w:r>
      <w:r w:rsidR="0044431D">
        <w:rPr>
          <w:rFonts w:ascii="Times New Roman" w:eastAsia="Malgun Gothic" w:hAnsi="Times New Roman" w:cs="Times New Roman"/>
          <w:kern w:val="2"/>
          <w:sz w:val="24"/>
          <w:szCs w:val="24"/>
          <w:lang w:eastAsia="ko-KR"/>
        </w:rPr>
        <w:t>)</w:t>
      </w:r>
      <w:r w:rsidR="00102EB7" w:rsidRPr="00901A5F">
        <w:rPr>
          <w:rFonts w:ascii="Times New Roman" w:eastAsia="Malgun Gothic" w:hAnsi="Times New Roman" w:cs="Times New Roman"/>
          <w:kern w:val="2"/>
          <w:sz w:val="24"/>
          <w:szCs w:val="24"/>
          <w:lang w:eastAsia="ko-KR"/>
        </w:rPr>
        <w:t>.</w:t>
      </w:r>
    </w:p>
    <w:p w14:paraId="15BE42A5" w14:textId="56C85B48" w:rsidR="00262087" w:rsidRPr="00901A5F" w:rsidRDefault="00241F43" w:rsidP="00262087">
      <w:pPr>
        <w:adjustRightInd w:val="0"/>
        <w:spacing w:line="480" w:lineRule="auto"/>
        <w:ind w:firstLine="800"/>
        <w:contextualSpacing/>
        <w:rPr>
          <w:rFonts w:ascii="Times New Roman" w:eastAsia="Malgun Gothic" w:hAnsi="Times New Roman" w:cs="Times New Roman"/>
          <w:kern w:val="2"/>
          <w:sz w:val="24"/>
          <w:szCs w:val="24"/>
          <w:lang w:eastAsia="ko-KR"/>
        </w:rPr>
      </w:pPr>
      <w:r>
        <w:rPr>
          <w:rFonts w:ascii="Times New Roman" w:hAnsi="Times New Roman" w:cs="Times New Roman"/>
          <w:b/>
          <w:iCs/>
          <w:sz w:val="24"/>
          <w:szCs w:val="24"/>
        </w:rPr>
        <w:t xml:space="preserve">Secondary outcome measures. </w:t>
      </w:r>
      <w:r>
        <w:rPr>
          <w:rFonts w:ascii="Times New Roman" w:hAnsi="Times New Roman" w:cs="Times New Roman"/>
          <w:iCs/>
          <w:sz w:val="24"/>
          <w:szCs w:val="24"/>
        </w:rPr>
        <w:t xml:space="preserve">The </w:t>
      </w:r>
      <w:r w:rsidR="00102EB7" w:rsidRPr="00901A5F">
        <w:rPr>
          <w:rFonts w:ascii="Times New Roman" w:hAnsi="Times New Roman" w:cs="Times New Roman"/>
          <w:i/>
          <w:iCs/>
          <w:sz w:val="24"/>
          <w:szCs w:val="24"/>
        </w:rPr>
        <w:t xml:space="preserve">Depression, Anxiety and Stress Scale-21 </w:t>
      </w:r>
      <w:r w:rsidR="00102EB7" w:rsidRPr="00241F43">
        <w:rPr>
          <w:rFonts w:ascii="Times New Roman" w:hAnsi="Times New Roman" w:cs="Times New Roman"/>
          <w:iCs/>
          <w:sz w:val="24"/>
          <w:szCs w:val="24"/>
        </w:rPr>
        <w:t xml:space="preserve">(DASS-21; </w:t>
      </w:r>
      <w:proofErr w:type="spellStart"/>
      <w:r w:rsidR="00102EB7" w:rsidRPr="00241F43">
        <w:rPr>
          <w:rFonts w:ascii="Times New Roman" w:hAnsi="Times New Roman" w:cs="Times New Roman"/>
          <w:iCs/>
          <w:sz w:val="24"/>
          <w:szCs w:val="24"/>
        </w:rPr>
        <w:t>Lovibond</w:t>
      </w:r>
      <w:proofErr w:type="spellEnd"/>
      <w:r w:rsidR="00102EB7" w:rsidRPr="00241F43">
        <w:rPr>
          <w:rFonts w:ascii="Times New Roman" w:hAnsi="Times New Roman" w:cs="Times New Roman"/>
          <w:iCs/>
          <w:sz w:val="24"/>
          <w:szCs w:val="24"/>
        </w:rPr>
        <w:t xml:space="preserve"> &amp; </w:t>
      </w:r>
      <w:proofErr w:type="spellStart"/>
      <w:r w:rsidR="00102EB7" w:rsidRPr="00241F43">
        <w:rPr>
          <w:rFonts w:ascii="Times New Roman" w:hAnsi="Times New Roman" w:cs="Times New Roman"/>
          <w:iCs/>
          <w:sz w:val="24"/>
          <w:szCs w:val="24"/>
        </w:rPr>
        <w:t>Lovibond</w:t>
      </w:r>
      <w:proofErr w:type="spellEnd"/>
      <w:r w:rsidR="00102EB7" w:rsidRPr="00241F43">
        <w:rPr>
          <w:rFonts w:ascii="Times New Roman" w:hAnsi="Times New Roman" w:cs="Times New Roman"/>
          <w:iCs/>
          <w:sz w:val="24"/>
          <w:szCs w:val="24"/>
        </w:rPr>
        <w:t>, 1995)</w:t>
      </w:r>
      <w:r>
        <w:rPr>
          <w:rFonts w:ascii="Times New Roman" w:hAnsi="Times New Roman" w:cs="Times New Roman"/>
          <w:iCs/>
          <w:sz w:val="24"/>
          <w:szCs w:val="24"/>
        </w:rPr>
        <w:t xml:space="preserve"> total </w:t>
      </w:r>
      <w:r w:rsidR="0044431D">
        <w:rPr>
          <w:rFonts w:ascii="Times New Roman" w:hAnsi="Times New Roman" w:cs="Times New Roman"/>
          <w:iCs/>
          <w:sz w:val="24"/>
          <w:szCs w:val="24"/>
        </w:rPr>
        <w:t>score was used as a measure of psychological distress</w:t>
      </w:r>
      <w:r w:rsidR="00102EB7" w:rsidRPr="00901A5F">
        <w:rPr>
          <w:rFonts w:ascii="Times New Roman" w:hAnsi="Times New Roman" w:cs="Times New Roman"/>
          <w:iCs/>
          <w:sz w:val="24"/>
          <w:szCs w:val="24"/>
        </w:rPr>
        <w:t xml:space="preserve">. </w:t>
      </w:r>
      <w:r>
        <w:rPr>
          <w:rFonts w:ascii="Times New Roman" w:hAnsi="Times New Roman" w:cs="Times New Roman"/>
          <w:iCs/>
          <w:sz w:val="24"/>
          <w:szCs w:val="24"/>
        </w:rPr>
        <w:t xml:space="preserve">The 5-item </w:t>
      </w:r>
      <w:r w:rsidRPr="00901A5F">
        <w:rPr>
          <w:rFonts w:ascii="Times New Roman" w:hAnsi="Times New Roman" w:cs="Times New Roman"/>
          <w:i/>
          <w:iCs/>
          <w:sz w:val="24"/>
          <w:szCs w:val="24"/>
        </w:rPr>
        <w:t xml:space="preserve">Work and Social Adjustment Scale </w:t>
      </w:r>
      <w:r w:rsidRPr="00241F43">
        <w:rPr>
          <w:rFonts w:ascii="Times New Roman" w:hAnsi="Times New Roman" w:cs="Times New Roman"/>
          <w:iCs/>
          <w:sz w:val="24"/>
          <w:szCs w:val="24"/>
        </w:rPr>
        <w:t xml:space="preserve">(WSAS; </w:t>
      </w:r>
      <w:proofErr w:type="spellStart"/>
      <w:r w:rsidRPr="00241F43">
        <w:rPr>
          <w:rFonts w:ascii="Times New Roman" w:hAnsi="Times New Roman" w:cs="Times New Roman"/>
          <w:iCs/>
          <w:sz w:val="24"/>
          <w:szCs w:val="24"/>
        </w:rPr>
        <w:t>Mundt</w:t>
      </w:r>
      <w:proofErr w:type="spellEnd"/>
      <w:r w:rsidRPr="00241F43">
        <w:rPr>
          <w:rFonts w:ascii="Times New Roman" w:hAnsi="Times New Roman" w:cs="Times New Roman"/>
          <w:iCs/>
          <w:sz w:val="24"/>
          <w:szCs w:val="24"/>
        </w:rPr>
        <w:t xml:space="preserve"> et al., 2002)</w:t>
      </w:r>
      <w:r w:rsidR="00262087">
        <w:rPr>
          <w:rFonts w:ascii="Times New Roman" w:hAnsi="Times New Roman" w:cs="Times New Roman"/>
          <w:iCs/>
          <w:sz w:val="24"/>
          <w:szCs w:val="24"/>
        </w:rPr>
        <w:t xml:space="preserve"> </w:t>
      </w:r>
      <w:r w:rsidR="00262087" w:rsidRPr="00901A5F">
        <w:rPr>
          <w:rFonts w:ascii="Times New Roman" w:hAnsi="Times New Roman" w:cs="Times New Roman"/>
          <w:iCs/>
          <w:sz w:val="24"/>
          <w:szCs w:val="24"/>
        </w:rPr>
        <w:t xml:space="preserve">assessed the degree to which </w:t>
      </w:r>
      <w:r w:rsidR="00262087">
        <w:rPr>
          <w:rFonts w:ascii="Times New Roman" w:hAnsi="Times New Roman" w:cs="Times New Roman"/>
          <w:iCs/>
          <w:sz w:val="24"/>
          <w:szCs w:val="24"/>
        </w:rPr>
        <w:t>self-criticism</w:t>
      </w:r>
      <w:r w:rsidR="00262087" w:rsidRPr="00901A5F">
        <w:rPr>
          <w:rFonts w:ascii="Times New Roman" w:hAnsi="Times New Roman" w:cs="Times New Roman"/>
          <w:iCs/>
          <w:sz w:val="24"/>
          <w:szCs w:val="24"/>
        </w:rPr>
        <w:t xml:space="preserve"> interferes with </w:t>
      </w:r>
      <w:r w:rsidR="00262087">
        <w:rPr>
          <w:rFonts w:ascii="Times New Roman" w:hAnsi="Times New Roman" w:cs="Times New Roman"/>
          <w:iCs/>
          <w:sz w:val="24"/>
          <w:szCs w:val="24"/>
        </w:rPr>
        <w:t xml:space="preserve">psychosocial </w:t>
      </w:r>
      <w:r w:rsidR="00262087" w:rsidRPr="00901A5F">
        <w:rPr>
          <w:rFonts w:ascii="Times New Roman" w:hAnsi="Times New Roman" w:cs="Times New Roman"/>
          <w:iCs/>
          <w:sz w:val="24"/>
          <w:szCs w:val="24"/>
        </w:rPr>
        <w:t xml:space="preserve">functioning </w:t>
      </w:r>
      <w:r w:rsidR="00262087">
        <w:rPr>
          <w:rFonts w:ascii="Times New Roman" w:hAnsi="Times New Roman" w:cs="Times New Roman"/>
          <w:iCs/>
          <w:sz w:val="24"/>
          <w:szCs w:val="24"/>
        </w:rPr>
        <w:t>(e.g., ability to work, complete home tasks)</w:t>
      </w:r>
      <w:r w:rsidR="00262087" w:rsidRPr="00901A5F">
        <w:rPr>
          <w:rFonts w:ascii="Times New Roman" w:hAnsi="Times New Roman" w:cs="Times New Roman"/>
          <w:iCs/>
          <w:sz w:val="24"/>
          <w:szCs w:val="24"/>
        </w:rPr>
        <w:t xml:space="preserve">. </w:t>
      </w:r>
      <w:r w:rsidR="00262087">
        <w:rPr>
          <w:rFonts w:ascii="Times New Roman" w:hAnsi="Times New Roman" w:cs="Times New Roman"/>
          <w:iCs/>
          <w:sz w:val="24"/>
          <w:szCs w:val="24"/>
        </w:rPr>
        <w:t xml:space="preserve">In the current study, </w:t>
      </w:r>
      <w:r w:rsidR="00262087" w:rsidRPr="00901A5F">
        <w:rPr>
          <w:rFonts w:ascii="Times New Roman" w:eastAsia="Malgun Gothic" w:hAnsi="Times New Roman" w:cs="Times New Roman"/>
          <w:kern w:val="2"/>
          <w:sz w:val="24"/>
          <w:szCs w:val="24"/>
          <w:lang w:eastAsia="ko-KR"/>
        </w:rPr>
        <w:t xml:space="preserve">internal consistency </w:t>
      </w:r>
      <w:r w:rsidR="00262087">
        <w:rPr>
          <w:rFonts w:ascii="Times New Roman" w:eastAsia="Malgun Gothic" w:hAnsi="Times New Roman" w:cs="Times New Roman"/>
          <w:kern w:val="2"/>
          <w:sz w:val="24"/>
          <w:szCs w:val="24"/>
          <w:lang w:eastAsia="ko-KR"/>
        </w:rPr>
        <w:t>was adequate for the DASS (</w:t>
      </w:r>
      <w:r w:rsidR="00262087" w:rsidRPr="00901A5F">
        <w:rPr>
          <w:rFonts w:ascii="Times New Roman" w:eastAsia="Malgun Gothic" w:hAnsi="Times New Roman" w:cs="Times New Roman"/>
          <w:kern w:val="2"/>
          <w:sz w:val="24"/>
          <w:szCs w:val="24"/>
          <w:lang w:eastAsia="ko-KR"/>
        </w:rPr>
        <w:t>α=.92</w:t>
      </w:r>
      <w:r w:rsidR="00262087">
        <w:rPr>
          <w:rFonts w:ascii="Times New Roman" w:eastAsia="Malgun Gothic" w:hAnsi="Times New Roman" w:cs="Times New Roman"/>
          <w:kern w:val="2"/>
          <w:sz w:val="24"/>
          <w:szCs w:val="24"/>
          <w:lang w:eastAsia="ko-KR"/>
        </w:rPr>
        <w:t xml:space="preserve">) and </w:t>
      </w:r>
      <w:r w:rsidR="00262087" w:rsidRPr="00901A5F">
        <w:rPr>
          <w:rFonts w:ascii="Times New Roman" w:eastAsia="Malgun Gothic" w:hAnsi="Times New Roman" w:cs="Times New Roman"/>
          <w:kern w:val="2"/>
          <w:sz w:val="24"/>
          <w:szCs w:val="24"/>
          <w:lang w:eastAsia="ko-KR"/>
        </w:rPr>
        <w:t xml:space="preserve">WSAS </w:t>
      </w:r>
      <w:r w:rsidR="00262087">
        <w:rPr>
          <w:rFonts w:ascii="Times New Roman" w:eastAsia="Malgun Gothic" w:hAnsi="Times New Roman" w:cs="Times New Roman"/>
          <w:kern w:val="2"/>
          <w:sz w:val="24"/>
          <w:szCs w:val="24"/>
          <w:lang w:eastAsia="ko-KR"/>
        </w:rPr>
        <w:t>(</w:t>
      </w:r>
      <w:r w:rsidR="00262087" w:rsidRPr="00901A5F">
        <w:rPr>
          <w:rFonts w:ascii="Times New Roman" w:eastAsia="Malgun Gothic" w:hAnsi="Times New Roman" w:cs="Times New Roman"/>
          <w:kern w:val="2"/>
          <w:sz w:val="24"/>
          <w:szCs w:val="24"/>
          <w:lang w:eastAsia="ko-KR"/>
        </w:rPr>
        <w:t>α=.81</w:t>
      </w:r>
      <w:r w:rsidR="00262087">
        <w:rPr>
          <w:rFonts w:ascii="Times New Roman" w:eastAsia="Malgun Gothic" w:hAnsi="Times New Roman" w:cs="Times New Roman"/>
          <w:kern w:val="2"/>
          <w:sz w:val="24"/>
          <w:szCs w:val="24"/>
          <w:lang w:eastAsia="ko-KR"/>
        </w:rPr>
        <w:t>)</w:t>
      </w:r>
      <w:r w:rsidR="00262087" w:rsidRPr="00901A5F">
        <w:rPr>
          <w:rFonts w:ascii="Times New Roman" w:eastAsia="Malgun Gothic" w:hAnsi="Times New Roman" w:cs="Times New Roman"/>
          <w:kern w:val="2"/>
          <w:sz w:val="24"/>
          <w:szCs w:val="24"/>
          <w:lang w:eastAsia="ko-KR"/>
        </w:rPr>
        <w:t>.</w:t>
      </w:r>
    </w:p>
    <w:p w14:paraId="3FC181CD" w14:textId="2E45D4BF" w:rsidR="00102EB7" w:rsidRDefault="006004E8" w:rsidP="00241F43">
      <w:pPr>
        <w:adjustRightInd w:val="0"/>
        <w:spacing w:line="480" w:lineRule="auto"/>
        <w:ind w:firstLine="800"/>
        <w:contextualSpacing/>
        <w:rPr>
          <w:rFonts w:ascii="Times New Roman" w:eastAsia="Malgun Gothic" w:hAnsi="Times New Roman" w:cs="Times New Roman"/>
          <w:kern w:val="2"/>
          <w:sz w:val="24"/>
          <w:szCs w:val="24"/>
          <w:lang w:eastAsia="ko-KR"/>
        </w:rPr>
      </w:pPr>
      <w:r>
        <w:rPr>
          <w:rFonts w:ascii="Times New Roman" w:hAnsi="Times New Roman" w:cs="Times New Roman"/>
          <w:b/>
          <w:sz w:val="24"/>
          <w:szCs w:val="24"/>
        </w:rPr>
        <w:t xml:space="preserve">Cognitive </w:t>
      </w:r>
      <w:proofErr w:type="spellStart"/>
      <w:r>
        <w:rPr>
          <w:rFonts w:ascii="Times New Roman" w:hAnsi="Times New Roman" w:cs="Times New Roman"/>
          <w:b/>
          <w:sz w:val="24"/>
          <w:szCs w:val="24"/>
        </w:rPr>
        <w:t>defusion</w:t>
      </w:r>
      <w:proofErr w:type="spellEnd"/>
      <w:r>
        <w:rPr>
          <w:rFonts w:ascii="Times New Roman" w:hAnsi="Times New Roman" w:cs="Times New Roman"/>
          <w:b/>
          <w:sz w:val="24"/>
          <w:szCs w:val="24"/>
        </w:rPr>
        <w:t xml:space="preserve"> process measures. </w:t>
      </w:r>
      <w:r>
        <w:rPr>
          <w:rFonts w:ascii="Times New Roman" w:hAnsi="Times New Roman" w:cs="Times New Roman"/>
          <w:sz w:val="24"/>
          <w:szCs w:val="24"/>
        </w:rPr>
        <w:t xml:space="preserve">The 12-item </w:t>
      </w:r>
      <w:r w:rsidR="00F74961">
        <w:rPr>
          <w:rFonts w:ascii="Times New Roman" w:hAnsi="Times New Roman" w:cs="Times New Roman"/>
          <w:i/>
          <w:sz w:val="24"/>
          <w:szCs w:val="24"/>
        </w:rPr>
        <w:t>Self-C</w:t>
      </w:r>
      <w:r w:rsidR="00CD1D26">
        <w:rPr>
          <w:rFonts w:ascii="Times New Roman" w:hAnsi="Times New Roman" w:cs="Times New Roman"/>
          <w:i/>
          <w:sz w:val="24"/>
          <w:szCs w:val="24"/>
        </w:rPr>
        <w:t>ompassion</w:t>
      </w:r>
      <w:r w:rsidR="00102EB7" w:rsidRPr="00901A5F">
        <w:rPr>
          <w:rFonts w:ascii="Times New Roman" w:hAnsi="Times New Roman" w:cs="Times New Roman"/>
          <w:i/>
          <w:sz w:val="24"/>
          <w:szCs w:val="24"/>
        </w:rPr>
        <w:t xml:space="preserve"> Scale-Short Form </w:t>
      </w:r>
      <w:r w:rsidR="00102EB7" w:rsidRPr="006004E8">
        <w:rPr>
          <w:rFonts w:ascii="Times New Roman" w:hAnsi="Times New Roman" w:cs="Times New Roman"/>
          <w:sz w:val="24"/>
          <w:szCs w:val="24"/>
        </w:rPr>
        <w:t xml:space="preserve">(SCS-SF; </w:t>
      </w:r>
      <w:proofErr w:type="spellStart"/>
      <w:r w:rsidR="00102EB7" w:rsidRPr="006004E8">
        <w:rPr>
          <w:rFonts w:ascii="Times New Roman" w:hAnsi="Times New Roman" w:cs="Times New Roman"/>
          <w:sz w:val="24"/>
          <w:szCs w:val="24"/>
        </w:rPr>
        <w:t>Raes</w:t>
      </w:r>
      <w:proofErr w:type="spellEnd"/>
      <w:r w:rsidR="00102EB7" w:rsidRPr="006004E8">
        <w:rPr>
          <w:rFonts w:ascii="Times New Roman" w:hAnsi="Times New Roman" w:cs="Times New Roman"/>
          <w:sz w:val="24"/>
          <w:szCs w:val="24"/>
        </w:rPr>
        <w:t xml:space="preserve"> et al., 2011</w:t>
      </w:r>
      <w:r w:rsidRPr="006004E8">
        <w:rPr>
          <w:rFonts w:ascii="Times New Roman" w:hAnsi="Times New Roman" w:cs="Times New Roman"/>
          <w:sz w:val="24"/>
          <w:szCs w:val="24"/>
        </w:rPr>
        <w:t>)</w:t>
      </w:r>
      <w:r w:rsidR="00102EB7" w:rsidRPr="00901A5F">
        <w:rPr>
          <w:rFonts w:ascii="Times New Roman" w:hAnsi="Times New Roman" w:cs="Times New Roman"/>
          <w:sz w:val="24"/>
          <w:szCs w:val="24"/>
        </w:rPr>
        <w:t xml:space="preserve"> </w:t>
      </w:r>
      <w:r w:rsidR="00AB466D">
        <w:rPr>
          <w:rFonts w:ascii="Times New Roman" w:hAnsi="Times New Roman" w:cs="Times New Roman"/>
          <w:sz w:val="24"/>
          <w:szCs w:val="24"/>
        </w:rPr>
        <w:t xml:space="preserve">was used to assess self-compassion. This short-form </w:t>
      </w:r>
      <w:r w:rsidR="00F74961">
        <w:rPr>
          <w:rFonts w:ascii="Times New Roman" w:hAnsi="Times New Roman" w:cs="Times New Roman"/>
          <w:sz w:val="24"/>
          <w:szCs w:val="24"/>
        </w:rPr>
        <w:t xml:space="preserve">version </w:t>
      </w:r>
      <w:r w:rsidR="00AB466D">
        <w:rPr>
          <w:rFonts w:ascii="Times New Roman" w:hAnsi="Times New Roman" w:cs="Times New Roman"/>
          <w:sz w:val="24"/>
          <w:szCs w:val="24"/>
        </w:rPr>
        <w:t>assesses</w:t>
      </w:r>
      <w:r w:rsidR="00102EB7" w:rsidRPr="00901A5F">
        <w:rPr>
          <w:rFonts w:ascii="Times New Roman" w:hAnsi="Times New Roman" w:cs="Times New Roman"/>
          <w:sz w:val="24"/>
          <w:szCs w:val="24"/>
        </w:rPr>
        <w:t xml:space="preserve"> self-kindness, self-judgment, common humanity, isolation, mindfulnes</w:t>
      </w:r>
      <w:r w:rsidR="00AB466D">
        <w:rPr>
          <w:rFonts w:ascii="Times New Roman" w:hAnsi="Times New Roman" w:cs="Times New Roman"/>
          <w:sz w:val="24"/>
          <w:szCs w:val="24"/>
        </w:rPr>
        <w:t xml:space="preserve">s, and over-identification, </w:t>
      </w:r>
      <w:r w:rsidR="00F74961">
        <w:rPr>
          <w:rFonts w:ascii="Times New Roman" w:hAnsi="Times New Roman" w:cs="Times New Roman"/>
          <w:sz w:val="24"/>
          <w:szCs w:val="24"/>
        </w:rPr>
        <w:t>with</w:t>
      </w:r>
      <w:r w:rsidR="00AB466D">
        <w:rPr>
          <w:rFonts w:ascii="Times New Roman" w:hAnsi="Times New Roman" w:cs="Times New Roman"/>
          <w:sz w:val="24"/>
          <w:szCs w:val="24"/>
        </w:rPr>
        <w:t xml:space="preserve"> the total score used for the current study</w:t>
      </w:r>
      <w:r w:rsidR="00102EB7" w:rsidRPr="00901A5F">
        <w:rPr>
          <w:rFonts w:ascii="Times New Roman" w:hAnsi="Times New Roman" w:cs="Times New Roman"/>
          <w:sz w:val="24"/>
          <w:szCs w:val="24"/>
        </w:rPr>
        <w:t xml:space="preserve">. </w:t>
      </w:r>
      <w:r w:rsidR="00241F43" w:rsidRPr="00901A5F">
        <w:rPr>
          <w:rFonts w:ascii="Times New Roman" w:hAnsi="Times New Roman" w:cs="Times New Roman"/>
          <w:sz w:val="24"/>
          <w:szCs w:val="24"/>
        </w:rPr>
        <w:t xml:space="preserve">The 11-item </w:t>
      </w:r>
      <w:r w:rsidR="00241F43" w:rsidRPr="00901A5F">
        <w:rPr>
          <w:rFonts w:ascii="Times New Roman" w:hAnsi="Times New Roman" w:cs="Times New Roman"/>
          <w:i/>
          <w:sz w:val="24"/>
          <w:szCs w:val="24"/>
        </w:rPr>
        <w:t xml:space="preserve">Experiences Questionnaire </w:t>
      </w:r>
      <w:r w:rsidR="00241F43" w:rsidRPr="00241F43">
        <w:rPr>
          <w:rFonts w:ascii="Times New Roman" w:hAnsi="Times New Roman" w:cs="Times New Roman"/>
          <w:sz w:val="24"/>
          <w:szCs w:val="24"/>
        </w:rPr>
        <w:t>(EQ; Fresco et al., 2007)</w:t>
      </w:r>
      <w:r w:rsidR="00241F43" w:rsidRPr="00901A5F">
        <w:rPr>
          <w:rFonts w:ascii="Times New Roman" w:hAnsi="Times New Roman" w:cs="Times New Roman"/>
          <w:sz w:val="24"/>
          <w:szCs w:val="24"/>
        </w:rPr>
        <w:t xml:space="preserve"> was used as a measure of cognitive</w:t>
      </w:r>
      <w:r w:rsidR="00241F43">
        <w:rPr>
          <w:rFonts w:ascii="Times New Roman" w:hAnsi="Times New Roman" w:cs="Times New Roman"/>
          <w:sz w:val="24"/>
          <w:szCs w:val="24"/>
        </w:rPr>
        <w:t xml:space="preserve"> decentering,</w:t>
      </w:r>
      <w:r w:rsidR="00D47100">
        <w:rPr>
          <w:rFonts w:ascii="Times New Roman" w:hAnsi="Times New Roman" w:cs="Times New Roman"/>
          <w:sz w:val="24"/>
          <w:szCs w:val="24"/>
        </w:rPr>
        <w:t xml:space="preserve"> </w:t>
      </w:r>
      <w:r w:rsidR="00241F43">
        <w:rPr>
          <w:rFonts w:ascii="Times New Roman" w:hAnsi="Times New Roman" w:cs="Times New Roman"/>
          <w:sz w:val="24"/>
          <w:szCs w:val="24"/>
        </w:rPr>
        <w:t xml:space="preserve">a highly overlapping construct with cognitive </w:t>
      </w:r>
      <w:proofErr w:type="spellStart"/>
      <w:r w:rsidR="00241F43">
        <w:rPr>
          <w:rFonts w:ascii="Times New Roman" w:hAnsi="Times New Roman" w:cs="Times New Roman"/>
          <w:sz w:val="24"/>
          <w:szCs w:val="24"/>
        </w:rPr>
        <w:t>defusion</w:t>
      </w:r>
      <w:proofErr w:type="spellEnd"/>
      <w:r w:rsidR="00241F43">
        <w:rPr>
          <w:rFonts w:ascii="Times New Roman" w:hAnsi="Times New Roman" w:cs="Times New Roman"/>
          <w:sz w:val="24"/>
          <w:szCs w:val="24"/>
        </w:rPr>
        <w:t xml:space="preserve"> involving observing thoughts as just thoughts. </w:t>
      </w:r>
      <w:r w:rsidR="00241F43" w:rsidRPr="00901A5F">
        <w:rPr>
          <w:rFonts w:ascii="Times New Roman" w:hAnsi="Times New Roman" w:cs="Times New Roman"/>
          <w:sz w:val="24"/>
          <w:szCs w:val="24"/>
        </w:rPr>
        <w:t xml:space="preserve">The </w:t>
      </w:r>
      <w:r w:rsidR="00241F43">
        <w:rPr>
          <w:rFonts w:ascii="Times New Roman" w:hAnsi="Times New Roman" w:cs="Times New Roman"/>
          <w:sz w:val="24"/>
          <w:szCs w:val="24"/>
        </w:rPr>
        <w:t xml:space="preserve">7-item </w:t>
      </w:r>
      <w:r w:rsidR="00241F43" w:rsidRPr="00901A5F">
        <w:rPr>
          <w:rFonts w:ascii="Times New Roman" w:hAnsi="Times New Roman" w:cs="Times New Roman"/>
          <w:i/>
          <w:sz w:val="24"/>
          <w:szCs w:val="24"/>
        </w:rPr>
        <w:lastRenderedPageBreak/>
        <w:t xml:space="preserve">Cognitive Fusion Questionnaire </w:t>
      </w:r>
      <w:r w:rsidR="00241F43" w:rsidRPr="00241F43">
        <w:rPr>
          <w:rFonts w:ascii="Times New Roman" w:hAnsi="Times New Roman" w:cs="Times New Roman"/>
          <w:sz w:val="24"/>
          <w:szCs w:val="24"/>
        </w:rPr>
        <w:t xml:space="preserve">(CFQ; </w:t>
      </w:r>
      <w:proofErr w:type="spellStart"/>
      <w:r w:rsidR="00241F43" w:rsidRPr="00241F43">
        <w:rPr>
          <w:rFonts w:ascii="Times New Roman" w:hAnsi="Times New Roman" w:cs="Times New Roman"/>
          <w:sz w:val="24"/>
          <w:szCs w:val="24"/>
        </w:rPr>
        <w:t>Gillanders</w:t>
      </w:r>
      <w:proofErr w:type="spellEnd"/>
      <w:r w:rsidR="00241F43" w:rsidRPr="00241F43">
        <w:rPr>
          <w:rFonts w:ascii="Times New Roman" w:hAnsi="Times New Roman" w:cs="Times New Roman"/>
          <w:sz w:val="24"/>
          <w:szCs w:val="24"/>
        </w:rPr>
        <w:t xml:space="preserve"> et al., 2014)</w:t>
      </w:r>
      <w:r w:rsidR="00241F43">
        <w:rPr>
          <w:rFonts w:ascii="Times New Roman" w:hAnsi="Times New Roman" w:cs="Times New Roman"/>
          <w:i/>
          <w:sz w:val="24"/>
          <w:szCs w:val="24"/>
        </w:rPr>
        <w:t xml:space="preserve"> </w:t>
      </w:r>
      <w:proofErr w:type="spellStart"/>
      <w:r w:rsidR="00D47100">
        <w:rPr>
          <w:rFonts w:ascii="Times New Roman" w:hAnsi="Times New Roman" w:cs="Times New Roman"/>
          <w:sz w:val="24"/>
          <w:szCs w:val="24"/>
        </w:rPr>
        <w:t>meaured</w:t>
      </w:r>
      <w:proofErr w:type="spellEnd"/>
      <w:r w:rsidR="00241F43" w:rsidRPr="00901A5F">
        <w:rPr>
          <w:rFonts w:ascii="Times New Roman" w:hAnsi="Times New Roman" w:cs="Times New Roman"/>
          <w:sz w:val="24"/>
          <w:szCs w:val="24"/>
        </w:rPr>
        <w:t xml:space="preserve"> cognitive fusion,</w:t>
      </w:r>
      <w:r w:rsidR="00241F43">
        <w:rPr>
          <w:rFonts w:ascii="Times New Roman" w:hAnsi="Times New Roman" w:cs="Times New Roman"/>
          <w:sz w:val="24"/>
          <w:szCs w:val="24"/>
        </w:rPr>
        <w:t xml:space="preserve"> the inverse process to </w:t>
      </w:r>
      <w:proofErr w:type="spellStart"/>
      <w:r w:rsidR="00241F43">
        <w:rPr>
          <w:rFonts w:ascii="Times New Roman" w:hAnsi="Times New Roman" w:cs="Times New Roman"/>
          <w:sz w:val="24"/>
          <w:szCs w:val="24"/>
        </w:rPr>
        <w:t>defusion</w:t>
      </w:r>
      <w:proofErr w:type="spellEnd"/>
      <w:r w:rsidR="00241F43">
        <w:rPr>
          <w:rFonts w:ascii="Times New Roman" w:hAnsi="Times New Roman" w:cs="Times New Roman"/>
          <w:sz w:val="24"/>
          <w:szCs w:val="24"/>
        </w:rPr>
        <w:t xml:space="preserve"> in which thoughts dominate actions and experiences</w:t>
      </w:r>
      <w:r w:rsidR="00241F43" w:rsidRPr="00901A5F">
        <w:rPr>
          <w:rFonts w:ascii="Times New Roman" w:hAnsi="Times New Roman" w:cs="Times New Roman"/>
          <w:sz w:val="24"/>
          <w:szCs w:val="24"/>
        </w:rPr>
        <w:t>.</w:t>
      </w:r>
      <w:r w:rsidR="00241F43">
        <w:rPr>
          <w:rFonts w:ascii="Times New Roman" w:hAnsi="Times New Roman" w:cs="Times New Roman"/>
          <w:sz w:val="24"/>
          <w:szCs w:val="24"/>
        </w:rPr>
        <w:t xml:space="preserve"> </w:t>
      </w:r>
      <w:r w:rsidR="00241F43">
        <w:rPr>
          <w:rFonts w:ascii="Times New Roman" w:eastAsia="Malgun Gothic" w:hAnsi="Times New Roman" w:cs="Times New Roman"/>
          <w:kern w:val="2"/>
          <w:sz w:val="24"/>
          <w:szCs w:val="24"/>
          <w:lang w:eastAsia="ko-KR"/>
        </w:rPr>
        <w:t>In this study, internal consistency was adequate for the</w:t>
      </w:r>
      <w:r w:rsidR="00102EB7" w:rsidRPr="00901A5F">
        <w:rPr>
          <w:rFonts w:ascii="Times New Roman" w:eastAsia="Malgun Gothic" w:hAnsi="Times New Roman" w:cs="Times New Roman"/>
          <w:kern w:val="2"/>
          <w:sz w:val="24"/>
          <w:szCs w:val="24"/>
          <w:lang w:eastAsia="ko-KR"/>
        </w:rPr>
        <w:t xml:space="preserve"> SCS-SF </w:t>
      </w:r>
      <w:r w:rsidR="00241F43">
        <w:rPr>
          <w:rFonts w:ascii="Times New Roman" w:eastAsia="Malgun Gothic" w:hAnsi="Times New Roman" w:cs="Times New Roman"/>
          <w:kern w:val="2"/>
          <w:sz w:val="24"/>
          <w:szCs w:val="24"/>
          <w:lang w:eastAsia="ko-KR"/>
        </w:rPr>
        <w:t>(</w:t>
      </w:r>
      <w:r w:rsidR="00102EB7" w:rsidRPr="00901A5F">
        <w:rPr>
          <w:rFonts w:ascii="Times New Roman" w:eastAsia="Malgun Gothic" w:hAnsi="Times New Roman" w:cs="Times New Roman"/>
          <w:kern w:val="2"/>
          <w:sz w:val="24"/>
          <w:szCs w:val="24"/>
          <w:lang w:eastAsia="ko-KR"/>
        </w:rPr>
        <w:t>α=.81</w:t>
      </w:r>
      <w:r w:rsidR="00241F43">
        <w:rPr>
          <w:rFonts w:ascii="Times New Roman" w:eastAsia="Malgun Gothic" w:hAnsi="Times New Roman" w:cs="Times New Roman"/>
          <w:kern w:val="2"/>
          <w:sz w:val="24"/>
          <w:szCs w:val="24"/>
          <w:lang w:eastAsia="ko-KR"/>
        </w:rPr>
        <w:t>), EQ (</w:t>
      </w:r>
      <w:r w:rsidR="00241F43" w:rsidRPr="00901A5F">
        <w:rPr>
          <w:rFonts w:ascii="Times New Roman" w:eastAsia="Malgun Gothic" w:hAnsi="Times New Roman" w:cs="Times New Roman"/>
          <w:kern w:val="2"/>
          <w:sz w:val="24"/>
          <w:szCs w:val="24"/>
          <w:lang w:eastAsia="ko-KR"/>
        </w:rPr>
        <w:t>α=.80</w:t>
      </w:r>
      <w:r w:rsidR="00241F43">
        <w:rPr>
          <w:rFonts w:ascii="Times New Roman" w:eastAsia="Malgun Gothic" w:hAnsi="Times New Roman" w:cs="Times New Roman"/>
          <w:kern w:val="2"/>
          <w:sz w:val="24"/>
          <w:szCs w:val="24"/>
          <w:lang w:eastAsia="ko-KR"/>
        </w:rPr>
        <w:t>), and CFQ</w:t>
      </w:r>
      <w:r w:rsidR="00102EB7" w:rsidRPr="00901A5F">
        <w:rPr>
          <w:rFonts w:ascii="Times New Roman" w:eastAsia="Malgun Gothic" w:hAnsi="Times New Roman" w:cs="Times New Roman"/>
          <w:kern w:val="2"/>
          <w:sz w:val="24"/>
          <w:szCs w:val="24"/>
          <w:lang w:eastAsia="ko-KR"/>
        </w:rPr>
        <w:t xml:space="preserve"> </w:t>
      </w:r>
      <w:r w:rsidR="00241F43">
        <w:rPr>
          <w:rFonts w:ascii="Times New Roman" w:eastAsia="Malgun Gothic" w:hAnsi="Times New Roman" w:cs="Times New Roman"/>
          <w:kern w:val="2"/>
          <w:sz w:val="24"/>
          <w:szCs w:val="24"/>
          <w:lang w:eastAsia="ko-KR"/>
        </w:rPr>
        <w:t>(</w:t>
      </w:r>
      <w:r w:rsidR="00102EB7" w:rsidRPr="00901A5F">
        <w:rPr>
          <w:rFonts w:ascii="Times New Roman" w:eastAsia="Malgun Gothic" w:hAnsi="Times New Roman" w:cs="Times New Roman"/>
          <w:kern w:val="2"/>
          <w:sz w:val="24"/>
          <w:szCs w:val="24"/>
          <w:lang w:eastAsia="ko-KR"/>
        </w:rPr>
        <w:t>α=.90</w:t>
      </w:r>
      <w:r w:rsidR="00241F43">
        <w:rPr>
          <w:rFonts w:ascii="Times New Roman" w:eastAsia="Malgun Gothic" w:hAnsi="Times New Roman" w:cs="Times New Roman"/>
          <w:kern w:val="2"/>
          <w:sz w:val="24"/>
          <w:szCs w:val="24"/>
          <w:lang w:eastAsia="ko-KR"/>
        </w:rPr>
        <w:t>)</w:t>
      </w:r>
      <w:r w:rsidR="00102EB7" w:rsidRPr="00901A5F">
        <w:rPr>
          <w:rFonts w:ascii="Times New Roman" w:eastAsia="Malgun Gothic" w:hAnsi="Times New Roman" w:cs="Times New Roman"/>
          <w:kern w:val="2"/>
          <w:sz w:val="24"/>
          <w:szCs w:val="24"/>
          <w:lang w:eastAsia="ko-KR"/>
        </w:rPr>
        <w:t>.</w:t>
      </w:r>
    </w:p>
    <w:p w14:paraId="7C981184" w14:textId="2F45EDD0" w:rsidR="00AB466D" w:rsidRPr="00901A5F" w:rsidRDefault="00241F43" w:rsidP="00AB466D">
      <w:pPr>
        <w:adjustRightInd w:val="0"/>
        <w:spacing w:line="480" w:lineRule="auto"/>
        <w:ind w:firstLine="800"/>
        <w:contextualSpacing/>
        <w:rPr>
          <w:rFonts w:ascii="Times New Roman" w:hAnsi="Times New Roman" w:cs="Times New Roman"/>
          <w:sz w:val="24"/>
          <w:szCs w:val="24"/>
        </w:rPr>
      </w:pPr>
      <w:r>
        <w:rPr>
          <w:rFonts w:ascii="Times New Roman" w:hAnsi="Times New Roman" w:cs="Times New Roman"/>
          <w:b/>
          <w:sz w:val="24"/>
          <w:szCs w:val="24"/>
        </w:rPr>
        <w:t>Cognitive restructuring process measures.</w:t>
      </w:r>
      <w:r w:rsidR="00262087">
        <w:rPr>
          <w:rFonts w:ascii="Times New Roman" w:hAnsi="Times New Roman" w:cs="Times New Roman"/>
          <w:b/>
          <w:sz w:val="24"/>
          <w:szCs w:val="24"/>
        </w:rPr>
        <w:t xml:space="preserve"> </w:t>
      </w:r>
      <w:r w:rsidR="00262087">
        <w:rPr>
          <w:rFonts w:ascii="Times New Roman" w:hAnsi="Times New Roman" w:cs="Times New Roman"/>
          <w:sz w:val="24"/>
          <w:szCs w:val="24"/>
        </w:rPr>
        <w:t xml:space="preserve">The 11-item </w:t>
      </w:r>
      <w:r w:rsidR="00AB466D" w:rsidRPr="00901A5F">
        <w:rPr>
          <w:rFonts w:ascii="Times New Roman" w:hAnsi="Times New Roman" w:cs="Times New Roman"/>
          <w:i/>
          <w:sz w:val="24"/>
          <w:szCs w:val="24"/>
        </w:rPr>
        <w:t>Dysfunctional Attitude Scale-Perfectionism/Performance Evaluation</w:t>
      </w:r>
      <w:r w:rsidR="00262087">
        <w:rPr>
          <w:rFonts w:ascii="Times New Roman" w:hAnsi="Times New Roman" w:cs="Times New Roman"/>
          <w:i/>
          <w:sz w:val="24"/>
          <w:szCs w:val="24"/>
        </w:rPr>
        <w:t xml:space="preserve"> subscale</w:t>
      </w:r>
      <w:r w:rsidR="00AB466D" w:rsidRPr="00901A5F">
        <w:rPr>
          <w:rFonts w:ascii="Times New Roman" w:hAnsi="Times New Roman" w:cs="Times New Roman"/>
          <w:i/>
          <w:sz w:val="24"/>
          <w:szCs w:val="24"/>
        </w:rPr>
        <w:t xml:space="preserve"> </w:t>
      </w:r>
      <w:r w:rsidR="00AB466D" w:rsidRPr="00262087">
        <w:rPr>
          <w:rFonts w:ascii="Times New Roman" w:hAnsi="Times New Roman" w:cs="Times New Roman"/>
          <w:sz w:val="24"/>
          <w:szCs w:val="24"/>
        </w:rPr>
        <w:t xml:space="preserve">(DAS-PPE; de </w:t>
      </w:r>
      <w:proofErr w:type="spellStart"/>
      <w:r w:rsidR="00AB466D" w:rsidRPr="00262087">
        <w:rPr>
          <w:rFonts w:ascii="Times New Roman" w:hAnsi="Times New Roman" w:cs="Times New Roman"/>
          <w:sz w:val="24"/>
          <w:szCs w:val="24"/>
        </w:rPr>
        <w:t>Graaf</w:t>
      </w:r>
      <w:proofErr w:type="spellEnd"/>
      <w:r w:rsidR="00AB466D" w:rsidRPr="00262087">
        <w:rPr>
          <w:rFonts w:ascii="Times New Roman" w:hAnsi="Times New Roman" w:cs="Times New Roman"/>
          <w:sz w:val="24"/>
          <w:szCs w:val="24"/>
        </w:rPr>
        <w:t xml:space="preserve"> et al., 2009</w:t>
      </w:r>
      <w:r w:rsidR="00262087">
        <w:rPr>
          <w:rFonts w:ascii="Times New Roman" w:hAnsi="Times New Roman" w:cs="Times New Roman"/>
          <w:sz w:val="24"/>
          <w:szCs w:val="24"/>
        </w:rPr>
        <w:t>)</w:t>
      </w:r>
      <w:r w:rsidR="00AB466D" w:rsidRPr="00901A5F">
        <w:rPr>
          <w:rFonts w:ascii="Times New Roman" w:hAnsi="Times New Roman" w:cs="Times New Roman"/>
          <w:sz w:val="24"/>
          <w:szCs w:val="24"/>
        </w:rPr>
        <w:t xml:space="preserve"> </w:t>
      </w:r>
      <w:r w:rsidR="00AB466D">
        <w:rPr>
          <w:rFonts w:ascii="Times New Roman" w:hAnsi="Times New Roman" w:cs="Times New Roman"/>
          <w:sz w:val="24"/>
          <w:szCs w:val="24"/>
        </w:rPr>
        <w:t>assess</w:t>
      </w:r>
      <w:r w:rsidR="00D47100">
        <w:rPr>
          <w:rFonts w:ascii="Times New Roman" w:hAnsi="Times New Roman" w:cs="Times New Roman"/>
          <w:sz w:val="24"/>
          <w:szCs w:val="24"/>
        </w:rPr>
        <w:t>ed</w:t>
      </w:r>
      <w:r w:rsidR="00262087">
        <w:rPr>
          <w:rFonts w:ascii="Times New Roman" w:hAnsi="Times New Roman" w:cs="Times New Roman"/>
          <w:sz w:val="24"/>
          <w:szCs w:val="24"/>
        </w:rPr>
        <w:t xml:space="preserve"> changes in</w:t>
      </w:r>
      <w:r w:rsidR="00AB466D" w:rsidRPr="00901A5F">
        <w:rPr>
          <w:rFonts w:ascii="Times New Roman" w:hAnsi="Times New Roman" w:cs="Times New Roman"/>
          <w:sz w:val="24"/>
          <w:szCs w:val="24"/>
        </w:rPr>
        <w:t xml:space="preserve"> self-critical related dysfunctional attitudes. </w:t>
      </w:r>
      <w:r w:rsidR="00262087">
        <w:rPr>
          <w:rFonts w:ascii="Times New Roman" w:hAnsi="Times New Roman" w:cs="Times New Roman"/>
          <w:sz w:val="24"/>
          <w:szCs w:val="24"/>
        </w:rPr>
        <w:t xml:space="preserve">The 6-item cognitive reappraisal subscale of the </w:t>
      </w:r>
      <w:r w:rsidR="00262087" w:rsidRPr="00262087">
        <w:rPr>
          <w:rFonts w:ascii="Times New Roman" w:hAnsi="Times New Roman" w:cs="Times New Roman"/>
          <w:i/>
          <w:sz w:val="24"/>
          <w:szCs w:val="24"/>
        </w:rPr>
        <w:t>E</w:t>
      </w:r>
      <w:r w:rsidR="00262087" w:rsidRPr="00901A5F">
        <w:rPr>
          <w:rFonts w:ascii="Times New Roman" w:hAnsi="Times New Roman" w:cs="Times New Roman"/>
          <w:i/>
          <w:sz w:val="24"/>
          <w:szCs w:val="24"/>
        </w:rPr>
        <w:t>motion Regulation Questionnaire</w:t>
      </w:r>
      <w:r w:rsidR="00262087">
        <w:rPr>
          <w:rFonts w:ascii="Times New Roman" w:hAnsi="Times New Roman" w:cs="Times New Roman"/>
          <w:i/>
          <w:sz w:val="24"/>
          <w:szCs w:val="24"/>
        </w:rPr>
        <w:t xml:space="preserve"> </w:t>
      </w:r>
      <w:r w:rsidR="00262087">
        <w:rPr>
          <w:rFonts w:ascii="Times New Roman" w:hAnsi="Times New Roman" w:cs="Times New Roman"/>
          <w:sz w:val="24"/>
          <w:szCs w:val="24"/>
        </w:rPr>
        <w:t>(</w:t>
      </w:r>
      <w:r w:rsidR="00262087" w:rsidRPr="00262087">
        <w:rPr>
          <w:rFonts w:ascii="Times New Roman" w:hAnsi="Times New Roman" w:cs="Times New Roman"/>
          <w:sz w:val="24"/>
          <w:szCs w:val="24"/>
        </w:rPr>
        <w:t>ERQ-CR; Gross &amp; John, 2003)</w:t>
      </w:r>
      <w:r w:rsidR="00262087">
        <w:rPr>
          <w:rFonts w:ascii="Times New Roman" w:hAnsi="Times New Roman" w:cs="Times New Roman"/>
          <w:sz w:val="24"/>
          <w:szCs w:val="24"/>
        </w:rPr>
        <w:t xml:space="preserve"> assessed use of reappraisal as a coping strategy. </w:t>
      </w:r>
      <w:r w:rsidR="00AB466D" w:rsidRPr="00901A5F">
        <w:rPr>
          <w:rFonts w:ascii="Times New Roman" w:eastAsia="Malgun Gothic" w:hAnsi="Times New Roman" w:cs="Times New Roman"/>
          <w:kern w:val="2"/>
          <w:sz w:val="24"/>
          <w:szCs w:val="24"/>
          <w:lang w:eastAsia="ko-KR"/>
        </w:rPr>
        <w:t xml:space="preserve">In this study, internal consistency </w:t>
      </w:r>
      <w:r w:rsidR="00262087">
        <w:rPr>
          <w:rFonts w:ascii="Times New Roman" w:eastAsia="Malgun Gothic" w:hAnsi="Times New Roman" w:cs="Times New Roman"/>
          <w:kern w:val="2"/>
          <w:sz w:val="24"/>
          <w:szCs w:val="24"/>
          <w:lang w:eastAsia="ko-KR"/>
        </w:rPr>
        <w:t xml:space="preserve">was adequate for </w:t>
      </w:r>
      <w:r w:rsidR="00AB466D" w:rsidRPr="00901A5F">
        <w:rPr>
          <w:rFonts w:ascii="Times New Roman" w:eastAsia="Malgun Gothic" w:hAnsi="Times New Roman" w:cs="Times New Roman"/>
          <w:kern w:val="2"/>
          <w:sz w:val="24"/>
          <w:szCs w:val="24"/>
          <w:lang w:eastAsia="ko-KR"/>
        </w:rPr>
        <w:t xml:space="preserve">the DAS-PPE </w:t>
      </w:r>
      <w:r w:rsidR="00262087">
        <w:rPr>
          <w:rFonts w:ascii="Times New Roman" w:eastAsia="Malgun Gothic" w:hAnsi="Times New Roman" w:cs="Times New Roman"/>
          <w:kern w:val="2"/>
          <w:sz w:val="24"/>
          <w:szCs w:val="24"/>
          <w:lang w:eastAsia="ko-KR"/>
        </w:rPr>
        <w:t>(</w:t>
      </w:r>
      <w:r w:rsidR="00AB466D" w:rsidRPr="00901A5F">
        <w:rPr>
          <w:rFonts w:ascii="Times New Roman" w:eastAsia="Malgun Gothic" w:hAnsi="Times New Roman" w:cs="Times New Roman"/>
          <w:kern w:val="2"/>
          <w:sz w:val="24"/>
          <w:szCs w:val="24"/>
          <w:lang w:eastAsia="ko-KR"/>
        </w:rPr>
        <w:t>α=.87</w:t>
      </w:r>
      <w:r w:rsidR="00262087">
        <w:rPr>
          <w:rFonts w:ascii="Times New Roman" w:eastAsia="Malgun Gothic" w:hAnsi="Times New Roman" w:cs="Times New Roman"/>
          <w:kern w:val="2"/>
          <w:sz w:val="24"/>
          <w:szCs w:val="24"/>
          <w:lang w:eastAsia="ko-KR"/>
        </w:rPr>
        <w:t>) and ERQ-CR (</w:t>
      </w:r>
      <w:r w:rsidR="00262087" w:rsidRPr="00901A5F">
        <w:rPr>
          <w:rFonts w:ascii="Times New Roman" w:eastAsia="Malgun Gothic" w:hAnsi="Times New Roman" w:cs="Times New Roman"/>
          <w:kern w:val="2"/>
          <w:sz w:val="24"/>
          <w:szCs w:val="24"/>
          <w:lang w:eastAsia="ko-KR"/>
        </w:rPr>
        <w:t>α=.90</w:t>
      </w:r>
      <w:r w:rsidR="00262087">
        <w:rPr>
          <w:rFonts w:ascii="Times New Roman" w:eastAsia="Malgun Gothic" w:hAnsi="Times New Roman" w:cs="Times New Roman"/>
          <w:kern w:val="2"/>
          <w:sz w:val="24"/>
          <w:szCs w:val="24"/>
          <w:lang w:eastAsia="ko-KR"/>
        </w:rPr>
        <w:t>)</w:t>
      </w:r>
      <w:r w:rsidR="00AB466D" w:rsidRPr="00901A5F">
        <w:rPr>
          <w:rFonts w:ascii="Times New Roman" w:eastAsia="Malgun Gothic" w:hAnsi="Times New Roman" w:cs="Times New Roman"/>
          <w:kern w:val="2"/>
          <w:sz w:val="24"/>
          <w:szCs w:val="24"/>
          <w:lang w:eastAsia="ko-KR"/>
        </w:rPr>
        <w:t>.</w:t>
      </w:r>
    </w:p>
    <w:p w14:paraId="67C34628" w14:textId="7BBE61A5" w:rsidR="00102EB7" w:rsidRDefault="00262087" w:rsidP="00901A5F">
      <w:pPr>
        <w:spacing w:line="480" w:lineRule="auto"/>
        <w:ind w:firstLine="720"/>
        <w:contextualSpacing/>
        <w:rPr>
          <w:rFonts w:ascii="Times New Roman" w:hAnsi="Times New Roman" w:cs="Times New Roman"/>
          <w:sz w:val="24"/>
          <w:szCs w:val="24"/>
        </w:rPr>
      </w:pPr>
      <w:r>
        <w:rPr>
          <w:rFonts w:ascii="Times New Roman" w:hAnsi="Times New Roman" w:cs="Times New Roman"/>
          <w:b/>
          <w:iCs/>
          <w:sz w:val="24"/>
          <w:szCs w:val="24"/>
        </w:rPr>
        <w:t xml:space="preserve">Program satisfaction. </w:t>
      </w:r>
      <w:r>
        <w:rPr>
          <w:rFonts w:ascii="Times New Roman" w:hAnsi="Times New Roman" w:cs="Times New Roman"/>
          <w:iCs/>
          <w:sz w:val="24"/>
          <w:szCs w:val="24"/>
        </w:rPr>
        <w:t xml:space="preserve">The 10-item </w:t>
      </w:r>
      <w:r w:rsidR="00102EB7" w:rsidRPr="00901A5F">
        <w:rPr>
          <w:rFonts w:ascii="Times New Roman" w:hAnsi="Times New Roman" w:cs="Times New Roman"/>
          <w:i/>
          <w:iCs/>
          <w:sz w:val="24"/>
          <w:szCs w:val="24"/>
        </w:rPr>
        <w:t xml:space="preserve">System Usability Scale </w:t>
      </w:r>
      <w:r w:rsidR="00102EB7" w:rsidRPr="00262087">
        <w:rPr>
          <w:rFonts w:ascii="Times New Roman" w:hAnsi="Times New Roman" w:cs="Times New Roman"/>
          <w:iCs/>
          <w:sz w:val="24"/>
          <w:szCs w:val="24"/>
        </w:rPr>
        <w:t xml:space="preserve">(SUS; </w:t>
      </w:r>
      <w:r w:rsidR="003017CA">
        <w:rPr>
          <w:rFonts w:ascii="Times New Roman" w:hAnsi="Times New Roman" w:cs="Times New Roman"/>
          <w:iCs/>
          <w:sz w:val="24"/>
          <w:szCs w:val="24"/>
        </w:rPr>
        <w:t>Brooke, 1996</w:t>
      </w:r>
      <w:r w:rsidR="00102EB7" w:rsidRPr="00262087">
        <w:rPr>
          <w:rFonts w:ascii="Times New Roman" w:hAnsi="Times New Roman" w:cs="Times New Roman"/>
          <w:iCs/>
          <w:sz w:val="24"/>
          <w:szCs w:val="24"/>
        </w:rPr>
        <w:t>)</w:t>
      </w:r>
      <w:r>
        <w:rPr>
          <w:rFonts w:ascii="Times New Roman" w:hAnsi="Times New Roman" w:cs="Times New Roman"/>
          <w:iCs/>
          <w:sz w:val="24"/>
          <w:szCs w:val="24"/>
        </w:rPr>
        <w:t xml:space="preserve"> </w:t>
      </w:r>
      <w:r w:rsidR="00D47100">
        <w:rPr>
          <w:rFonts w:ascii="Times New Roman" w:hAnsi="Times New Roman" w:cs="Times New Roman"/>
          <w:iCs/>
          <w:sz w:val="24"/>
          <w:szCs w:val="24"/>
        </w:rPr>
        <w:t>assessed</w:t>
      </w:r>
      <w:r w:rsidR="00102EB7" w:rsidRPr="00901A5F">
        <w:rPr>
          <w:rFonts w:ascii="Times New Roman" w:hAnsi="Times New Roman" w:cs="Times New Roman"/>
          <w:sz w:val="24"/>
          <w:szCs w:val="24"/>
        </w:rPr>
        <w:t xml:space="preserve"> </w:t>
      </w:r>
      <w:r>
        <w:rPr>
          <w:rFonts w:ascii="Times New Roman" w:hAnsi="Times New Roman" w:cs="Times New Roman"/>
          <w:sz w:val="24"/>
          <w:szCs w:val="24"/>
        </w:rPr>
        <w:t>app</w:t>
      </w:r>
      <w:r w:rsidR="00102EB7" w:rsidRPr="00901A5F">
        <w:rPr>
          <w:rFonts w:ascii="Times New Roman" w:hAnsi="Times New Roman" w:cs="Times New Roman"/>
          <w:sz w:val="24"/>
          <w:szCs w:val="24"/>
        </w:rPr>
        <w:t xml:space="preserve"> usability and acceptability. </w:t>
      </w:r>
      <w:r w:rsidR="003017CA">
        <w:rPr>
          <w:rFonts w:ascii="Times New Roman" w:eastAsia="Malgun Gothic" w:hAnsi="Times New Roman" w:cs="Times New Roman"/>
          <w:kern w:val="2"/>
          <w:sz w:val="24"/>
          <w:szCs w:val="24"/>
          <w:lang w:eastAsia="ko-KR"/>
        </w:rPr>
        <w:t>The SUS is a widely used measure of online program usability (</w:t>
      </w:r>
      <w:r w:rsidR="003017CA">
        <w:rPr>
          <w:rFonts w:ascii="Times" w:hAnsi="Times"/>
          <w:sz w:val="24"/>
          <w:szCs w:val="24"/>
        </w:rPr>
        <w:t>Bangor et al., 2008</w:t>
      </w:r>
      <w:r w:rsidR="003017CA">
        <w:rPr>
          <w:rFonts w:ascii="Times New Roman" w:eastAsia="Malgun Gothic" w:hAnsi="Times New Roman" w:cs="Times New Roman"/>
          <w:kern w:val="2"/>
          <w:sz w:val="24"/>
          <w:szCs w:val="24"/>
          <w:lang w:eastAsia="ko-KR"/>
        </w:rPr>
        <w:t>). I</w:t>
      </w:r>
      <w:r w:rsidR="003017CA" w:rsidRPr="00901A5F">
        <w:rPr>
          <w:rFonts w:ascii="Times New Roman" w:eastAsia="Malgun Gothic" w:hAnsi="Times New Roman" w:cs="Times New Roman"/>
          <w:kern w:val="2"/>
          <w:sz w:val="24"/>
          <w:szCs w:val="24"/>
          <w:lang w:eastAsia="ko-KR"/>
        </w:rPr>
        <w:t>n this study, the internal consistency of the SUS was α=.85.</w:t>
      </w:r>
      <w:r w:rsidR="003017CA">
        <w:rPr>
          <w:rFonts w:ascii="Times New Roman" w:eastAsia="Malgun Gothic" w:hAnsi="Times New Roman" w:cs="Times New Roman"/>
          <w:kern w:val="2"/>
          <w:sz w:val="24"/>
          <w:szCs w:val="24"/>
          <w:lang w:eastAsia="ko-KR"/>
        </w:rPr>
        <w:t xml:space="preserve"> </w:t>
      </w:r>
    </w:p>
    <w:p w14:paraId="633A2ED7" w14:textId="0CAE92A3" w:rsidR="00E573DD" w:rsidRDefault="00E573DD" w:rsidP="00E573DD">
      <w:pPr>
        <w:spacing w:after="0" w:line="480" w:lineRule="auto"/>
        <w:rPr>
          <w:rFonts w:ascii="Times New Roman" w:hAnsi="Times New Roman" w:cs="Times New Roman"/>
          <w:b/>
          <w:sz w:val="24"/>
          <w:szCs w:val="24"/>
        </w:rPr>
      </w:pPr>
      <w:r>
        <w:rPr>
          <w:rFonts w:ascii="Times New Roman" w:hAnsi="Times New Roman" w:cs="Times New Roman"/>
          <w:b/>
          <w:sz w:val="24"/>
          <w:szCs w:val="24"/>
        </w:rPr>
        <w:t>Data Analysis Plan</w:t>
      </w:r>
    </w:p>
    <w:p w14:paraId="767CE9B6" w14:textId="5FEDC131" w:rsidR="0013496C" w:rsidRDefault="00E573DD" w:rsidP="00895BE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4050D">
        <w:rPr>
          <w:rFonts w:ascii="Times New Roman" w:hAnsi="Times New Roman" w:cs="Times New Roman"/>
          <w:sz w:val="24"/>
          <w:szCs w:val="24"/>
        </w:rPr>
        <w:t>M</w:t>
      </w:r>
      <w:r w:rsidR="00895BE4">
        <w:rPr>
          <w:rFonts w:ascii="Times New Roman" w:hAnsi="Times New Roman" w:cs="Times New Roman"/>
          <w:sz w:val="24"/>
          <w:szCs w:val="24"/>
        </w:rPr>
        <w:t xml:space="preserve">ixed-model repeated-measures analyses (MMRM) with unstructured covariance matrices were used to test for between group differences on outcome and process measures over time. MMRM </w:t>
      </w:r>
      <w:r w:rsidR="00A07AFD">
        <w:rPr>
          <w:rFonts w:ascii="Times New Roman" w:hAnsi="Times New Roman" w:cs="Times New Roman"/>
          <w:sz w:val="24"/>
          <w:szCs w:val="24"/>
        </w:rPr>
        <w:t>allows</w:t>
      </w:r>
      <w:r w:rsidR="00895BE4">
        <w:rPr>
          <w:rFonts w:ascii="Times New Roman" w:hAnsi="Times New Roman" w:cs="Times New Roman"/>
          <w:sz w:val="24"/>
          <w:szCs w:val="24"/>
        </w:rPr>
        <w:t xml:space="preserve"> for an intent-to-treat approach, including all available data and modeling any missing data</w:t>
      </w:r>
      <w:r w:rsidR="0044050D">
        <w:rPr>
          <w:rFonts w:ascii="Times New Roman" w:hAnsi="Times New Roman" w:cs="Times New Roman"/>
          <w:sz w:val="24"/>
          <w:szCs w:val="24"/>
        </w:rPr>
        <w:t xml:space="preserve"> for randomized participants</w:t>
      </w:r>
      <w:r w:rsidR="00895BE4">
        <w:rPr>
          <w:rFonts w:ascii="Times New Roman" w:hAnsi="Times New Roman" w:cs="Times New Roman"/>
          <w:sz w:val="24"/>
          <w:szCs w:val="24"/>
        </w:rPr>
        <w:t>. Significant</w:t>
      </w:r>
      <w:r w:rsidR="008001C7">
        <w:rPr>
          <w:rFonts w:ascii="Times New Roman" w:hAnsi="Times New Roman" w:cs="Times New Roman"/>
          <w:sz w:val="24"/>
          <w:szCs w:val="24"/>
        </w:rPr>
        <w:t xml:space="preserve"> omnibus</w:t>
      </w:r>
      <w:r w:rsidR="00895BE4">
        <w:rPr>
          <w:rFonts w:ascii="Times New Roman" w:hAnsi="Times New Roman" w:cs="Times New Roman"/>
          <w:sz w:val="24"/>
          <w:szCs w:val="24"/>
        </w:rPr>
        <w:t xml:space="preserve"> time by condition interactions</w:t>
      </w:r>
      <w:r w:rsidR="008001C7">
        <w:rPr>
          <w:rFonts w:ascii="Times New Roman" w:hAnsi="Times New Roman" w:cs="Times New Roman"/>
          <w:sz w:val="24"/>
          <w:szCs w:val="24"/>
        </w:rPr>
        <w:t xml:space="preserve"> were explored with post hoc MMRM time by condition tests with each </w:t>
      </w:r>
      <w:r w:rsidR="0044050D">
        <w:rPr>
          <w:rFonts w:ascii="Times New Roman" w:hAnsi="Times New Roman" w:cs="Times New Roman"/>
          <w:sz w:val="24"/>
          <w:szCs w:val="24"/>
        </w:rPr>
        <w:t xml:space="preserve">pair </w:t>
      </w:r>
      <w:r w:rsidR="008001C7">
        <w:rPr>
          <w:rFonts w:ascii="Times New Roman" w:hAnsi="Times New Roman" w:cs="Times New Roman"/>
          <w:sz w:val="24"/>
          <w:szCs w:val="24"/>
        </w:rPr>
        <w:t>of study condition</w:t>
      </w:r>
      <w:r w:rsidR="0044050D">
        <w:rPr>
          <w:rFonts w:ascii="Times New Roman" w:hAnsi="Times New Roman" w:cs="Times New Roman"/>
          <w:sz w:val="24"/>
          <w:szCs w:val="24"/>
        </w:rPr>
        <w:t>s</w:t>
      </w:r>
      <w:r w:rsidR="008001C7">
        <w:rPr>
          <w:rFonts w:ascii="Times New Roman" w:hAnsi="Times New Roman" w:cs="Times New Roman"/>
          <w:sz w:val="24"/>
          <w:szCs w:val="24"/>
        </w:rPr>
        <w:t xml:space="preserve">. Cohen’s </w:t>
      </w:r>
      <w:r w:rsidR="008001C7">
        <w:rPr>
          <w:rFonts w:ascii="Times New Roman" w:hAnsi="Times New Roman" w:cs="Times New Roman"/>
          <w:i/>
          <w:sz w:val="24"/>
          <w:szCs w:val="24"/>
        </w:rPr>
        <w:t xml:space="preserve">d </w:t>
      </w:r>
      <w:r w:rsidR="008001C7">
        <w:rPr>
          <w:rFonts w:ascii="Times New Roman" w:hAnsi="Times New Roman" w:cs="Times New Roman"/>
          <w:sz w:val="24"/>
          <w:szCs w:val="24"/>
        </w:rPr>
        <w:t>effect sizes were calculated for time by condition effects using recommended procedures (</w:t>
      </w:r>
      <w:proofErr w:type="spellStart"/>
      <w:r w:rsidR="008001C7" w:rsidRPr="00DA2C39">
        <w:rPr>
          <w:rFonts w:ascii="Times New Roman" w:hAnsi="Times New Roman" w:cs="Times New Roman"/>
          <w:sz w:val="24"/>
          <w:szCs w:val="24"/>
        </w:rPr>
        <w:t>Verbeke</w:t>
      </w:r>
      <w:proofErr w:type="spellEnd"/>
      <w:r w:rsidR="008001C7" w:rsidRPr="00DA2C39">
        <w:rPr>
          <w:rFonts w:ascii="Times New Roman" w:hAnsi="Times New Roman" w:cs="Times New Roman"/>
          <w:sz w:val="24"/>
          <w:szCs w:val="24"/>
        </w:rPr>
        <w:t xml:space="preserve"> &amp; </w:t>
      </w:r>
      <w:proofErr w:type="spellStart"/>
      <w:r w:rsidR="008001C7" w:rsidRPr="00DA2C39">
        <w:rPr>
          <w:rFonts w:ascii="Times New Roman" w:hAnsi="Times New Roman" w:cs="Times New Roman"/>
          <w:sz w:val="24"/>
          <w:szCs w:val="24"/>
        </w:rPr>
        <w:t>Molenberghs</w:t>
      </w:r>
      <w:proofErr w:type="spellEnd"/>
      <w:r w:rsidR="008001C7" w:rsidRPr="00DA2C39">
        <w:rPr>
          <w:rFonts w:ascii="Times New Roman" w:hAnsi="Times New Roman" w:cs="Times New Roman"/>
          <w:sz w:val="24"/>
          <w:szCs w:val="24"/>
        </w:rPr>
        <w:t xml:space="preserve">, 2000; </w:t>
      </w:r>
      <w:proofErr w:type="spellStart"/>
      <w:r w:rsidR="008001C7" w:rsidRPr="00DA2C39">
        <w:rPr>
          <w:rFonts w:ascii="Times New Roman" w:hAnsi="Times New Roman" w:cs="Times New Roman"/>
          <w:sz w:val="24"/>
          <w:szCs w:val="24"/>
        </w:rPr>
        <w:t>Wackerly</w:t>
      </w:r>
      <w:proofErr w:type="spellEnd"/>
      <w:r w:rsidR="00A07AFD">
        <w:rPr>
          <w:rFonts w:ascii="Times New Roman" w:hAnsi="Times New Roman" w:cs="Times New Roman"/>
          <w:sz w:val="24"/>
          <w:szCs w:val="24"/>
        </w:rPr>
        <w:t xml:space="preserve"> et al.</w:t>
      </w:r>
      <w:r w:rsidR="008001C7" w:rsidRPr="00AB05A3">
        <w:rPr>
          <w:rFonts w:ascii="Times New Roman" w:hAnsi="Times New Roman" w:cs="Times New Roman"/>
          <w:sz w:val="24"/>
          <w:szCs w:val="24"/>
        </w:rPr>
        <w:t>, 2008</w:t>
      </w:r>
      <w:r w:rsidR="008001C7">
        <w:rPr>
          <w:rFonts w:ascii="Times New Roman" w:hAnsi="Times New Roman" w:cs="Times New Roman"/>
          <w:sz w:val="24"/>
          <w:szCs w:val="24"/>
        </w:rPr>
        <w:t>).</w:t>
      </w:r>
    </w:p>
    <w:p w14:paraId="647DD22B" w14:textId="509818A8" w:rsidR="0013297D" w:rsidRDefault="008001C7" w:rsidP="00FF28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297D">
        <w:rPr>
          <w:rFonts w:ascii="Times New Roman" w:hAnsi="Times New Roman" w:cs="Times New Roman"/>
          <w:sz w:val="24"/>
          <w:szCs w:val="24"/>
        </w:rPr>
        <w:t>Mediational analyses were conducted using the cross product of coefficient test with bootstrapping (</w:t>
      </w:r>
      <w:r w:rsidR="000D5157">
        <w:rPr>
          <w:rFonts w:ascii="Times New Roman" w:hAnsi="Times New Roman" w:cs="Times New Roman"/>
          <w:sz w:val="24"/>
          <w:szCs w:val="24"/>
        </w:rPr>
        <w:t>Preacher &amp; Hayes, 2004</w:t>
      </w:r>
      <w:r w:rsidR="0013297D">
        <w:rPr>
          <w:rFonts w:ascii="Times New Roman" w:hAnsi="Times New Roman" w:cs="Times New Roman"/>
          <w:sz w:val="24"/>
          <w:szCs w:val="24"/>
        </w:rPr>
        <w:t xml:space="preserve">). </w:t>
      </w:r>
      <w:r w:rsidR="00FF288C">
        <w:rPr>
          <w:rFonts w:ascii="Times New Roman" w:hAnsi="Times New Roman" w:cs="Times New Roman"/>
          <w:sz w:val="24"/>
          <w:szCs w:val="24"/>
        </w:rPr>
        <w:t xml:space="preserve">Mediational models were tested separately for cognitive </w:t>
      </w:r>
      <w:proofErr w:type="spellStart"/>
      <w:r w:rsidR="00FF288C">
        <w:rPr>
          <w:rFonts w:ascii="Times New Roman" w:hAnsi="Times New Roman" w:cs="Times New Roman"/>
          <w:sz w:val="24"/>
          <w:szCs w:val="24"/>
        </w:rPr>
        <w:t>defusion</w:t>
      </w:r>
      <w:proofErr w:type="spellEnd"/>
      <w:r w:rsidR="00FF288C">
        <w:rPr>
          <w:rFonts w:ascii="Times New Roman" w:hAnsi="Times New Roman" w:cs="Times New Roman"/>
          <w:sz w:val="24"/>
          <w:szCs w:val="24"/>
        </w:rPr>
        <w:t xml:space="preserve"> versus waitlist and cognitive restructuring versus waitlist to explore potential </w:t>
      </w:r>
      <w:r w:rsidR="00FF288C">
        <w:rPr>
          <w:rFonts w:ascii="Times New Roman" w:hAnsi="Times New Roman" w:cs="Times New Roman"/>
          <w:sz w:val="24"/>
          <w:szCs w:val="24"/>
        </w:rPr>
        <w:lastRenderedPageBreak/>
        <w:t>mediators of each intervention</w:t>
      </w:r>
      <w:r w:rsidR="00A07AFD">
        <w:rPr>
          <w:rFonts w:ascii="Times New Roman" w:hAnsi="Times New Roman" w:cs="Times New Roman"/>
          <w:sz w:val="24"/>
          <w:szCs w:val="24"/>
        </w:rPr>
        <w:t xml:space="preserve"> (and given the lack of between group differences that were found between </w:t>
      </w:r>
      <w:proofErr w:type="spellStart"/>
      <w:r w:rsidR="00A07AFD">
        <w:rPr>
          <w:rFonts w:ascii="Times New Roman" w:hAnsi="Times New Roman" w:cs="Times New Roman"/>
          <w:sz w:val="24"/>
          <w:szCs w:val="24"/>
        </w:rPr>
        <w:t>defusion</w:t>
      </w:r>
      <w:proofErr w:type="spellEnd"/>
      <w:r w:rsidR="00A07AFD">
        <w:rPr>
          <w:rFonts w:ascii="Times New Roman" w:hAnsi="Times New Roman" w:cs="Times New Roman"/>
          <w:sz w:val="24"/>
          <w:szCs w:val="24"/>
        </w:rPr>
        <w:t xml:space="preserve"> and restructuring)</w:t>
      </w:r>
      <w:r w:rsidR="00FF288C">
        <w:rPr>
          <w:rFonts w:ascii="Times New Roman" w:hAnsi="Times New Roman" w:cs="Times New Roman"/>
          <w:sz w:val="24"/>
          <w:szCs w:val="24"/>
        </w:rPr>
        <w:t xml:space="preserve">. Mediational models were </w:t>
      </w:r>
      <w:r w:rsidR="0044050D">
        <w:rPr>
          <w:rFonts w:ascii="Times New Roman" w:hAnsi="Times New Roman" w:cs="Times New Roman"/>
          <w:sz w:val="24"/>
          <w:szCs w:val="24"/>
        </w:rPr>
        <w:t>limited to</w:t>
      </w:r>
      <w:r w:rsidR="00FF288C">
        <w:rPr>
          <w:rFonts w:ascii="Times New Roman" w:hAnsi="Times New Roman" w:cs="Times New Roman"/>
          <w:sz w:val="24"/>
          <w:szCs w:val="24"/>
        </w:rPr>
        <w:t xml:space="preserve"> outcome measures that significantly improved in the app condition relative to waitlist and with mediating variables that significant improved relative to waitlist. </w:t>
      </w:r>
      <w:r w:rsidR="00192DE7">
        <w:rPr>
          <w:rFonts w:ascii="Times New Roman" w:hAnsi="Times New Roman" w:cs="Times New Roman"/>
          <w:sz w:val="24"/>
          <w:szCs w:val="24"/>
        </w:rPr>
        <w:t xml:space="preserve">Each mediational </w:t>
      </w:r>
      <w:r w:rsidR="00FF288C">
        <w:rPr>
          <w:rFonts w:ascii="Times New Roman" w:hAnsi="Times New Roman" w:cs="Times New Roman"/>
          <w:sz w:val="24"/>
          <w:szCs w:val="24"/>
        </w:rPr>
        <w:t xml:space="preserve">model included the baseline outcome variable and baseline cognitive reappraisal (due to baseline imbalance) as covariates. </w:t>
      </w:r>
      <w:r w:rsidR="0013297D">
        <w:rPr>
          <w:rFonts w:ascii="Times New Roman" w:hAnsi="Times New Roman" w:cs="Times New Roman"/>
          <w:sz w:val="24"/>
          <w:szCs w:val="24"/>
        </w:rPr>
        <w:t xml:space="preserve">Pre to post change scores </w:t>
      </w:r>
      <w:r w:rsidR="00FF288C">
        <w:rPr>
          <w:rFonts w:ascii="Times New Roman" w:hAnsi="Times New Roman" w:cs="Times New Roman"/>
          <w:sz w:val="24"/>
          <w:szCs w:val="24"/>
        </w:rPr>
        <w:t xml:space="preserve">on process measures </w:t>
      </w:r>
      <w:r w:rsidR="0013297D">
        <w:rPr>
          <w:rFonts w:ascii="Times New Roman" w:hAnsi="Times New Roman" w:cs="Times New Roman"/>
          <w:sz w:val="24"/>
          <w:szCs w:val="24"/>
        </w:rPr>
        <w:t xml:space="preserve">were used for each mediator. </w:t>
      </w:r>
    </w:p>
    <w:p w14:paraId="497E821E" w14:textId="0597B937" w:rsidR="00CA6B24" w:rsidRDefault="00CA6B24" w:rsidP="00084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Regression analyses</w:t>
      </w:r>
      <w:r w:rsidR="000844B9">
        <w:rPr>
          <w:rFonts w:ascii="Times New Roman" w:hAnsi="Times New Roman" w:cs="Times New Roman"/>
          <w:sz w:val="24"/>
          <w:szCs w:val="24"/>
        </w:rPr>
        <w:t xml:space="preserve"> further explored differences in processes of change between </w:t>
      </w:r>
      <w:proofErr w:type="spellStart"/>
      <w:r w:rsidR="000844B9">
        <w:rPr>
          <w:rFonts w:ascii="Times New Roman" w:hAnsi="Times New Roman" w:cs="Times New Roman"/>
          <w:sz w:val="24"/>
          <w:szCs w:val="24"/>
        </w:rPr>
        <w:t>defusion</w:t>
      </w:r>
      <w:proofErr w:type="spellEnd"/>
      <w:r w:rsidR="000844B9">
        <w:rPr>
          <w:rFonts w:ascii="Times New Roman" w:hAnsi="Times New Roman" w:cs="Times New Roman"/>
          <w:sz w:val="24"/>
          <w:szCs w:val="24"/>
        </w:rPr>
        <w:t xml:space="preserve"> and restructuring.</w:t>
      </w:r>
      <w:r>
        <w:rPr>
          <w:rFonts w:ascii="Times New Roman" w:hAnsi="Times New Roman" w:cs="Times New Roman"/>
          <w:sz w:val="24"/>
          <w:szCs w:val="24"/>
        </w:rPr>
        <w:t xml:space="preserve"> The interaction between study condition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versus restructuring) and pre</w:t>
      </w:r>
      <w:r w:rsidR="0044050D">
        <w:rPr>
          <w:rFonts w:ascii="Times New Roman" w:hAnsi="Times New Roman" w:cs="Times New Roman"/>
          <w:sz w:val="24"/>
          <w:szCs w:val="24"/>
        </w:rPr>
        <w:t>-</w:t>
      </w:r>
      <w:r>
        <w:rPr>
          <w:rFonts w:ascii="Times New Roman" w:hAnsi="Times New Roman" w:cs="Times New Roman"/>
          <w:sz w:val="24"/>
          <w:szCs w:val="24"/>
        </w:rPr>
        <w:t>to</w:t>
      </w:r>
      <w:r w:rsidR="0044050D">
        <w:rPr>
          <w:rFonts w:ascii="Times New Roman" w:hAnsi="Times New Roman" w:cs="Times New Roman"/>
          <w:sz w:val="24"/>
          <w:szCs w:val="24"/>
        </w:rPr>
        <w:t>-</w:t>
      </w:r>
      <w:r>
        <w:rPr>
          <w:rFonts w:ascii="Times New Roman" w:hAnsi="Times New Roman" w:cs="Times New Roman"/>
          <w:sz w:val="24"/>
          <w:szCs w:val="24"/>
        </w:rPr>
        <w:t>post change scores on mediators were regressed on pre</w:t>
      </w:r>
      <w:r w:rsidR="0044050D">
        <w:rPr>
          <w:rFonts w:ascii="Times New Roman" w:hAnsi="Times New Roman" w:cs="Times New Roman"/>
          <w:sz w:val="24"/>
          <w:szCs w:val="24"/>
        </w:rPr>
        <w:t>-</w:t>
      </w:r>
      <w:r>
        <w:rPr>
          <w:rFonts w:ascii="Times New Roman" w:hAnsi="Times New Roman" w:cs="Times New Roman"/>
          <w:sz w:val="24"/>
          <w:szCs w:val="24"/>
        </w:rPr>
        <w:t>to</w:t>
      </w:r>
      <w:r w:rsidR="0044050D">
        <w:rPr>
          <w:rFonts w:ascii="Times New Roman" w:hAnsi="Times New Roman" w:cs="Times New Roman"/>
          <w:sz w:val="24"/>
          <w:szCs w:val="24"/>
        </w:rPr>
        <w:t>-</w:t>
      </w:r>
      <w:r>
        <w:rPr>
          <w:rFonts w:ascii="Times New Roman" w:hAnsi="Times New Roman" w:cs="Times New Roman"/>
          <w:sz w:val="24"/>
          <w:szCs w:val="24"/>
        </w:rPr>
        <w:t xml:space="preserve">post change scores for each outcome. </w:t>
      </w:r>
      <w:r w:rsidR="000844B9">
        <w:rPr>
          <w:rFonts w:ascii="Times New Roman" w:hAnsi="Times New Roman" w:cs="Times New Roman"/>
          <w:sz w:val="24"/>
          <w:szCs w:val="24"/>
        </w:rPr>
        <w:t xml:space="preserve">This interaction term tested whether changes in process variables relate to changes in outcome variables differentially between the </w:t>
      </w:r>
      <w:proofErr w:type="spellStart"/>
      <w:r w:rsidR="000844B9">
        <w:rPr>
          <w:rFonts w:ascii="Times New Roman" w:hAnsi="Times New Roman" w:cs="Times New Roman"/>
          <w:sz w:val="24"/>
          <w:szCs w:val="24"/>
        </w:rPr>
        <w:t>defusion</w:t>
      </w:r>
      <w:proofErr w:type="spellEnd"/>
      <w:r w:rsidR="000844B9">
        <w:rPr>
          <w:rFonts w:ascii="Times New Roman" w:hAnsi="Times New Roman" w:cs="Times New Roman"/>
          <w:sz w:val="24"/>
          <w:szCs w:val="24"/>
        </w:rPr>
        <w:t xml:space="preserve"> and restructuring conditions. </w:t>
      </w:r>
      <w:r>
        <w:rPr>
          <w:rFonts w:ascii="Times New Roman" w:hAnsi="Times New Roman" w:cs="Times New Roman"/>
          <w:sz w:val="24"/>
          <w:szCs w:val="24"/>
        </w:rPr>
        <w:t>Regression models included the main effects of study condition and pre</w:t>
      </w:r>
      <w:r w:rsidR="0044050D">
        <w:rPr>
          <w:rFonts w:ascii="Times New Roman" w:hAnsi="Times New Roman" w:cs="Times New Roman"/>
          <w:sz w:val="24"/>
          <w:szCs w:val="24"/>
        </w:rPr>
        <w:t>-</w:t>
      </w:r>
      <w:r>
        <w:rPr>
          <w:rFonts w:ascii="Times New Roman" w:hAnsi="Times New Roman" w:cs="Times New Roman"/>
          <w:sz w:val="24"/>
          <w:szCs w:val="24"/>
        </w:rPr>
        <w:t>to</w:t>
      </w:r>
      <w:r w:rsidR="0044050D">
        <w:rPr>
          <w:rFonts w:ascii="Times New Roman" w:hAnsi="Times New Roman" w:cs="Times New Roman"/>
          <w:sz w:val="24"/>
          <w:szCs w:val="24"/>
        </w:rPr>
        <w:t>-</w:t>
      </w:r>
      <w:r>
        <w:rPr>
          <w:rFonts w:ascii="Times New Roman" w:hAnsi="Times New Roman" w:cs="Times New Roman"/>
          <w:sz w:val="24"/>
          <w:szCs w:val="24"/>
        </w:rPr>
        <w:t xml:space="preserve">post change scores as well as an interaction term. </w:t>
      </w:r>
    </w:p>
    <w:p w14:paraId="41D1B524" w14:textId="77777777" w:rsidR="00343D69" w:rsidRDefault="00343D69" w:rsidP="00DF03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251EF02F" w14:textId="77777777" w:rsidR="00140518" w:rsidRPr="0055190C" w:rsidRDefault="00343D69" w:rsidP="00DF03AD">
      <w:pPr>
        <w:spacing w:after="0" w:line="480" w:lineRule="auto"/>
        <w:rPr>
          <w:rFonts w:ascii="Times New Roman" w:hAnsi="Times New Roman" w:cs="Times New Roman"/>
          <w:b/>
          <w:sz w:val="24"/>
          <w:szCs w:val="24"/>
        </w:rPr>
      </w:pPr>
      <w:r>
        <w:rPr>
          <w:rFonts w:ascii="Times New Roman" w:hAnsi="Times New Roman" w:cs="Times New Roman"/>
          <w:b/>
          <w:sz w:val="24"/>
          <w:szCs w:val="24"/>
        </w:rPr>
        <w:t>Preliminary A</w:t>
      </w:r>
      <w:r w:rsidR="00140518" w:rsidRPr="0055190C">
        <w:rPr>
          <w:rFonts w:ascii="Times New Roman" w:hAnsi="Times New Roman" w:cs="Times New Roman"/>
          <w:b/>
          <w:sz w:val="24"/>
          <w:szCs w:val="24"/>
        </w:rPr>
        <w:t>nalyses</w:t>
      </w:r>
    </w:p>
    <w:p w14:paraId="2EF10734" w14:textId="0C209E24" w:rsidR="00140518" w:rsidRDefault="00140518" w:rsidP="00C82DE9">
      <w:pPr>
        <w:spacing w:after="0" w:line="480" w:lineRule="auto"/>
        <w:rPr>
          <w:rFonts w:ascii="Times New Roman" w:hAnsi="Times New Roman" w:cs="Times New Roman"/>
          <w:sz w:val="24"/>
          <w:szCs w:val="24"/>
        </w:rPr>
      </w:pPr>
      <w:r w:rsidRPr="0055190C">
        <w:rPr>
          <w:rFonts w:ascii="Times New Roman" w:hAnsi="Times New Roman" w:cs="Times New Roman"/>
          <w:b/>
          <w:sz w:val="24"/>
          <w:szCs w:val="24"/>
        </w:rPr>
        <w:tab/>
      </w:r>
      <w:r w:rsidR="0006697B">
        <w:rPr>
          <w:rFonts w:ascii="Times New Roman" w:hAnsi="Times New Roman" w:cs="Times New Roman"/>
          <w:sz w:val="24"/>
          <w:szCs w:val="24"/>
        </w:rPr>
        <w:t xml:space="preserve">Each variable approximated a normal distribution based on skewness and kurtosis values. </w:t>
      </w:r>
      <w:r w:rsidR="0077257E">
        <w:rPr>
          <w:rFonts w:ascii="Times New Roman" w:hAnsi="Times New Roman" w:cs="Times New Roman"/>
          <w:sz w:val="24"/>
          <w:szCs w:val="24"/>
        </w:rPr>
        <w:t>Out of 87 participants</w:t>
      </w:r>
      <w:r w:rsidR="0013297D">
        <w:rPr>
          <w:rFonts w:ascii="Times New Roman" w:hAnsi="Times New Roman" w:cs="Times New Roman"/>
          <w:sz w:val="24"/>
          <w:szCs w:val="24"/>
        </w:rPr>
        <w:t xml:space="preserve">, </w:t>
      </w:r>
      <w:r w:rsidR="0013297D" w:rsidRPr="0013297D">
        <w:rPr>
          <w:rFonts w:ascii="Times New Roman" w:hAnsi="Times New Roman" w:cs="Times New Roman"/>
          <w:sz w:val="24"/>
          <w:szCs w:val="24"/>
        </w:rPr>
        <w:t xml:space="preserve">69 completed post </w:t>
      </w:r>
      <w:r w:rsidR="0013297D">
        <w:rPr>
          <w:rFonts w:ascii="Times New Roman" w:hAnsi="Times New Roman" w:cs="Times New Roman"/>
          <w:sz w:val="24"/>
          <w:szCs w:val="24"/>
        </w:rPr>
        <w:t>(79%)</w:t>
      </w:r>
      <w:r w:rsidR="0077257E">
        <w:rPr>
          <w:rFonts w:ascii="Times New Roman" w:hAnsi="Times New Roman" w:cs="Times New Roman"/>
          <w:sz w:val="24"/>
          <w:szCs w:val="24"/>
        </w:rPr>
        <w:t xml:space="preserve">, with no differences in completion rates </w:t>
      </w:r>
      <w:r w:rsidR="0013297D">
        <w:rPr>
          <w:rFonts w:ascii="Times New Roman" w:hAnsi="Times New Roman" w:cs="Times New Roman"/>
          <w:sz w:val="24"/>
          <w:szCs w:val="24"/>
        </w:rPr>
        <w:t xml:space="preserve">between conditions </w:t>
      </w:r>
      <w:r w:rsidR="0013297D" w:rsidRPr="0013297D">
        <w:rPr>
          <w:rFonts w:ascii="Times New Roman" w:hAnsi="Times New Roman" w:cs="Times New Roman"/>
          <w:sz w:val="24"/>
          <w:szCs w:val="24"/>
        </w:rPr>
        <w:t>(</w:t>
      </w:r>
      <w:r w:rsidR="0077257E">
        <w:rPr>
          <w:rFonts w:ascii="Times New Roman" w:hAnsi="Times New Roman" w:cs="Times New Roman"/>
          <w:sz w:val="24"/>
          <w:szCs w:val="24"/>
        </w:rPr>
        <w:t>see Figure 1</w:t>
      </w:r>
      <w:r w:rsidR="0013297D" w:rsidRPr="0013297D">
        <w:rPr>
          <w:rFonts w:ascii="Times New Roman" w:hAnsi="Times New Roman" w:cs="Times New Roman"/>
          <w:sz w:val="24"/>
          <w:szCs w:val="24"/>
        </w:rPr>
        <w:t>)</w:t>
      </w:r>
      <w:r w:rsidR="0013297D">
        <w:rPr>
          <w:rFonts w:ascii="Times New Roman" w:hAnsi="Times New Roman" w:cs="Times New Roman"/>
          <w:sz w:val="24"/>
          <w:szCs w:val="24"/>
        </w:rPr>
        <w:t>.</w:t>
      </w:r>
      <w:r w:rsidR="0077257E">
        <w:rPr>
          <w:rFonts w:ascii="Times New Roman" w:hAnsi="Times New Roman" w:cs="Times New Roman"/>
          <w:sz w:val="24"/>
          <w:szCs w:val="24"/>
        </w:rPr>
        <w:t xml:space="preserve"> With regards to baseline equivalence, t</w:t>
      </w:r>
      <w:r w:rsidR="009249AD" w:rsidRPr="0055190C">
        <w:rPr>
          <w:rFonts w:ascii="Times New Roman" w:hAnsi="Times New Roman" w:cs="Times New Roman"/>
          <w:sz w:val="24"/>
          <w:szCs w:val="24"/>
        </w:rPr>
        <w:t xml:space="preserve">here were significant differences between conditions at baseline on the ERQ-CR, </w:t>
      </w:r>
      <w:proofErr w:type="gramStart"/>
      <w:r w:rsidR="00AA08CC">
        <w:rPr>
          <w:rFonts w:ascii="Times New Roman" w:hAnsi="Times New Roman" w:cs="Times New Roman"/>
          <w:i/>
          <w:sz w:val="24"/>
          <w:szCs w:val="24"/>
        </w:rPr>
        <w:t>F</w:t>
      </w:r>
      <w:r w:rsidR="00AA08CC">
        <w:rPr>
          <w:rFonts w:ascii="Times New Roman" w:hAnsi="Times New Roman" w:cs="Times New Roman"/>
          <w:sz w:val="24"/>
          <w:szCs w:val="24"/>
        </w:rPr>
        <w:t>(</w:t>
      </w:r>
      <w:proofErr w:type="gramEnd"/>
      <w:r w:rsidR="00AA08CC">
        <w:rPr>
          <w:rFonts w:ascii="Times New Roman" w:hAnsi="Times New Roman" w:cs="Times New Roman"/>
          <w:sz w:val="24"/>
          <w:szCs w:val="24"/>
        </w:rPr>
        <w:t xml:space="preserve">2, 82) = 4.65, </w:t>
      </w:r>
      <w:r w:rsidR="00AA08CC">
        <w:rPr>
          <w:rFonts w:ascii="Times New Roman" w:hAnsi="Times New Roman" w:cs="Times New Roman"/>
          <w:i/>
          <w:sz w:val="24"/>
          <w:szCs w:val="24"/>
        </w:rPr>
        <w:t xml:space="preserve">p </w:t>
      </w:r>
      <w:r w:rsidR="00AA08CC">
        <w:rPr>
          <w:rFonts w:ascii="Times New Roman" w:hAnsi="Times New Roman" w:cs="Times New Roman"/>
          <w:sz w:val="24"/>
          <w:szCs w:val="24"/>
        </w:rPr>
        <w:t>= .01</w:t>
      </w:r>
      <w:r w:rsidR="0006697B">
        <w:rPr>
          <w:rFonts w:ascii="Times New Roman" w:hAnsi="Times New Roman" w:cs="Times New Roman"/>
          <w:sz w:val="24"/>
          <w:szCs w:val="24"/>
        </w:rPr>
        <w:t xml:space="preserve">. </w:t>
      </w:r>
      <w:r w:rsidR="0077257E">
        <w:rPr>
          <w:rFonts w:ascii="Times New Roman" w:hAnsi="Times New Roman" w:cs="Times New Roman"/>
          <w:sz w:val="24"/>
          <w:szCs w:val="24"/>
        </w:rPr>
        <w:t>T</w:t>
      </w:r>
      <w:r w:rsidR="0006697B">
        <w:rPr>
          <w:rFonts w:ascii="Times New Roman" w:hAnsi="Times New Roman" w:cs="Times New Roman"/>
          <w:sz w:val="24"/>
          <w:szCs w:val="24"/>
        </w:rPr>
        <w:t xml:space="preserve">he waitlist condition was significantly lower on cognitive reappraisal than the restructuring condition, </w:t>
      </w:r>
      <w:proofErr w:type="spellStart"/>
      <w:r w:rsidR="0006697B">
        <w:rPr>
          <w:rFonts w:ascii="Times New Roman" w:hAnsi="Times New Roman" w:cs="Times New Roman"/>
          <w:i/>
          <w:sz w:val="24"/>
          <w:szCs w:val="24"/>
        </w:rPr>
        <w:t>M</w:t>
      </w:r>
      <w:r w:rsidR="0006697B" w:rsidRPr="0006697B">
        <w:rPr>
          <w:rFonts w:ascii="Times New Roman" w:hAnsi="Times New Roman" w:cs="Times New Roman"/>
          <w:i/>
          <w:sz w:val="24"/>
          <w:szCs w:val="24"/>
          <w:vertAlign w:val="subscript"/>
        </w:rPr>
        <w:t>diff</w:t>
      </w:r>
      <w:proofErr w:type="spellEnd"/>
      <w:r w:rsidR="0006697B" w:rsidRPr="0006697B">
        <w:rPr>
          <w:rFonts w:ascii="Times New Roman" w:hAnsi="Times New Roman" w:cs="Times New Roman"/>
          <w:i/>
          <w:sz w:val="24"/>
          <w:szCs w:val="24"/>
          <w:vertAlign w:val="subscript"/>
        </w:rPr>
        <w:t xml:space="preserve"> </w:t>
      </w:r>
      <w:r w:rsidR="0006697B">
        <w:rPr>
          <w:rFonts w:ascii="Times New Roman" w:hAnsi="Times New Roman" w:cs="Times New Roman"/>
          <w:sz w:val="24"/>
          <w:szCs w:val="24"/>
        </w:rPr>
        <w:t xml:space="preserve">= -5.89, </w:t>
      </w:r>
      <w:r w:rsidR="0006697B">
        <w:rPr>
          <w:rFonts w:ascii="Times New Roman" w:hAnsi="Times New Roman" w:cs="Times New Roman"/>
          <w:i/>
          <w:sz w:val="24"/>
          <w:szCs w:val="24"/>
        </w:rPr>
        <w:t xml:space="preserve">p </w:t>
      </w:r>
      <w:r w:rsidR="0006697B">
        <w:rPr>
          <w:rFonts w:ascii="Times New Roman" w:hAnsi="Times New Roman" w:cs="Times New Roman"/>
          <w:sz w:val="24"/>
          <w:szCs w:val="24"/>
        </w:rPr>
        <w:t>&lt; .01</w:t>
      </w:r>
      <w:r w:rsidR="000751E4">
        <w:rPr>
          <w:rFonts w:ascii="Times New Roman" w:hAnsi="Times New Roman" w:cs="Times New Roman"/>
          <w:sz w:val="24"/>
          <w:szCs w:val="24"/>
        </w:rPr>
        <w:t>, and</w:t>
      </w:r>
      <w:r w:rsidR="0006697B">
        <w:rPr>
          <w:rFonts w:ascii="Times New Roman" w:hAnsi="Times New Roman" w:cs="Times New Roman"/>
          <w:sz w:val="24"/>
          <w:szCs w:val="24"/>
        </w:rPr>
        <w:t xml:space="preserve"> </w:t>
      </w:r>
      <w:proofErr w:type="spellStart"/>
      <w:r w:rsidR="0006697B">
        <w:rPr>
          <w:rFonts w:ascii="Times New Roman" w:hAnsi="Times New Roman" w:cs="Times New Roman"/>
          <w:sz w:val="24"/>
          <w:szCs w:val="24"/>
        </w:rPr>
        <w:t>defusion</w:t>
      </w:r>
      <w:proofErr w:type="spellEnd"/>
      <w:r w:rsidR="0006697B">
        <w:rPr>
          <w:rFonts w:ascii="Times New Roman" w:hAnsi="Times New Roman" w:cs="Times New Roman"/>
          <w:sz w:val="24"/>
          <w:szCs w:val="24"/>
        </w:rPr>
        <w:t xml:space="preserve"> condition, </w:t>
      </w:r>
      <w:proofErr w:type="spellStart"/>
      <w:r w:rsidR="0006697B">
        <w:rPr>
          <w:rFonts w:ascii="Times New Roman" w:hAnsi="Times New Roman" w:cs="Times New Roman"/>
          <w:i/>
          <w:sz w:val="24"/>
          <w:szCs w:val="24"/>
        </w:rPr>
        <w:t>M</w:t>
      </w:r>
      <w:r w:rsidR="0006697B" w:rsidRPr="0006697B">
        <w:rPr>
          <w:rFonts w:ascii="Times New Roman" w:hAnsi="Times New Roman" w:cs="Times New Roman"/>
          <w:i/>
          <w:sz w:val="24"/>
          <w:szCs w:val="24"/>
          <w:vertAlign w:val="subscript"/>
        </w:rPr>
        <w:t>diff</w:t>
      </w:r>
      <w:proofErr w:type="spellEnd"/>
      <w:r w:rsidR="0006697B" w:rsidRPr="0006697B">
        <w:rPr>
          <w:rFonts w:ascii="Times New Roman" w:hAnsi="Times New Roman" w:cs="Times New Roman"/>
          <w:i/>
          <w:sz w:val="24"/>
          <w:szCs w:val="24"/>
          <w:vertAlign w:val="subscript"/>
        </w:rPr>
        <w:t xml:space="preserve"> </w:t>
      </w:r>
      <w:r w:rsidR="0006697B">
        <w:rPr>
          <w:rFonts w:ascii="Times New Roman" w:hAnsi="Times New Roman" w:cs="Times New Roman"/>
          <w:sz w:val="24"/>
          <w:szCs w:val="24"/>
        </w:rPr>
        <w:t xml:space="preserve">= -4.85, </w:t>
      </w:r>
      <w:r w:rsidR="0006697B">
        <w:rPr>
          <w:rFonts w:ascii="Times New Roman" w:hAnsi="Times New Roman" w:cs="Times New Roman"/>
          <w:i/>
          <w:sz w:val="24"/>
          <w:szCs w:val="24"/>
        </w:rPr>
        <w:t xml:space="preserve">p </w:t>
      </w:r>
      <w:r w:rsidR="0006697B">
        <w:rPr>
          <w:rFonts w:ascii="Times New Roman" w:hAnsi="Times New Roman" w:cs="Times New Roman"/>
          <w:sz w:val="24"/>
          <w:szCs w:val="24"/>
        </w:rPr>
        <w:t>= .02</w:t>
      </w:r>
      <w:r w:rsidR="00AA08CC">
        <w:rPr>
          <w:rFonts w:ascii="Times New Roman" w:hAnsi="Times New Roman" w:cs="Times New Roman"/>
          <w:sz w:val="24"/>
          <w:szCs w:val="24"/>
        </w:rPr>
        <w:t>. A</w:t>
      </w:r>
      <w:r w:rsidR="009249AD" w:rsidRPr="0055190C">
        <w:rPr>
          <w:rFonts w:ascii="Times New Roman" w:hAnsi="Times New Roman" w:cs="Times New Roman"/>
          <w:sz w:val="24"/>
          <w:szCs w:val="24"/>
        </w:rPr>
        <w:t>ll other demographic and baseline measures were equivalent</w:t>
      </w:r>
      <w:r w:rsidR="0006697B">
        <w:rPr>
          <w:rFonts w:ascii="Times New Roman" w:hAnsi="Times New Roman" w:cs="Times New Roman"/>
          <w:sz w:val="24"/>
          <w:szCs w:val="24"/>
        </w:rPr>
        <w:t xml:space="preserve"> between conditions</w:t>
      </w:r>
      <w:r w:rsidR="009249AD" w:rsidRPr="0055190C">
        <w:rPr>
          <w:rFonts w:ascii="Times New Roman" w:hAnsi="Times New Roman" w:cs="Times New Roman"/>
          <w:sz w:val="24"/>
          <w:szCs w:val="24"/>
        </w:rPr>
        <w:t xml:space="preserve">. </w:t>
      </w:r>
      <w:r w:rsidR="00AA08CC">
        <w:rPr>
          <w:rFonts w:ascii="Times New Roman" w:hAnsi="Times New Roman" w:cs="Times New Roman"/>
          <w:sz w:val="24"/>
          <w:szCs w:val="24"/>
        </w:rPr>
        <w:t xml:space="preserve">To control for baseline differences on cognitive reappraisal, ERQ-CR was included as a covariate for MMRM </w:t>
      </w:r>
      <w:r w:rsidR="00164AAB">
        <w:rPr>
          <w:rFonts w:ascii="Times New Roman" w:hAnsi="Times New Roman" w:cs="Times New Roman"/>
          <w:sz w:val="24"/>
          <w:szCs w:val="24"/>
        </w:rPr>
        <w:t>a</w:t>
      </w:r>
      <w:r w:rsidR="00AA08CC">
        <w:rPr>
          <w:rFonts w:ascii="Times New Roman" w:hAnsi="Times New Roman" w:cs="Times New Roman"/>
          <w:sz w:val="24"/>
          <w:szCs w:val="24"/>
        </w:rPr>
        <w:t xml:space="preserve">nalyses. </w:t>
      </w:r>
    </w:p>
    <w:p w14:paraId="1B8EBE8D" w14:textId="79604868" w:rsidR="00077D7A" w:rsidRPr="00077D7A" w:rsidRDefault="00077D7A" w:rsidP="00DF03AD">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 Usage and Satisfaction</w:t>
      </w:r>
    </w:p>
    <w:p w14:paraId="05CF089D" w14:textId="1DFF6E52" w:rsidR="00A933B2" w:rsidRPr="00D4551A" w:rsidRDefault="003E5CAE" w:rsidP="00DF03AD">
      <w:pPr>
        <w:spacing w:after="0" w:line="480" w:lineRule="auto"/>
        <w:rPr>
          <w:rFonts w:ascii="Times New Roman" w:hAnsi="Times New Roman" w:cs="Times New Roman"/>
          <w:sz w:val="24"/>
          <w:szCs w:val="24"/>
        </w:rPr>
      </w:pPr>
      <w:r w:rsidRPr="00D4551A">
        <w:rPr>
          <w:rFonts w:ascii="Times New Roman" w:hAnsi="Times New Roman" w:cs="Times New Roman"/>
          <w:sz w:val="24"/>
          <w:szCs w:val="24"/>
        </w:rPr>
        <w:tab/>
      </w:r>
      <w:r w:rsidR="00D4551A">
        <w:rPr>
          <w:rFonts w:ascii="Times New Roman" w:hAnsi="Times New Roman" w:cs="Times New Roman"/>
          <w:sz w:val="24"/>
          <w:szCs w:val="24"/>
        </w:rPr>
        <w:t xml:space="preserve">There was a fairly high rate of app usage with </w:t>
      </w:r>
      <w:r w:rsidR="00A933B2" w:rsidRPr="00D4551A">
        <w:rPr>
          <w:rFonts w:ascii="Times New Roman" w:hAnsi="Times New Roman" w:cs="Times New Roman"/>
          <w:sz w:val="24"/>
          <w:szCs w:val="24"/>
        </w:rPr>
        <w:t>90% us</w:t>
      </w:r>
      <w:r w:rsidR="00D4551A">
        <w:rPr>
          <w:rFonts w:ascii="Times New Roman" w:hAnsi="Times New Roman" w:cs="Times New Roman"/>
          <w:sz w:val="24"/>
          <w:szCs w:val="24"/>
        </w:rPr>
        <w:t xml:space="preserve">ing </w:t>
      </w:r>
      <w:r w:rsidR="00A933B2" w:rsidRPr="00D4551A">
        <w:rPr>
          <w:rFonts w:ascii="Times New Roman" w:hAnsi="Times New Roman" w:cs="Times New Roman"/>
          <w:sz w:val="24"/>
          <w:szCs w:val="24"/>
        </w:rPr>
        <w:t xml:space="preserve">the </w:t>
      </w:r>
      <w:proofErr w:type="spellStart"/>
      <w:r w:rsidR="00A933B2" w:rsidRPr="00D4551A">
        <w:rPr>
          <w:rFonts w:ascii="Times New Roman" w:hAnsi="Times New Roman" w:cs="Times New Roman"/>
          <w:sz w:val="24"/>
          <w:szCs w:val="24"/>
        </w:rPr>
        <w:t>defusion</w:t>
      </w:r>
      <w:proofErr w:type="spellEnd"/>
      <w:r w:rsidR="00A933B2" w:rsidRPr="00D4551A">
        <w:rPr>
          <w:rFonts w:ascii="Times New Roman" w:hAnsi="Times New Roman" w:cs="Times New Roman"/>
          <w:sz w:val="24"/>
          <w:szCs w:val="24"/>
        </w:rPr>
        <w:t xml:space="preserve"> app at least once and 93%</w:t>
      </w:r>
      <w:r w:rsidR="00D4551A">
        <w:rPr>
          <w:rFonts w:ascii="Times New Roman" w:hAnsi="Times New Roman" w:cs="Times New Roman"/>
          <w:sz w:val="24"/>
          <w:szCs w:val="24"/>
        </w:rPr>
        <w:t xml:space="preserve"> using the restructuring app at least once.</w:t>
      </w:r>
      <w:r w:rsidR="00A933B2" w:rsidRPr="00D4551A">
        <w:rPr>
          <w:rFonts w:ascii="Times New Roman" w:hAnsi="Times New Roman" w:cs="Times New Roman"/>
          <w:sz w:val="24"/>
          <w:szCs w:val="24"/>
        </w:rPr>
        <w:t xml:space="preserve"> </w:t>
      </w:r>
      <w:r w:rsidR="00D4551A">
        <w:rPr>
          <w:rFonts w:ascii="Times New Roman" w:hAnsi="Times New Roman" w:cs="Times New Roman"/>
          <w:sz w:val="24"/>
          <w:szCs w:val="24"/>
        </w:rPr>
        <w:t xml:space="preserve">In the </w:t>
      </w:r>
      <w:proofErr w:type="spellStart"/>
      <w:r w:rsidR="00D4551A">
        <w:rPr>
          <w:rFonts w:ascii="Times New Roman" w:hAnsi="Times New Roman" w:cs="Times New Roman"/>
          <w:sz w:val="24"/>
          <w:szCs w:val="24"/>
        </w:rPr>
        <w:t>defusion</w:t>
      </w:r>
      <w:proofErr w:type="spellEnd"/>
      <w:r w:rsidR="00D4551A">
        <w:rPr>
          <w:rFonts w:ascii="Times New Roman" w:hAnsi="Times New Roman" w:cs="Times New Roman"/>
          <w:sz w:val="24"/>
          <w:szCs w:val="24"/>
        </w:rPr>
        <w:t xml:space="preserve"> condition, participants completed 48.28 app sessions on average over 2 weeks (</w:t>
      </w:r>
      <w:r w:rsidR="00D4551A">
        <w:rPr>
          <w:rFonts w:ascii="Times New Roman" w:hAnsi="Times New Roman" w:cs="Times New Roman"/>
          <w:i/>
          <w:sz w:val="24"/>
          <w:szCs w:val="24"/>
        </w:rPr>
        <w:t xml:space="preserve">SD </w:t>
      </w:r>
      <w:r w:rsidR="00D4551A">
        <w:rPr>
          <w:rFonts w:ascii="Times New Roman" w:hAnsi="Times New Roman" w:cs="Times New Roman"/>
          <w:sz w:val="24"/>
          <w:szCs w:val="24"/>
        </w:rPr>
        <w:t>= 30.02), including 31.28 prompted check-ins (</w:t>
      </w:r>
      <w:r w:rsidR="00D4551A">
        <w:rPr>
          <w:rFonts w:ascii="Times New Roman" w:hAnsi="Times New Roman" w:cs="Times New Roman"/>
          <w:i/>
          <w:sz w:val="24"/>
          <w:szCs w:val="24"/>
        </w:rPr>
        <w:t xml:space="preserve">SD </w:t>
      </w:r>
      <w:r w:rsidR="00D4551A">
        <w:rPr>
          <w:rFonts w:ascii="Times New Roman" w:hAnsi="Times New Roman" w:cs="Times New Roman"/>
          <w:sz w:val="24"/>
          <w:szCs w:val="24"/>
        </w:rPr>
        <w:t>= 19.01) and 17.00 skill coaching sessions (</w:t>
      </w:r>
      <w:r w:rsidR="00D4551A">
        <w:rPr>
          <w:rFonts w:ascii="Times New Roman" w:hAnsi="Times New Roman" w:cs="Times New Roman"/>
          <w:i/>
          <w:sz w:val="24"/>
          <w:szCs w:val="24"/>
        </w:rPr>
        <w:t xml:space="preserve">SD </w:t>
      </w:r>
      <w:r w:rsidR="00D4551A">
        <w:rPr>
          <w:rFonts w:ascii="Times New Roman" w:hAnsi="Times New Roman" w:cs="Times New Roman"/>
          <w:sz w:val="24"/>
          <w:szCs w:val="24"/>
        </w:rPr>
        <w:t>= 14.01). In the restructuring app conditi</w:t>
      </w:r>
      <w:r w:rsidR="006602B0">
        <w:rPr>
          <w:rFonts w:ascii="Times New Roman" w:hAnsi="Times New Roman" w:cs="Times New Roman"/>
          <w:sz w:val="24"/>
          <w:szCs w:val="24"/>
        </w:rPr>
        <w:t>on, participants completed 41.71</w:t>
      </w:r>
      <w:r w:rsidR="00D4551A">
        <w:rPr>
          <w:rFonts w:ascii="Times New Roman" w:hAnsi="Times New Roman" w:cs="Times New Roman"/>
          <w:sz w:val="24"/>
          <w:szCs w:val="24"/>
        </w:rPr>
        <w:t xml:space="preserve"> app sessions on average (</w:t>
      </w:r>
      <w:r w:rsidR="00D4551A">
        <w:rPr>
          <w:rFonts w:ascii="Times New Roman" w:hAnsi="Times New Roman" w:cs="Times New Roman"/>
          <w:i/>
          <w:sz w:val="24"/>
          <w:szCs w:val="24"/>
        </w:rPr>
        <w:t xml:space="preserve">SD </w:t>
      </w:r>
      <w:r w:rsidR="006602B0">
        <w:rPr>
          <w:rFonts w:ascii="Times New Roman" w:hAnsi="Times New Roman" w:cs="Times New Roman"/>
          <w:sz w:val="24"/>
          <w:szCs w:val="24"/>
        </w:rPr>
        <w:t>= 21.92), with 28.64</w:t>
      </w:r>
      <w:r w:rsidR="00D4551A">
        <w:rPr>
          <w:rFonts w:ascii="Times New Roman" w:hAnsi="Times New Roman" w:cs="Times New Roman"/>
          <w:sz w:val="24"/>
          <w:szCs w:val="24"/>
        </w:rPr>
        <w:t xml:space="preserve"> prompted check-ins (</w:t>
      </w:r>
      <w:r w:rsidR="00D4551A">
        <w:rPr>
          <w:rFonts w:ascii="Times New Roman" w:hAnsi="Times New Roman" w:cs="Times New Roman"/>
          <w:i/>
          <w:sz w:val="24"/>
          <w:szCs w:val="24"/>
        </w:rPr>
        <w:t xml:space="preserve">SD </w:t>
      </w:r>
      <w:r w:rsidR="006602B0">
        <w:rPr>
          <w:rFonts w:ascii="Times New Roman" w:hAnsi="Times New Roman" w:cs="Times New Roman"/>
          <w:sz w:val="24"/>
          <w:szCs w:val="24"/>
        </w:rPr>
        <w:t>= 16.46) and 13.0</w:t>
      </w:r>
      <w:r w:rsidR="00D4551A">
        <w:rPr>
          <w:rFonts w:ascii="Times New Roman" w:hAnsi="Times New Roman" w:cs="Times New Roman"/>
          <w:sz w:val="24"/>
          <w:szCs w:val="24"/>
        </w:rPr>
        <w:t xml:space="preserve">7 skill </w:t>
      </w:r>
      <w:r w:rsidR="002213E6">
        <w:rPr>
          <w:rFonts w:ascii="Times New Roman" w:hAnsi="Times New Roman" w:cs="Times New Roman"/>
          <w:sz w:val="24"/>
          <w:szCs w:val="24"/>
        </w:rPr>
        <w:t xml:space="preserve">sessions </w:t>
      </w:r>
      <w:r w:rsidR="00D4551A">
        <w:rPr>
          <w:rFonts w:ascii="Times New Roman" w:hAnsi="Times New Roman" w:cs="Times New Roman"/>
          <w:sz w:val="24"/>
          <w:szCs w:val="24"/>
        </w:rPr>
        <w:t>(</w:t>
      </w:r>
      <w:r w:rsidR="00D4551A">
        <w:rPr>
          <w:rFonts w:ascii="Times New Roman" w:hAnsi="Times New Roman" w:cs="Times New Roman"/>
          <w:i/>
          <w:sz w:val="24"/>
          <w:szCs w:val="24"/>
        </w:rPr>
        <w:t xml:space="preserve">SD </w:t>
      </w:r>
      <w:r w:rsidR="006602B0">
        <w:rPr>
          <w:rFonts w:ascii="Times New Roman" w:hAnsi="Times New Roman" w:cs="Times New Roman"/>
          <w:sz w:val="24"/>
          <w:szCs w:val="24"/>
        </w:rPr>
        <w:t>= 9.33</w:t>
      </w:r>
      <w:r w:rsidR="00D4551A">
        <w:rPr>
          <w:rFonts w:ascii="Times New Roman" w:hAnsi="Times New Roman" w:cs="Times New Roman"/>
          <w:sz w:val="24"/>
          <w:szCs w:val="24"/>
        </w:rPr>
        <w:t>). There were no significant differences in program usage between conditions (</w:t>
      </w:r>
      <w:r w:rsidR="00D4551A">
        <w:rPr>
          <w:rFonts w:ascii="Times New Roman" w:hAnsi="Times New Roman" w:cs="Times New Roman"/>
          <w:i/>
          <w:sz w:val="24"/>
          <w:szCs w:val="24"/>
        </w:rPr>
        <w:t xml:space="preserve">p </w:t>
      </w:r>
      <w:r w:rsidR="00D4551A">
        <w:rPr>
          <w:rFonts w:ascii="Times New Roman" w:hAnsi="Times New Roman" w:cs="Times New Roman"/>
          <w:sz w:val="24"/>
          <w:szCs w:val="24"/>
        </w:rPr>
        <w:t>&gt; .10)</w:t>
      </w:r>
      <w:r w:rsidR="000A7643">
        <w:rPr>
          <w:rFonts w:ascii="Times New Roman" w:hAnsi="Times New Roman" w:cs="Times New Roman"/>
          <w:sz w:val="24"/>
          <w:szCs w:val="24"/>
        </w:rPr>
        <w:t xml:space="preserve">, indicating comparable dosage rates for the </w:t>
      </w:r>
      <w:proofErr w:type="spellStart"/>
      <w:r w:rsidR="000A7643">
        <w:rPr>
          <w:rFonts w:ascii="Times New Roman" w:hAnsi="Times New Roman" w:cs="Times New Roman"/>
          <w:sz w:val="24"/>
          <w:szCs w:val="24"/>
        </w:rPr>
        <w:t>defusion</w:t>
      </w:r>
      <w:proofErr w:type="spellEnd"/>
      <w:r w:rsidR="000A7643">
        <w:rPr>
          <w:rFonts w:ascii="Times New Roman" w:hAnsi="Times New Roman" w:cs="Times New Roman"/>
          <w:sz w:val="24"/>
          <w:szCs w:val="24"/>
        </w:rPr>
        <w:t xml:space="preserve"> and restructuring conditions</w:t>
      </w:r>
      <w:r w:rsidR="00D4551A">
        <w:rPr>
          <w:rFonts w:ascii="Times New Roman" w:hAnsi="Times New Roman" w:cs="Times New Roman"/>
          <w:sz w:val="24"/>
          <w:szCs w:val="24"/>
        </w:rPr>
        <w:t>.</w:t>
      </w:r>
    </w:p>
    <w:p w14:paraId="728A1F36" w14:textId="6B37F00A" w:rsidR="003E5CAE" w:rsidRDefault="003E5CAE" w:rsidP="00DF03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Participants provided high usability ratings for both apps on the SUS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M </w:t>
      </w:r>
      <w:r>
        <w:rPr>
          <w:rFonts w:ascii="Times New Roman" w:hAnsi="Times New Roman" w:cs="Times New Roman"/>
          <w:sz w:val="24"/>
          <w:szCs w:val="24"/>
        </w:rPr>
        <w:t xml:space="preserve">= 81.00, </w:t>
      </w:r>
      <w:r>
        <w:rPr>
          <w:rFonts w:ascii="Times New Roman" w:hAnsi="Times New Roman" w:cs="Times New Roman"/>
          <w:i/>
          <w:sz w:val="24"/>
          <w:szCs w:val="24"/>
        </w:rPr>
        <w:t xml:space="preserve">SD </w:t>
      </w:r>
      <w:r>
        <w:rPr>
          <w:rFonts w:ascii="Times New Roman" w:hAnsi="Times New Roman" w:cs="Times New Roman"/>
          <w:sz w:val="24"/>
          <w:szCs w:val="24"/>
        </w:rPr>
        <w:t xml:space="preserve">= 14.77; Restructuring </w:t>
      </w:r>
      <w:r>
        <w:rPr>
          <w:rFonts w:ascii="Times New Roman" w:hAnsi="Times New Roman" w:cs="Times New Roman"/>
          <w:i/>
          <w:sz w:val="24"/>
          <w:szCs w:val="24"/>
        </w:rPr>
        <w:t xml:space="preserve">M </w:t>
      </w:r>
      <w:r>
        <w:rPr>
          <w:rFonts w:ascii="Times New Roman" w:hAnsi="Times New Roman" w:cs="Times New Roman"/>
          <w:sz w:val="24"/>
          <w:szCs w:val="24"/>
        </w:rPr>
        <w:t xml:space="preserve">= 81.30, </w:t>
      </w:r>
      <w:r>
        <w:rPr>
          <w:rFonts w:ascii="Times New Roman" w:hAnsi="Times New Roman" w:cs="Times New Roman"/>
          <w:i/>
          <w:sz w:val="24"/>
          <w:szCs w:val="24"/>
        </w:rPr>
        <w:t xml:space="preserve">SD </w:t>
      </w:r>
      <w:r>
        <w:rPr>
          <w:rFonts w:ascii="Times New Roman" w:hAnsi="Times New Roman" w:cs="Times New Roman"/>
          <w:sz w:val="24"/>
          <w:szCs w:val="24"/>
        </w:rPr>
        <w:t xml:space="preserve">= 11.58). Similar positive ratings were found for satisfaction items on a 5-point scale from </w:t>
      </w:r>
      <w:r>
        <w:rPr>
          <w:rFonts w:ascii="Times New Roman" w:hAnsi="Times New Roman" w:cs="Times New Roman"/>
          <w:i/>
          <w:sz w:val="24"/>
          <w:szCs w:val="24"/>
        </w:rPr>
        <w:t xml:space="preserve">strongly disagree </w:t>
      </w:r>
      <w:r>
        <w:rPr>
          <w:rFonts w:ascii="Times New Roman" w:hAnsi="Times New Roman" w:cs="Times New Roman"/>
          <w:sz w:val="24"/>
          <w:szCs w:val="24"/>
        </w:rPr>
        <w:t xml:space="preserve">to </w:t>
      </w:r>
      <w:r>
        <w:rPr>
          <w:rFonts w:ascii="Times New Roman" w:hAnsi="Times New Roman" w:cs="Times New Roman"/>
          <w:i/>
          <w:sz w:val="24"/>
          <w:szCs w:val="24"/>
        </w:rPr>
        <w:t>strongly agree</w:t>
      </w:r>
      <w:r>
        <w:rPr>
          <w:rFonts w:ascii="Times New Roman" w:hAnsi="Times New Roman" w:cs="Times New Roman"/>
          <w:sz w:val="24"/>
          <w:szCs w:val="24"/>
        </w:rPr>
        <w:t xml:space="preserve"> including “the mobile app was helpful for me in dealing with self-criticism”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3.91, </w:t>
      </w:r>
      <w:r>
        <w:rPr>
          <w:rFonts w:ascii="Times New Roman" w:hAnsi="Times New Roman" w:cs="Times New Roman"/>
          <w:i/>
          <w:sz w:val="24"/>
          <w:szCs w:val="24"/>
        </w:rPr>
        <w:t xml:space="preserve">SD </w:t>
      </w:r>
      <w:r>
        <w:rPr>
          <w:rFonts w:ascii="Times New Roman" w:hAnsi="Times New Roman" w:cs="Times New Roman"/>
          <w:sz w:val="24"/>
          <w:szCs w:val="24"/>
        </w:rPr>
        <w:t xml:space="preserve">= 1.07; Restructuring </w:t>
      </w:r>
      <w:r>
        <w:rPr>
          <w:rFonts w:ascii="Times New Roman" w:hAnsi="Times New Roman" w:cs="Times New Roman"/>
          <w:i/>
          <w:sz w:val="24"/>
          <w:szCs w:val="24"/>
        </w:rPr>
        <w:t xml:space="preserve">M </w:t>
      </w:r>
      <w:r>
        <w:rPr>
          <w:rFonts w:ascii="Times New Roman" w:hAnsi="Times New Roman" w:cs="Times New Roman"/>
          <w:sz w:val="24"/>
          <w:szCs w:val="24"/>
        </w:rPr>
        <w:t xml:space="preserve">= 4.13, </w:t>
      </w:r>
      <w:r>
        <w:rPr>
          <w:rFonts w:ascii="Times New Roman" w:hAnsi="Times New Roman" w:cs="Times New Roman"/>
          <w:i/>
          <w:sz w:val="24"/>
          <w:szCs w:val="24"/>
        </w:rPr>
        <w:t xml:space="preserve">SD </w:t>
      </w:r>
      <w:r>
        <w:rPr>
          <w:rFonts w:ascii="Times New Roman" w:hAnsi="Times New Roman" w:cs="Times New Roman"/>
          <w:sz w:val="24"/>
          <w:szCs w:val="24"/>
        </w:rPr>
        <w:t xml:space="preserve">= .97), </w:t>
      </w:r>
      <w:r w:rsidR="003A5E19">
        <w:rPr>
          <w:rFonts w:ascii="Times New Roman" w:hAnsi="Times New Roman" w:cs="Times New Roman"/>
          <w:sz w:val="24"/>
          <w:szCs w:val="24"/>
        </w:rPr>
        <w:t xml:space="preserve">individual </w:t>
      </w:r>
      <w:r>
        <w:rPr>
          <w:rFonts w:ascii="Times New Roman" w:hAnsi="Times New Roman" w:cs="Times New Roman"/>
          <w:sz w:val="24"/>
          <w:szCs w:val="24"/>
        </w:rPr>
        <w:t>“the mobile app would be helpful to others struggling with self-criticism”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4.05, </w:t>
      </w:r>
      <w:r>
        <w:rPr>
          <w:rFonts w:ascii="Times New Roman" w:hAnsi="Times New Roman" w:cs="Times New Roman"/>
          <w:i/>
          <w:sz w:val="24"/>
          <w:szCs w:val="24"/>
        </w:rPr>
        <w:t xml:space="preserve">SD </w:t>
      </w:r>
      <w:r>
        <w:rPr>
          <w:rFonts w:ascii="Times New Roman" w:hAnsi="Times New Roman" w:cs="Times New Roman"/>
          <w:sz w:val="24"/>
          <w:szCs w:val="24"/>
        </w:rPr>
        <w:t xml:space="preserve">= .90; Restructuring </w:t>
      </w:r>
      <w:r>
        <w:rPr>
          <w:rFonts w:ascii="Times New Roman" w:hAnsi="Times New Roman" w:cs="Times New Roman"/>
          <w:i/>
          <w:sz w:val="24"/>
          <w:szCs w:val="24"/>
        </w:rPr>
        <w:t xml:space="preserve">M </w:t>
      </w:r>
      <w:r>
        <w:rPr>
          <w:rFonts w:ascii="Times New Roman" w:hAnsi="Times New Roman" w:cs="Times New Roman"/>
          <w:sz w:val="24"/>
          <w:szCs w:val="24"/>
        </w:rPr>
        <w:t xml:space="preserve">= 4.35, </w:t>
      </w:r>
      <w:r>
        <w:rPr>
          <w:rFonts w:ascii="Times New Roman" w:hAnsi="Times New Roman" w:cs="Times New Roman"/>
          <w:i/>
          <w:sz w:val="24"/>
          <w:szCs w:val="24"/>
        </w:rPr>
        <w:t xml:space="preserve">SD </w:t>
      </w:r>
      <w:r>
        <w:rPr>
          <w:rFonts w:ascii="Times New Roman" w:hAnsi="Times New Roman" w:cs="Times New Roman"/>
          <w:sz w:val="24"/>
          <w:szCs w:val="24"/>
        </w:rPr>
        <w:t>= .71)</w:t>
      </w:r>
      <w:r w:rsidR="00175B59">
        <w:rPr>
          <w:rFonts w:ascii="Times New Roman" w:hAnsi="Times New Roman" w:cs="Times New Roman"/>
          <w:sz w:val="24"/>
          <w:szCs w:val="24"/>
        </w:rPr>
        <w:t>,</w:t>
      </w:r>
      <w:r>
        <w:rPr>
          <w:rFonts w:ascii="Times New Roman" w:hAnsi="Times New Roman" w:cs="Times New Roman"/>
          <w:sz w:val="24"/>
          <w:szCs w:val="24"/>
        </w:rPr>
        <w:t xml:space="preserve"> </w:t>
      </w:r>
    </w:p>
    <w:p w14:paraId="37DC52F4" w14:textId="34EA6E84" w:rsidR="003E5CAE" w:rsidRPr="003E5CAE" w:rsidRDefault="003E5CAE" w:rsidP="00DF03AD">
      <w:pPr>
        <w:spacing w:after="0" w:line="480" w:lineRule="auto"/>
        <w:rPr>
          <w:rFonts w:ascii="Times New Roman" w:hAnsi="Times New Roman" w:cs="Times New Roman"/>
          <w:sz w:val="24"/>
          <w:szCs w:val="24"/>
        </w:rPr>
      </w:pPr>
      <w:r>
        <w:rPr>
          <w:rFonts w:ascii="Times New Roman" w:hAnsi="Times New Roman" w:cs="Times New Roman"/>
          <w:sz w:val="24"/>
          <w:szCs w:val="24"/>
        </w:rPr>
        <w:t>and “I would recommend this mobile app to a friend who was struggling</w:t>
      </w:r>
      <w:r w:rsidRPr="003E5CA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Pr>
          <w:rFonts w:ascii="Times New Roman" w:hAnsi="Times New Roman" w:cs="Times New Roman"/>
          <w:i/>
          <w:sz w:val="24"/>
          <w:szCs w:val="24"/>
        </w:rPr>
        <w:t>M</w:t>
      </w:r>
      <w:r>
        <w:rPr>
          <w:rFonts w:ascii="Times New Roman" w:hAnsi="Times New Roman" w:cs="Times New Roman"/>
          <w:sz w:val="24"/>
          <w:szCs w:val="24"/>
        </w:rPr>
        <w:t xml:space="preserve"> = 3.95, </w:t>
      </w:r>
      <w:r>
        <w:rPr>
          <w:rFonts w:ascii="Times New Roman" w:hAnsi="Times New Roman" w:cs="Times New Roman"/>
          <w:i/>
          <w:sz w:val="24"/>
          <w:szCs w:val="24"/>
        </w:rPr>
        <w:t xml:space="preserve">SD </w:t>
      </w:r>
      <w:r>
        <w:rPr>
          <w:rFonts w:ascii="Times New Roman" w:hAnsi="Times New Roman" w:cs="Times New Roman"/>
          <w:sz w:val="24"/>
          <w:szCs w:val="24"/>
        </w:rPr>
        <w:t xml:space="preserve">= 1.09; Restructuring </w:t>
      </w:r>
      <w:r>
        <w:rPr>
          <w:rFonts w:ascii="Times New Roman" w:hAnsi="Times New Roman" w:cs="Times New Roman"/>
          <w:i/>
          <w:sz w:val="24"/>
          <w:szCs w:val="24"/>
        </w:rPr>
        <w:t xml:space="preserve">M </w:t>
      </w:r>
      <w:r>
        <w:rPr>
          <w:rFonts w:ascii="Times New Roman" w:hAnsi="Times New Roman" w:cs="Times New Roman"/>
          <w:sz w:val="24"/>
          <w:szCs w:val="24"/>
        </w:rPr>
        <w:t xml:space="preserve">= 4.17, </w:t>
      </w:r>
      <w:r>
        <w:rPr>
          <w:rFonts w:ascii="Times New Roman" w:hAnsi="Times New Roman" w:cs="Times New Roman"/>
          <w:i/>
          <w:sz w:val="24"/>
          <w:szCs w:val="24"/>
        </w:rPr>
        <w:t xml:space="preserve">SD </w:t>
      </w:r>
      <w:r>
        <w:rPr>
          <w:rFonts w:ascii="Times New Roman" w:hAnsi="Times New Roman" w:cs="Times New Roman"/>
          <w:sz w:val="24"/>
          <w:szCs w:val="24"/>
        </w:rPr>
        <w:t xml:space="preserve">= 1.11). </w:t>
      </w:r>
      <w:r w:rsidR="00E573DD">
        <w:rPr>
          <w:rFonts w:ascii="Times New Roman" w:hAnsi="Times New Roman" w:cs="Times New Roman"/>
          <w:sz w:val="24"/>
          <w:szCs w:val="24"/>
        </w:rPr>
        <w:t>T</w:t>
      </w:r>
      <w:r w:rsidRPr="00A933B2">
        <w:rPr>
          <w:rFonts w:ascii="Times New Roman" w:hAnsi="Times New Roman" w:cs="Times New Roman"/>
          <w:sz w:val="24"/>
          <w:szCs w:val="24"/>
        </w:rPr>
        <w:t>he</w:t>
      </w:r>
      <w:r w:rsidR="00A933B2" w:rsidRPr="00A933B2">
        <w:rPr>
          <w:rFonts w:ascii="Times New Roman" w:hAnsi="Times New Roman" w:cs="Times New Roman"/>
          <w:sz w:val="24"/>
          <w:szCs w:val="24"/>
        </w:rPr>
        <w:t>re</w:t>
      </w:r>
      <w:r w:rsidR="00A933B2">
        <w:rPr>
          <w:rFonts w:ascii="Times New Roman" w:hAnsi="Times New Roman" w:cs="Times New Roman"/>
          <w:sz w:val="24"/>
          <w:szCs w:val="24"/>
        </w:rPr>
        <w:t xml:space="preserve"> were no differences between the </w:t>
      </w:r>
      <w:proofErr w:type="spellStart"/>
      <w:r w:rsidR="00A933B2">
        <w:rPr>
          <w:rFonts w:ascii="Times New Roman" w:hAnsi="Times New Roman" w:cs="Times New Roman"/>
          <w:sz w:val="24"/>
          <w:szCs w:val="24"/>
        </w:rPr>
        <w:t>defusion</w:t>
      </w:r>
      <w:proofErr w:type="spellEnd"/>
      <w:r w:rsidR="00A933B2">
        <w:rPr>
          <w:rFonts w:ascii="Times New Roman" w:hAnsi="Times New Roman" w:cs="Times New Roman"/>
          <w:sz w:val="24"/>
          <w:szCs w:val="24"/>
        </w:rPr>
        <w:t xml:space="preserve"> and </w:t>
      </w:r>
      <w:r w:rsidR="00E573DD">
        <w:rPr>
          <w:rFonts w:ascii="Times New Roman" w:hAnsi="Times New Roman" w:cs="Times New Roman"/>
          <w:sz w:val="24"/>
          <w:szCs w:val="24"/>
        </w:rPr>
        <w:t xml:space="preserve">restructuring </w:t>
      </w:r>
      <w:r w:rsidR="00A933B2">
        <w:rPr>
          <w:rFonts w:ascii="Times New Roman" w:hAnsi="Times New Roman" w:cs="Times New Roman"/>
          <w:sz w:val="24"/>
          <w:szCs w:val="24"/>
        </w:rPr>
        <w:t>conditions on satisfaction and usability items</w:t>
      </w:r>
      <w:r w:rsidR="000A7643">
        <w:rPr>
          <w:rFonts w:ascii="Times New Roman" w:hAnsi="Times New Roman" w:cs="Times New Roman"/>
          <w:sz w:val="24"/>
          <w:szCs w:val="24"/>
        </w:rPr>
        <w:t xml:space="preserve">, </w:t>
      </w:r>
      <w:r w:rsidR="00175B59">
        <w:rPr>
          <w:rFonts w:ascii="Times New Roman" w:hAnsi="Times New Roman" w:cs="Times New Roman"/>
          <w:sz w:val="24"/>
          <w:szCs w:val="24"/>
        </w:rPr>
        <w:t>suggesting</w:t>
      </w:r>
      <w:r w:rsidR="000A7643">
        <w:rPr>
          <w:rFonts w:ascii="Times New Roman" w:hAnsi="Times New Roman" w:cs="Times New Roman"/>
          <w:sz w:val="24"/>
          <w:szCs w:val="24"/>
        </w:rPr>
        <w:t xml:space="preserve"> comparable satisfaction and credibility</w:t>
      </w:r>
      <w:r>
        <w:rPr>
          <w:rFonts w:ascii="Times New Roman" w:hAnsi="Times New Roman" w:cs="Times New Roman"/>
          <w:sz w:val="24"/>
          <w:szCs w:val="24"/>
        </w:rPr>
        <w:t>.</w:t>
      </w:r>
    </w:p>
    <w:p w14:paraId="1A6729B1" w14:textId="77777777" w:rsidR="00140518" w:rsidRPr="0055190C" w:rsidRDefault="00DE2715" w:rsidP="00DF03AD">
      <w:pPr>
        <w:spacing w:after="0" w:line="480" w:lineRule="auto"/>
        <w:rPr>
          <w:rFonts w:ascii="Times New Roman" w:hAnsi="Times New Roman" w:cs="Times New Roman"/>
          <w:b/>
          <w:sz w:val="24"/>
          <w:szCs w:val="24"/>
        </w:rPr>
      </w:pPr>
      <w:r w:rsidRPr="0055190C">
        <w:rPr>
          <w:rFonts w:ascii="Times New Roman" w:hAnsi="Times New Roman" w:cs="Times New Roman"/>
          <w:b/>
          <w:sz w:val="24"/>
          <w:szCs w:val="24"/>
        </w:rPr>
        <w:t>Between Condition Effects on Outcome Variables</w:t>
      </w:r>
    </w:p>
    <w:p w14:paraId="02B736FC" w14:textId="149BED2B" w:rsidR="00EA282D" w:rsidRDefault="00DE2715" w:rsidP="00DF03AD">
      <w:pPr>
        <w:spacing w:after="0" w:line="480" w:lineRule="auto"/>
        <w:ind w:firstLine="720"/>
        <w:rPr>
          <w:rFonts w:ascii="Times New Roman" w:hAnsi="Times New Roman" w:cs="Times New Roman"/>
          <w:sz w:val="24"/>
          <w:szCs w:val="24"/>
        </w:rPr>
      </w:pPr>
      <w:r w:rsidRPr="0055190C">
        <w:rPr>
          <w:rFonts w:ascii="Times New Roman" w:hAnsi="Times New Roman" w:cs="Times New Roman"/>
          <w:sz w:val="24"/>
          <w:szCs w:val="24"/>
        </w:rPr>
        <w:t>MMRM analyses test</w:t>
      </w:r>
      <w:r w:rsidR="00CD1385">
        <w:rPr>
          <w:rFonts w:ascii="Times New Roman" w:hAnsi="Times New Roman" w:cs="Times New Roman"/>
          <w:sz w:val="24"/>
          <w:szCs w:val="24"/>
        </w:rPr>
        <w:t>ed</w:t>
      </w:r>
      <w:r w:rsidRPr="0055190C">
        <w:rPr>
          <w:rFonts w:ascii="Times New Roman" w:hAnsi="Times New Roman" w:cs="Times New Roman"/>
          <w:sz w:val="24"/>
          <w:szCs w:val="24"/>
        </w:rPr>
        <w:t xml:space="preserve"> time by condition interactions with all three study conditions, controlling for baseline cognitive reappraisal (due to</w:t>
      </w:r>
      <w:r w:rsidR="00CD1385">
        <w:rPr>
          <w:rFonts w:ascii="Times New Roman" w:hAnsi="Times New Roman" w:cs="Times New Roman"/>
          <w:sz w:val="24"/>
          <w:szCs w:val="24"/>
        </w:rPr>
        <w:t xml:space="preserve"> baseline imbalance</w:t>
      </w:r>
      <w:r w:rsidRPr="0055190C">
        <w:rPr>
          <w:rFonts w:ascii="Times New Roman" w:hAnsi="Times New Roman" w:cs="Times New Roman"/>
          <w:sz w:val="24"/>
          <w:szCs w:val="24"/>
        </w:rPr>
        <w:t xml:space="preserve">). Significant time by condition interactions were found for hatred self-criticism, self-reassurance, psychological </w:t>
      </w:r>
      <w:r w:rsidRPr="0055190C">
        <w:rPr>
          <w:rFonts w:ascii="Times New Roman" w:hAnsi="Times New Roman" w:cs="Times New Roman"/>
          <w:sz w:val="24"/>
          <w:szCs w:val="24"/>
        </w:rPr>
        <w:lastRenderedPageBreak/>
        <w:t xml:space="preserve">distress, </w:t>
      </w:r>
      <w:r w:rsidR="00806BD8">
        <w:rPr>
          <w:rFonts w:ascii="Times New Roman" w:hAnsi="Times New Roman" w:cs="Times New Roman"/>
          <w:sz w:val="24"/>
          <w:szCs w:val="24"/>
        </w:rPr>
        <w:t xml:space="preserve">and </w:t>
      </w:r>
      <w:r w:rsidRPr="0055190C">
        <w:rPr>
          <w:rFonts w:ascii="Times New Roman" w:hAnsi="Times New Roman" w:cs="Times New Roman"/>
          <w:sz w:val="24"/>
          <w:szCs w:val="24"/>
        </w:rPr>
        <w:t xml:space="preserve">interference with functioning (see Tables 1 and 2). </w:t>
      </w:r>
      <w:r w:rsidR="00175B59">
        <w:rPr>
          <w:rFonts w:ascii="Times New Roman" w:hAnsi="Times New Roman" w:cs="Times New Roman"/>
          <w:sz w:val="24"/>
          <w:szCs w:val="24"/>
        </w:rPr>
        <w:t xml:space="preserve">Cohen’s </w:t>
      </w:r>
      <w:r w:rsidR="00175B59">
        <w:rPr>
          <w:rFonts w:ascii="Times New Roman" w:hAnsi="Times New Roman" w:cs="Times New Roman"/>
          <w:i/>
          <w:sz w:val="24"/>
          <w:szCs w:val="24"/>
        </w:rPr>
        <w:t xml:space="preserve">d </w:t>
      </w:r>
      <w:r w:rsidR="00175B59">
        <w:rPr>
          <w:rFonts w:ascii="Times New Roman" w:hAnsi="Times New Roman" w:cs="Times New Roman"/>
          <w:sz w:val="24"/>
          <w:szCs w:val="24"/>
        </w:rPr>
        <w:t xml:space="preserve">effect sizes ranged from .46 to .72. </w:t>
      </w:r>
      <w:r w:rsidRPr="0055190C">
        <w:rPr>
          <w:rFonts w:ascii="Times New Roman" w:hAnsi="Times New Roman" w:cs="Times New Roman"/>
          <w:sz w:val="24"/>
          <w:szCs w:val="24"/>
        </w:rPr>
        <w:t>The only non-significant</w:t>
      </w:r>
      <w:r w:rsidR="00175B59">
        <w:rPr>
          <w:rFonts w:ascii="Times New Roman" w:hAnsi="Times New Roman" w:cs="Times New Roman"/>
          <w:sz w:val="24"/>
          <w:szCs w:val="24"/>
        </w:rPr>
        <w:t xml:space="preserve"> time by condition</w:t>
      </w:r>
      <w:r w:rsidRPr="0055190C">
        <w:rPr>
          <w:rFonts w:ascii="Times New Roman" w:hAnsi="Times New Roman" w:cs="Times New Roman"/>
          <w:sz w:val="24"/>
          <w:szCs w:val="24"/>
        </w:rPr>
        <w:t xml:space="preserve"> interaction was for inadequate self-criticism. </w:t>
      </w:r>
    </w:p>
    <w:p w14:paraId="49C50031" w14:textId="478F8314" w:rsidR="00DE2715" w:rsidRPr="00A5413B" w:rsidRDefault="00DE2715" w:rsidP="00FC32C0">
      <w:pPr>
        <w:spacing w:after="0" w:line="480" w:lineRule="auto"/>
        <w:ind w:firstLine="720"/>
        <w:rPr>
          <w:rFonts w:ascii="Times New Roman" w:hAnsi="Times New Roman" w:cs="Times New Roman"/>
          <w:sz w:val="24"/>
          <w:szCs w:val="24"/>
        </w:rPr>
      </w:pPr>
      <w:r w:rsidRPr="0055190C">
        <w:rPr>
          <w:rFonts w:ascii="Times New Roman" w:hAnsi="Times New Roman" w:cs="Times New Roman"/>
          <w:sz w:val="24"/>
          <w:szCs w:val="24"/>
        </w:rPr>
        <w:t xml:space="preserve">Post hoc analyses indicated significant time by condition interactions between cognitive </w:t>
      </w:r>
      <w:proofErr w:type="spellStart"/>
      <w:r w:rsidRPr="0055190C">
        <w:rPr>
          <w:rFonts w:ascii="Times New Roman" w:hAnsi="Times New Roman" w:cs="Times New Roman"/>
          <w:sz w:val="24"/>
          <w:szCs w:val="24"/>
        </w:rPr>
        <w:t>defusion</w:t>
      </w:r>
      <w:proofErr w:type="spellEnd"/>
      <w:r w:rsidRPr="0055190C">
        <w:rPr>
          <w:rFonts w:ascii="Times New Roman" w:hAnsi="Times New Roman" w:cs="Times New Roman"/>
          <w:sz w:val="24"/>
          <w:szCs w:val="24"/>
        </w:rPr>
        <w:t xml:space="preserve"> and waitlist for all of these outcome measures</w:t>
      </w:r>
      <w:r w:rsidR="003A5E19">
        <w:rPr>
          <w:rFonts w:ascii="Times New Roman" w:hAnsi="Times New Roman" w:cs="Times New Roman"/>
          <w:sz w:val="24"/>
          <w:szCs w:val="24"/>
        </w:rPr>
        <w:t xml:space="preserve">, such that there were greater improvements with </w:t>
      </w:r>
      <w:proofErr w:type="spellStart"/>
      <w:r w:rsidR="003A5E19">
        <w:rPr>
          <w:rFonts w:ascii="Times New Roman" w:hAnsi="Times New Roman" w:cs="Times New Roman"/>
          <w:sz w:val="24"/>
          <w:szCs w:val="24"/>
        </w:rPr>
        <w:t>defusion</w:t>
      </w:r>
      <w:proofErr w:type="spellEnd"/>
      <w:r w:rsidR="003A5E19">
        <w:rPr>
          <w:rFonts w:ascii="Times New Roman" w:hAnsi="Times New Roman" w:cs="Times New Roman"/>
          <w:sz w:val="24"/>
          <w:szCs w:val="24"/>
        </w:rPr>
        <w:t xml:space="preserve"> versus waitlist,</w:t>
      </w:r>
      <w:r w:rsidR="00A5413B">
        <w:rPr>
          <w:rFonts w:ascii="Times New Roman" w:hAnsi="Times New Roman" w:cs="Times New Roman"/>
          <w:sz w:val="24"/>
          <w:szCs w:val="24"/>
        </w:rPr>
        <w:t xml:space="preserve"> with medium to large effect sizes between .61 and 1.23. </w:t>
      </w:r>
      <w:r w:rsidRPr="0055190C">
        <w:rPr>
          <w:rFonts w:ascii="Times New Roman" w:hAnsi="Times New Roman" w:cs="Times New Roman"/>
          <w:sz w:val="24"/>
          <w:szCs w:val="24"/>
        </w:rPr>
        <w:t>Significant time by condition interactions were also found comparing restructuring versus waitlist for self-reassurance</w:t>
      </w:r>
      <w:r w:rsidR="00A5413B">
        <w:rPr>
          <w:rFonts w:ascii="Times New Roman" w:hAnsi="Times New Roman" w:cs="Times New Roman"/>
          <w:sz w:val="24"/>
          <w:szCs w:val="24"/>
        </w:rPr>
        <w:t xml:space="preserve"> (</w:t>
      </w:r>
      <w:r w:rsidR="00A5413B">
        <w:rPr>
          <w:rFonts w:ascii="Times New Roman" w:hAnsi="Times New Roman" w:cs="Times New Roman"/>
          <w:i/>
          <w:sz w:val="24"/>
          <w:szCs w:val="24"/>
        </w:rPr>
        <w:t xml:space="preserve">d </w:t>
      </w:r>
      <w:r w:rsidR="00A5413B">
        <w:rPr>
          <w:rFonts w:ascii="Times New Roman" w:hAnsi="Times New Roman" w:cs="Times New Roman"/>
          <w:sz w:val="24"/>
          <w:szCs w:val="24"/>
        </w:rPr>
        <w:t>= .92)</w:t>
      </w:r>
      <w:r w:rsidR="00806BD8">
        <w:rPr>
          <w:rFonts w:ascii="Times New Roman" w:hAnsi="Times New Roman" w:cs="Times New Roman"/>
          <w:sz w:val="24"/>
          <w:szCs w:val="24"/>
        </w:rPr>
        <w:t xml:space="preserve"> and</w:t>
      </w:r>
      <w:r w:rsidRPr="0055190C">
        <w:rPr>
          <w:rFonts w:ascii="Times New Roman" w:hAnsi="Times New Roman" w:cs="Times New Roman"/>
          <w:sz w:val="24"/>
          <w:szCs w:val="24"/>
        </w:rPr>
        <w:t xml:space="preserve"> psychological distress</w:t>
      </w:r>
      <w:r w:rsidR="00A5413B">
        <w:rPr>
          <w:rFonts w:ascii="Times New Roman" w:hAnsi="Times New Roman" w:cs="Times New Roman"/>
          <w:sz w:val="24"/>
          <w:szCs w:val="24"/>
        </w:rPr>
        <w:t xml:space="preserve"> (</w:t>
      </w:r>
      <w:r w:rsidR="00A5413B">
        <w:rPr>
          <w:rFonts w:ascii="Times New Roman" w:hAnsi="Times New Roman" w:cs="Times New Roman"/>
          <w:i/>
          <w:sz w:val="24"/>
          <w:szCs w:val="24"/>
        </w:rPr>
        <w:t xml:space="preserve">d </w:t>
      </w:r>
      <w:r w:rsidR="00A5413B">
        <w:rPr>
          <w:rFonts w:ascii="Times New Roman" w:hAnsi="Times New Roman" w:cs="Times New Roman"/>
          <w:sz w:val="24"/>
          <w:szCs w:val="24"/>
        </w:rPr>
        <w:t>= .99)</w:t>
      </w:r>
      <w:r w:rsidRPr="0055190C">
        <w:rPr>
          <w:rFonts w:ascii="Times New Roman" w:hAnsi="Times New Roman" w:cs="Times New Roman"/>
          <w:sz w:val="24"/>
          <w:szCs w:val="24"/>
        </w:rPr>
        <w:t xml:space="preserve">, but not hatred self-criticism or interference with functioning. </w:t>
      </w:r>
      <w:r w:rsidR="0055190C">
        <w:rPr>
          <w:rFonts w:ascii="Times New Roman" w:hAnsi="Times New Roman" w:cs="Times New Roman"/>
          <w:sz w:val="24"/>
          <w:szCs w:val="24"/>
        </w:rPr>
        <w:t xml:space="preserve">There </w:t>
      </w:r>
      <w:proofErr w:type="gramStart"/>
      <w:r w:rsidR="0055190C">
        <w:rPr>
          <w:rFonts w:ascii="Times New Roman" w:hAnsi="Times New Roman" w:cs="Times New Roman"/>
          <w:sz w:val="24"/>
          <w:szCs w:val="24"/>
        </w:rPr>
        <w:t>were</w:t>
      </w:r>
      <w:proofErr w:type="gramEnd"/>
      <w:r w:rsidR="0055190C">
        <w:rPr>
          <w:rFonts w:ascii="Times New Roman" w:hAnsi="Times New Roman" w:cs="Times New Roman"/>
          <w:sz w:val="24"/>
          <w:szCs w:val="24"/>
        </w:rPr>
        <w:t xml:space="preserve"> no significant time by condition interactions between cognitive </w:t>
      </w:r>
      <w:proofErr w:type="spellStart"/>
      <w:r w:rsidR="0055190C">
        <w:rPr>
          <w:rFonts w:ascii="Times New Roman" w:hAnsi="Times New Roman" w:cs="Times New Roman"/>
          <w:sz w:val="24"/>
          <w:szCs w:val="24"/>
        </w:rPr>
        <w:t>defusion</w:t>
      </w:r>
      <w:proofErr w:type="spellEnd"/>
      <w:r w:rsidR="0055190C">
        <w:rPr>
          <w:rFonts w:ascii="Times New Roman" w:hAnsi="Times New Roman" w:cs="Times New Roman"/>
          <w:sz w:val="24"/>
          <w:szCs w:val="24"/>
        </w:rPr>
        <w:t xml:space="preserve"> and cognitive restructuring, indicating equivalent improvements in outcomes with the two apps. </w:t>
      </w:r>
      <w:r w:rsidR="00CD1385">
        <w:rPr>
          <w:rFonts w:ascii="Times New Roman" w:hAnsi="Times New Roman" w:cs="Times New Roman"/>
          <w:sz w:val="24"/>
          <w:szCs w:val="24"/>
        </w:rPr>
        <w:t>T</w:t>
      </w:r>
      <w:r w:rsidR="00A5413B">
        <w:rPr>
          <w:rFonts w:ascii="Times New Roman" w:hAnsi="Times New Roman" w:cs="Times New Roman"/>
          <w:sz w:val="24"/>
          <w:szCs w:val="24"/>
        </w:rPr>
        <w:t xml:space="preserve">here was a </w:t>
      </w:r>
      <w:r w:rsidR="00AE116F">
        <w:rPr>
          <w:rFonts w:ascii="Times New Roman" w:hAnsi="Times New Roman" w:cs="Times New Roman"/>
          <w:sz w:val="24"/>
          <w:szCs w:val="24"/>
        </w:rPr>
        <w:t>marginally significant trend</w:t>
      </w:r>
      <w:r w:rsidR="00E80A4F">
        <w:rPr>
          <w:rFonts w:ascii="Times New Roman" w:hAnsi="Times New Roman" w:cs="Times New Roman"/>
          <w:sz w:val="24"/>
          <w:szCs w:val="24"/>
        </w:rPr>
        <w:t>, with a medium effect size,</w:t>
      </w:r>
      <w:r w:rsidR="00A5413B">
        <w:rPr>
          <w:rFonts w:ascii="Times New Roman" w:hAnsi="Times New Roman" w:cs="Times New Roman"/>
          <w:sz w:val="24"/>
          <w:szCs w:val="24"/>
        </w:rPr>
        <w:t xml:space="preserve"> for cognitive </w:t>
      </w:r>
      <w:proofErr w:type="spellStart"/>
      <w:r w:rsidR="00A5413B">
        <w:rPr>
          <w:rFonts w:ascii="Times New Roman" w:hAnsi="Times New Roman" w:cs="Times New Roman"/>
          <w:sz w:val="24"/>
          <w:szCs w:val="24"/>
        </w:rPr>
        <w:t>defusion</w:t>
      </w:r>
      <w:proofErr w:type="spellEnd"/>
      <w:r w:rsidR="00A5413B">
        <w:rPr>
          <w:rFonts w:ascii="Times New Roman" w:hAnsi="Times New Roman" w:cs="Times New Roman"/>
          <w:sz w:val="24"/>
          <w:szCs w:val="24"/>
        </w:rPr>
        <w:t xml:space="preserve"> leading to greater improvements in interference with functioning (WSAS) relative to cognitive restructuring (</w:t>
      </w:r>
      <w:r w:rsidR="00A5413B">
        <w:rPr>
          <w:rFonts w:ascii="Times New Roman" w:hAnsi="Times New Roman" w:cs="Times New Roman"/>
          <w:i/>
          <w:sz w:val="24"/>
          <w:szCs w:val="24"/>
        </w:rPr>
        <w:t xml:space="preserve">p </w:t>
      </w:r>
      <w:r w:rsidR="00A5413B">
        <w:rPr>
          <w:rFonts w:ascii="Times New Roman" w:hAnsi="Times New Roman" w:cs="Times New Roman"/>
          <w:sz w:val="24"/>
          <w:szCs w:val="24"/>
        </w:rPr>
        <w:t xml:space="preserve">= </w:t>
      </w:r>
      <w:r w:rsidR="00AE116F">
        <w:rPr>
          <w:rFonts w:ascii="Times New Roman" w:hAnsi="Times New Roman" w:cs="Times New Roman"/>
          <w:sz w:val="24"/>
          <w:szCs w:val="24"/>
        </w:rPr>
        <w:t>.053</w:t>
      </w:r>
      <w:r w:rsidR="00A5413B">
        <w:rPr>
          <w:rFonts w:ascii="Times New Roman" w:hAnsi="Times New Roman" w:cs="Times New Roman"/>
          <w:sz w:val="24"/>
          <w:szCs w:val="24"/>
        </w:rPr>
        <w:t xml:space="preserve">, </w:t>
      </w:r>
      <w:r w:rsidR="00A5413B">
        <w:rPr>
          <w:rFonts w:ascii="Times New Roman" w:hAnsi="Times New Roman" w:cs="Times New Roman"/>
          <w:i/>
          <w:sz w:val="24"/>
          <w:szCs w:val="24"/>
        </w:rPr>
        <w:t xml:space="preserve">d </w:t>
      </w:r>
      <w:r w:rsidR="00A5413B">
        <w:rPr>
          <w:rFonts w:ascii="Times New Roman" w:hAnsi="Times New Roman" w:cs="Times New Roman"/>
          <w:sz w:val="24"/>
          <w:szCs w:val="24"/>
        </w:rPr>
        <w:t>= .60).</w:t>
      </w:r>
    </w:p>
    <w:p w14:paraId="25A53CCF" w14:textId="32053605" w:rsidR="00DE2715" w:rsidRPr="0055190C" w:rsidRDefault="00DE2715" w:rsidP="00DF03AD">
      <w:pPr>
        <w:spacing w:after="0" w:line="480" w:lineRule="auto"/>
        <w:rPr>
          <w:rFonts w:ascii="Times New Roman" w:hAnsi="Times New Roman" w:cs="Times New Roman"/>
          <w:b/>
          <w:sz w:val="24"/>
          <w:szCs w:val="24"/>
        </w:rPr>
      </w:pPr>
      <w:r w:rsidRPr="0055190C">
        <w:rPr>
          <w:rFonts w:ascii="Times New Roman" w:hAnsi="Times New Roman" w:cs="Times New Roman"/>
          <w:b/>
          <w:sz w:val="24"/>
          <w:szCs w:val="24"/>
        </w:rPr>
        <w:t xml:space="preserve">Between Condition Effects on Process </w:t>
      </w:r>
      <w:r w:rsidR="00092FAD">
        <w:rPr>
          <w:rFonts w:ascii="Times New Roman" w:hAnsi="Times New Roman" w:cs="Times New Roman"/>
          <w:b/>
          <w:sz w:val="24"/>
          <w:szCs w:val="24"/>
        </w:rPr>
        <w:t xml:space="preserve">of Change </w:t>
      </w:r>
      <w:r w:rsidRPr="0055190C">
        <w:rPr>
          <w:rFonts w:ascii="Times New Roman" w:hAnsi="Times New Roman" w:cs="Times New Roman"/>
          <w:b/>
          <w:sz w:val="24"/>
          <w:szCs w:val="24"/>
        </w:rPr>
        <w:t>Variables</w:t>
      </w:r>
    </w:p>
    <w:p w14:paraId="4F1A95FC" w14:textId="3B0DD619" w:rsidR="00EA282D" w:rsidRDefault="00DE2715" w:rsidP="00DF03AD">
      <w:pPr>
        <w:spacing w:after="0" w:line="480" w:lineRule="auto"/>
        <w:ind w:firstLine="720"/>
        <w:rPr>
          <w:rFonts w:ascii="Times New Roman" w:hAnsi="Times New Roman" w:cs="Times New Roman"/>
          <w:sz w:val="24"/>
          <w:szCs w:val="24"/>
        </w:rPr>
      </w:pPr>
      <w:r w:rsidRPr="0055190C">
        <w:rPr>
          <w:rFonts w:ascii="Times New Roman" w:hAnsi="Times New Roman" w:cs="Times New Roman"/>
          <w:sz w:val="24"/>
          <w:szCs w:val="24"/>
        </w:rPr>
        <w:t>MMRM analyses</w:t>
      </w:r>
      <w:r w:rsidR="00EA282D">
        <w:rPr>
          <w:rFonts w:ascii="Times New Roman" w:hAnsi="Times New Roman" w:cs="Times New Roman"/>
          <w:sz w:val="24"/>
          <w:szCs w:val="24"/>
        </w:rPr>
        <w:t xml:space="preserve"> controlling for baseline cognitive reappraisal,</w:t>
      </w:r>
      <w:r w:rsidRPr="0055190C">
        <w:rPr>
          <w:rFonts w:ascii="Times New Roman" w:hAnsi="Times New Roman" w:cs="Times New Roman"/>
          <w:sz w:val="24"/>
          <w:szCs w:val="24"/>
        </w:rPr>
        <w:t xml:space="preserve"> indicated significant time by condition interactions for </w:t>
      </w:r>
      <w:r w:rsidR="00806BD8">
        <w:rPr>
          <w:rFonts w:ascii="Times New Roman" w:hAnsi="Times New Roman" w:cs="Times New Roman"/>
          <w:sz w:val="24"/>
          <w:szCs w:val="24"/>
        </w:rPr>
        <w:t xml:space="preserve">dysfunctional attitudes, </w:t>
      </w:r>
      <w:r w:rsidR="00EA282D" w:rsidRPr="00EA282D">
        <w:rPr>
          <w:rFonts w:ascii="Times New Roman" w:hAnsi="Times New Roman" w:cs="Times New Roman"/>
          <w:sz w:val="24"/>
          <w:szCs w:val="24"/>
        </w:rPr>
        <w:t>cognitive decentering</w:t>
      </w:r>
      <w:r w:rsidR="00806BD8">
        <w:rPr>
          <w:rFonts w:ascii="Times New Roman" w:hAnsi="Times New Roman" w:cs="Times New Roman"/>
          <w:sz w:val="24"/>
          <w:szCs w:val="24"/>
        </w:rPr>
        <w:t xml:space="preserve">, and </w:t>
      </w:r>
      <w:r w:rsidR="00CD1D26">
        <w:rPr>
          <w:rFonts w:ascii="Times New Roman" w:hAnsi="Times New Roman" w:cs="Times New Roman"/>
          <w:sz w:val="24"/>
          <w:szCs w:val="24"/>
        </w:rPr>
        <w:t>self-compassion</w:t>
      </w:r>
      <w:r w:rsidR="00EA282D">
        <w:rPr>
          <w:rFonts w:ascii="Times New Roman" w:hAnsi="Times New Roman" w:cs="Times New Roman"/>
          <w:sz w:val="24"/>
          <w:szCs w:val="24"/>
        </w:rPr>
        <w:t xml:space="preserve"> (See Tables 1 and 2). </w:t>
      </w:r>
      <w:r w:rsidR="00AA0583">
        <w:rPr>
          <w:rFonts w:ascii="Times New Roman" w:hAnsi="Times New Roman" w:cs="Times New Roman"/>
          <w:sz w:val="24"/>
          <w:szCs w:val="24"/>
        </w:rPr>
        <w:t xml:space="preserve">Cohen’s </w:t>
      </w:r>
      <w:r w:rsidR="00AA0583">
        <w:rPr>
          <w:rFonts w:ascii="Times New Roman" w:hAnsi="Times New Roman" w:cs="Times New Roman"/>
          <w:i/>
          <w:sz w:val="24"/>
          <w:szCs w:val="24"/>
        </w:rPr>
        <w:t xml:space="preserve">d </w:t>
      </w:r>
      <w:r w:rsidR="00AA0583">
        <w:rPr>
          <w:rFonts w:ascii="Times New Roman" w:hAnsi="Times New Roman" w:cs="Times New Roman"/>
          <w:sz w:val="24"/>
          <w:szCs w:val="24"/>
        </w:rPr>
        <w:t xml:space="preserve">effect sizes ranged from .47 to .83. </w:t>
      </w:r>
      <w:r w:rsidR="00EA282D">
        <w:rPr>
          <w:rFonts w:ascii="Times New Roman" w:hAnsi="Times New Roman" w:cs="Times New Roman"/>
          <w:sz w:val="24"/>
          <w:szCs w:val="24"/>
        </w:rPr>
        <w:t xml:space="preserve">There </w:t>
      </w:r>
      <w:proofErr w:type="gramStart"/>
      <w:r w:rsidR="00EA282D">
        <w:rPr>
          <w:rFonts w:ascii="Times New Roman" w:hAnsi="Times New Roman" w:cs="Times New Roman"/>
          <w:sz w:val="24"/>
          <w:szCs w:val="24"/>
        </w:rPr>
        <w:t>were</w:t>
      </w:r>
      <w:proofErr w:type="gramEnd"/>
      <w:r w:rsidR="00EA282D">
        <w:rPr>
          <w:rFonts w:ascii="Times New Roman" w:hAnsi="Times New Roman" w:cs="Times New Roman"/>
          <w:sz w:val="24"/>
          <w:szCs w:val="24"/>
        </w:rPr>
        <w:t xml:space="preserve"> no significant time by condition interactions for </w:t>
      </w:r>
      <w:r w:rsidR="00AA0583">
        <w:rPr>
          <w:rFonts w:ascii="Times New Roman" w:hAnsi="Times New Roman" w:cs="Times New Roman"/>
          <w:sz w:val="24"/>
          <w:szCs w:val="24"/>
        </w:rPr>
        <w:t>cognitive reappraisal or</w:t>
      </w:r>
      <w:r w:rsidR="00EA282D" w:rsidRPr="00EA282D">
        <w:rPr>
          <w:rFonts w:ascii="Times New Roman" w:hAnsi="Times New Roman" w:cs="Times New Roman"/>
          <w:sz w:val="24"/>
          <w:szCs w:val="24"/>
        </w:rPr>
        <w:t xml:space="preserve"> cognitive fusion</w:t>
      </w:r>
      <w:r w:rsidR="00EA282D">
        <w:rPr>
          <w:rFonts w:ascii="Times New Roman" w:hAnsi="Times New Roman" w:cs="Times New Roman"/>
          <w:sz w:val="24"/>
          <w:szCs w:val="24"/>
        </w:rPr>
        <w:t>.</w:t>
      </w:r>
    </w:p>
    <w:p w14:paraId="49F8B4A5" w14:textId="1FB3B5EE" w:rsidR="00DE2715" w:rsidRPr="0055190C" w:rsidRDefault="00EA282D" w:rsidP="00DF03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Post hoc analyses found significant time by condition interactions</w:t>
      </w:r>
      <w:r w:rsidR="00806BD8">
        <w:rPr>
          <w:rFonts w:ascii="Times New Roman" w:hAnsi="Times New Roman" w:cs="Times New Roman"/>
          <w:sz w:val="24"/>
          <w:szCs w:val="24"/>
        </w:rPr>
        <w:t xml:space="preserve"> for dysfunctional attitudes, </w:t>
      </w:r>
      <w:r>
        <w:rPr>
          <w:rFonts w:ascii="Times New Roman" w:hAnsi="Times New Roman" w:cs="Times New Roman"/>
          <w:sz w:val="24"/>
          <w:szCs w:val="24"/>
        </w:rPr>
        <w:t>cognitive decentering</w:t>
      </w:r>
      <w:r w:rsidR="00806BD8">
        <w:rPr>
          <w:rFonts w:ascii="Times New Roman" w:hAnsi="Times New Roman" w:cs="Times New Roman"/>
          <w:sz w:val="24"/>
          <w:szCs w:val="24"/>
        </w:rPr>
        <w:t xml:space="preserve">, and </w:t>
      </w:r>
      <w:r w:rsidR="00CD1D26">
        <w:rPr>
          <w:rFonts w:ascii="Times New Roman" w:hAnsi="Times New Roman" w:cs="Times New Roman"/>
          <w:sz w:val="24"/>
          <w:szCs w:val="24"/>
        </w:rPr>
        <w:t>self-compassion</w:t>
      </w:r>
      <w:r>
        <w:rPr>
          <w:rFonts w:ascii="Times New Roman" w:hAnsi="Times New Roman" w:cs="Times New Roman"/>
          <w:sz w:val="24"/>
          <w:szCs w:val="24"/>
        </w:rPr>
        <w:t xml:space="preserve"> between waitlist and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sidR="00AA0583">
        <w:rPr>
          <w:rFonts w:ascii="Times New Roman" w:hAnsi="Times New Roman" w:cs="Times New Roman"/>
          <w:sz w:val="24"/>
          <w:szCs w:val="24"/>
        </w:rPr>
        <w:t>(</w:t>
      </w:r>
      <w:r w:rsidR="00AA0583">
        <w:rPr>
          <w:rFonts w:ascii="Times New Roman" w:hAnsi="Times New Roman" w:cs="Times New Roman"/>
          <w:i/>
          <w:sz w:val="24"/>
          <w:szCs w:val="24"/>
        </w:rPr>
        <w:t xml:space="preserve">d </w:t>
      </w:r>
      <w:r w:rsidR="00AA0583">
        <w:rPr>
          <w:rFonts w:ascii="Times New Roman" w:hAnsi="Times New Roman" w:cs="Times New Roman"/>
          <w:sz w:val="24"/>
          <w:szCs w:val="24"/>
        </w:rPr>
        <w:t xml:space="preserve">ranging from .76 to 1.06) </w:t>
      </w:r>
      <w:r>
        <w:rPr>
          <w:rFonts w:ascii="Times New Roman" w:hAnsi="Times New Roman" w:cs="Times New Roman"/>
          <w:sz w:val="24"/>
          <w:szCs w:val="24"/>
        </w:rPr>
        <w:t>as well as between waitlist and restructuring</w:t>
      </w:r>
      <w:r w:rsidR="00AA0583">
        <w:rPr>
          <w:rFonts w:ascii="Times New Roman" w:hAnsi="Times New Roman" w:cs="Times New Roman"/>
          <w:sz w:val="24"/>
          <w:szCs w:val="24"/>
        </w:rPr>
        <w:t xml:space="preserve"> (</w:t>
      </w:r>
      <w:r w:rsidR="00AA0583">
        <w:rPr>
          <w:rFonts w:ascii="Times New Roman" w:hAnsi="Times New Roman" w:cs="Times New Roman"/>
          <w:i/>
          <w:sz w:val="24"/>
          <w:szCs w:val="24"/>
        </w:rPr>
        <w:t xml:space="preserve">d </w:t>
      </w:r>
      <w:r w:rsidR="00AA0583">
        <w:rPr>
          <w:rFonts w:ascii="Times New Roman" w:hAnsi="Times New Roman" w:cs="Times New Roman"/>
          <w:sz w:val="24"/>
          <w:szCs w:val="24"/>
        </w:rPr>
        <w:t>ranging from .80 to 1.61)</w:t>
      </w:r>
      <w:r>
        <w:rPr>
          <w:rFonts w:ascii="Times New Roman" w:hAnsi="Times New Roman" w:cs="Times New Roman"/>
          <w:sz w:val="24"/>
          <w:szCs w:val="24"/>
        </w:rPr>
        <w:t xml:space="preserve">.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 time by condition interactions between </w:t>
      </w:r>
      <w:r w:rsidR="005751CA">
        <w:rPr>
          <w:rFonts w:ascii="Times New Roman" w:hAnsi="Times New Roman" w:cs="Times New Roman"/>
          <w:sz w:val="24"/>
          <w:szCs w:val="24"/>
        </w:rPr>
        <w:t xml:space="preserve">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w:t>
      </w:r>
      <w:r>
        <w:rPr>
          <w:rFonts w:ascii="Times New Roman" w:hAnsi="Times New Roman" w:cs="Times New Roman"/>
          <w:sz w:val="24"/>
          <w:szCs w:val="24"/>
        </w:rPr>
        <w:lastRenderedPageBreak/>
        <w:t xml:space="preserve">Thus, participants in the </w:t>
      </w:r>
      <w:r w:rsidR="005751CA">
        <w:rPr>
          <w:rFonts w:ascii="Times New Roman" w:hAnsi="Times New Roman" w:cs="Times New Roman"/>
          <w:sz w:val="24"/>
          <w:szCs w:val="24"/>
        </w:rPr>
        <w:t xml:space="preserve">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w:t>
      </w:r>
      <w:r w:rsidR="005751CA">
        <w:rPr>
          <w:rFonts w:ascii="Times New Roman" w:hAnsi="Times New Roman" w:cs="Times New Roman"/>
          <w:sz w:val="24"/>
          <w:szCs w:val="24"/>
        </w:rPr>
        <w:t>conditions</w:t>
      </w:r>
      <w:r>
        <w:rPr>
          <w:rFonts w:ascii="Times New Roman" w:hAnsi="Times New Roman" w:cs="Times New Roman"/>
          <w:sz w:val="24"/>
          <w:szCs w:val="24"/>
        </w:rPr>
        <w:t xml:space="preserve"> improved more over two weeks relative to the waitlist, but did not differ between the two active conditions. </w:t>
      </w:r>
    </w:p>
    <w:p w14:paraId="6536FE72" w14:textId="65A56862" w:rsidR="00262830" w:rsidRPr="009E0415" w:rsidRDefault="002E4FD3" w:rsidP="00DF03AD">
      <w:pPr>
        <w:spacing w:after="0" w:line="480" w:lineRule="auto"/>
        <w:rPr>
          <w:rFonts w:ascii="Times New Roman" w:hAnsi="Times New Roman" w:cs="Times New Roman"/>
          <w:b/>
          <w:sz w:val="24"/>
          <w:szCs w:val="24"/>
        </w:rPr>
      </w:pPr>
      <w:r>
        <w:rPr>
          <w:rFonts w:ascii="Times New Roman" w:hAnsi="Times New Roman" w:cs="Times New Roman"/>
          <w:b/>
          <w:sz w:val="24"/>
          <w:szCs w:val="24"/>
        </w:rPr>
        <w:t>Mediational</w:t>
      </w:r>
      <w:r w:rsidR="009E0415">
        <w:rPr>
          <w:rFonts w:ascii="Times New Roman" w:hAnsi="Times New Roman" w:cs="Times New Roman"/>
          <w:b/>
          <w:sz w:val="24"/>
          <w:szCs w:val="24"/>
        </w:rPr>
        <w:t xml:space="preserve"> Analyses</w:t>
      </w:r>
      <w:r>
        <w:rPr>
          <w:rFonts w:ascii="Times New Roman" w:hAnsi="Times New Roman" w:cs="Times New Roman"/>
          <w:b/>
          <w:sz w:val="24"/>
          <w:szCs w:val="24"/>
        </w:rPr>
        <w:t xml:space="preserve"> Relative to Waitlist</w:t>
      </w:r>
    </w:p>
    <w:p w14:paraId="09CC59D2" w14:textId="1C5D5533" w:rsidR="00F15E1F" w:rsidRDefault="00796D13" w:rsidP="009D319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15E1F">
        <w:rPr>
          <w:rFonts w:ascii="Times New Roman" w:hAnsi="Times New Roman" w:cs="Times New Roman"/>
          <w:sz w:val="24"/>
          <w:szCs w:val="24"/>
        </w:rPr>
        <w:t xml:space="preserve">A series of mediational models were tested </w:t>
      </w:r>
      <w:r w:rsidR="001421EB">
        <w:rPr>
          <w:rFonts w:ascii="Times New Roman" w:hAnsi="Times New Roman" w:cs="Times New Roman"/>
          <w:sz w:val="24"/>
          <w:szCs w:val="24"/>
        </w:rPr>
        <w:t xml:space="preserve">with outcome and process measures that improved in the </w:t>
      </w:r>
      <w:proofErr w:type="spellStart"/>
      <w:r w:rsidR="001421EB">
        <w:rPr>
          <w:rFonts w:ascii="Times New Roman" w:hAnsi="Times New Roman" w:cs="Times New Roman"/>
          <w:sz w:val="24"/>
          <w:szCs w:val="24"/>
        </w:rPr>
        <w:t>defusion</w:t>
      </w:r>
      <w:proofErr w:type="spellEnd"/>
      <w:r w:rsidR="001421EB">
        <w:rPr>
          <w:rFonts w:ascii="Times New Roman" w:hAnsi="Times New Roman" w:cs="Times New Roman"/>
          <w:sz w:val="24"/>
          <w:szCs w:val="24"/>
        </w:rPr>
        <w:t xml:space="preserve"> condition relative to waitlist (see Table 3). Results indicated that cognitive decentering, negative attitudes, and </w:t>
      </w:r>
      <w:r w:rsidR="00CD1D26">
        <w:rPr>
          <w:rFonts w:ascii="Times New Roman" w:hAnsi="Times New Roman" w:cs="Times New Roman"/>
          <w:sz w:val="24"/>
          <w:szCs w:val="24"/>
        </w:rPr>
        <w:t>self-compassion</w:t>
      </w:r>
      <w:r w:rsidR="001421EB">
        <w:rPr>
          <w:rFonts w:ascii="Times New Roman" w:hAnsi="Times New Roman" w:cs="Times New Roman"/>
          <w:sz w:val="24"/>
          <w:szCs w:val="24"/>
        </w:rPr>
        <w:t xml:space="preserve"> each significantly mediated the effects of </w:t>
      </w:r>
      <w:proofErr w:type="spellStart"/>
      <w:r w:rsidR="001421EB">
        <w:rPr>
          <w:rFonts w:ascii="Times New Roman" w:hAnsi="Times New Roman" w:cs="Times New Roman"/>
          <w:sz w:val="24"/>
          <w:szCs w:val="24"/>
        </w:rPr>
        <w:t>defusion</w:t>
      </w:r>
      <w:proofErr w:type="spellEnd"/>
      <w:r w:rsidR="001421EB">
        <w:rPr>
          <w:rFonts w:ascii="Times New Roman" w:hAnsi="Times New Roman" w:cs="Times New Roman"/>
          <w:sz w:val="24"/>
          <w:szCs w:val="24"/>
        </w:rPr>
        <w:t xml:space="preserve"> (ve</w:t>
      </w:r>
      <w:r w:rsidR="005751CA">
        <w:rPr>
          <w:rFonts w:ascii="Times New Roman" w:hAnsi="Times New Roman" w:cs="Times New Roman"/>
          <w:sz w:val="24"/>
          <w:szCs w:val="24"/>
        </w:rPr>
        <w:t>rsus waitlist) on each outcome</w:t>
      </w:r>
      <w:r w:rsidR="001421EB">
        <w:rPr>
          <w:rFonts w:ascii="Times New Roman" w:hAnsi="Times New Roman" w:cs="Times New Roman"/>
          <w:sz w:val="24"/>
          <w:szCs w:val="24"/>
        </w:rPr>
        <w:t>. Intervention condition no longer predicted post outcomes after controlling for the mediator in all but two models. The proportion of variance in outcomes accounted for b</w:t>
      </w:r>
      <w:r w:rsidR="00D55ED8">
        <w:rPr>
          <w:rFonts w:ascii="Times New Roman" w:hAnsi="Times New Roman" w:cs="Times New Roman"/>
          <w:sz w:val="24"/>
          <w:szCs w:val="24"/>
        </w:rPr>
        <w:t>y the mediator varied between 28</w:t>
      </w:r>
      <w:r w:rsidR="001421EB">
        <w:rPr>
          <w:rFonts w:ascii="Times New Roman" w:hAnsi="Times New Roman" w:cs="Times New Roman"/>
          <w:sz w:val="24"/>
          <w:szCs w:val="24"/>
        </w:rPr>
        <w:t xml:space="preserve">% and 100%. </w:t>
      </w:r>
      <w:r w:rsidR="009D319D">
        <w:rPr>
          <w:rFonts w:ascii="Times New Roman" w:hAnsi="Times New Roman" w:cs="Times New Roman"/>
          <w:sz w:val="24"/>
          <w:szCs w:val="24"/>
        </w:rPr>
        <w:t>The only exception was that dysfunctional attitudes did not mediate intervention effects on interference with functioning.</w:t>
      </w:r>
      <w:r w:rsidR="005751CA">
        <w:rPr>
          <w:rFonts w:ascii="Times New Roman" w:hAnsi="Times New Roman" w:cs="Times New Roman"/>
          <w:sz w:val="24"/>
          <w:szCs w:val="24"/>
        </w:rPr>
        <w:t xml:space="preserve"> </w:t>
      </w:r>
      <w:r w:rsidR="003A5E19">
        <w:rPr>
          <w:rFonts w:ascii="Times New Roman" w:hAnsi="Times New Roman" w:cs="Times New Roman"/>
          <w:sz w:val="24"/>
          <w:szCs w:val="24"/>
        </w:rPr>
        <w:t>Thus,</w:t>
      </w:r>
      <w:r w:rsidR="005751CA">
        <w:rPr>
          <w:rFonts w:ascii="Times New Roman" w:hAnsi="Times New Roman" w:cs="Times New Roman"/>
          <w:sz w:val="24"/>
          <w:szCs w:val="24"/>
        </w:rPr>
        <w:t xml:space="preserve"> the effects of cognitive </w:t>
      </w:r>
      <w:proofErr w:type="spellStart"/>
      <w:r w:rsidR="005751CA">
        <w:rPr>
          <w:rFonts w:ascii="Times New Roman" w:hAnsi="Times New Roman" w:cs="Times New Roman"/>
          <w:sz w:val="24"/>
          <w:szCs w:val="24"/>
        </w:rPr>
        <w:t>defusion</w:t>
      </w:r>
      <w:proofErr w:type="spellEnd"/>
      <w:r w:rsidR="005751CA">
        <w:rPr>
          <w:rFonts w:ascii="Times New Roman" w:hAnsi="Times New Roman" w:cs="Times New Roman"/>
          <w:sz w:val="24"/>
          <w:szCs w:val="24"/>
        </w:rPr>
        <w:t xml:space="preserve"> on psychological outcomes was </w:t>
      </w:r>
      <w:r w:rsidR="003A5E19">
        <w:rPr>
          <w:rFonts w:ascii="Times New Roman" w:hAnsi="Times New Roman" w:cs="Times New Roman"/>
          <w:sz w:val="24"/>
          <w:szCs w:val="24"/>
        </w:rPr>
        <w:t xml:space="preserve">largely </w:t>
      </w:r>
      <w:r w:rsidR="005751CA">
        <w:rPr>
          <w:rFonts w:ascii="Times New Roman" w:hAnsi="Times New Roman" w:cs="Times New Roman"/>
          <w:sz w:val="24"/>
          <w:szCs w:val="24"/>
        </w:rPr>
        <w:t xml:space="preserve">accounted for by its impact on cognitive decentering, negative attitudes, and self-compassion. </w:t>
      </w:r>
    </w:p>
    <w:p w14:paraId="7F9E912C" w14:textId="10F0D15D" w:rsidR="00155563" w:rsidRDefault="00155563" w:rsidP="00DF03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Mediational analyses were repeated </w:t>
      </w:r>
      <w:r w:rsidR="004B6181">
        <w:rPr>
          <w:rFonts w:ascii="Times New Roman" w:hAnsi="Times New Roman" w:cs="Times New Roman"/>
          <w:sz w:val="24"/>
          <w:szCs w:val="24"/>
        </w:rPr>
        <w:t>comparing the</w:t>
      </w:r>
      <w:r>
        <w:rPr>
          <w:rFonts w:ascii="Times New Roman" w:hAnsi="Times New Roman" w:cs="Times New Roman"/>
          <w:sz w:val="24"/>
          <w:szCs w:val="24"/>
        </w:rPr>
        <w:t xml:space="preserve"> restructuring app </w:t>
      </w:r>
      <w:r w:rsidR="004B6181">
        <w:rPr>
          <w:rFonts w:ascii="Times New Roman" w:hAnsi="Times New Roman" w:cs="Times New Roman"/>
          <w:sz w:val="24"/>
          <w:szCs w:val="24"/>
        </w:rPr>
        <w:t>versus waitlist</w:t>
      </w:r>
      <w:r>
        <w:rPr>
          <w:rFonts w:ascii="Times New Roman" w:hAnsi="Times New Roman" w:cs="Times New Roman"/>
          <w:sz w:val="24"/>
          <w:szCs w:val="24"/>
        </w:rPr>
        <w:t>, but limited to the two significant outcomes</w:t>
      </w:r>
      <w:r w:rsidR="004B6181">
        <w:rPr>
          <w:rFonts w:ascii="Times New Roman" w:hAnsi="Times New Roman" w:cs="Times New Roman"/>
          <w:sz w:val="24"/>
          <w:szCs w:val="24"/>
        </w:rPr>
        <w:t xml:space="preserve"> that improved </w:t>
      </w:r>
      <w:r w:rsidR="003A5E19">
        <w:rPr>
          <w:rFonts w:ascii="Times New Roman" w:hAnsi="Times New Roman" w:cs="Times New Roman"/>
          <w:sz w:val="24"/>
          <w:szCs w:val="24"/>
        </w:rPr>
        <w:t>between conditions</w:t>
      </w:r>
      <w:r>
        <w:rPr>
          <w:rFonts w:ascii="Times New Roman" w:hAnsi="Times New Roman" w:cs="Times New Roman"/>
          <w:sz w:val="24"/>
          <w:szCs w:val="24"/>
        </w:rPr>
        <w:t xml:space="preserve"> (</w:t>
      </w:r>
      <w:r w:rsidR="00CD1D26">
        <w:rPr>
          <w:rFonts w:ascii="Times New Roman" w:hAnsi="Times New Roman" w:cs="Times New Roman"/>
          <w:sz w:val="24"/>
          <w:szCs w:val="24"/>
        </w:rPr>
        <w:t>self-reassurance</w:t>
      </w:r>
      <w:r>
        <w:rPr>
          <w:rFonts w:ascii="Times New Roman" w:hAnsi="Times New Roman" w:cs="Times New Roman"/>
          <w:sz w:val="24"/>
          <w:szCs w:val="24"/>
        </w:rPr>
        <w:t xml:space="preserve"> and psychological distress) (see Table 4). </w:t>
      </w:r>
      <w:r w:rsidR="003A5E19">
        <w:rPr>
          <w:rFonts w:ascii="Times New Roman" w:hAnsi="Times New Roman" w:cs="Times New Roman"/>
          <w:sz w:val="24"/>
          <w:szCs w:val="24"/>
        </w:rPr>
        <w:t>F</w:t>
      </w:r>
      <w:r>
        <w:rPr>
          <w:rFonts w:ascii="Times New Roman" w:hAnsi="Times New Roman" w:cs="Times New Roman"/>
          <w:sz w:val="24"/>
          <w:szCs w:val="24"/>
        </w:rPr>
        <w:t>or the restructuring condition, o</w:t>
      </w:r>
      <w:r w:rsidRPr="00155563">
        <w:rPr>
          <w:rFonts w:ascii="Times New Roman" w:hAnsi="Times New Roman" w:cs="Times New Roman"/>
          <w:sz w:val="24"/>
          <w:szCs w:val="24"/>
        </w:rPr>
        <w:t xml:space="preserve">nly </w:t>
      </w:r>
      <w:r w:rsidR="00CD1D26">
        <w:rPr>
          <w:rFonts w:ascii="Times New Roman" w:hAnsi="Times New Roman" w:cs="Times New Roman"/>
          <w:sz w:val="24"/>
          <w:szCs w:val="24"/>
        </w:rPr>
        <w:t>self-compassion</w:t>
      </w:r>
      <w:r w:rsidRPr="00155563">
        <w:rPr>
          <w:rFonts w:ascii="Times New Roman" w:hAnsi="Times New Roman" w:cs="Times New Roman"/>
          <w:sz w:val="24"/>
          <w:szCs w:val="24"/>
        </w:rPr>
        <w:t xml:space="preserve"> and dysfunctional attitudes </w:t>
      </w:r>
      <w:r>
        <w:rPr>
          <w:rFonts w:ascii="Times New Roman" w:hAnsi="Times New Roman" w:cs="Times New Roman"/>
          <w:sz w:val="24"/>
          <w:szCs w:val="24"/>
        </w:rPr>
        <w:t xml:space="preserve">were significant mediators, and only for </w:t>
      </w:r>
      <w:r w:rsidRPr="00155563">
        <w:rPr>
          <w:rFonts w:ascii="Times New Roman" w:hAnsi="Times New Roman" w:cs="Times New Roman"/>
          <w:sz w:val="24"/>
          <w:szCs w:val="24"/>
        </w:rPr>
        <w:t>psychological distress</w:t>
      </w:r>
      <w:r>
        <w:rPr>
          <w:rFonts w:ascii="Times New Roman" w:hAnsi="Times New Roman" w:cs="Times New Roman"/>
          <w:sz w:val="24"/>
          <w:szCs w:val="24"/>
        </w:rPr>
        <w:t>,</w:t>
      </w:r>
      <w:r w:rsidR="00D55ED8">
        <w:rPr>
          <w:rFonts w:ascii="Times New Roman" w:hAnsi="Times New Roman" w:cs="Times New Roman"/>
          <w:sz w:val="24"/>
          <w:szCs w:val="24"/>
        </w:rPr>
        <w:t xml:space="preserve"> accounting for 20% and 22</w:t>
      </w:r>
      <w:r w:rsidRPr="00155563">
        <w:rPr>
          <w:rFonts w:ascii="Times New Roman" w:hAnsi="Times New Roman" w:cs="Times New Roman"/>
          <w:sz w:val="24"/>
          <w:szCs w:val="24"/>
        </w:rPr>
        <w:t>% of the variance respectively.</w:t>
      </w:r>
      <w:r>
        <w:rPr>
          <w:rFonts w:ascii="Times New Roman" w:hAnsi="Times New Roman" w:cs="Times New Roman"/>
          <w:sz w:val="24"/>
          <w:szCs w:val="24"/>
        </w:rPr>
        <w:t xml:space="preserve"> This appeared to be due in part to non-significant </w:t>
      </w:r>
      <w:r>
        <w:rPr>
          <w:rFonts w:ascii="Times New Roman" w:hAnsi="Times New Roman" w:cs="Times New Roman"/>
          <w:i/>
          <w:sz w:val="24"/>
          <w:szCs w:val="24"/>
        </w:rPr>
        <w:t xml:space="preserve">b </w:t>
      </w:r>
      <w:r>
        <w:rPr>
          <w:rFonts w:ascii="Times New Roman" w:hAnsi="Times New Roman" w:cs="Times New Roman"/>
          <w:sz w:val="24"/>
          <w:szCs w:val="24"/>
        </w:rPr>
        <w:t xml:space="preserve">paths, suggesting that changes in decentering, </w:t>
      </w:r>
      <w:r w:rsidR="00CD1D26">
        <w:rPr>
          <w:rFonts w:ascii="Times New Roman" w:hAnsi="Times New Roman" w:cs="Times New Roman"/>
          <w:sz w:val="24"/>
          <w:szCs w:val="24"/>
        </w:rPr>
        <w:t>self-compassion</w:t>
      </w:r>
      <w:r>
        <w:rPr>
          <w:rFonts w:ascii="Times New Roman" w:hAnsi="Times New Roman" w:cs="Times New Roman"/>
          <w:sz w:val="24"/>
          <w:szCs w:val="24"/>
        </w:rPr>
        <w:t>, and restructuring did not correlate with changes in outcomes in the restructuring condition</w:t>
      </w:r>
      <w:r w:rsidR="003A5E19">
        <w:rPr>
          <w:rFonts w:ascii="Times New Roman" w:hAnsi="Times New Roman" w:cs="Times New Roman"/>
          <w:sz w:val="24"/>
          <w:szCs w:val="24"/>
        </w:rPr>
        <w:t xml:space="preserve"> versus waitlist</w:t>
      </w:r>
      <w:r>
        <w:rPr>
          <w:rFonts w:ascii="Times New Roman" w:hAnsi="Times New Roman" w:cs="Times New Roman"/>
          <w:sz w:val="24"/>
          <w:szCs w:val="24"/>
        </w:rPr>
        <w:t xml:space="preserve">. </w:t>
      </w:r>
    </w:p>
    <w:p w14:paraId="0B328D2C" w14:textId="5B243B57" w:rsidR="002E4FD3" w:rsidRPr="002E4FD3" w:rsidRDefault="002E4FD3" w:rsidP="00DF03A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Comparing Processes of Change for Cognitive </w:t>
      </w:r>
      <w:proofErr w:type="spellStart"/>
      <w:r>
        <w:rPr>
          <w:rFonts w:ascii="Times New Roman" w:hAnsi="Times New Roman" w:cs="Times New Roman"/>
          <w:b/>
          <w:sz w:val="24"/>
          <w:szCs w:val="24"/>
        </w:rPr>
        <w:t>Defusion</w:t>
      </w:r>
      <w:proofErr w:type="spellEnd"/>
      <w:r>
        <w:rPr>
          <w:rFonts w:ascii="Times New Roman" w:hAnsi="Times New Roman" w:cs="Times New Roman"/>
          <w:b/>
          <w:sz w:val="24"/>
          <w:szCs w:val="24"/>
        </w:rPr>
        <w:t xml:space="preserve"> and Restructuring</w:t>
      </w:r>
    </w:p>
    <w:p w14:paraId="0134348F" w14:textId="3A297086" w:rsidR="003D2A93" w:rsidRDefault="00155563" w:rsidP="00DF03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5B30">
        <w:rPr>
          <w:rFonts w:ascii="Times New Roman" w:hAnsi="Times New Roman" w:cs="Times New Roman"/>
          <w:sz w:val="24"/>
          <w:szCs w:val="24"/>
        </w:rPr>
        <w:t>Regression analyses further explore</w:t>
      </w:r>
      <w:r w:rsidR="003A5E19">
        <w:rPr>
          <w:rFonts w:ascii="Times New Roman" w:hAnsi="Times New Roman" w:cs="Times New Roman"/>
          <w:sz w:val="24"/>
          <w:szCs w:val="24"/>
        </w:rPr>
        <w:t>d</w:t>
      </w:r>
      <w:r w:rsidR="007B5B30">
        <w:rPr>
          <w:rFonts w:ascii="Times New Roman" w:hAnsi="Times New Roman" w:cs="Times New Roman"/>
          <w:sz w:val="24"/>
          <w:szCs w:val="24"/>
        </w:rPr>
        <w:t xml:space="preserve"> processes of change between the </w:t>
      </w:r>
      <w:proofErr w:type="spellStart"/>
      <w:r w:rsidR="007B5B30">
        <w:rPr>
          <w:rFonts w:ascii="Times New Roman" w:hAnsi="Times New Roman" w:cs="Times New Roman"/>
          <w:sz w:val="24"/>
          <w:szCs w:val="24"/>
        </w:rPr>
        <w:t>defusion</w:t>
      </w:r>
      <w:proofErr w:type="spellEnd"/>
      <w:r w:rsidR="007B5B30">
        <w:rPr>
          <w:rFonts w:ascii="Times New Roman" w:hAnsi="Times New Roman" w:cs="Times New Roman"/>
          <w:sz w:val="24"/>
          <w:szCs w:val="24"/>
        </w:rPr>
        <w:t xml:space="preserve"> and restructuring conditions. </w:t>
      </w:r>
      <w:r w:rsidR="003A4555">
        <w:rPr>
          <w:rFonts w:ascii="Times New Roman" w:hAnsi="Times New Roman" w:cs="Times New Roman"/>
          <w:sz w:val="24"/>
          <w:szCs w:val="24"/>
        </w:rPr>
        <w:t xml:space="preserve">Regression models tested whether the relation between pre-post </w:t>
      </w:r>
      <w:r w:rsidR="003A4555">
        <w:rPr>
          <w:rFonts w:ascii="Times New Roman" w:hAnsi="Times New Roman" w:cs="Times New Roman"/>
          <w:sz w:val="24"/>
          <w:szCs w:val="24"/>
        </w:rPr>
        <w:lastRenderedPageBreak/>
        <w:t>changes on process variables and pre-post changes on outcome variables was moderated by study condition (</w:t>
      </w:r>
      <w:proofErr w:type="spellStart"/>
      <w:r w:rsidR="003A4555">
        <w:rPr>
          <w:rFonts w:ascii="Times New Roman" w:hAnsi="Times New Roman" w:cs="Times New Roman"/>
          <w:sz w:val="24"/>
          <w:szCs w:val="24"/>
        </w:rPr>
        <w:t>defusion</w:t>
      </w:r>
      <w:proofErr w:type="spellEnd"/>
      <w:r w:rsidR="003A4555">
        <w:rPr>
          <w:rFonts w:ascii="Times New Roman" w:hAnsi="Times New Roman" w:cs="Times New Roman"/>
          <w:sz w:val="24"/>
          <w:szCs w:val="24"/>
        </w:rPr>
        <w:t xml:space="preserve"> versus restructuring). </w:t>
      </w:r>
    </w:p>
    <w:p w14:paraId="4AD0F0E5" w14:textId="256F8910" w:rsidR="00155563" w:rsidRDefault="003D2A93" w:rsidP="00DF03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Study condition moderated the relation</w:t>
      </w:r>
      <w:r w:rsidR="00134DA8">
        <w:rPr>
          <w:rFonts w:ascii="Times New Roman" w:hAnsi="Times New Roman" w:cs="Times New Roman"/>
          <w:sz w:val="24"/>
          <w:szCs w:val="24"/>
        </w:rPr>
        <w:t>s</w:t>
      </w:r>
      <w:r>
        <w:rPr>
          <w:rFonts w:ascii="Times New Roman" w:hAnsi="Times New Roman" w:cs="Times New Roman"/>
          <w:sz w:val="24"/>
          <w:szCs w:val="24"/>
        </w:rPr>
        <w:t xml:space="preserve"> between pre</w:t>
      </w:r>
      <w:r w:rsidR="003A5E19">
        <w:rPr>
          <w:rFonts w:ascii="Times New Roman" w:hAnsi="Times New Roman" w:cs="Times New Roman"/>
          <w:sz w:val="24"/>
          <w:szCs w:val="24"/>
        </w:rPr>
        <w:t>-</w:t>
      </w:r>
      <w:r>
        <w:rPr>
          <w:rFonts w:ascii="Times New Roman" w:hAnsi="Times New Roman" w:cs="Times New Roman"/>
          <w:sz w:val="24"/>
          <w:szCs w:val="24"/>
        </w:rPr>
        <w:t>post changes in cognitive decentering and pr</w:t>
      </w:r>
      <w:r w:rsidR="003A5E19">
        <w:rPr>
          <w:rFonts w:ascii="Times New Roman" w:hAnsi="Times New Roman" w:cs="Times New Roman"/>
          <w:sz w:val="24"/>
          <w:szCs w:val="24"/>
        </w:rPr>
        <w:t>e-</w:t>
      </w:r>
      <w:r>
        <w:rPr>
          <w:rFonts w:ascii="Times New Roman" w:hAnsi="Times New Roman" w:cs="Times New Roman"/>
          <w:sz w:val="24"/>
          <w:szCs w:val="24"/>
        </w:rPr>
        <w:t xml:space="preserve">post changes in self-reassurance,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42) = 6.22, </w:t>
      </w:r>
      <w:r>
        <w:rPr>
          <w:rFonts w:ascii="Times New Roman" w:hAnsi="Times New Roman" w:cs="Times New Roman"/>
          <w:i/>
          <w:sz w:val="24"/>
          <w:szCs w:val="24"/>
        </w:rPr>
        <w:t xml:space="preserve">p </w:t>
      </w:r>
      <w:r>
        <w:rPr>
          <w:rFonts w:ascii="Times New Roman" w:hAnsi="Times New Roman" w:cs="Times New Roman"/>
          <w:sz w:val="24"/>
          <w:szCs w:val="24"/>
        </w:rPr>
        <w:t xml:space="preserve">= .02, </w:t>
      </w:r>
      <w:r>
        <w:rPr>
          <w:rFonts w:ascii="Times New Roman" w:hAnsi="Times New Roman" w:cs="Times New Roman"/>
          <w:i/>
          <w:sz w:val="24"/>
          <w:szCs w:val="24"/>
        </w:rPr>
        <w:t>R</w:t>
      </w:r>
      <w:r w:rsidRPr="003D2A93">
        <w:rPr>
          <w:rFonts w:ascii="Times New Roman" w:hAnsi="Times New Roman" w:cs="Times New Roman"/>
          <w:sz w:val="24"/>
          <w:szCs w:val="24"/>
          <w:vertAlign w:val="superscript"/>
        </w:rPr>
        <w:t>2</w:t>
      </w:r>
      <w:r>
        <w:rPr>
          <w:rFonts w:ascii="Times New Roman" w:hAnsi="Times New Roman" w:cs="Times New Roman"/>
          <w:sz w:val="24"/>
          <w:szCs w:val="24"/>
        </w:rPr>
        <w:t xml:space="preserve"> change = .10, as well as decentering and </w:t>
      </w:r>
      <w:r w:rsidR="003A5E19">
        <w:rPr>
          <w:rFonts w:ascii="Times New Roman" w:hAnsi="Times New Roman" w:cs="Times New Roman"/>
          <w:sz w:val="24"/>
          <w:szCs w:val="24"/>
        </w:rPr>
        <w:t xml:space="preserve">pre-post </w:t>
      </w:r>
      <w:r>
        <w:rPr>
          <w:rFonts w:ascii="Times New Roman" w:hAnsi="Times New Roman" w:cs="Times New Roman"/>
          <w:sz w:val="24"/>
          <w:szCs w:val="24"/>
        </w:rPr>
        <w:t xml:space="preserve">changes in </w:t>
      </w:r>
      <w:r w:rsidR="00CD1D26">
        <w:rPr>
          <w:rFonts w:ascii="Times New Roman" w:hAnsi="Times New Roman" w:cs="Times New Roman"/>
          <w:sz w:val="24"/>
          <w:szCs w:val="24"/>
        </w:rPr>
        <w:t>self-hatred</w:t>
      </w:r>
      <w:r>
        <w:rPr>
          <w:rFonts w:ascii="Times New Roman" w:hAnsi="Times New Roman" w:cs="Times New Roman"/>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(1, 42) = 6.72, </w:t>
      </w:r>
      <w:r>
        <w:rPr>
          <w:rFonts w:ascii="Times New Roman" w:hAnsi="Times New Roman" w:cs="Times New Roman"/>
          <w:i/>
          <w:sz w:val="24"/>
          <w:szCs w:val="24"/>
        </w:rPr>
        <w:t xml:space="preserve">p </w:t>
      </w:r>
      <w:r>
        <w:rPr>
          <w:rFonts w:ascii="Times New Roman" w:hAnsi="Times New Roman" w:cs="Times New Roman"/>
          <w:sz w:val="24"/>
          <w:szCs w:val="24"/>
        </w:rPr>
        <w:t xml:space="preserve">= .01, </w:t>
      </w:r>
      <w:r>
        <w:rPr>
          <w:rFonts w:ascii="Times New Roman" w:hAnsi="Times New Roman" w:cs="Times New Roman"/>
          <w:i/>
          <w:sz w:val="24"/>
          <w:szCs w:val="24"/>
        </w:rPr>
        <w:t>R</w:t>
      </w:r>
      <w:r w:rsidRPr="003D2A93">
        <w:rPr>
          <w:rFonts w:ascii="Times New Roman" w:hAnsi="Times New Roman" w:cs="Times New Roman"/>
          <w:sz w:val="24"/>
          <w:szCs w:val="24"/>
          <w:vertAlign w:val="superscript"/>
        </w:rPr>
        <w:t>2</w:t>
      </w:r>
      <w:r>
        <w:rPr>
          <w:rFonts w:ascii="Times New Roman" w:hAnsi="Times New Roman" w:cs="Times New Roman"/>
          <w:sz w:val="24"/>
          <w:szCs w:val="24"/>
        </w:rPr>
        <w:t xml:space="preserve"> change = .11.</w:t>
      </w:r>
      <w:r w:rsidR="00134DA8">
        <w:rPr>
          <w:rFonts w:ascii="Times New Roman" w:hAnsi="Times New Roman" w:cs="Times New Roman"/>
          <w:sz w:val="24"/>
          <w:szCs w:val="24"/>
        </w:rPr>
        <w:t xml:space="preserve"> </w:t>
      </w:r>
      <w:r w:rsidR="00483E21">
        <w:rPr>
          <w:rFonts w:ascii="Times New Roman" w:hAnsi="Times New Roman" w:cs="Times New Roman"/>
          <w:sz w:val="24"/>
          <w:szCs w:val="24"/>
        </w:rPr>
        <w:t xml:space="preserve">In the </w:t>
      </w:r>
      <w:proofErr w:type="spellStart"/>
      <w:r w:rsidR="00483E21">
        <w:rPr>
          <w:rFonts w:ascii="Times New Roman" w:hAnsi="Times New Roman" w:cs="Times New Roman"/>
          <w:sz w:val="24"/>
          <w:szCs w:val="24"/>
        </w:rPr>
        <w:t>defusion</w:t>
      </w:r>
      <w:proofErr w:type="spellEnd"/>
      <w:r w:rsidR="00483E21">
        <w:rPr>
          <w:rFonts w:ascii="Times New Roman" w:hAnsi="Times New Roman" w:cs="Times New Roman"/>
          <w:sz w:val="24"/>
          <w:szCs w:val="24"/>
        </w:rPr>
        <w:t xml:space="preserve"> condition, pr</w:t>
      </w:r>
      <w:r w:rsidR="003A5E19">
        <w:rPr>
          <w:rFonts w:ascii="Times New Roman" w:hAnsi="Times New Roman" w:cs="Times New Roman"/>
          <w:sz w:val="24"/>
          <w:szCs w:val="24"/>
        </w:rPr>
        <w:t>e-</w:t>
      </w:r>
      <w:r w:rsidR="00483E21">
        <w:rPr>
          <w:rFonts w:ascii="Times New Roman" w:hAnsi="Times New Roman" w:cs="Times New Roman"/>
          <w:sz w:val="24"/>
          <w:szCs w:val="24"/>
        </w:rPr>
        <w:t xml:space="preserve">post improvements in cognitive decentering were significantly correlated with improvements in </w:t>
      </w:r>
      <w:r w:rsidR="00CD1D26">
        <w:rPr>
          <w:rFonts w:ascii="Times New Roman" w:hAnsi="Times New Roman" w:cs="Times New Roman"/>
          <w:sz w:val="24"/>
          <w:szCs w:val="24"/>
        </w:rPr>
        <w:t>self-reassurance</w:t>
      </w:r>
      <w:r w:rsidR="00483E21">
        <w:rPr>
          <w:rFonts w:ascii="Times New Roman" w:hAnsi="Times New Roman" w:cs="Times New Roman"/>
          <w:sz w:val="24"/>
          <w:szCs w:val="24"/>
        </w:rPr>
        <w:t>,</w:t>
      </w:r>
      <w:r w:rsidR="00483E21" w:rsidRPr="00483E21">
        <w:rPr>
          <w:rFonts w:ascii="Times New Roman" w:hAnsi="Times New Roman" w:cs="Times New Roman"/>
          <w:i/>
          <w:sz w:val="24"/>
          <w:szCs w:val="24"/>
        </w:rPr>
        <w:t xml:space="preserve"> </w:t>
      </w:r>
      <w:r w:rsidR="00483E21">
        <w:rPr>
          <w:rFonts w:ascii="Times New Roman" w:hAnsi="Times New Roman" w:cs="Times New Roman"/>
          <w:i/>
          <w:sz w:val="24"/>
          <w:szCs w:val="24"/>
        </w:rPr>
        <w:t xml:space="preserve">r </w:t>
      </w:r>
      <w:r w:rsidR="00483E21">
        <w:rPr>
          <w:rFonts w:ascii="Times New Roman" w:hAnsi="Times New Roman" w:cs="Times New Roman"/>
          <w:sz w:val="24"/>
          <w:szCs w:val="24"/>
        </w:rPr>
        <w:t xml:space="preserve">= .67, </w:t>
      </w:r>
      <w:r w:rsidR="00483E21">
        <w:rPr>
          <w:rFonts w:ascii="Times New Roman" w:hAnsi="Times New Roman" w:cs="Times New Roman"/>
          <w:i/>
          <w:sz w:val="24"/>
          <w:szCs w:val="24"/>
        </w:rPr>
        <w:t xml:space="preserve">p </w:t>
      </w:r>
      <w:r w:rsidR="00483E21">
        <w:rPr>
          <w:rFonts w:ascii="Times New Roman" w:hAnsi="Times New Roman" w:cs="Times New Roman"/>
          <w:sz w:val="24"/>
          <w:szCs w:val="24"/>
        </w:rPr>
        <w:t xml:space="preserve">&lt; .001, and </w:t>
      </w:r>
      <w:r w:rsidR="00CD1D26">
        <w:rPr>
          <w:rFonts w:ascii="Times New Roman" w:hAnsi="Times New Roman" w:cs="Times New Roman"/>
          <w:sz w:val="24"/>
          <w:szCs w:val="24"/>
        </w:rPr>
        <w:t>self-hatred</w:t>
      </w:r>
      <w:r w:rsidR="00483E21">
        <w:rPr>
          <w:rFonts w:ascii="Times New Roman" w:hAnsi="Times New Roman" w:cs="Times New Roman"/>
          <w:sz w:val="24"/>
          <w:szCs w:val="24"/>
        </w:rPr>
        <w:t xml:space="preserve">, </w:t>
      </w:r>
      <w:r w:rsidR="00483E21">
        <w:rPr>
          <w:rFonts w:ascii="Times New Roman" w:hAnsi="Times New Roman" w:cs="Times New Roman"/>
          <w:i/>
          <w:sz w:val="24"/>
          <w:szCs w:val="24"/>
        </w:rPr>
        <w:t xml:space="preserve">r </w:t>
      </w:r>
      <w:r w:rsidR="00483E21">
        <w:rPr>
          <w:rFonts w:ascii="Times New Roman" w:hAnsi="Times New Roman" w:cs="Times New Roman"/>
          <w:sz w:val="24"/>
          <w:szCs w:val="24"/>
        </w:rPr>
        <w:t xml:space="preserve">= -.70, </w:t>
      </w:r>
      <w:r w:rsidR="00483E21">
        <w:rPr>
          <w:rFonts w:ascii="Times New Roman" w:hAnsi="Times New Roman" w:cs="Times New Roman"/>
          <w:i/>
          <w:sz w:val="24"/>
          <w:szCs w:val="24"/>
        </w:rPr>
        <w:t xml:space="preserve">p </w:t>
      </w:r>
      <w:r w:rsidR="00483E21">
        <w:rPr>
          <w:rFonts w:ascii="Times New Roman" w:hAnsi="Times New Roman" w:cs="Times New Roman"/>
          <w:sz w:val="24"/>
          <w:szCs w:val="24"/>
        </w:rPr>
        <w:t xml:space="preserve">= .002. In the </w:t>
      </w:r>
      <w:r w:rsidR="003A5E19">
        <w:rPr>
          <w:rFonts w:ascii="Times New Roman" w:hAnsi="Times New Roman" w:cs="Times New Roman"/>
          <w:sz w:val="24"/>
          <w:szCs w:val="24"/>
        </w:rPr>
        <w:t xml:space="preserve">restructuring </w:t>
      </w:r>
      <w:r w:rsidR="00483E21">
        <w:rPr>
          <w:rFonts w:ascii="Times New Roman" w:hAnsi="Times New Roman" w:cs="Times New Roman"/>
          <w:sz w:val="24"/>
          <w:szCs w:val="24"/>
        </w:rPr>
        <w:t xml:space="preserve">condition, there was no correlation between changes in decentering and changes in </w:t>
      </w:r>
      <w:r w:rsidR="00CD1D26">
        <w:rPr>
          <w:rFonts w:ascii="Times New Roman" w:hAnsi="Times New Roman" w:cs="Times New Roman"/>
          <w:sz w:val="24"/>
          <w:szCs w:val="24"/>
        </w:rPr>
        <w:t>self-reassurance</w:t>
      </w:r>
      <w:r w:rsidR="00483E21">
        <w:rPr>
          <w:rFonts w:ascii="Times New Roman" w:hAnsi="Times New Roman" w:cs="Times New Roman"/>
          <w:sz w:val="24"/>
          <w:szCs w:val="24"/>
        </w:rPr>
        <w:t xml:space="preserve">, </w:t>
      </w:r>
      <w:r w:rsidR="00483E21">
        <w:rPr>
          <w:rFonts w:ascii="Times New Roman" w:hAnsi="Times New Roman" w:cs="Times New Roman"/>
          <w:i/>
          <w:sz w:val="24"/>
          <w:szCs w:val="24"/>
        </w:rPr>
        <w:t xml:space="preserve">r </w:t>
      </w:r>
      <w:r w:rsidR="00483E21">
        <w:rPr>
          <w:rFonts w:ascii="Times New Roman" w:hAnsi="Times New Roman" w:cs="Times New Roman"/>
          <w:sz w:val="24"/>
          <w:szCs w:val="24"/>
        </w:rPr>
        <w:t xml:space="preserve">= .03, </w:t>
      </w:r>
      <w:r w:rsidR="00483E21">
        <w:rPr>
          <w:rFonts w:ascii="Times New Roman" w:hAnsi="Times New Roman" w:cs="Times New Roman"/>
          <w:i/>
          <w:sz w:val="24"/>
          <w:szCs w:val="24"/>
        </w:rPr>
        <w:t xml:space="preserve">p </w:t>
      </w:r>
      <w:r w:rsidR="00483E21">
        <w:rPr>
          <w:rFonts w:ascii="Times New Roman" w:hAnsi="Times New Roman" w:cs="Times New Roman"/>
          <w:sz w:val="24"/>
          <w:szCs w:val="24"/>
        </w:rPr>
        <w:t xml:space="preserve">= .91, or </w:t>
      </w:r>
      <w:r w:rsidR="00CD1D26">
        <w:rPr>
          <w:rFonts w:ascii="Times New Roman" w:hAnsi="Times New Roman" w:cs="Times New Roman"/>
          <w:sz w:val="24"/>
          <w:szCs w:val="24"/>
        </w:rPr>
        <w:t>self-hatred</w:t>
      </w:r>
      <w:r w:rsidR="00483E21" w:rsidRPr="00483E21">
        <w:rPr>
          <w:rFonts w:ascii="Times New Roman" w:hAnsi="Times New Roman" w:cs="Times New Roman"/>
          <w:i/>
          <w:sz w:val="24"/>
          <w:szCs w:val="24"/>
        </w:rPr>
        <w:t xml:space="preserve"> </w:t>
      </w:r>
      <w:r w:rsidR="00483E21">
        <w:rPr>
          <w:rFonts w:ascii="Times New Roman" w:hAnsi="Times New Roman" w:cs="Times New Roman"/>
          <w:i/>
          <w:sz w:val="24"/>
          <w:szCs w:val="24"/>
        </w:rPr>
        <w:t xml:space="preserve">r </w:t>
      </w:r>
      <w:r w:rsidR="00483E21">
        <w:rPr>
          <w:rFonts w:ascii="Times New Roman" w:hAnsi="Times New Roman" w:cs="Times New Roman"/>
          <w:sz w:val="24"/>
          <w:szCs w:val="24"/>
        </w:rPr>
        <w:t xml:space="preserve">= .05, </w:t>
      </w:r>
      <w:r w:rsidR="00483E21">
        <w:rPr>
          <w:rFonts w:ascii="Times New Roman" w:hAnsi="Times New Roman" w:cs="Times New Roman"/>
          <w:i/>
          <w:sz w:val="24"/>
          <w:szCs w:val="24"/>
        </w:rPr>
        <w:t xml:space="preserve">p </w:t>
      </w:r>
      <w:r w:rsidR="00483E21">
        <w:rPr>
          <w:rFonts w:ascii="Times New Roman" w:hAnsi="Times New Roman" w:cs="Times New Roman"/>
          <w:sz w:val="24"/>
          <w:szCs w:val="24"/>
        </w:rPr>
        <w:t>= .81.</w:t>
      </w:r>
      <w:r w:rsidR="003A4555">
        <w:rPr>
          <w:rFonts w:ascii="Times New Roman" w:hAnsi="Times New Roman" w:cs="Times New Roman"/>
          <w:sz w:val="24"/>
          <w:szCs w:val="24"/>
        </w:rPr>
        <w:t xml:space="preserve"> Thus, changes in cognitive decentering appeared related to changes in outcomes in the </w:t>
      </w:r>
      <w:proofErr w:type="spellStart"/>
      <w:r w:rsidR="003A4555">
        <w:rPr>
          <w:rFonts w:ascii="Times New Roman" w:hAnsi="Times New Roman" w:cs="Times New Roman"/>
          <w:sz w:val="24"/>
          <w:szCs w:val="24"/>
        </w:rPr>
        <w:t>defusion</w:t>
      </w:r>
      <w:proofErr w:type="spellEnd"/>
      <w:r w:rsidR="003A4555">
        <w:rPr>
          <w:rFonts w:ascii="Times New Roman" w:hAnsi="Times New Roman" w:cs="Times New Roman"/>
          <w:sz w:val="24"/>
          <w:szCs w:val="24"/>
        </w:rPr>
        <w:t xml:space="preserve"> condition, but not the restructuring condition. </w:t>
      </w:r>
    </w:p>
    <w:p w14:paraId="4CB65BB5" w14:textId="3F6BD61B" w:rsidR="003632CC" w:rsidRDefault="00134DA8" w:rsidP="00DF03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Study condition also moderated the relations between pre</w:t>
      </w:r>
      <w:r w:rsidR="00F83C61">
        <w:rPr>
          <w:rFonts w:ascii="Times New Roman" w:hAnsi="Times New Roman" w:cs="Times New Roman"/>
          <w:sz w:val="24"/>
          <w:szCs w:val="24"/>
        </w:rPr>
        <w:t>-</w:t>
      </w:r>
      <w:r>
        <w:rPr>
          <w:rFonts w:ascii="Times New Roman" w:hAnsi="Times New Roman" w:cs="Times New Roman"/>
          <w:sz w:val="24"/>
          <w:szCs w:val="24"/>
        </w:rPr>
        <w:t xml:space="preserve">post changes in </w:t>
      </w:r>
      <w:r w:rsidR="00CD1D26">
        <w:rPr>
          <w:rFonts w:ascii="Times New Roman" w:hAnsi="Times New Roman" w:cs="Times New Roman"/>
          <w:sz w:val="24"/>
          <w:szCs w:val="24"/>
        </w:rPr>
        <w:t>self-compassion</w:t>
      </w:r>
      <w:r>
        <w:rPr>
          <w:rFonts w:ascii="Times New Roman" w:hAnsi="Times New Roman" w:cs="Times New Roman"/>
          <w:sz w:val="24"/>
          <w:szCs w:val="24"/>
        </w:rPr>
        <w:t xml:space="preserve"> and pre</w:t>
      </w:r>
      <w:r w:rsidR="00F83C61">
        <w:rPr>
          <w:rFonts w:ascii="Times New Roman" w:hAnsi="Times New Roman" w:cs="Times New Roman"/>
          <w:sz w:val="24"/>
          <w:szCs w:val="24"/>
        </w:rPr>
        <w:t>-</w:t>
      </w:r>
      <w:r>
        <w:rPr>
          <w:rFonts w:ascii="Times New Roman" w:hAnsi="Times New Roman" w:cs="Times New Roman"/>
          <w:sz w:val="24"/>
          <w:szCs w:val="24"/>
        </w:rPr>
        <w:t xml:space="preserve">post changes in self-reassurance, </w:t>
      </w:r>
      <w:proofErr w:type="gramStart"/>
      <w:r>
        <w:rPr>
          <w:rFonts w:ascii="Times New Roman" w:hAnsi="Times New Roman" w:cs="Times New Roman"/>
          <w:i/>
          <w:sz w:val="24"/>
          <w:szCs w:val="24"/>
        </w:rPr>
        <w:t>F</w:t>
      </w:r>
      <w:r w:rsidR="00223F2A">
        <w:rPr>
          <w:rFonts w:ascii="Times New Roman" w:hAnsi="Times New Roman" w:cs="Times New Roman"/>
          <w:sz w:val="24"/>
          <w:szCs w:val="24"/>
        </w:rPr>
        <w:t>(</w:t>
      </w:r>
      <w:proofErr w:type="gramEnd"/>
      <w:r w:rsidR="00223F2A">
        <w:rPr>
          <w:rFonts w:ascii="Times New Roman" w:hAnsi="Times New Roman" w:cs="Times New Roman"/>
          <w:sz w:val="24"/>
          <w:szCs w:val="24"/>
        </w:rPr>
        <w:t>1, 42) = 13.13</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sidR="00223F2A">
        <w:rPr>
          <w:rFonts w:ascii="Times New Roman" w:hAnsi="Times New Roman" w:cs="Times New Roman"/>
          <w:sz w:val="24"/>
          <w:szCs w:val="24"/>
        </w:rPr>
        <w:t>= .001</w:t>
      </w:r>
      <w:r>
        <w:rPr>
          <w:rFonts w:ascii="Times New Roman" w:hAnsi="Times New Roman" w:cs="Times New Roman"/>
          <w:sz w:val="24"/>
          <w:szCs w:val="24"/>
        </w:rPr>
        <w:t xml:space="preserve">, </w:t>
      </w:r>
      <w:r>
        <w:rPr>
          <w:rFonts w:ascii="Times New Roman" w:hAnsi="Times New Roman" w:cs="Times New Roman"/>
          <w:i/>
          <w:sz w:val="24"/>
          <w:szCs w:val="24"/>
        </w:rPr>
        <w:t>R</w:t>
      </w:r>
      <w:r w:rsidRPr="003D2A93">
        <w:rPr>
          <w:rFonts w:ascii="Times New Roman" w:hAnsi="Times New Roman" w:cs="Times New Roman"/>
          <w:sz w:val="24"/>
          <w:szCs w:val="24"/>
          <w:vertAlign w:val="superscript"/>
        </w:rPr>
        <w:t>2</w:t>
      </w:r>
      <w:r>
        <w:rPr>
          <w:rFonts w:ascii="Times New Roman" w:hAnsi="Times New Roman" w:cs="Times New Roman"/>
          <w:sz w:val="24"/>
          <w:szCs w:val="24"/>
        </w:rPr>
        <w:t xml:space="preserve"> change =</w:t>
      </w:r>
      <w:r w:rsidR="00223F2A">
        <w:rPr>
          <w:rFonts w:ascii="Times New Roman" w:hAnsi="Times New Roman" w:cs="Times New Roman"/>
          <w:sz w:val="24"/>
          <w:szCs w:val="24"/>
        </w:rPr>
        <w:t xml:space="preserve"> .19, </w:t>
      </w:r>
      <w:r w:rsidR="00CD1D26">
        <w:rPr>
          <w:rFonts w:ascii="Times New Roman" w:hAnsi="Times New Roman" w:cs="Times New Roman"/>
          <w:sz w:val="24"/>
          <w:szCs w:val="24"/>
        </w:rPr>
        <w:t>self-hatred</w:t>
      </w:r>
      <w:r w:rsidR="00223F2A">
        <w:rPr>
          <w:rFonts w:ascii="Times New Roman" w:hAnsi="Times New Roman" w:cs="Times New Roman"/>
          <w:sz w:val="24"/>
          <w:szCs w:val="24"/>
        </w:rPr>
        <w:t xml:space="preserve">, </w:t>
      </w:r>
      <w:r>
        <w:rPr>
          <w:rFonts w:ascii="Times New Roman" w:hAnsi="Times New Roman" w:cs="Times New Roman"/>
          <w:i/>
          <w:sz w:val="24"/>
          <w:szCs w:val="24"/>
        </w:rPr>
        <w:t>F</w:t>
      </w:r>
      <w:r w:rsidR="00223F2A">
        <w:rPr>
          <w:rFonts w:ascii="Times New Roman" w:hAnsi="Times New Roman" w:cs="Times New Roman"/>
          <w:sz w:val="24"/>
          <w:szCs w:val="24"/>
        </w:rPr>
        <w:t>(1, 42) = 4.54</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sidR="00223F2A">
        <w:rPr>
          <w:rFonts w:ascii="Times New Roman" w:hAnsi="Times New Roman" w:cs="Times New Roman"/>
          <w:sz w:val="24"/>
          <w:szCs w:val="24"/>
        </w:rPr>
        <w:t>= .04</w:t>
      </w:r>
      <w:r>
        <w:rPr>
          <w:rFonts w:ascii="Times New Roman" w:hAnsi="Times New Roman" w:cs="Times New Roman"/>
          <w:sz w:val="24"/>
          <w:szCs w:val="24"/>
        </w:rPr>
        <w:t xml:space="preserve">, </w:t>
      </w:r>
      <w:r>
        <w:rPr>
          <w:rFonts w:ascii="Times New Roman" w:hAnsi="Times New Roman" w:cs="Times New Roman"/>
          <w:i/>
          <w:sz w:val="24"/>
          <w:szCs w:val="24"/>
        </w:rPr>
        <w:t>R</w:t>
      </w:r>
      <w:r w:rsidRPr="003D2A93">
        <w:rPr>
          <w:rFonts w:ascii="Times New Roman" w:hAnsi="Times New Roman" w:cs="Times New Roman"/>
          <w:sz w:val="24"/>
          <w:szCs w:val="24"/>
          <w:vertAlign w:val="superscript"/>
        </w:rPr>
        <w:t>2</w:t>
      </w:r>
      <w:r>
        <w:rPr>
          <w:rFonts w:ascii="Times New Roman" w:hAnsi="Times New Roman" w:cs="Times New Roman"/>
          <w:sz w:val="24"/>
          <w:szCs w:val="24"/>
        </w:rPr>
        <w:t xml:space="preserve"> change = </w:t>
      </w:r>
      <w:r w:rsidR="00223F2A">
        <w:rPr>
          <w:rFonts w:ascii="Times New Roman" w:hAnsi="Times New Roman" w:cs="Times New Roman"/>
          <w:sz w:val="24"/>
          <w:szCs w:val="24"/>
        </w:rPr>
        <w:t xml:space="preserve">.06, and interference in functioning, </w:t>
      </w:r>
      <w:r>
        <w:rPr>
          <w:rFonts w:ascii="Times New Roman" w:hAnsi="Times New Roman" w:cs="Times New Roman"/>
          <w:i/>
          <w:sz w:val="24"/>
          <w:szCs w:val="24"/>
        </w:rPr>
        <w:t>F</w:t>
      </w:r>
      <w:r>
        <w:rPr>
          <w:rFonts w:ascii="Times New Roman" w:hAnsi="Times New Roman" w:cs="Times New Roman"/>
          <w:sz w:val="24"/>
          <w:szCs w:val="24"/>
        </w:rPr>
        <w:t xml:space="preserve">(1, 42) = </w:t>
      </w:r>
      <w:r w:rsidR="00223F2A">
        <w:rPr>
          <w:rFonts w:ascii="Times New Roman" w:hAnsi="Times New Roman" w:cs="Times New Roman"/>
          <w:sz w:val="24"/>
          <w:szCs w:val="24"/>
        </w:rPr>
        <w:t>4.25</w:t>
      </w:r>
      <w:r>
        <w:rPr>
          <w:rFonts w:ascii="Times New Roman" w:hAnsi="Times New Roman" w:cs="Times New Roman"/>
          <w:sz w:val="24"/>
          <w:szCs w:val="24"/>
        </w:rPr>
        <w:t xml:space="preserve">, </w:t>
      </w:r>
      <w:r>
        <w:rPr>
          <w:rFonts w:ascii="Times New Roman" w:hAnsi="Times New Roman" w:cs="Times New Roman"/>
          <w:i/>
          <w:sz w:val="24"/>
          <w:szCs w:val="24"/>
        </w:rPr>
        <w:t xml:space="preserve">p </w:t>
      </w:r>
      <w:r w:rsidR="00223F2A">
        <w:rPr>
          <w:rFonts w:ascii="Times New Roman" w:hAnsi="Times New Roman" w:cs="Times New Roman"/>
          <w:sz w:val="24"/>
          <w:szCs w:val="24"/>
        </w:rPr>
        <w:t>= .04</w:t>
      </w:r>
      <w:r>
        <w:rPr>
          <w:rFonts w:ascii="Times New Roman" w:hAnsi="Times New Roman" w:cs="Times New Roman"/>
          <w:sz w:val="24"/>
          <w:szCs w:val="24"/>
        </w:rPr>
        <w:t xml:space="preserve">, </w:t>
      </w:r>
      <w:r>
        <w:rPr>
          <w:rFonts w:ascii="Times New Roman" w:hAnsi="Times New Roman" w:cs="Times New Roman"/>
          <w:i/>
          <w:sz w:val="24"/>
          <w:szCs w:val="24"/>
        </w:rPr>
        <w:t>R</w:t>
      </w:r>
      <w:r w:rsidRPr="003D2A93">
        <w:rPr>
          <w:rFonts w:ascii="Times New Roman" w:hAnsi="Times New Roman" w:cs="Times New Roman"/>
          <w:sz w:val="24"/>
          <w:szCs w:val="24"/>
          <w:vertAlign w:val="superscript"/>
        </w:rPr>
        <w:t>2</w:t>
      </w:r>
      <w:r>
        <w:rPr>
          <w:rFonts w:ascii="Times New Roman" w:hAnsi="Times New Roman" w:cs="Times New Roman"/>
          <w:sz w:val="24"/>
          <w:szCs w:val="24"/>
        </w:rPr>
        <w:t xml:space="preserve"> change = </w:t>
      </w:r>
      <w:r w:rsidR="00223F2A">
        <w:rPr>
          <w:rFonts w:ascii="Times New Roman" w:hAnsi="Times New Roman" w:cs="Times New Roman"/>
          <w:sz w:val="24"/>
          <w:szCs w:val="24"/>
        </w:rPr>
        <w:t xml:space="preserve">.07. </w:t>
      </w:r>
      <w:r w:rsidR="00F961E9">
        <w:rPr>
          <w:rFonts w:ascii="Times New Roman" w:hAnsi="Times New Roman" w:cs="Times New Roman"/>
          <w:sz w:val="24"/>
          <w:szCs w:val="24"/>
        </w:rPr>
        <w:t xml:space="preserve">In the </w:t>
      </w:r>
      <w:proofErr w:type="spellStart"/>
      <w:r w:rsidR="00F961E9">
        <w:rPr>
          <w:rFonts w:ascii="Times New Roman" w:hAnsi="Times New Roman" w:cs="Times New Roman"/>
          <w:sz w:val="24"/>
          <w:szCs w:val="24"/>
        </w:rPr>
        <w:t>defusion</w:t>
      </w:r>
      <w:proofErr w:type="spellEnd"/>
      <w:r w:rsidR="00F961E9">
        <w:rPr>
          <w:rFonts w:ascii="Times New Roman" w:hAnsi="Times New Roman" w:cs="Times New Roman"/>
          <w:sz w:val="24"/>
          <w:szCs w:val="24"/>
        </w:rPr>
        <w:t xml:space="preserve"> condition, pre</w:t>
      </w:r>
      <w:r w:rsidR="00F83C61">
        <w:rPr>
          <w:rFonts w:ascii="Times New Roman" w:hAnsi="Times New Roman" w:cs="Times New Roman"/>
          <w:sz w:val="24"/>
          <w:szCs w:val="24"/>
        </w:rPr>
        <w:t>-</w:t>
      </w:r>
      <w:r w:rsidR="00F961E9">
        <w:rPr>
          <w:rFonts w:ascii="Times New Roman" w:hAnsi="Times New Roman" w:cs="Times New Roman"/>
          <w:sz w:val="24"/>
          <w:szCs w:val="24"/>
        </w:rPr>
        <w:t xml:space="preserve">post improvements in </w:t>
      </w:r>
      <w:r w:rsidR="00CD1D26">
        <w:rPr>
          <w:rFonts w:ascii="Times New Roman" w:hAnsi="Times New Roman" w:cs="Times New Roman"/>
          <w:sz w:val="24"/>
          <w:szCs w:val="24"/>
        </w:rPr>
        <w:t>self-compassion</w:t>
      </w:r>
      <w:r w:rsidR="00F961E9">
        <w:rPr>
          <w:rFonts w:ascii="Times New Roman" w:hAnsi="Times New Roman" w:cs="Times New Roman"/>
          <w:sz w:val="24"/>
          <w:szCs w:val="24"/>
        </w:rPr>
        <w:t xml:space="preserve"> were significantly correlated with improvements in </w:t>
      </w:r>
      <w:r w:rsidR="00CD1D26">
        <w:rPr>
          <w:rFonts w:ascii="Times New Roman" w:hAnsi="Times New Roman" w:cs="Times New Roman"/>
          <w:sz w:val="24"/>
          <w:szCs w:val="24"/>
        </w:rPr>
        <w:t>self-reassurance</w:t>
      </w:r>
      <w:r w:rsidR="00F961E9">
        <w:rPr>
          <w:rFonts w:ascii="Times New Roman" w:hAnsi="Times New Roman" w:cs="Times New Roman"/>
          <w:sz w:val="24"/>
          <w:szCs w:val="24"/>
        </w:rPr>
        <w:t xml:space="preserve">, </w:t>
      </w:r>
      <w:r w:rsidR="00F961E9">
        <w:rPr>
          <w:rFonts w:ascii="Times New Roman" w:hAnsi="Times New Roman" w:cs="Times New Roman"/>
          <w:i/>
          <w:sz w:val="24"/>
          <w:szCs w:val="24"/>
        </w:rPr>
        <w:t xml:space="preserve">r </w:t>
      </w:r>
      <w:r w:rsidR="00F961E9">
        <w:rPr>
          <w:rFonts w:ascii="Times New Roman" w:hAnsi="Times New Roman" w:cs="Times New Roman"/>
          <w:sz w:val="24"/>
          <w:szCs w:val="24"/>
        </w:rPr>
        <w:t xml:space="preserve">= </w:t>
      </w:r>
      <w:r w:rsidR="00483E21">
        <w:rPr>
          <w:rFonts w:ascii="Times New Roman" w:hAnsi="Times New Roman" w:cs="Times New Roman"/>
          <w:sz w:val="24"/>
          <w:szCs w:val="24"/>
        </w:rPr>
        <w:t>.71</w:t>
      </w:r>
      <w:r w:rsidR="00F961E9">
        <w:rPr>
          <w:rFonts w:ascii="Times New Roman" w:hAnsi="Times New Roman" w:cs="Times New Roman"/>
          <w:sz w:val="24"/>
          <w:szCs w:val="24"/>
        </w:rPr>
        <w:t xml:space="preserve">, </w:t>
      </w:r>
      <w:r w:rsidR="00F961E9">
        <w:rPr>
          <w:rFonts w:ascii="Times New Roman" w:hAnsi="Times New Roman" w:cs="Times New Roman"/>
          <w:i/>
          <w:sz w:val="24"/>
          <w:szCs w:val="24"/>
        </w:rPr>
        <w:t xml:space="preserve">p </w:t>
      </w:r>
      <w:r w:rsidR="00F961E9">
        <w:rPr>
          <w:rFonts w:ascii="Times New Roman" w:hAnsi="Times New Roman" w:cs="Times New Roman"/>
          <w:sz w:val="24"/>
          <w:szCs w:val="24"/>
        </w:rPr>
        <w:t xml:space="preserve">&lt; .001, </w:t>
      </w:r>
      <w:r w:rsidR="00CD1D26">
        <w:rPr>
          <w:rFonts w:ascii="Times New Roman" w:hAnsi="Times New Roman" w:cs="Times New Roman"/>
          <w:sz w:val="24"/>
          <w:szCs w:val="24"/>
        </w:rPr>
        <w:t>self-hatred</w:t>
      </w:r>
      <w:r w:rsidR="00F961E9">
        <w:rPr>
          <w:rFonts w:ascii="Times New Roman" w:hAnsi="Times New Roman" w:cs="Times New Roman"/>
          <w:sz w:val="24"/>
          <w:szCs w:val="24"/>
        </w:rPr>
        <w:t xml:space="preserve">, </w:t>
      </w:r>
      <w:r w:rsidR="00F961E9">
        <w:rPr>
          <w:rFonts w:ascii="Times New Roman" w:hAnsi="Times New Roman" w:cs="Times New Roman"/>
          <w:i/>
          <w:sz w:val="24"/>
          <w:szCs w:val="24"/>
        </w:rPr>
        <w:t xml:space="preserve">r </w:t>
      </w:r>
      <w:r w:rsidR="00F961E9">
        <w:rPr>
          <w:rFonts w:ascii="Times New Roman" w:hAnsi="Times New Roman" w:cs="Times New Roman"/>
          <w:sz w:val="24"/>
          <w:szCs w:val="24"/>
        </w:rPr>
        <w:t xml:space="preserve">= -.73, </w:t>
      </w:r>
      <w:r w:rsidR="00F961E9">
        <w:rPr>
          <w:rFonts w:ascii="Times New Roman" w:hAnsi="Times New Roman" w:cs="Times New Roman"/>
          <w:i/>
          <w:sz w:val="24"/>
          <w:szCs w:val="24"/>
        </w:rPr>
        <w:t xml:space="preserve">p </w:t>
      </w:r>
      <w:r w:rsidR="00F961E9">
        <w:rPr>
          <w:rFonts w:ascii="Times New Roman" w:hAnsi="Times New Roman" w:cs="Times New Roman"/>
          <w:sz w:val="24"/>
          <w:szCs w:val="24"/>
        </w:rPr>
        <w:t xml:space="preserve">&lt; .001, and interference in functioning, </w:t>
      </w:r>
      <w:r w:rsidR="00F961E9">
        <w:rPr>
          <w:rFonts w:ascii="Times New Roman" w:hAnsi="Times New Roman" w:cs="Times New Roman"/>
          <w:i/>
          <w:sz w:val="24"/>
          <w:szCs w:val="24"/>
        </w:rPr>
        <w:t xml:space="preserve">r </w:t>
      </w:r>
      <w:r w:rsidR="00F961E9">
        <w:rPr>
          <w:rFonts w:ascii="Times New Roman" w:hAnsi="Times New Roman" w:cs="Times New Roman"/>
          <w:sz w:val="24"/>
          <w:szCs w:val="24"/>
        </w:rPr>
        <w:t xml:space="preserve">= </w:t>
      </w:r>
      <w:r w:rsidR="00483E21">
        <w:rPr>
          <w:rFonts w:ascii="Times New Roman" w:hAnsi="Times New Roman" w:cs="Times New Roman"/>
          <w:sz w:val="24"/>
          <w:szCs w:val="24"/>
        </w:rPr>
        <w:t>-.63</w:t>
      </w:r>
      <w:r w:rsidR="00F961E9">
        <w:rPr>
          <w:rFonts w:ascii="Times New Roman" w:hAnsi="Times New Roman" w:cs="Times New Roman"/>
          <w:sz w:val="24"/>
          <w:szCs w:val="24"/>
        </w:rPr>
        <w:t xml:space="preserve">, </w:t>
      </w:r>
      <w:r w:rsidR="00F961E9">
        <w:rPr>
          <w:rFonts w:ascii="Times New Roman" w:hAnsi="Times New Roman" w:cs="Times New Roman"/>
          <w:i/>
          <w:sz w:val="24"/>
          <w:szCs w:val="24"/>
        </w:rPr>
        <w:t xml:space="preserve">p </w:t>
      </w:r>
      <w:r w:rsidR="00F961E9">
        <w:rPr>
          <w:rFonts w:ascii="Times New Roman" w:hAnsi="Times New Roman" w:cs="Times New Roman"/>
          <w:sz w:val="24"/>
          <w:szCs w:val="24"/>
        </w:rPr>
        <w:t xml:space="preserve">= .002. In the restructuring condition, </w:t>
      </w:r>
      <w:r w:rsidR="00483E21">
        <w:rPr>
          <w:rFonts w:ascii="Times New Roman" w:hAnsi="Times New Roman" w:cs="Times New Roman"/>
          <w:sz w:val="24"/>
          <w:szCs w:val="24"/>
        </w:rPr>
        <w:t>there was no correlation between changes</w:t>
      </w:r>
      <w:r w:rsidR="00F961E9">
        <w:rPr>
          <w:rFonts w:ascii="Times New Roman" w:hAnsi="Times New Roman" w:cs="Times New Roman"/>
          <w:sz w:val="24"/>
          <w:szCs w:val="24"/>
        </w:rPr>
        <w:t xml:space="preserve"> in </w:t>
      </w:r>
      <w:r w:rsidR="00CD1D26">
        <w:rPr>
          <w:rFonts w:ascii="Times New Roman" w:hAnsi="Times New Roman" w:cs="Times New Roman"/>
          <w:sz w:val="24"/>
          <w:szCs w:val="24"/>
        </w:rPr>
        <w:t>self-compassion</w:t>
      </w:r>
      <w:r w:rsidR="00F961E9">
        <w:rPr>
          <w:rFonts w:ascii="Times New Roman" w:hAnsi="Times New Roman" w:cs="Times New Roman"/>
          <w:sz w:val="24"/>
          <w:szCs w:val="24"/>
        </w:rPr>
        <w:t xml:space="preserve"> </w:t>
      </w:r>
      <w:r w:rsidR="00483E21">
        <w:rPr>
          <w:rFonts w:ascii="Times New Roman" w:hAnsi="Times New Roman" w:cs="Times New Roman"/>
          <w:sz w:val="24"/>
          <w:szCs w:val="24"/>
        </w:rPr>
        <w:t>and changes</w:t>
      </w:r>
      <w:r w:rsidR="00F961E9">
        <w:rPr>
          <w:rFonts w:ascii="Times New Roman" w:hAnsi="Times New Roman" w:cs="Times New Roman"/>
          <w:sz w:val="24"/>
          <w:szCs w:val="24"/>
        </w:rPr>
        <w:t xml:space="preserve"> in </w:t>
      </w:r>
      <w:r w:rsidR="00CD1D26">
        <w:rPr>
          <w:rFonts w:ascii="Times New Roman" w:hAnsi="Times New Roman" w:cs="Times New Roman"/>
          <w:sz w:val="24"/>
          <w:szCs w:val="24"/>
        </w:rPr>
        <w:t>self-reassurance</w:t>
      </w:r>
      <w:r w:rsidR="00483E21">
        <w:rPr>
          <w:rFonts w:ascii="Times New Roman" w:hAnsi="Times New Roman" w:cs="Times New Roman"/>
          <w:sz w:val="24"/>
          <w:szCs w:val="24"/>
        </w:rPr>
        <w:t xml:space="preserve">, </w:t>
      </w:r>
      <w:r w:rsidR="00483E21">
        <w:rPr>
          <w:rFonts w:ascii="Times New Roman" w:hAnsi="Times New Roman" w:cs="Times New Roman"/>
          <w:i/>
          <w:sz w:val="24"/>
          <w:szCs w:val="24"/>
        </w:rPr>
        <w:t xml:space="preserve">r </w:t>
      </w:r>
      <w:r w:rsidR="00483E21">
        <w:rPr>
          <w:rFonts w:ascii="Times New Roman" w:hAnsi="Times New Roman" w:cs="Times New Roman"/>
          <w:sz w:val="24"/>
          <w:szCs w:val="24"/>
        </w:rPr>
        <w:t xml:space="preserve">= -.03, </w:t>
      </w:r>
      <w:r w:rsidR="00483E21">
        <w:rPr>
          <w:rFonts w:ascii="Times New Roman" w:hAnsi="Times New Roman" w:cs="Times New Roman"/>
          <w:i/>
          <w:sz w:val="24"/>
          <w:szCs w:val="24"/>
        </w:rPr>
        <w:t xml:space="preserve">p </w:t>
      </w:r>
      <w:r w:rsidR="00483E21">
        <w:rPr>
          <w:rFonts w:ascii="Times New Roman" w:hAnsi="Times New Roman" w:cs="Times New Roman"/>
          <w:sz w:val="24"/>
          <w:szCs w:val="24"/>
        </w:rPr>
        <w:t xml:space="preserve">= .89, </w:t>
      </w:r>
      <w:r w:rsidR="00CD1D26">
        <w:rPr>
          <w:rFonts w:ascii="Times New Roman" w:hAnsi="Times New Roman" w:cs="Times New Roman"/>
          <w:sz w:val="24"/>
          <w:szCs w:val="24"/>
        </w:rPr>
        <w:t>self-hatred</w:t>
      </w:r>
      <w:r w:rsidR="00483E21">
        <w:rPr>
          <w:rFonts w:ascii="Times New Roman" w:hAnsi="Times New Roman" w:cs="Times New Roman"/>
          <w:sz w:val="24"/>
          <w:szCs w:val="24"/>
        </w:rPr>
        <w:t xml:space="preserve">, </w:t>
      </w:r>
      <w:r w:rsidR="00483E21">
        <w:rPr>
          <w:rFonts w:ascii="Times New Roman" w:hAnsi="Times New Roman" w:cs="Times New Roman"/>
          <w:i/>
          <w:sz w:val="24"/>
          <w:szCs w:val="24"/>
        </w:rPr>
        <w:t xml:space="preserve">r </w:t>
      </w:r>
      <w:r w:rsidR="00483E21">
        <w:rPr>
          <w:rFonts w:ascii="Times New Roman" w:hAnsi="Times New Roman" w:cs="Times New Roman"/>
          <w:sz w:val="24"/>
          <w:szCs w:val="24"/>
        </w:rPr>
        <w:t xml:space="preserve">= -.34, </w:t>
      </w:r>
      <w:r w:rsidR="00483E21">
        <w:rPr>
          <w:rFonts w:ascii="Times New Roman" w:hAnsi="Times New Roman" w:cs="Times New Roman"/>
          <w:i/>
          <w:sz w:val="24"/>
          <w:szCs w:val="24"/>
        </w:rPr>
        <w:t xml:space="preserve">p </w:t>
      </w:r>
      <w:r w:rsidR="00483E21">
        <w:rPr>
          <w:rFonts w:ascii="Times New Roman" w:hAnsi="Times New Roman" w:cs="Times New Roman"/>
          <w:sz w:val="24"/>
          <w:szCs w:val="24"/>
        </w:rPr>
        <w:t xml:space="preserve">= .12, and </w:t>
      </w:r>
      <w:r w:rsidR="00F961E9">
        <w:rPr>
          <w:rFonts w:ascii="Times New Roman" w:hAnsi="Times New Roman" w:cs="Times New Roman"/>
          <w:sz w:val="24"/>
          <w:szCs w:val="24"/>
        </w:rPr>
        <w:t xml:space="preserve">interference in functioning, </w:t>
      </w:r>
      <w:r w:rsidR="00F961E9">
        <w:rPr>
          <w:rFonts w:ascii="Times New Roman" w:hAnsi="Times New Roman" w:cs="Times New Roman"/>
          <w:i/>
          <w:sz w:val="24"/>
          <w:szCs w:val="24"/>
        </w:rPr>
        <w:t xml:space="preserve">r </w:t>
      </w:r>
      <w:r w:rsidR="00F961E9">
        <w:rPr>
          <w:rFonts w:ascii="Times New Roman" w:hAnsi="Times New Roman" w:cs="Times New Roman"/>
          <w:sz w:val="24"/>
          <w:szCs w:val="24"/>
        </w:rPr>
        <w:t xml:space="preserve">= </w:t>
      </w:r>
      <w:r w:rsidR="003632CC">
        <w:rPr>
          <w:rFonts w:ascii="Times New Roman" w:hAnsi="Times New Roman" w:cs="Times New Roman"/>
          <w:sz w:val="24"/>
          <w:szCs w:val="24"/>
        </w:rPr>
        <w:t>-.21</w:t>
      </w:r>
      <w:r w:rsidR="00F961E9">
        <w:rPr>
          <w:rFonts w:ascii="Times New Roman" w:hAnsi="Times New Roman" w:cs="Times New Roman"/>
          <w:sz w:val="24"/>
          <w:szCs w:val="24"/>
        </w:rPr>
        <w:t xml:space="preserve">, </w:t>
      </w:r>
      <w:r w:rsidR="00F961E9">
        <w:rPr>
          <w:rFonts w:ascii="Times New Roman" w:hAnsi="Times New Roman" w:cs="Times New Roman"/>
          <w:i/>
          <w:sz w:val="24"/>
          <w:szCs w:val="24"/>
        </w:rPr>
        <w:t xml:space="preserve">p </w:t>
      </w:r>
      <w:r w:rsidR="003632CC">
        <w:rPr>
          <w:rFonts w:ascii="Times New Roman" w:hAnsi="Times New Roman" w:cs="Times New Roman"/>
          <w:sz w:val="24"/>
          <w:szCs w:val="24"/>
        </w:rPr>
        <w:t>= .35</w:t>
      </w:r>
      <w:r w:rsidR="00483E21">
        <w:rPr>
          <w:rFonts w:ascii="Times New Roman" w:hAnsi="Times New Roman" w:cs="Times New Roman"/>
          <w:sz w:val="24"/>
          <w:szCs w:val="24"/>
        </w:rPr>
        <w:t>.</w:t>
      </w:r>
      <w:r w:rsidR="003A4555">
        <w:rPr>
          <w:rFonts w:ascii="Times New Roman" w:hAnsi="Times New Roman" w:cs="Times New Roman"/>
          <w:sz w:val="24"/>
          <w:szCs w:val="24"/>
        </w:rPr>
        <w:t xml:space="preserve"> Again these results suggest </w:t>
      </w:r>
      <w:r w:rsidR="00F83C61">
        <w:rPr>
          <w:rFonts w:ascii="Times New Roman" w:hAnsi="Times New Roman" w:cs="Times New Roman"/>
          <w:sz w:val="24"/>
          <w:szCs w:val="24"/>
        </w:rPr>
        <w:t>improvements</w:t>
      </w:r>
      <w:r w:rsidR="003A4555">
        <w:rPr>
          <w:rFonts w:ascii="Times New Roman" w:hAnsi="Times New Roman" w:cs="Times New Roman"/>
          <w:sz w:val="24"/>
          <w:szCs w:val="24"/>
        </w:rPr>
        <w:t xml:space="preserve"> in self-compassion were related to improvements in the </w:t>
      </w:r>
      <w:proofErr w:type="spellStart"/>
      <w:r w:rsidR="003A4555">
        <w:rPr>
          <w:rFonts w:ascii="Times New Roman" w:hAnsi="Times New Roman" w:cs="Times New Roman"/>
          <w:sz w:val="24"/>
          <w:szCs w:val="24"/>
        </w:rPr>
        <w:t>defusion</w:t>
      </w:r>
      <w:proofErr w:type="spellEnd"/>
      <w:r w:rsidR="003A4555">
        <w:rPr>
          <w:rFonts w:ascii="Times New Roman" w:hAnsi="Times New Roman" w:cs="Times New Roman"/>
          <w:sz w:val="24"/>
          <w:szCs w:val="24"/>
        </w:rPr>
        <w:t xml:space="preserve"> condition, but not the restructuring condition.</w:t>
      </w:r>
      <w:r w:rsidR="003632CC">
        <w:rPr>
          <w:rFonts w:ascii="Times New Roman" w:hAnsi="Times New Roman" w:cs="Times New Roman"/>
          <w:sz w:val="24"/>
          <w:szCs w:val="24"/>
        </w:rPr>
        <w:t xml:space="preserve"> There were no moderation effects </w:t>
      </w:r>
      <w:r w:rsidR="003A4555">
        <w:rPr>
          <w:rFonts w:ascii="Times New Roman" w:hAnsi="Times New Roman" w:cs="Times New Roman"/>
          <w:sz w:val="24"/>
          <w:szCs w:val="24"/>
        </w:rPr>
        <w:t>with</w:t>
      </w:r>
      <w:r w:rsidR="003632CC">
        <w:rPr>
          <w:rFonts w:ascii="Times New Roman" w:hAnsi="Times New Roman" w:cs="Times New Roman"/>
          <w:sz w:val="24"/>
          <w:szCs w:val="24"/>
        </w:rPr>
        <w:t xml:space="preserve"> changes in dysfunctional attitudes</w:t>
      </w:r>
      <w:r w:rsidR="003A4555">
        <w:rPr>
          <w:rFonts w:ascii="Times New Roman" w:hAnsi="Times New Roman" w:cs="Times New Roman"/>
          <w:sz w:val="24"/>
          <w:szCs w:val="24"/>
        </w:rPr>
        <w:t xml:space="preserve"> and outcomes, suggesting changes in dysfunctional attitudes were relevant to changes in outcomes across conditions</w:t>
      </w:r>
      <w:r w:rsidR="003632CC">
        <w:rPr>
          <w:rFonts w:ascii="Times New Roman" w:hAnsi="Times New Roman" w:cs="Times New Roman"/>
          <w:sz w:val="24"/>
          <w:szCs w:val="24"/>
        </w:rPr>
        <w:t>.</w:t>
      </w:r>
    </w:p>
    <w:p w14:paraId="4276EF4E" w14:textId="678C38C4" w:rsidR="001A50E9" w:rsidRDefault="001A50E9" w:rsidP="001A50E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096AA02E" w14:textId="1FAEE380" w:rsidR="00CB5158" w:rsidRDefault="00CB5158" w:rsidP="00CB515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study compare</w:t>
      </w:r>
      <w:r w:rsidR="00960C3E">
        <w:rPr>
          <w:rFonts w:ascii="Times New Roman" w:hAnsi="Times New Roman" w:cs="Times New Roman"/>
          <w:sz w:val="24"/>
          <w:szCs w:val="24"/>
        </w:rPr>
        <w:t>d</w:t>
      </w:r>
      <w:r>
        <w:rPr>
          <w:rFonts w:ascii="Times New Roman" w:hAnsi="Times New Roman" w:cs="Times New Roman"/>
          <w:sz w:val="24"/>
          <w:szCs w:val="24"/>
        </w:rPr>
        <w:t xml:space="preserve"> the </w:t>
      </w:r>
      <w:r w:rsidR="00EF5061">
        <w:rPr>
          <w:rFonts w:ascii="Times New Roman" w:hAnsi="Times New Roman" w:cs="Times New Roman"/>
          <w:sz w:val="24"/>
          <w:szCs w:val="24"/>
        </w:rPr>
        <w:t xml:space="preserve">treatment </w:t>
      </w:r>
      <w:r>
        <w:rPr>
          <w:rFonts w:ascii="Times New Roman" w:hAnsi="Times New Roman" w:cs="Times New Roman"/>
          <w:sz w:val="24"/>
          <w:szCs w:val="24"/>
        </w:rPr>
        <w:t xml:space="preserve">effects and </w:t>
      </w:r>
      <w:r w:rsidR="00114FF7">
        <w:rPr>
          <w:rFonts w:ascii="Times New Roman" w:hAnsi="Times New Roman" w:cs="Times New Roman"/>
          <w:sz w:val="24"/>
          <w:szCs w:val="24"/>
        </w:rPr>
        <w:t xml:space="preserve">processes </w:t>
      </w:r>
      <w:r>
        <w:rPr>
          <w:rFonts w:ascii="Times New Roman" w:hAnsi="Times New Roman" w:cs="Times New Roman"/>
          <w:sz w:val="24"/>
          <w:szCs w:val="24"/>
        </w:rPr>
        <w:t xml:space="preserve">of change for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cognitive restructuring in the context of a mobile app clinical component test with individuals s</w:t>
      </w:r>
      <w:r w:rsidR="00B40DD3">
        <w:rPr>
          <w:rFonts w:ascii="Times New Roman" w:hAnsi="Times New Roman" w:cs="Times New Roman"/>
          <w:sz w:val="24"/>
          <w:szCs w:val="24"/>
        </w:rPr>
        <w:t>truggling with self</w:t>
      </w:r>
      <w:r w:rsidR="00960C3E">
        <w:rPr>
          <w:rFonts w:ascii="Times New Roman" w:hAnsi="Times New Roman" w:cs="Times New Roman"/>
          <w:sz w:val="24"/>
          <w:szCs w:val="24"/>
        </w:rPr>
        <w:t xml:space="preserve">-criticism. Consistent with </w:t>
      </w:r>
      <w:r w:rsidR="00B40DD3">
        <w:rPr>
          <w:rFonts w:ascii="Times New Roman" w:hAnsi="Times New Roman" w:cs="Times New Roman"/>
          <w:sz w:val="24"/>
          <w:szCs w:val="24"/>
        </w:rPr>
        <w:t>prediction</w:t>
      </w:r>
      <w:r w:rsidR="00960C3E">
        <w:rPr>
          <w:rFonts w:ascii="Times New Roman" w:hAnsi="Times New Roman" w:cs="Times New Roman"/>
          <w:sz w:val="24"/>
          <w:szCs w:val="24"/>
        </w:rPr>
        <w:t>s</w:t>
      </w:r>
      <w:r w:rsidR="00B40DD3">
        <w:rPr>
          <w:rFonts w:ascii="Times New Roman" w:hAnsi="Times New Roman" w:cs="Times New Roman"/>
          <w:sz w:val="24"/>
          <w:szCs w:val="24"/>
        </w:rPr>
        <w:t xml:space="preserve">, </w:t>
      </w:r>
      <w:r>
        <w:rPr>
          <w:rFonts w:ascii="Times New Roman" w:hAnsi="Times New Roman" w:cs="Times New Roman"/>
          <w:sz w:val="24"/>
          <w:szCs w:val="24"/>
        </w:rPr>
        <w:t xml:space="preserve">comparable improvements </w:t>
      </w:r>
      <w:r w:rsidR="00960C3E">
        <w:rPr>
          <w:rFonts w:ascii="Times New Roman" w:hAnsi="Times New Roman" w:cs="Times New Roman"/>
          <w:sz w:val="24"/>
          <w:szCs w:val="24"/>
        </w:rPr>
        <w:t xml:space="preserve">were found </w:t>
      </w:r>
      <w:r>
        <w:rPr>
          <w:rFonts w:ascii="Times New Roman" w:hAnsi="Times New Roman" w:cs="Times New Roman"/>
          <w:sz w:val="24"/>
          <w:szCs w:val="24"/>
        </w:rPr>
        <w:t>on self-criticism</w:t>
      </w:r>
      <w:r w:rsidR="00114FF7">
        <w:rPr>
          <w:rFonts w:ascii="Times New Roman" w:hAnsi="Times New Roman" w:cs="Times New Roman"/>
          <w:sz w:val="24"/>
          <w:szCs w:val="24"/>
        </w:rPr>
        <w:t xml:space="preserve"> </w:t>
      </w:r>
      <w:r>
        <w:rPr>
          <w:rFonts w:ascii="Times New Roman" w:hAnsi="Times New Roman" w:cs="Times New Roman"/>
          <w:sz w:val="24"/>
          <w:szCs w:val="24"/>
        </w:rPr>
        <w:t xml:space="preserve">and psychological functioning from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both of which outperformed</w:t>
      </w:r>
      <w:r w:rsidR="00B40DD3">
        <w:rPr>
          <w:rFonts w:ascii="Times New Roman" w:hAnsi="Times New Roman" w:cs="Times New Roman"/>
          <w:sz w:val="24"/>
          <w:szCs w:val="24"/>
        </w:rPr>
        <w:t xml:space="preserve"> a waitlist condition. There were mixed findings for processes of change</w:t>
      </w:r>
      <w:r w:rsidR="00960C3E">
        <w:rPr>
          <w:rFonts w:ascii="Times New Roman" w:hAnsi="Times New Roman" w:cs="Times New Roman"/>
          <w:sz w:val="24"/>
          <w:szCs w:val="24"/>
        </w:rPr>
        <w:t>.</w:t>
      </w:r>
      <w:r w:rsidR="00B40DD3">
        <w:rPr>
          <w:rFonts w:ascii="Times New Roman" w:hAnsi="Times New Roman" w:cs="Times New Roman"/>
          <w:sz w:val="24"/>
          <w:szCs w:val="24"/>
        </w:rPr>
        <w:t xml:space="preserve"> </w:t>
      </w:r>
      <w:r w:rsidR="00960C3E">
        <w:rPr>
          <w:rFonts w:ascii="Times New Roman" w:hAnsi="Times New Roman" w:cs="Times New Roman"/>
          <w:sz w:val="24"/>
          <w:szCs w:val="24"/>
        </w:rPr>
        <w:t>C</w:t>
      </w:r>
      <w:r>
        <w:rPr>
          <w:rFonts w:ascii="Times New Roman" w:hAnsi="Times New Roman" w:cs="Times New Roman"/>
          <w:sz w:val="24"/>
          <w:szCs w:val="24"/>
        </w:rPr>
        <w:t xml:space="preserve">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w:t>
      </w:r>
      <w:r w:rsidR="00B40DD3">
        <w:rPr>
          <w:rFonts w:ascii="Times New Roman" w:hAnsi="Times New Roman" w:cs="Times New Roman"/>
          <w:sz w:val="24"/>
          <w:szCs w:val="24"/>
        </w:rPr>
        <w:t>both</w:t>
      </w:r>
      <w:r>
        <w:rPr>
          <w:rFonts w:ascii="Times New Roman" w:hAnsi="Times New Roman" w:cs="Times New Roman"/>
          <w:sz w:val="24"/>
          <w:szCs w:val="24"/>
        </w:rPr>
        <w:t xml:space="preserve"> produced equivalent improvements in dysfunctional attitudes, cognitive decentering, and self-compassion relative to waitlist, but failed to</w:t>
      </w:r>
      <w:r w:rsidR="00B40DD3">
        <w:rPr>
          <w:rFonts w:ascii="Times New Roman" w:hAnsi="Times New Roman" w:cs="Times New Roman"/>
          <w:sz w:val="24"/>
          <w:szCs w:val="24"/>
        </w:rPr>
        <w:t xml:space="preserve"> produce distinc</w:t>
      </w:r>
      <w:r w:rsidR="00960C3E">
        <w:rPr>
          <w:rFonts w:ascii="Times New Roman" w:hAnsi="Times New Roman" w:cs="Times New Roman"/>
          <w:sz w:val="24"/>
          <w:szCs w:val="24"/>
        </w:rPr>
        <w:t>t effects on relevant processes</w:t>
      </w:r>
      <w:r w:rsidR="00B40DD3">
        <w:rPr>
          <w:rFonts w:ascii="Times New Roman" w:hAnsi="Times New Roman" w:cs="Times New Roman"/>
          <w:sz w:val="24"/>
          <w:szCs w:val="24"/>
        </w:rPr>
        <w:t xml:space="preserve">. </w:t>
      </w:r>
      <w:r w:rsidR="00960C3E">
        <w:rPr>
          <w:rFonts w:ascii="Times New Roman" w:hAnsi="Times New Roman" w:cs="Times New Roman"/>
          <w:sz w:val="24"/>
          <w:szCs w:val="24"/>
        </w:rPr>
        <w:t>A</w:t>
      </w:r>
      <w:r>
        <w:rPr>
          <w:rFonts w:ascii="Times New Roman" w:hAnsi="Times New Roman" w:cs="Times New Roman"/>
          <w:sz w:val="24"/>
          <w:szCs w:val="24"/>
        </w:rPr>
        <w:t xml:space="preserve">lthough there were equivalent between group effects, the processes of change for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w:t>
      </w:r>
      <w:r w:rsidR="00EF5061">
        <w:rPr>
          <w:rFonts w:ascii="Times New Roman" w:hAnsi="Times New Roman" w:cs="Times New Roman"/>
          <w:sz w:val="24"/>
          <w:szCs w:val="24"/>
        </w:rPr>
        <w:t>restructuring</w:t>
      </w:r>
      <w:r>
        <w:rPr>
          <w:rFonts w:ascii="Times New Roman" w:hAnsi="Times New Roman" w:cs="Times New Roman"/>
          <w:sz w:val="24"/>
          <w:szCs w:val="24"/>
        </w:rPr>
        <w:t xml:space="preserve"> differed. Most notably, improvements in </w:t>
      </w:r>
      <w:r w:rsidR="00CD1D26">
        <w:rPr>
          <w:rFonts w:ascii="Times New Roman" w:hAnsi="Times New Roman" w:cs="Times New Roman"/>
          <w:sz w:val="24"/>
          <w:szCs w:val="24"/>
        </w:rPr>
        <w:t>self-compassion</w:t>
      </w:r>
      <w:r>
        <w:rPr>
          <w:rFonts w:ascii="Times New Roman" w:hAnsi="Times New Roman" w:cs="Times New Roman"/>
          <w:sz w:val="24"/>
          <w:szCs w:val="24"/>
        </w:rPr>
        <w:t xml:space="preserve"> and cognitive decentering correlated with improvements in outcomes within the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condition, but not the </w:t>
      </w:r>
      <w:r w:rsidR="00EF5061">
        <w:rPr>
          <w:rFonts w:ascii="Times New Roman" w:hAnsi="Times New Roman" w:cs="Times New Roman"/>
          <w:sz w:val="24"/>
          <w:szCs w:val="24"/>
        </w:rPr>
        <w:t>restructuring</w:t>
      </w:r>
      <w:r>
        <w:rPr>
          <w:rFonts w:ascii="Times New Roman" w:hAnsi="Times New Roman" w:cs="Times New Roman"/>
          <w:sz w:val="24"/>
          <w:szCs w:val="24"/>
        </w:rPr>
        <w:t xml:space="preserve"> condition. Overall, results indicate that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both have an active, positive effect on psychological outcomes as an isolated treatment component, but produce these effects through distinct mechanisms. </w:t>
      </w:r>
    </w:p>
    <w:p w14:paraId="6642584C" w14:textId="356F65AF" w:rsidR="00087DB3" w:rsidRDefault="00CD2CE4" w:rsidP="00CB51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2864">
        <w:rPr>
          <w:rFonts w:ascii="Times New Roman" w:hAnsi="Times New Roman" w:cs="Times New Roman"/>
          <w:sz w:val="24"/>
          <w:szCs w:val="24"/>
        </w:rPr>
        <w:t>Consistent with previous research (</w:t>
      </w:r>
      <w:r w:rsidR="00EF5061">
        <w:rPr>
          <w:rFonts w:ascii="Times New Roman" w:hAnsi="Times New Roman" w:cs="Times New Roman"/>
          <w:sz w:val="24"/>
          <w:szCs w:val="24"/>
        </w:rPr>
        <w:t>e.g., Deacon et al., 2011; Levin et al., 2012</w:t>
      </w:r>
      <w:r w:rsidR="00442864">
        <w:rPr>
          <w:rFonts w:ascii="Times New Roman" w:hAnsi="Times New Roman" w:cs="Times New Roman"/>
          <w:sz w:val="24"/>
          <w:szCs w:val="24"/>
        </w:rPr>
        <w:t xml:space="preserve">), this study found that both cognitive </w:t>
      </w:r>
      <w:proofErr w:type="spellStart"/>
      <w:r w:rsidR="00442864">
        <w:rPr>
          <w:rFonts w:ascii="Times New Roman" w:hAnsi="Times New Roman" w:cs="Times New Roman"/>
          <w:sz w:val="24"/>
          <w:szCs w:val="24"/>
        </w:rPr>
        <w:t>defusion</w:t>
      </w:r>
      <w:proofErr w:type="spellEnd"/>
      <w:r w:rsidR="00442864">
        <w:rPr>
          <w:rFonts w:ascii="Times New Roman" w:hAnsi="Times New Roman" w:cs="Times New Roman"/>
          <w:sz w:val="24"/>
          <w:szCs w:val="24"/>
        </w:rPr>
        <w:t xml:space="preserve"> and restructuring produced </w:t>
      </w:r>
      <w:r w:rsidR="00087DB3">
        <w:rPr>
          <w:rFonts w:ascii="Times New Roman" w:hAnsi="Times New Roman" w:cs="Times New Roman"/>
          <w:sz w:val="24"/>
          <w:szCs w:val="24"/>
        </w:rPr>
        <w:t>large improvements relative to a waitlist</w:t>
      </w:r>
      <w:r w:rsidR="00442864">
        <w:rPr>
          <w:rFonts w:ascii="Times New Roman" w:hAnsi="Times New Roman" w:cs="Times New Roman"/>
          <w:sz w:val="24"/>
          <w:szCs w:val="24"/>
        </w:rPr>
        <w:t>. This study extends prior research through a clinical component test with a distress</w:t>
      </w:r>
      <w:r w:rsidR="00224325">
        <w:rPr>
          <w:rFonts w:ascii="Times New Roman" w:hAnsi="Times New Roman" w:cs="Times New Roman"/>
          <w:sz w:val="24"/>
          <w:szCs w:val="24"/>
        </w:rPr>
        <w:t>ed</w:t>
      </w:r>
      <w:r w:rsidR="00442864">
        <w:rPr>
          <w:rFonts w:ascii="Times New Roman" w:hAnsi="Times New Roman" w:cs="Times New Roman"/>
          <w:sz w:val="24"/>
          <w:szCs w:val="24"/>
        </w:rPr>
        <w:t xml:space="preserve"> sample using a mobile app that supported frequent practice of a variety of </w:t>
      </w:r>
      <w:r w:rsidR="00224325">
        <w:rPr>
          <w:rFonts w:ascii="Times New Roman" w:hAnsi="Times New Roman" w:cs="Times New Roman"/>
          <w:sz w:val="24"/>
          <w:szCs w:val="24"/>
        </w:rPr>
        <w:t>cognitive</w:t>
      </w:r>
      <w:r w:rsidR="00442864">
        <w:rPr>
          <w:rFonts w:ascii="Times New Roman" w:hAnsi="Times New Roman" w:cs="Times New Roman"/>
          <w:sz w:val="24"/>
          <w:szCs w:val="24"/>
        </w:rPr>
        <w:t xml:space="preserve"> strategies. Furthermore, results indicate that these CBT strategies can be effectively delivered in a mobile app format, providing empirical support for this new medium of delivering CBT. </w:t>
      </w:r>
    </w:p>
    <w:p w14:paraId="139119A8" w14:textId="111C9769" w:rsidR="00CB5158" w:rsidRDefault="00CD2CE4" w:rsidP="00087D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Previous research directly comparing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components have regularly found equivalent positive effects on</w:t>
      </w:r>
      <w:r w:rsidR="00807247">
        <w:rPr>
          <w:rFonts w:ascii="Times New Roman" w:hAnsi="Times New Roman" w:cs="Times New Roman"/>
          <w:sz w:val="24"/>
          <w:szCs w:val="24"/>
        </w:rPr>
        <w:t xml:space="preserve"> mental health (Deacon et al., 2011; </w:t>
      </w:r>
      <w:proofErr w:type="spellStart"/>
      <w:r w:rsidR="00807247">
        <w:rPr>
          <w:rFonts w:ascii="Times New Roman" w:hAnsi="Times New Roman" w:cs="Times New Roman"/>
          <w:sz w:val="24"/>
          <w:szCs w:val="24"/>
        </w:rPr>
        <w:t>Yovel</w:t>
      </w:r>
      <w:proofErr w:type="spellEnd"/>
      <w:r w:rsidR="00807247">
        <w:rPr>
          <w:rFonts w:ascii="Times New Roman" w:hAnsi="Times New Roman" w:cs="Times New Roman"/>
          <w:sz w:val="24"/>
          <w:szCs w:val="24"/>
        </w:rPr>
        <w:t xml:space="preserve"> et </w:t>
      </w:r>
      <w:r w:rsidR="00807247">
        <w:rPr>
          <w:rFonts w:ascii="Times New Roman" w:hAnsi="Times New Roman" w:cs="Times New Roman"/>
          <w:sz w:val="24"/>
          <w:szCs w:val="24"/>
        </w:rPr>
        <w:lastRenderedPageBreak/>
        <w:t>al., 2014).</w:t>
      </w:r>
      <w:r>
        <w:rPr>
          <w:rFonts w:ascii="Times New Roman" w:hAnsi="Times New Roman" w:cs="Times New Roman"/>
          <w:sz w:val="24"/>
          <w:szCs w:val="24"/>
        </w:rPr>
        <w:t xml:space="preserve"> </w:t>
      </w:r>
      <w:r w:rsidR="00807247">
        <w:rPr>
          <w:rFonts w:ascii="Times New Roman" w:hAnsi="Times New Roman" w:cs="Times New Roman"/>
          <w:sz w:val="24"/>
          <w:szCs w:val="24"/>
        </w:rPr>
        <w:t>However,</w:t>
      </w:r>
      <w:r>
        <w:rPr>
          <w:rFonts w:ascii="Times New Roman" w:hAnsi="Times New Roman" w:cs="Times New Roman"/>
          <w:sz w:val="24"/>
          <w:szCs w:val="24"/>
        </w:rPr>
        <w:t xml:space="preserve"> some studies have found stronger effects with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r w:rsidR="00807247">
        <w:rPr>
          <w:rFonts w:ascii="Times New Roman" w:hAnsi="Times New Roman" w:cs="Times New Roman"/>
          <w:sz w:val="24"/>
          <w:szCs w:val="24"/>
        </w:rPr>
        <w:t>relative to</w:t>
      </w:r>
      <w:r>
        <w:rPr>
          <w:rFonts w:ascii="Times New Roman" w:hAnsi="Times New Roman" w:cs="Times New Roman"/>
          <w:sz w:val="24"/>
          <w:szCs w:val="24"/>
        </w:rPr>
        <w:t xml:space="preserve"> restructuring on </w:t>
      </w:r>
      <w:r w:rsidR="00807247">
        <w:rPr>
          <w:rFonts w:ascii="Times New Roman" w:hAnsi="Times New Roman" w:cs="Times New Roman"/>
          <w:sz w:val="24"/>
          <w:szCs w:val="24"/>
        </w:rPr>
        <w:t>eating behaviors</w:t>
      </w:r>
      <w:r>
        <w:rPr>
          <w:rFonts w:ascii="Times New Roman" w:hAnsi="Times New Roman" w:cs="Times New Roman"/>
          <w:sz w:val="24"/>
          <w:szCs w:val="24"/>
        </w:rPr>
        <w:t xml:space="preserve"> (Moffitt</w:t>
      </w:r>
      <w:r w:rsidR="00A51461">
        <w:rPr>
          <w:rFonts w:ascii="Times New Roman" w:hAnsi="Times New Roman" w:cs="Times New Roman"/>
          <w:sz w:val="24"/>
          <w:szCs w:val="24"/>
        </w:rPr>
        <w:t xml:space="preserve"> et al., 2012</w:t>
      </w:r>
      <w:r>
        <w:rPr>
          <w:rFonts w:ascii="Times New Roman" w:hAnsi="Times New Roman" w:cs="Times New Roman"/>
          <w:sz w:val="24"/>
          <w:szCs w:val="24"/>
        </w:rPr>
        <w:t xml:space="preserve">) and </w:t>
      </w:r>
      <w:r w:rsidR="00807247">
        <w:rPr>
          <w:rFonts w:ascii="Times New Roman" w:hAnsi="Times New Roman" w:cs="Times New Roman"/>
          <w:sz w:val="24"/>
          <w:szCs w:val="24"/>
        </w:rPr>
        <w:t>negative thoughts (Larsson et al., 2016)</w:t>
      </w:r>
      <w:r>
        <w:rPr>
          <w:rFonts w:ascii="Times New Roman" w:hAnsi="Times New Roman" w:cs="Times New Roman"/>
          <w:sz w:val="24"/>
          <w:szCs w:val="24"/>
        </w:rPr>
        <w:t xml:space="preserve">. These findings highlight questions regarding the conditions under which cognitive restructuring or </w:t>
      </w:r>
      <w:r w:rsidR="00807247">
        <w:rPr>
          <w:rFonts w:ascii="Times New Roman" w:hAnsi="Times New Roman" w:cs="Times New Roman"/>
          <w:sz w:val="24"/>
          <w:szCs w:val="24"/>
        </w:rPr>
        <w:t xml:space="preserve">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may be more applicable</w:t>
      </w:r>
      <w:r w:rsidR="00807247">
        <w:rPr>
          <w:rFonts w:ascii="Times New Roman" w:hAnsi="Times New Roman" w:cs="Times New Roman"/>
          <w:sz w:val="24"/>
          <w:szCs w:val="24"/>
        </w:rPr>
        <w:t xml:space="preserve"> to clients</w:t>
      </w:r>
      <w:r>
        <w:rPr>
          <w:rFonts w:ascii="Times New Roman" w:hAnsi="Times New Roman" w:cs="Times New Roman"/>
          <w:sz w:val="24"/>
          <w:szCs w:val="24"/>
        </w:rPr>
        <w:t xml:space="preserve">, which is </w:t>
      </w:r>
      <w:r w:rsidR="00807247">
        <w:rPr>
          <w:rFonts w:ascii="Times New Roman" w:hAnsi="Times New Roman" w:cs="Times New Roman"/>
          <w:sz w:val="24"/>
          <w:szCs w:val="24"/>
        </w:rPr>
        <w:t xml:space="preserve">often </w:t>
      </w:r>
      <w:r>
        <w:rPr>
          <w:rFonts w:ascii="Times New Roman" w:hAnsi="Times New Roman" w:cs="Times New Roman"/>
          <w:sz w:val="24"/>
          <w:szCs w:val="24"/>
        </w:rPr>
        <w:t xml:space="preserve">the more apt question in comparing two evidence-based strategies. The current results suggest that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cognitive restructuring are </w:t>
      </w:r>
      <w:r w:rsidR="00807247">
        <w:rPr>
          <w:rFonts w:ascii="Times New Roman" w:hAnsi="Times New Roman" w:cs="Times New Roman"/>
          <w:sz w:val="24"/>
          <w:szCs w:val="24"/>
        </w:rPr>
        <w:t>generally equally</w:t>
      </w:r>
      <w:r>
        <w:rPr>
          <w:rFonts w:ascii="Times New Roman" w:hAnsi="Times New Roman" w:cs="Times New Roman"/>
          <w:sz w:val="24"/>
          <w:szCs w:val="24"/>
        </w:rPr>
        <w:t xml:space="preserve"> effective </w:t>
      </w:r>
      <w:r w:rsidR="00807247">
        <w:rPr>
          <w:rFonts w:ascii="Times New Roman" w:hAnsi="Times New Roman" w:cs="Times New Roman"/>
          <w:sz w:val="24"/>
          <w:szCs w:val="24"/>
        </w:rPr>
        <w:t xml:space="preserve">in the context of </w:t>
      </w:r>
      <w:r>
        <w:rPr>
          <w:rFonts w:ascii="Times New Roman" w:hAnsi="Times New Roman" w:cs="Times New Roman"/>
          <w:sz w:val="24"/>
          <w:szCs w:val="24"/>
        </w:rPr>
        <w:t>a mobile app for individuals struggling with self-criticism</w:t>
      </w:r>
      <w:r w:rsidR="00807247">
        <w:rPr>
          <w:rFonts w:ascii="Times New Roman" w:hAnsi="Times New Roman" w:cs="Times New Roman"/>
          <w:sz w:val="24"/>
          <w:szCs w:val="24"/>
        </w:rPr>
        <w:t xml:space="preserve">, although there were some </w:t>
      </w:r>
      <w:r w:rsidR="001171AF">
        <w:rPr>
          <w:rFonts w:ascii="Times New Roman" w:hAnsi="Times New Roman" w:cs="Times New Roman"/>
          <w:sz w:val="24"/>
          <w:szCs w:val="24"/>
        </w:rPr>
        <w:t xml:space="preserve">non-significant </w:t>
      </w:r>
      <w:r w:rsidR="00807247">
        <w:rPr>
          <w:rFonts w:ascii="Times New Roman" w:hAnsi="Times New Roman" w:cs="Times New Roman"/>
          <w:sz w:val="24"/>
          <w:szCs w:val="24"/>
        </w:rPr>
        <w:t>trends suggesting stronger</w:t>
      </w:r>
      <w:r w:rsidR="00E1000A">
        <w:rPr>
          <w:rFonts w:ascii="Times New Roman" w:hAnsi="Times New Roman" w:cs="Times New Roman"/>
          <w:sz w:val="24"/>
          <w:szCs w:val="24"/>
        </w:rPr>
        <w:t xml:space="preserve">/more consistent effects with </w:t>
      </w:r>
      <w:proofErr w:type="spellStart"/>
      <w:r w:rsidR="00E1000A">
        <w:rPr>
          <w:rFonts w:ascii="Times New Roman" w:hAnsi="Times New Roman" w:cs="Times New Roman"/>
          <w:sz w:val="24"/>
          <w:szCs w:val="24"/>
        </w:rPr>
        <w:t>defusion</w:t>
      </w:r>
      <w:proofErr w:type="spellEnd"/>
      <w:r>
        <w:rPr>
          <w:rFonts w:ascii="Times New Roman" w:hAnsi="Times New Roman" w:cs="Times New Roman"/>
          <w:sz w:val="24"/>
          <w:szCs w:val="24"/>
        </w:rPr>
        <w:t xml:space="preserve">. </w:t>
      </w:r>
    </w:p>
    <w:p w14:paraId="7EFD3DF0" w14:textId="047DD940" w:rsidR="00C670EB" w:rsidRDefault="00C670EB" w:rsidP="00C670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were mixed with regards to differences in processes of change between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Although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produced improvements in cognitive decentering and </w:t>
      </w:r>
      <w:r w:rsidR="00CD1D26">
        <w:rPr>
          <w:rFonts w:ascii="Times New Roman" w:hAnsi="Times New Roman" w:cs="Times New Roman"/>
          <w:sz w:val="24"/>
          <w:szCs w:val="24"/>
        </w:rPr>
        <w:t>self-compassion</w:t>
      </w:r>
      <w:r>
        <w:rPr>
          <w:rFonts w:ascii="Times New Roman" w:hAnsi="Times New Roman" w:cs="Times New Roman"/>
          <w:sz w:val="24"/>
          <w:szCs w:val="24"/>
        </w:rPr>
        <w:t xml:space="preserve"> relative to the waitlist, these effects were equivalent </w:t>
      </w:r>
      <w:r w:rsidR="00E1000A">
        <w:rPr>
          <w:rFonts w:ascii="Times New Roman" w:hAnsi="Times New Roman" w:cs="Times New Roman"/>
          <w:sz w:val="24"/>
          <w:szCs w:val="24"/>
        </w:rPr>
        <w:t>with</w:t>
      </w:r>
      <w:r>
        <w:rPr>
          <w:rFonts w:ascii="Times New Roman" w:hAnsi="Times New Roman" w:cs="Times New Roman"/>
          <w:sz w:val="24"/>
          <w:szCs w:val="24"/>
        </w:rPr>
        <w:t xml:space="preserve"> cognitive restructuring. Similarly, although cognitive restructuring produced improvements in dysfunctional attitudes relative to waitlist, so did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Furthermore, both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failed to impact </w:t>
      </w:r>
      <w:r w:rsidR="00224325">
        <w:rPr>
          <w:rFonts w:ascii="Times New Roman" w:hAnsi="Times New Roman" w:cs="Times New Roman"/>
          <w:sz w:val="24"/>
          <w:szCs w:val="24"/>
        </w:rPr>
        <w:t>a</w:t>
      </w:r>
      <w:r>
        <w:rPr>
          <w:rFonts w:ascii="Times New Roman" w:hAnsi="Times New Roman" w:cs="Times New Roman"/>
          <w:sz w:val="24"/>
          <w:szCs w:val="24"/>
        </w:rPr>
        <w:t xml:space="preserve"> key process of change relative to waitlist (cognitive fusion and reappraisal respectively). Although </w:t>
      </w:r>
      <w:r w:rsidR="00EF38D9">
        <w:rPr>
          <w:rFonts w:ascii="Times New Roman" w:hAnsi="Times New Roman" w:cs="Times New Roman"/>
          <w:sz w:val="24"/>
          <w:szCs w:val="24"/>
        </w:rPr>
        <w:t>this</w:t>
      </w:r>
      <w:r>
        <w:rPr>
          <w:rFonts w:ascii="Times New Roman" w:hAnsi="Times New Roman" w:cs="Times New Roman"/>
          <w:sz w:val="24"/>
          <w:szCs w:val="24"/>
        </w:rPr>
        <w:t xml:space="preserve"> may be due to measurement challenges in assessing cognitive processes, the overall pattern suggests these treatment components may have similarly </w:t>
      </w:r>
      <w:r w:rsidR="00EF38D9">
        <w:rPr>
          <w:rFonts w:ascii="Times New Roman" w:hAnsi="Times New Roman" w:cs="Times New Roman"/>
          <w:sz w:val="24"/>
          <w:szCs w:val="24"/>
        </w:rPr>
        <w:t>impacted these</w:t>
      </w:r>
      <w:r>
        <w:rPr>
          <w:rFonts w:ascii="Times New Roman" w:hAnsi="Times New Roman" w:cs="Times New Roman"/>
          <w:sz w:val="24"/>
          <w:szCs w:val="24"/>
        </w:rPr>
        <w:t xml:space="preserve"> theoretically distinct processes. In some ways, this is still theoretically consistent given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developed from the cognitive distancing component within cognitive therapy (</w:t>
      </w:r>
      <w:proofErr w:type="spellStart"/>
      <w:r w:rsidR="00E1000A">
        <w:rPr>
          <w:rFonts w:ascii="Times New Roman" w:hAnsi="Times New Roman" w:cs="Times New Roman"/>
          <w:sz w:val="24"/>
          <w:szCs w:val="24"/>
        </w:rPr>
        <w:t>Zettle</w:t>
      </w:r>
      <w:proofErr w:type="spellEnd"/>
      <w:r w:rsidR="00E1000A">
        <w:rPr>
          <w:rFonts w:ascii="Times New Roman" w:hAnsi="Times New Roman" w:cs="Times New Roman"/>
          <w:sz w:val="24"/>
          <w:szCs w:val="24"/>
        </w:rPr>
        <w:t>, 2005</w:t>
      </w:r>
      <w:r>
        <w:rPr>
          <w:rFonts w:ascii="Times New Roman" w:hAnsi="Times New Roman" w:cs="Times New Roman"/>
          <w:sz w:val="24"/>
          <w:szCs w:val="24"/>
        </w:rPr>
        <w:t xml:space="preserve">). That said, while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ends at </w:t>
      </w:r>
      <w:r w:rsidR="00E1000A">
        <w:rPr>
          <w:rFonts w:ascii="Times New Roman" w:hAnsi="Times New Roman" w:cs="Times New Roman"/>
          <w:sz w:val="24"/>
          <w:szCs w:val="24"/>
        </w:rPr>
        <w:t>the</w:t>
      </w:r>
      <w:r>
        <w:rPr>
          <w:rFonts w:ascii="Times New Roman" w:hAnsi="Times New Roman" w:cs="Times New Roman"/>
          <w:sz w:val="24"/>
          <w:szCs w:val="24"/>
        </w:rPr>
        <w:t xml:space="preserve"> </w:t>
      </w:r>
      <w:r w:rsidR="00E1000A">
        <w:rPr>
          <w:rFonts w:ascii="Times New Roman" w:hAnsi="Times New Roman" w:cs="Times New Roman"/>
          <w:sz w:val="24"/>
          <w:szCs w:val="24"/>
        </w:rPr>
        <w:t xml:space="preserve">distancing </w:t>
      </w:r>
      <w:r>
        <w:rPr>
          <w:rFonts w:ascii="Times New Roman" w:hAnsi="Times New Roman" w:cs="Times New Roman"/>
          <w:sz w:val="24"/>
          <w:szCs w:val="24"/>
        </w:rPr>
        <w:t xml:space="preserve">step, cognitive restructuring would then aim to change the content of the thought </w:t>
      </w:r>
      <w:r w:rsidR="00EF38D9">
        <w:rPr>
          <w:rFonts w:ascii="Times New Roman" w:hAnsi="Times New Roman" w:cs="Times New Roman"/>
          <w:sz w:val="24"/>
          <w:szCs w:val="24"/>
        </w:rPr>
        <w:t>being</w:t>
      </w:r>
      <w:r>
        <w:rPr>
          <w:rFonts w:ascii="Times New Roman" w:hAnsi="Times New Roman" w:cs="Times New Roman"/>
          <w:sz w:val="24"/>
          <w:szCs w:val="24"/>
        </w:rPr>
        <w:t xml:space="preserve"> noticed. Theoretically this would significantly alter the function of noticing thoughts and make these two treatment approaches notably distinct. </w:t>
      </w:r>
    </w:p>
    <w:p w14:paraId="14E4D400" w14:textId="77777777" w:rsidR="009F68EA" w:rsidRDefault="00087DB3" w:rsidP="00CB515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670EB">
        <w:rPr>
          <w:rFonts w:ascii="Times New Roman" w:hAnsi="Times New Roman" w:cs="Times New Roman"/>
          <w:sz w:val="24"/>
          <w:szCs w:val="24"/>
        </w:rPr>
        <w:t xml:space="preserve">However, the </w:t>
      </w:r>
      <w:r w:rsidR="00DE286E">
        <w:rPr>
          <w:rFonts w:ascii="Times New Roman" w:hAnsi="Times New Roman" w:cs="Times New Roman"/>
          <w:sz w:val="24"/>
          <w:szCs w:val="24"/>
        </w:rPr>
        <w:t>direct effect</w:t>
      </w:r>
      <w:r w:rsidR="00C670EB">
        <w:rPr>
          <w:rFonts w:ascii="Times New Roman" w:hAnsi="Times New Roman" w:cs="Times New Roman"/>
          <w:sz w:val="24"/>
          <w:szCs w:val="24"/>
        </w:rPr>
        <w:t xml:space="preserve"> of </w:t>
      </w:r>
      <w:r w:rsidR="00EF38D9">
        <w:rPr>
          <w:rFonts w:ascii="Times New Roman" w:hAnsi="Times New Roman" w:cs="Times New Roman"/>
          <w:sz w:val="24"/>
          <w:szCs w:val="24"/>
        </w:rPr>
        <w:t>app conditions</w:t>
      </w:r>
      <w:r w:rsidR="00C670EB">
        <w:rPr>
          <w:rFonts w:ascii="Times New Roman" w:hAnsi="Times New Roman" w:cs="Times New Roman"/>
          <w:sz w:val="24"/>
          <w:szCs w:val="24"/>
        </w:rPr>
        <w:t xml:space="preserve"> on these measures is only one aspect of understanding processes of change. Although two approaches m</w:t>
      </w:r>
      <w:r w:rsidR="00DE286E">
        <w:rPr>
          <w:rFonts w:ascii="Times New Roman" w:hAnsi="Times New Roman" w:cs="Times New Roman"/>
          <w:sz w:val="24"/>
          <w:szCs w:val="24"/>
        </w:rPr>
        <w:t xml:space="preserve">ight equally affect a </w:t>
      </w:r>
      <w:r w:rsidR="00EF38D9">
        <w:rPr>
          <w:rFonts w:ascii="Times New Roman" w:hAnsi="Times New Roman" w:cs="Times New Roman"/>
          <w:sz w:val="24"/>
          <w:szCs w:val="24"/>
        </w:rPr>
        <w:t>variable</w:t>
      </w:r>
      <w:r w:rsidR="00DE286E">
        <w:rPr>
          <w:rFonts w:ascii="Times New Roman" w:hAnsi="Times New Roman" w:cs="Times New Roman"/>
          <w:sz w:val="24"/>
          <w:szCs w:val="24"/>
        </w:rPr>
        <w:t>, in one case changes may be a primary process through which clinical improvements occurs and in the other case it may be auxiliary and irrelevant to clinical effects</w:t>
      </w:r>
      <w:r w:rsidR="00C670EB">
        <w:rPr>
          <w:rFonts w:ascii="Times New Roman" w:hAnsi="Times New Roman" w:cs="Times New Roman"/>
          <w:sz w:val="24"/>
          <w:szCs w:val="24"/>
        </w:rPr>
        <w:t xml:space="preserve">. </w:t>
      </w:r>
      <w:r w:rsidR="00DE286E">
        <w:rPr>
          <w:rFonts w:ascii="Times New Roman" w:hAnsi="Times New Roman" w:cs="Times New Roman"/>
          <w:sz w:val="24"/>
          <w:szCs w:val="24"/>
        </w:rPr>
        <w:t xml:space="preserve">Consistent with this, </w:t>
      </w:r>
      <w:r w:rsidR="00EF38D9">
        <w:rPr>
          <w:rFonts w:ascii="Times New Roman" w:hAnsi="Times New Roman" w:cs="Times New Roman"/>
          <w:sz w:val="24"/>
          <w:szCs w:val="24"/>
        </w:rPr>
        <w:t>we</w:t>
      </w:r>
      <w:r w:rsidR="0064099F">
        <w:rPr>
          <w:rFonts w:ascii="Times New Roman" w:hAnsi="Times New Roman" w:cs="Times New Roman"/>
          <w:sz w:val="24"/>
          <w:szCs w:val="24"/>
        </w:rPr>
        <w:t xml:space="preserve"> found that cognitive </w:t>
      </w:r>
      <w:proofErr w:type="spellStart"/>
      <w:r w:rsidR="0064099F">
        <w:rPr>
          <w:rFonts w:ascii="Times New Roman" w:hAnsi="Times New Roman" w:cs="Times New Roman"/>
          <w:sz w:val="24"/>
          <w:szCs w:val="24"/>
        </w:rPr>
        <w:t>defusion</w:t>
      </w:r>
      <w:proofErr w:type="spellEnd"/>
      <w:r w:rsidR="0064099F">
        <w:rPr>
          <w:rFonts w:ascii="Times New Roman" w:hAnsi="Times New Roman" w:cs="Times New Roman"/>
          <w:sz w:val="24"/>
          <w:szCs w:val="24"/>
        </w:rPr>
        <w:t xml:space="preserve"> and restructuring differ</w:t>
      </w:r>
      <w:r w:rsidR="00DE286E">
        <w:rPr>
          <w:rFonts w:ascii="Times New Roman" w:hAnsi="Times New Roman" w:cs="Times New Roman"/>
          <w:sz w:val="24"/>
          <w:szCs w:val="24"/>
        </w:rPr>
        <w:t>ed</w:t>
      </w:r>
      <w:r w:rsidR="0064099F">
        <w:rPr>
          <w:rFonts w:ascii="Times New Roman" w:hAnsi="Times New Roman" w:cs="Times New Roman"/>
          <w:sz w:val="24"/>
          <w:szCs w:val="24"/>
        </w:rPr>
        <w:t xml:space="preserve"> with regards to </w:t>
      </w:r>
      <w:r w:rsidR="00DE286E">
        <w:rPr>
          <w:rFonts w:ascii="Times New Roman" w:hAnsi="Times New Roman" w:cs="Times New Roman"/>
          <w:sz w:val="24"/>
          <w:szCs w:val="24"/>
        </w:rPr>
        <w:t>mediating variables</w:t>
      </w:r>
      <w:r w:rsidR="0064099F">
        <w:rPr>
          <w:rFonts w:ascii="Times New Roman" w:hAnsi="Times New Roman" w:cs="Times New Roman"/>
          <w:sz w:val="24"/>
          <w:szCs w:val="24"/>
        </w:rPr>
        <w:t xml:space="preserve">. In the </w:t>
      </w:r>
      <w:proofErr w:type="spellStart"/>
      <w:r w:rsidR="0064099F">
        <w:rPr>
          <w:rFonts w:ascii="Times New Roman" w:hAnsi="Times New Roman" w:cs="Times New Roman"/>
          <w:sz w:val="24"/>
          <w:szCs w:val="24"/>
        </w:rPr>
        <w:t>defusion</w:t>
      </w:r>
      <w:proofErr w:type="spellEnd"/>
      <w:r w:rsidR="0064099F">
        <w:rPr>
          <w:rFonts w:ascii="Times New Roman" w:hAnsi="Times New Roman" w:cs="Times New Roman"/>
          <w:sz w:val="24"/>
          <w:szCs w:val="24"/>
        </w:rPr>
        <w:t xml:space="preserve"> condition, </w:t>
      </w:r>
      <w:r w:rsidR="00CD1D26">
        <w:rPr>
          <w:rFonts w:ascii="Times New Roman" w:hAnsi="Times New Roman" w:cs="Times New Roman"/>
          <w:sz w:val="24"/>
          <w:szCs w:val="24"/>
        </w:rPr>
        <w:t>self-compassion</w:t>
      </w:r>
      <w:r w:rsidR="0064099F">
        <w:rPr>
          <w:rFonts w:ascii="Times New Roman" w:hAnsi="Times New Roman" w:cs="Times New Roman"/>
          <w:sz w:val="24"/>
          <w:szCs w:val="24"/>
        </w:rPr>
        <w:t>, cognitive decentering, and dysfunctional attitudes all mediated effects on self-criticism and functioning. In contrast, cognitive decentering did not mediate effects</w:t>
      </w:r>
      <w:r w:rsidR="00EF38D9">
        <w:rPr>
          <w:rFonts w:ascii="Times New Roman" w:hAnsi="Times New Roman" w:cs="Times New Roman"/>
          <w:sz w:val="24"/>
          <w:szCs w:val="24"/>
        </w:rPr>
        <w:t xml:space="preserve"> for restructuring</w:t>
      </w:r>
      <w:r w:rsidR="0064099F">
        <w:rPr>
          <w:rFonts w:ascii="Times New Roman" w:hAnsi="Times New Roman" w:cs="Times New Roman"/>
          <w:sz w:val="24"/>
          <w:szCs w:val="24"/>
        </w:rPr>
        <w:t xml:space="preserve">, and </w:t>
      </w:r>
      <w:r w:rsidR="00CD1D26">
        <w:rPr>
          <w:rFonts w:ascii="Times New Roman" w:hAnsi="Times New Roman" w:cs="Times New Roman"/>
          <w:sz w:val="24"/>
          <w:szCs w:val="24"/>
        </w:rPr>
        <w:t>self-compassion</w:t>
      </w:r>
      <w:r w:rsidR="0064099F">
        <w:rPr>
          <w:rFonts w:ascii="Times New Roman" w:hAnsi="Times New Roman" w:cs="Times New Roman"/>
          <w:sz w:val="24"/>
          <w:szCs w:val="24"/>
        </w:rPr>
        <w:t xml:space="preserve"> and dysfunctional attitudes only mediated </w:t>
      </w:r>
      <w:r w:rsidR="00DE286E">
        <w:rPr>
          <w:rFonts w:ascii="Times New Roman" w:hAnsi="Times New Roman" w:cs="Times New Roman"/>
          <w:sz w:val="24"/>
          <w:szCs w:val="24"/>
        </w:rPr>
        <w:t xml:space="preserve">some </w:t>
      </w:r>
      <w:r w:rsidR="00EF38D9">
        <w:rPr>
          <w:rFonts w:ascii="Times New Roman" w:hAnsi="Times New Roman" w:cs="Times New Roman"/>
          <w:sz w:val="24"/>
          <w:szCs w:val="24"/>
        </w:rPr>
        <w:t xml:space="preserve">restructuring </w:t>
      </w:r>
      <w:r w:rsidR="00DE286E">
        <w:rPr>
          <w:rFonts w:ascii="Times New Roman" w:hAnsi="Times New Roman" w:cs="Times New Roman"/>
          <w:sz w:val="24"/>
          <w:szCs w:val="24"/>
        </w:rPr>
        <w:t>effects</w:t>
      </w:r>
      <w:r w:rsidR="0064099F">
        <w:rPr>
          <w:rFonts w:ascii="Times New Roman" w:hAnsi="Times New Roman" w:cs="Times New Roman"/>
          <w:sz w:val="24"/>
          <w:szCs w:val="24"/>
        </w:rPr>
        <w:t xml:space="preserve">. Furthermore, changes in </w:t>
      </w:r>
      <w:r w:rsidR="00CD1D26">
        <w:rPr>
          <w:rFonts w:ascii="Times New Roman" w:hAnsi="Times New Roman" w:cs="Times New Roman"/>
          <w:sz w:val="24"/>
          <w:szCs w:val="24"/>
        </w:rPr>
        <w:t>self-compassion</w:t>
      </w:r>
      <w:r w:rsidR="0064099F">
        <w:rPr>
          <w:rFonts w:ascii="Times New Roman" w:hAnsi="Times New Roman" w:cs="Times New Roman"/>
          <w:sz w:val="24"/>
          <w:szCs w:val="24"/>
        </w:rPr>
        <w:t xml:space="preserve"> and decentering correlated with changes in psychological outcomes in the </w:t>
      </w:r>
      <w:proofErr w:type="spellStart"/>
      <w:r w:rsidR="0064099F">
        <w:rPr>
          <w:rFonts w:ascii="Times New Roman" w:hAnsi="Times New Roman" w:cs="Times New Roman"/>
          <w:sz w:val="24"/>
          <w:szCs w:val="24"/>
        </w:rPr>
        <w:t>defusion</w:t>
      </w:r>
      <w:proofErr w:type="spellEnd"/>
      <w:r w:rsidR="0064099F">
        <w:rPr>
          <w:rFonts w:ascii="Times New Roman" w:hAnsi="Times New Roman" w:cs="Times New Roman"/>
          <w:sz w:val="24"/>
          <w:szCs w:val="24"/>
        </w:rPr>
        <w:t xml:space="preserve">, but not the restructuring condition. Overall, this </w:t>
      </w:r>
      <w:r w:rsidR="009E5416">
        <w:rPr>
          <w:rFonts w:ascii="Times New Roman" w:hAnsi="Times New Roman" w:cs="Times New Roman"/>
          <w:sz w:val="24"/>
          <w:szCs w:val="24"/>
        </w:rPr>
        <w:t xml:space="preserve">suggests that although cognitive restructuring and </w:t>
      </w:r>
      <w:proofErr w:type="spellStart"/>
      <w:r w:rsidR="009E5416">
        <w:rPr>
          <w:rFonts w:ascii="Times New Roman" w:hAnsi="Times New Roman" w:cs="Times New Roman"/>
          <w:sz w:val="24"/>
          <w:szCs w:val="24"/>
        </w:rPr>
        <w:t>defusion</w:t>
      </w:r>
      <w:proofErr w:type="spellEnd"/>
      <w:r w:rsidR="009E5416">
        <w:rPr>
          <w:rFonts w:ascii="Times New Roman" w:hAnsi="Times New Roman" w:cs="Times New Roman"/>
          <w:sz w:val="24"/>
          <w:szCs w:val="24"/>
        </w:rPr>
        <w:t xml:space="preserve"> both improve </w:t>
      </w:r>
      <w:r w:rsidR="00CD1D26">
        <w:rPr>
          <w:rFonts w:ascii="Times New Roman" w:hAnsi="Times New Roman" w:cs="Times New Roman"/>
          <w:sz w:val="24"/>
          <w:szCs w:val="24"/>
        </w:rPr>
        <w:t>self-compassion</w:t>
      </w:r>
      <w:r w:rsidR="009E5416">
        <w:rPr>
          <w:rFonts w:ascii="Times New Roman" w:hAnsi="Times New Roman" w:cs="Times New Roman"/>
          <w:sz w:val="24"/>
          <w:szCs w:val="24"/>
        </w:rPr>
        <w:t xml:space="preserve"> and decentering, these processes are only relevant for improving psychological functioning with </w:t>
      </w:r>
      <w:proofErr w:type="spellStart"/>
      <w:r w:rsidR="009E5416">
        <w:rPr>
          <w:rFonts w:ascii="Times New Roman" w:hAnsi="Times New Roman" w:cs="Times New Roman"/>
          <w:sz w:val="24"/>
          <w:szCs w:val="24"/>
        </w:rPr>
        <w:t>defusion</w:t>
      </w:r>
      <w:proofErr w:type="spellEnd"/>
      <w:r w:rsidR="009E5416">
        <w:rPr>
          <w:rFonts w:ascii="Times New Roman" w:hAnsi="Times New Roman" w:cs="Times New Roman"/>
          <w:sz w:val="24"/>
          <w:szCs w:val="24"/>
        </w:rPr>
        <w:t xml:space="preserve">. In other words, </w:t>
      </w:r>
      <w:proofErr w:type="spellStart"/>
      <w:r w:rsidR="009E5416">
        <w:rPr>
          <w:rFonts w:ascii="Times New Roman" w:hAnsi="Times New Roman" w:cs="Times New Roman"/>
          <w:sz w:val="24"/>
          <w:szCs w:val="24"/>
        </w:rPr>
        <w:t>defusion</w:t>
      </w:r>
      <w:proofErr w:type="spellEnd"/>
      <w:r w:rsidR="009E5416">
        <w:rPr>
          <w:rFonts w:ascii="Times New Roman" w:hAnsi="Times New Roman" w:cs="Times New Roman"/>
          <w:sz w:val="24"/>
          <w:szCs w:val="24"/>
        </w:rPr>
        <w:t xml:space="preserve"> works through improving </w:t>
      </w:r>
      <w:r w:rsidR="00CD1D26">
        <w:rPr>
          <w:rFonts w:ascii="Times New Roman" w:hAnsi="Times New Roman" w:cs="Times New Roman"/>
          <w:sz w:val="24"/>
          <w:szCs w:val="24"/>
        </w:rPr>
        <w:t>self-compassion</w:t>
      </w:r>
      <w:r w:rsidR="009E5416">
        <w:rPr>
          <w:rFonts w:ascii="Times New Roman" w:hAnsi="Times New Roman" w:cs="Times New Roman"/>
          <w:sz w:val="24"/>
          <w:szCs w:val="24"/>
        </w:rPr>
        <w:t xml:space="preserve"> and decentering, but this is not the case for cognitive restructuring. </w:t>
      </w:r>
    </w:p>
    <w:p w14:paraId="765F5E95" w14:textId="4A6FCE84" w:rsidR="00D6727B" w:rsidRDefault="009E5416" w:rsidP="001163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less clear what mediated the effects of the </w:t>
      </w:r>
      <w:r w:rsidR="009F68EA">
        <w:rPr>
          <w:rFonts w:ascii="Times New Roman" w:hAnsi="Times New Roman" w:cs="Times New Roman"/>
          <w:sz w:val="24"/>
          <w:szCs w:val="24"/>
        </w:rPr>
        <w:t xml:space="preserve">cognitive </w:t>
      </w:r>
      <w:r>
        <w:rPr>
          <w:rFonts w:ascii="Times New Roman" w:hAnsi="Times New Roman" w:cs="Times New Roman"/>
          <w:sz w:val="24"/>
          <w:szCs w:val="24"/>
        </w:rPr>
        <w:t>restructuring app</w:t>
      </w:r>
      <w:r w:rsidR="009F68EA">
        <w:rPr>
          <w:rFonts w:ascii="Times New Roman" w:hAnsi="Times New Roman" w:cs="Times New Roman"/>
          <w:sz w:val="24"/>
          <w:szCs w:val="24"/>
        </w:rPr>
        <w:t>.</w:t>
      </w:r>
      <w:r>
        <w:rPr>
          <w:rFonts w:ascii="Times New Roman" w:hAnsi="Times New Roman" w:cs="Times New Roman"/>
          <w:sz w:val="24"/>
          <w:szCs w:val="24"/>
        </w:rPr>
        <w:t xml:space="preserve"> </w:t>
      </w:r>
      <w:r w:rsidR="008D39E1">
        <w:rPr>
          <w:rFonts w:ascii="Times New Roman" w:hAnsi="Times New Roman" w:cs="Times New Roman"/>
          <w:sz w:val="24"/>
          <w:szCs w:val="24"/>
        </w:rPr>
        <w:t xml:space="preserve">The equivalent effects on self-criticism relative to the cognitive </w:t>
      </w:r>
      <w:proofErr w:type="spellStart"/>
      <w:r w:rsidR="008D39E1">
        <w:rPr>
          <w:rFonts w:ascii="Times New Roman" w:hAnsi="Times New Roman" w:cs="Times New Roman"/>
          <w:sz w:val="24"/>
          <w:szCs w:val="24"/>
        </w:rPr>
        <w:t>defusion</w:t>
      </w:r>
      <w:proofErr w:type="spellEnd"/>
      <w:r w:rsidR="008D39E1">
        <w:rPr>
          <w:rFonts w:ascii="Times New Roman" w:hAnsi="Times New Roman" w:cs="Times New Roman"/>
          <w:sz w:val="24"/>
          <w:szCs w:val="24"/>
        </w:rPr>
        <w:t xml:space="preserve"> app suggests that cognitive restructuring had an active clinical effect. However, changes in dysfunctional attitudes did not consistently mediate treatment effects and the cognitive restructuring app failed to differentially improve the use of cognitive reappraisal as a coping strategy. One potential explanation is that neither of these measures</w:t>
      </w:r>
      <w:r w:rsidR="00DD076D">
        <w:rPr>
          <w:rFonts w:ascii="Times New Roman" w:hAnsi="Times New Roman" w:cs="Times New Roman"/>
          <w:sz w:val="24"/>
          <w:szCs w:val="24"/>
        </w:rPr>
        <w:t>, possibly due to their global, trait-like quality,</w:t>
      </w:r>
      <w:r w:rsidR="008D39E1">
        <w:rPr>
          <w:rFonts w:ascii="Times New Roman" w:hAnsi="Times New Roman" w:cs="Times New Roman"/>
          <w:sz w:val="24"/>
          <w:szCs w:val="24"/>
        </w:rPr>
        <w:t xml:space="preserve"> were sensitive to detecting </w:t>
      </w:r>
      <w:r w:rsidR="00DD076D">
        <w:rPr>
          <w:rFonts w:ascii="Times New Roman" w:hAnsi="Times New Roman" w:cs="Times New Roman"/>
          <w:sz w:val="24"/>
          <w:szCs w:val="24"/>
        </w:rPr>
        <w:t xml:space="preserve">relevant </w:t>
      </w:r>
      <w:r w:rsidR="000B23A9">
        <w:rPr>
          <w:rFonts w:ascii="Times New Roman" w:hAnsi="Times New Roman" w:cs="Times New Roman"/>
          <w:sz w:val="24"/>
          <w:szCs w:val="24"/>
        </w:rPr>
        <w:t>processes</w:t>
      </w:r>
      <w:r w:rsidR="00DD076D">
        <w:rPr>
          <w:rFonts w:ascii="Times New Roman" w:hAnsi="Times New Roman" w:cs="Times New Roman"/>
          <w:sz w:val="24"/>
          <w:szCs w:val="24"/>
        </w:rPr>
        <w:t xml:space="preserve"> of change for this study (i.e., changes in dysfunctional attitudes and use of restructuring strategies). In contrast, previous component studies that have found evidence for cognitive </w:t>
      </w:r>
      <w:r w:rsidR="000B23A9">
        <w:rPr>
          <w:rFonts w:ascii="Times New Roman" w:hAnsi="Times New Roman" w:cs="Times New Roman"/>
          <w:sz w:val="24"/>
          <w:szCs w:val="24"/>
        </w:rPr>
        <w:t>processes</w:t>
      </w:r>
      <w:r w:rsidR="00DD076D">
        <w:rPr>
          <w:rFonts w:ascii="Times New Roman" w:hAnsi="Times New Roman" w:cs="Times New Roman"/>
          <w:sz w:val="24"/>
          <w:szCs w:val="24"/>
        </w:rPr>
        <w:t xml:space="preserve"> of change in cognitive restructuring used tailored, contextualized </w:t>
      </w:r>
      <w:r w:rsidR="00DD076D">
        <w:rPr>
          <w:rFonts w:ascii="Times New Roman" w:hAnsi="Times New Roman" w:cs="Times New Roman"/>
          <w:sz w:val="24"/>
          <w:szCs w:val="24"/>
        </w:rPr>
        <w:lastRenderedPageBreak/>
        <w:t xml:space="preserve">questions to assess features such as </w:t>
      </w:r>
      <w:r w:rsidR="00870875">
        <w:rPr>
          <w:rFonts w:ascii="Times New Roman" w:hAnsi="Times New Roman" w:cs="Times New Roman"/>
          <w:sz w:val="24"/>
          <w:szCs w:val="24"/>
        </w:rPr>
        <w:t xml:space="preserve">reappraisal and accuracy of </w:t>
      </w:r>
      <w:r w:rsidR="000B23A9">
        <w:rPr>
          <w:rFonts w:ascii="Times New Roman" w:hAnsi="Times New Roman" w:cs="Times New Roman"/>
          <w:sz w:val="24"/>
          <w:szCs w:val="24"/>
        </w:rPr>
        <w:t xml:space="preserve">target </w:t>
      </w:r>
      <w:r w:rsidR="00870875">
        <w:rPr>
          <w:rFonts w:ascii="Times New Roman" w:hAnsi="Times New Roman" w:cs="Times New Roman"/>
          <w:sz w:val="24"/>
          <w:szCs w:val="24"/>
        </w:rPr>
        <w:t xml:space="preserve">thoughts (Deacon et al., 2011; </w:t>
      </w:r>
      <w:proofErr w:type="spellStart"/>
      <w:r w:rsidR="00870875">
        <w:rPr>
          <w:rFonts w:ascii="Times New Roman" w:hAnsi="Times New Roman" w:cs="Times New Roman"/>
          <w:sz w:val="24"/>
          <w:szCs w:val="24"/>
        </w:rPr>
        <w:t>Yovel</w:t>
      </w:r>
      <w:proofErr w:type="spellEnd"/>
      <w:r w:rsidR="00870875">
        <w:rPr>
          <w:rFonts w:ascii="Times New Roman" w:hAnsi="Times New Roman" w:cs="Times New Roman"/>
          <w:sz w:val="24"/>
          <w:szCs w:val="24"/>
        </w:rPr>
        <w:t xml:space="preserve"> et al., 2014). </w:t>
      </w:r>
      <w:r w:rsidR="008D39E1">
        <w:rPr>
          <w:rFonts w:ascii="Times New Roman" w:hAnsi="Times New Roman" w:cs="Times New Roman"/>
          <w:sz w:val="24"/>
          <w:szCs w:val="24"/>
        </w:rPr>
        <w:t xml:space="preserve">Alternatively, the effects of the cognitive restructuring app may have actually occurred through different, unmeasured </w:t>
      </w:r>
      <w:r w:rsidR="000B23A9">
        <w:rPr>
          <w:rFonts w:ascii="Times New Roman" w:hAnsi="Times New Roman" w:cs="Times New Roman"/>
          <w:sz w:val="24"/>
          <w:szCs w:val="24"/>
        </w:rPr>
        <w:t>processes</w:t>
      </w:r>
      <w:r w:rsidR="00DD076D">
        <w:rPr>
          <w:rFonts w:ascii="Times New Roman" w:hAnsi="Times New Roman" w:cs="Times New Roman"/>
          <w:sz w:val="24"/>
          <w:szCs w:val="24"/>
        </w:rPr>
        <w:t xml:space="preserve"> of change </w:t>
      </w:r>
      <w:r w:rsidR="00870875">
        <w:rPr>
          <w:rFonts w:ascii="Times New Roman" w:hAnsi="Times New Roman" w:cs="Times New Roman"/>
          <w:sz w:val="24"/>
          <w:szCs w:val="24"/>
        </w:rPr>
        <w:t>such as</w:t>
      </w:r>
      <w:r w:rsidR="008846AB">
        <w:rPr>
          <w:rFonts w:ascii="Times New Roman" w:hAnsi="Times New Roman" w:cs="Times New Roman"/>
          <w:sz w:val="24"/>
          <w:szCs w:val="24"/>
        </w:rPr>
        <w:t xml:space="preserve"> </w:t>
      </w:r>
      <w:r w:rsidR="000B23A9">
        <w:rPr>
          <w:rFonts w:ascii="Times New Roman" w:hAnsi="Times New Roman" w:cs="Times New Roman"/>
          <w:sz w:val="24"/>
          <w:szCs w:val="24"/>
        </w:rPr>
        <w:t>changes in perceived accuracy of thoughts,</w:t>
      </w:r>
      <w:r w:rsidR="00870875">
        <w:rPr>
          <w:rFonts w:ascii="Times New Roman" w:hAnsi="Times New Roman" w:cs="Times New Roman"/>
          <w:sz w:val="24"/>
          <w:szCs w:val="24"/>
        </w:rPr>
        <w:t xml:space="preserve"> self-efficacy in coping with cognitions</w:t>
      </w:r>
      <w:r w:rsidR="000B23A9">
        <w:rPr>
          <w:rFonts w:ascii="Times New Roman" w:hAnsi="Times New Roman" w:cs="Times New Roman"/>
          <w:sz w:val="24"/>
          <w:szCs w:val="24"/>
        </w:rPr>
        <w:t>,</w:t>
      </w:r>
      <w:r w:rsidR="00870875">
        <w:rPr>
          <w:rFonts w:ascii="Times New Roman" w:hAnsi="Times New Roman" w:cs="Times New Roman"/>
          <w:sz w:val="24"/>
          <w:szCs w:val="24"/>
        </w:rPr>
        <w:t xml:space="preserve"> or potentially even nonspecific methods and placebo effects</w:t>
      </w:r>
      <w:r w:rsidR="000B23A9">
        <w:rPr>
          <w:rFonts w:ascii="Times New Roman" w:hAnsi="Times New Roman" w:cs="Times New Roman"/>
          <w:sz w:val="24"/>
          <w:szCs w:val="24"/>
        </w:rPr>
        <w:t xml:space="preserve"> from receiving an apparently helpful app</w:t>
      </w:r>
      <w:r w:rsidR="00DD076D">
        <w:rPr>
          <w:rFonts w:ascii="Times New Roman" w:hAnsi="Times New Roman" w:cs="Times New Roman"/>
          <w:sz w:val="24"/>
          <w:szCs w:val="24"/>
        </w:rPr>
        <w:t>.</w:t>
      </w:r>
      <w:r>
        <w:rPr>
          <w:rFonts w:ascii="Times New Roman" w:hAnsi="Times New Roman" w:cs="Times New Roman"/>
          <w:sz w:val="24"/>
          <w:szCs w:val="24"/>
        </w:rPr>
        <w:t xml:space="preserve"> </w:t>
      </w:r>
      <w:r w:rsidR="00DD076D">
        <w:rPr>
          <w:rFonts w:ascii="Times New Roman" w:hAnsi="Times New Roman" w:cs="Times New Roman"/>
          <w:sz w:val="24"/>
          <w:szCs w:val="24"/>
        </w:rPr>
        <w:t xml:space="preserve">Future research would benefit from the use of more refined measures of cognitive therapy </w:t>
      </w:r>
      <w:r w:rsidR="000B23A9">
        <w:rPr>
          <w:rFonts w:ascii="Times New Roman" w:hAnsi="Times New Roman" w:cs="Times New Roman"/>
          <w:sz w:val="24"/>
          <w:szCs w:val="24"/>
        </w:rPr>
        <w:t>processes</w:t>
      </w:r>
      <w:r w:rsidR="00DD076D">
        <w:rPr>
          <w:rFonts w:ascii="Times New Roman" w:hAnsi="Times New Roman" w:cs="Times New Roman"/>
          <w:sz w:val="24"/>
          <w:szCs w:val="24"/>
        </w:rPr>
        <w:t xml:space="preserve"> of change and an expanded set of potential mediators besides changes in</w:t>
      </w:r>
      <w:r w:rsidR="00870875">
        <w:rPr>
          <w:rFonts w:ascii="Times New Roman" w:hAnsi="Times New Roman" w:cs="Times New Roman"/>
          <w:sz w:val="24"/>
          <w:szCs w:val="24"/>
        </w:rPr>
        <w:t xml:space="preserve"> maladaptive</w:t>
      </w:r>
      <w:r w:rsidR="00DD076D">
        <w:rPr>
          <w:rFonts w:ascii="Times New Roman" w:hAnsi="Times New Roman" w:cs="Times New Roman"/>
          <w:sz w:val="24"/>
          <w:szCs w:val="24"/>
        </w:rPr>
        <w:t xml:space="preserve"> cognitions. </w:t>
      </w:r>
    </w:p>
    <w:p w14:paraId="166C8F78" w14:textId="3E5284AF" w:rsidR="008137F2" w:rsidRDefault="006C1114" w:rsidP="00CB51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3401">
        <w:rPr>
          <w:rFonts w:ascii="Times New Roman" w:hAnsi="Times New Roman" w:cs="Times New Roman"/>
          <w:sz w:val="24"/>
          <w:szCs w:val="24"/>
        </w:rPr>
        <w:t xml:space="preserve">This is the first clinical component study we are aware of to use a mobile app to evaluate and compare treatment components. One of the biggest challenges with treatment component research is </w:t>
      </w:r>
      <w:r w:rsidR="002811D4">
        <w:rPr>
          <w:rFonts w:ascii="Times New Roman" w:hAnsi="Times New Roman" w:cs="Times New Roman"/>
          <w:sz w:val="24"/>
          <w:szCs w:val="24"/>
        </w:rPr>
        <w:t>balancing</w:t>
      </w:r>
      <w:r w:rsidR="003E3401">
        <w:rPr>
          <w:rFonts w:ascii="Times New Roman" w:hAnsi="Times New Roman" w:cs="Times New Roman"/>
          <w:sz w:val="24"/>
          <w:szCs w:val="24"/>
        </w:rPr>
        <w:t xml:space="preserve"> feasibly conducting the range of studies with high internal validity needed to understand how treatment components function and compare, with external validity challenges </w:t>
      </w:r>
      <w:r w:rsidR="003460A5">
        <w:rPr>
          <w:rFonts w:ascii="Times New Roman" w:hAnsi="Times New Roman" w:cs="Times New Roman"/>
          <w:sz w:val="24"/>
          <w:szCs w:val="24"/>
        </w:rPr>
        <w:t>in generalizing these findings</w:t>
      </w:r>
      <w:r w:rsidR="003E3401">
        <w:rPr>
          <w:rFonts w:ascii="Times New Roman" w:hAnsi="Times New Roman" w:cs="Times New Roman"/>
          <w:sz w:val="24"/>
          <w:szCs w:val="24"/>
        </w:rPr>
        <w:t xml:space="preserve"> to conducting therapy with </w:t>
      </w:r>
      <w:r w:rsidR="003460A5">
        <w:rPr>
          <w:rFonts w:ascii="Times New Roman" w:hAnsi="Times New Roman" w:cs="Times New Roman"/>
          <w:sz w:val="24"/>
          <w:szCs w:val="24"/>
        </w:rPr>
        <w:t>various clinical populations (</w:t>
      </w:r>
      <w:proofErr w:type="spellStart"/>
      <w:r w:rsidR="00012A6B">
        <w:rPr>
          <w:rFonts w:ascii="Times New Roman" w:hAnsi="Times New Roman" w:cs="Times New Roman"/>
          <w:sz w:val="24"/>
          <w:szCs w:val="24"/>
        </w:rPr>
        <w:t>Kazdin</w:t>
      </w:r>
      <w:proofErr w:type="spellEnd"/>
      <w:r w:rsidR="00012A6B">
        <w:rPr>
          <w:rFonts w:ascii="Times New Roman" w:hAnsi="Times New Roman" w:cs="Times New Roman"/>
          <w:sz w:val="24"/>
          <w:szCs w:val="24"/>
        </w:rPr>
        <w:t xml:space="preserve">, 1978; </w:t>
      </w:r>
      <w:r w:rsidR="003460A5">
        <w:rPr>
          <w:rFonts w:ascii="Times New Roman" w:hAnsi="Times New Roman" w:cs="Times New Roman"/>
          <w:sz w:val="24"/>
          <w:szCs w:val="24"/>
        </w:rPr>
        <w:t xml:space="preserve">Levin et al., 2012). </w:t>
      </w:r>
      <w:r w:rsidR="002752CA">
        <w:rPr>
          <w:rFonts w:ascii="Times New Roman" w:hAnsi="Times New Roman" w:cs="Times New Roman"/>
          <w:sz w:val="24"/>
          <w:szCs w:val="24"/>
        </w:rPr>
        <w:t xml:space="preserve">Mobile apps offer solutions to some parts of this challenge by providing a more intensive dosage of a component intervention (versus single session laboratory interventions), that can be tightly controlled and consistently implemented through an automated format, and with relatively low resource costs for an iterative, progressive program of research. </w:t>
      </w:r>
      <w:r w:rsidR="002811D4">
        <w:rPr>
          <w:rFonts w:ascii="Times New Roman" w:hAnsi="Times New Roman" w:cs="Times New Roman"/>
          <w:sz w:val="24"/>
          <w:szCs w:val="24"/>
        </w:rPr>
        <w:t>Furthermore, with the growth of CBT mobile apps</w:t>
      </w:r>
      <w:r w:rsidR="000B23A9">
        <w:rPr>
          <w:rFonts w:ascii="Times New Roman" w:hAnsi="Times New Roman" w:cs="Times New Roman"/>
          <w:sz w:val="24"/>
          <w:szCs w:val="24"/>
        </w:rPr>
        <w:t xml:space="preserve"> and websites</w:t>
      </w:r>
      <w:r w:rsidR="002811D4">
        <w:rPr>
          <w:rFonts w:ascii="Times New Roman" w:hAnsi="Times New Roman" w:cs="Times New Roman"/>
          <w:sz w:val="24"/>
          <w:szCs w:val="24"/>
        </w:rPr>
        <w:t xml:space="preserve"> for mental health concerns, such app-based component studies have direct generalizability to similar online self-guided mental health services. This is particularly critical given the development and dissemination of these mobile apps currently, and will likely to continue to, substantially outpace research, indicating a need for more generalizable principles (e.g., does this include components known to be effective in an app format?) to determine the degree to which any given mobile app is evidence-based (</w:t>
      </w:r>
      <w:proofErr w:type="spellStart"/>
      <w:r w:rsidR="002811D4">
        <w:rPr>
          <w:rFonts w:ascii="Times New Roman" w:hAnsi="Times New Roman" w:cs="Times New Roman"/>
          <w:sz w:val="24"/>
          <w:szCs w:val="24"/>
        </w:rPr>
        <w:t>Torous</w:t>
      </w:r>
      <w:proofErr w:type="spellEnd"/>
      <w:r w:rsidR="002811D4">
        <w:rPr>
          <w:rFonts w:ascii="Times New Roman" w:hAnsi="Times New Roman" w:cs="Times New Roman"/>
          <w:sz w:val="24"/>
          <w:szCs w:val="24"/>
        </w:rPr>
        <w:t xml:space="preserve"> et al., 2017). We hope that this study provides an example of, and encourages other </w:t>
      </w:r>
      <w:r w:rsidR="002811D4">
        <w:rPr>
          <w:rFonts w:ascii="Times New Roman" w:hAnsi="Times New Roman" w:cs="Times New Roman"/>
          <w:sz w:val="24"/>
          <w:szCs w:val="24"/>
        </w:rPr>
        <w:lastRenderedPageBreak/>
        <w:t>research, in testing and comparing treatment components delivered through apps to continue to build a progressive knowledge base for the isolated and combined effects of CBT components</w:t>
      </w:r>
      <w:r w:rsidR="000B23A9">
        <w:rPr>
          <w:rFonts w:ascii="Times New Roman" w:hAnsi="Times New Roman" w:cs="Times New Roman"/>
          <w:sz w:val="24"/>
          <w:szCs w:val="24"/>
        </w:rPr>
        <w:t>, and delivery of components in mobile app formats</w:t>
      </w:r>
      <w:r w:rsidR="002811D4">
        <w:rPr>
          <w:rFonts w:ascii="Times New Roman" w:hAnsi="Times New Roman" w:cs="Times New Roman"/>
          <w:sz w:val="24"/>
          <w:szCs w:val="24"/>
        </w:rPr>
        <w:t xml:space="preserve">. </w:t>
      </w:r>
      <w:r w:rsidR="00442864">
        <w:rPr>
          <w:rFonts w:ascii="Times New Roman" w:hAnsi="Times New Roman" w:cs="Times New Roman"/>
          <w:sz w:val="24"/>
          <w:szCs w:val="24"/>
        </w:rPr>
        <w:tab/>
      </w:r>
      <w:r w:rsidR="00CB6C17">
        <w:rPr>
          <w:rFonts w:ascii="Times New Roman" w:hAnsi="Times New Roman" w:cs="Times New Roman"/>
          <w:sz w:val="24"/>
          <w:szCs w:val="24"/>
        </w:rPr>
        <w:t xml:space="preserve">This study sought to add to the literature comparing cognitive </w:t>
      </w:r>
      <w:proofErr w:type="spellStart"/>
      <w:r w:rsidR="00CB6C17">
        <w:rPr>
          <w:rFonts w:ascii="Times New Roman" w:hAnsi="Times New Roman" w:cs="Times New Roman"/>
          <w:sz w:val="24"/>
          <w:szCs w:val="24"/>
        </w:rPr>
        <w:t>defusion</w:t>
      </w:r>
      <w:proofErr w:type="spellEnd"/>
      <w:r w:rsidR="00CB6C17">
        <w:rPr>
          <w:rFonts w:ascii="Times New Roman" w:hAnsi="Times New Roman" w:cs="Times New Roman"/>
          <w:sz w:val="24"/>
          <w:szCs w:val="24"/>
        </w:rPr>
        <w:t xml:space="preserve"> and restructuring CBT components through the use of a clinical sample of adults high in self-criticism. </w:t>
      </w:r>
      <w:r w:rsidR="008846AB">
        <w:rPr>
          <w:rFonts w:ascii="Times New Roman" w:hAnsi="Times New Roman" w:cs="Times New Roman"/>
          <w:sz w:val="24"/>
          <w:szCs w:val="24"/>
        </w:rPr>
        <w:t xml:space="preserve">We identified only two previous studies comparing cognitive </w:t>
      </w:r>
      <w:proofErr w:type="spellStart"/>
      <w:r w:rsidR="008846AB">
        <w:rPr>
          <w:rFonts w:ascii="Times New Roman" w:hAnsi="Times New Roman" w:cs="Times New Roman"/>
          <w:sz w:val="24"/>
          <w:szCs w:val="24"/>
        </w:rPr>
        <w:t>defusion</w:t>
      </w:r>
      <w:proofErr w:type="spellEnd"/>
      <w:r w:rsidR="008846AB">
        <w:rPr>
          <w:rFonts w:ascii="Times New Roman" w:hAnsi="Times New Roman" w:cs="Times New Roman"/>
          <w:sz w:val="24"/>
          <w:szCs w:val="24"/>
        </w:rPr>
        <w:t xml:space="preserve"> and restructuring in more clinical samples including individuals with elevated body image concerns (Deacon et al., 2011) and diagnosed with social anxiety disorder (</w:t>
      </w:r>
      <w:proofErr w:type="spellStart"/>
      <w:r w:rsidR="008846AB">
        <w:rPr>
          <w:rFonts w:ascii="Times New Roman" w:hAnsi="Times New Roman" w:cs="Times New Roman"/>
          <w:sz w:val="24"/>
          <w:szCs w:val="24"/>
        </w:rPr>
        <w:t>Barrerra</w:t>
      </w:r>
      <w:proofErr w:type="spellEnd"/>
      <w:r w:rsidR="008846AB">
        <w:rPr>
          <w:rFonts w:ascii="Times New Roman" w:hAnsi="Times New Roman" w:cs="Times New Roman"/>
          <w:sz w:val="24"/>
          <w:szCs w:val="24"/>
        </w:rPr>
        <w:t xml:space="preserve"> et al., 2016). Testing the impact of CBT components in more clinical samples is important to determine the generalizability of findings, particularly for components designed to target pathological processes</w:t>
      </w:r>
      <w:r w:rsidR="000B23A9">
        <w:rPr>
          <w:rFonts w:ascii="Times New Roman" w:hAnsi="Times New Roman" w:cs="Times New Roman"/>
          <w:sz w:val="24"/>
          <w:szCs w:val="24"/>
        </w:rPr>
        <w:t>. A</w:t>
      </w:r>
      <w:r w:rsidR="008846AB">
        <w:rPr>
          <w:rFonts w:ascii="Times New Roman" w:hAnsi="Times New Roman" w:cs="Times New Roman"/>
          <w:sz w:val="24"/>
          <w:szCs w:val="24"/>
        </w:rPr>
        <w:t>lthough</w:t>
      </w:r>
      <w:r w:rsidR="000B23A9">
        <w:rPr>
          <w:rFonts w:ascii="Times New Roman" w:hAnsi="Times New Roman" w:cs="Times New Roman"/>
          <w:sz w:val="24"/>
          <w:szCs w:val="24"/>
        </w:rPr>
        <w:t>,</w:t>
      </w:r>
      <w:r w:rsidR="008846AB">
        <w:rPr>
          <w:rFonts w:ascii="Times New Roman" w:hAnsi="Times New Roman" w:cs="Times New Roman"/>
          <w:sz w:val="24"/>
          <w:szCs w:val="24"/>
        </w:rPr>
        <w:t xml:space="preserve"> it is worth noting that a previous meta-analysis of ACT component studies found </w:t>
      </w:r>
      <w:r w:rsidR="00012A6B">
        <w:rPr>
          <w:rFonts w:ascii="Times New Roman" w:hAnsi="Times New Roman" w:cs="Times New Roman"/>
          <w:sz w:val="24"/>
          <w:szCs w:val="24"/>
        </w:rPr>
        <w:t xml:space="preserve">no differences on outcomes between studies using non-distressed, convenience samples and studies using at-risk or clinical sample (Levin et al, 2012). </w:t>
      </w:r>
      <w:r w:rsidR="008846AB">
        <w:rPr>
          <w:rFonts w:ascii="Times New Roman" w:hAnsi="Times New Roman" w:cs="Times New Roman"/>
          <w:sz w:val="24"/>
          <w:szCs w:val="24"/>
        </w:rPr>
        <w:t>In addition to confirming limits to generalizability, the use of specific clinical samples may also be relevant in identifying client varia</w:t>
      </w:r>
      <w:r w:rsidR="000B23A9">
        <w:rPr>
          <w:rFonts w:ascii="Times New Roman" w:hAnsi="Times New Roman" w:cs="Times New Roman"/>
          <w:sz w:val="24"/>
          <w:szCs w:val="24"/>
        </w:rPr>
        <w:t xml:space="preserve">bles that moderate the efficacy and function </w:t>
      </w:r>
      <w:r w:rsidR="008846AB">
        <w:rPr>
          <w:rFonts w:ascii="Times New Roman" w:hAnsi="Times New Roman" w:cs="Times New Roman"/>
          <w:sz w:val="24"/>
          <w:szCs w:val="24"/>
        </w:rPr>
        <w:t xml:space="preserve">of cognitive </w:t>
      </w:r>
      <w:proofErr w:type="spellStart"/>
      <w:r w:rsidR="008846AB">
        <w:rPr>
          <w:rFonts w:ascii="Times New Roman" w:hAnsi="Times New Roman" w:cs="Times New Roman"/>
          <w:sz w:val="24"/>
          <w:szCs w:val="24"/>
        </w:rPr>
        <w:t>defusion</w:t>
      </w:r>
      <w:proofErr w:type="spellEnd"/>
      <w:r w:rsidR="008846AB">
        <w:rPr>
          <w:rFonts w:ascii="Times New Roman" w:hAnsi="Times New Roman" w:cs="Times New Roman"/>
          <w:sz w:val="24"/>
          <w:szCs w:val="24"/>
        </w:rPr>
        <w:t xml:space="preserve"> </w:t>
      </w:r>
      <w:proofErr w:type="spellStart"/>
      <w:r w:rsidR="000B23A9">
        <w:rPr>
          <w:rFonts w:ascii="Times New Roman" w:hAnsi="Times New Roman" w:cs="Times New Roman"/>
          <w:sz w:val="24"/>
          <w:szCs w:val="24"/>
        </w:rPr>
        <w:t>amd</w:t>
      </w:r>
      <w:proofErr w:type="spellEnd"/>
      <w:r w:rsidR="008846AB">
        <w:rPr>
          <w:rFonts w:ascii="Times New Roman" w:hAnsi="Times New Roman" w:cs="Times New Roman"/>
          <w:sz w:val="24"/>
          <w:szCs w:val="24"/>
        </w:rPr>
        <w:t xml:space="preserve"> restructuring methods (e.g., if cognitive restructuring is more effective than </w:t>
      </w:r>
      <w:proofErr w:type="spellStart"/>
      <w:r w:rsidR="008846AB">
        <w:rPr>
          <w:rFonts w:ascii="Times New Roman" w:hAnsi="Times New Roman" w:cs="Times New Roman"/>
          <w:sz w:val="24"/>
          <w:szCs w:val="24"/>
        </w:rPr>
        <w:t>defusion</w:t>
      </w:r>
      <w:proofErr w:type="spellEnd"/>
      <w:r w:rsidR="008846AB">
        <w:rPr>
          <w:rFonts w:ascii="Times New Roman" w:hAnsi="Times New Roman" w:cs="Times New Roman"/>
          <w:sz w:val="24"/>
          <w:szCs w:val="24"/>
        </w:rPr>
        <w:t xml:space="preserve"> for certain problem areas). </w:t>
      </w:r>
    </w:p>
    <w:p w14:paraId="29612FF8" w14:textId="5E997532" w:rsidR="00442864" w:rsidRDefault="00442864" w:rsidP="001163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0B23A9">
        <w:rPr>
          <w:rFonts w:ascii="Times New Roman" w:hAnsi="Times New Roman" w:cs="Times New Roman"/>
          <w:sz w:val="24"/>
          <w:szCs w:val="24"/>
        </w:rPr>
        <w:t xml:space="preserve">some </w:t>
      </w:r>
      <w:r>
        <w:rPr>
          <w:rFonts w:ascii="Times New Roman" w:hAnsi="Times New Roman" w:cs="Times New Roman"/>
          <w:sz w:val="24"/>
          <w:szCs w:val="24"/>
        </w:rPr>
        <w:t xml:space="preserve">notable limitations with this study. First, the study had a relatively short time window of two weeks. This </w:t>
      </w:r>
      <w:r w:rsidR="008B5B1D">
        <w:rPr>
          <w:rFonts w:ascii="Times New Roman" w:hAnsi="Times New Roman" w:cs="Times New Roman"/>
          <w:sz w:val="24"/>
          <w:szCs w:val="24"/>
        </w:rPr>
        <w:t>was decided</w:t>
      </w:r>
      <w:r>
        <w:rPr>
          <w:rFonts w:ascii="Times New Roman" w:hAnsi="Times New Roman" w:cs="Times New Roman"/>
          <w:sz w:val="24"/>
          <w:szCs w:val="24"/>
        </w:rPr>
        <w:t xml:space="preserve"> </w:t>
      </w:r>
      <w:r w:rsidR="008B5B1D">
        <w:rPr>
          <w:rFonts w:ascii="Times New Roman" w:hAnsi="Times New Roman" w:cs="Times New Roman"/>
          <w:sz w:val="24"/>
          <w:szCs w:val="24"/>
        </w:rPr>
        <w:t>for</w:t>
      </w:r>
      <w:r>
        <w:rPr>
          <w:rFonts w:ascii="Times New Roman" w:hAnsi="Times New Roman" w:cs="Times New Roman"/>
          <w:sz w:val="24"/>
          <w:szCs w:val="24"/>
        </w:rPr>
        <w:t xml:space="preserve"> experimental control to </w:t>
      </w:r>
      <w:r w:rsidR="008B5B1D">
        <w:rPr>
          <w:rFonts w:ascii="Times New Roman" w:hAnsi="Times New Roman" w:cs="Times New Roman"/>
          <w:sz w:val="24"/>
          <w:szCs w:val="24"/>
        </w:rPr>
        <w:t xml:space="preserve">maintain </w:t>
      </w:r>
      <w:r>
        <w:rPr>
          <w:rFonts w:ascii="Times New Roman" w:hAnsi="Times New Roman" w:cs="Times New Roman"/>
          <w:sz w:val="24"/>
          <w:szCs w:val="24"/>
        </w:rPr>
        <w:t>a consistent intervention dosage and proximal assessment window. Arguably this also provided a</w:t>
      </w:r>
      <w:r w:rsidR="008B5B1D">
        <w:rPr>
          <w:rFonts w:ascii="Times New Roman" w:hAnsi="Times New Roman" w:cs="Times New Roman"/>
          <w:sz w:val="24"/>
          <w:szCs w:val="24"/>
        </w:rPr>
        <w:t xml:space="preserve">n </w:t>
      </w:r>
      <w:r>
        <w:rPr>
          <w:rFonts w:ascii="Times New Roman" w:hAnsi="Times New Roman" w:cs="Times New Roman"/>
          <w:sz w:val="24"/>
          <w:szCs w:val="24"/>
        </w:rPr>
        <w:t xml:space="preserve">externally valid evaluation of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in terms of the amount of skills taught and practiced. For example, an eight week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intervention that mirrored the dosage of a standard ACT protocol would be very different from the amount and types of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strategies taught when included as a component of a protocol. </w:t>
      </w:r>
      <w:r w:rsidR="008B5B1D">
        <w:rPr>
          <w:rFonts w:ascii="Times New Roman" w:hAnsi="Times New Roman" w:cs="Times New Roman"/>
          <w:sz w:val="24"/>
          <w:szCs w:val="24"/>
        </w:rPr>
        <w:t>Yet</w:t>
      </w:r>
      <w:r>
        <w:rPr>
          <w:rFonts w:ascii="Times New Roman" w:hAnsi="Times New Roman" w:cs="Times New Roman"/>
          <w:sz w:val="24"/>
          <w:szCs w:val="24"/>
        </w:rPr>
        <w:t xml:space="preserve">, two weeks may have </w:t>
      </w:r>
      <w:r>
        <w:rPr>
          <w:rFonts w:ascii="Times New Roman" w:hAnsi="Times New Roman" w:cs="Times New Roman"/>
          <w:sz w:val="24"/>
          <w:szCs w:val="24"/>
        </w:rPr>
        <w:lastRenderedPageBreak/>
        <w:t xml:space="preserve">been too short to detect differences between treatment components and the effects of mastery of these skills (rather than </w:t>
      </w:r>
      <w:r w:rsidR="008B5B1D">
        <w:rPr>
          <w:rFonts w:ascii="Times New Roman" w:hAnsi="Times New Roman" w:cs="Times New Roman"/>
          <w:sz w:val="24"/>
          <w:szCs w:val="24"/>
        </w:rPr>
        <w:t>skill exposure</w:t>
      </w:r>
      <w:r>
        <w:rPr>
          <w:rFonts w:ascii="Times New Roman" w:hAnsi="Times New Roman" w:cs="Times New Roman"/>
          <w:sz w:val="24"/>
          <w:szCs w:val="24"/>
        </w:rPr>
        <w:t>). Future studies would benefit from a follow up assessment to examine how effects</w:t>
      </w:r>
      <w:r w:rsidR="000F732A">
        <w:rPr>
          <w:rFonts w:ascii="Times New Roman" w:hAnsi="Times New Roman" w:cs="Times New Roman"/>
          <w:sz w:val="24"/>
          <w:szCs w:val="24"/>
        </w:rPr>
        <w:t xml:space="preserve"> maintain or change over time</w:t>
      </w:r>
      <w:r w:rsidR="00F42754">
        <w:rPr>
          <w:rFonts w:ascii="Times New Roman" w:hAnsi="Times New Roman" w:cs="Times New Roman"/>
          <w:sz w:val="24"/>
          <w:szCs w:val="24"/>
        </w:rPr>
        <w:t xml:space="preserve"> as well as considering longer testing periods for component app interventions</w:t>
      </w:r>
      <w:r w:rsidR="000F732A">
        <w:rPr>
          <w:rFonts w:ascii="Times New Roman" w:hAnsi="Times New Roman" w:cs="Times New Roman"/>
          <w:sz w:val="24"/>
          <w:szCs w:val="24"/>
        </w:rPr>
        <w:t xml:space="preserve">. </w:t>
      </w:r>
      <w:r>
        <w:rPr>
          <w:rFonts w:ascii="Times New Roman" w:hAnsi="Times New Roman" w:cs="Times New Roman"/>
          <w:sz w:val="24"/>
          <w:szCs w:val="24"/>
        </w:rPr>
        <w:t>The study also did not include a placebo</w:t>
      </w:r>
      <w:r w:rsidR="008B5B1D">
        <w:rPr>
          <w:rFonts w:ascii="Times New Roman" w:hAnsi="Times New Roman" w:cs="Times New Roman"/>
          <w:sz w:val="24"/>
          <w:szCs w:val="24"/>
        </w:rPr>
        <w:t>-</w:t>
      </w:r>
      <w:r>
        <w:rPr>
          <w:rFonts w:ascii="Times New Roman" w:hAnsi="Times New Roman" w:cs="Times New Roman"/>
          <w:sz w:val="24"/>
          <w:szCs w:val="24"/>
        </w:rPr>
        <w:t xml:space="preserve">control condition. Thus, it is unclear </w:t>
      </w:r>
      <w:r w:rsidR="008B5B1D">
        <w:rPr>
          <w:rFonts w:ascii="Times New Roman" w:hAnsi="Times New Roman" w:cs="Times New Roman"/>
          <w:sz w:val="24"/>
          <w:szCs w:val="24"/>
        </w:rPr>
        <w:t>whether</w:t>
      </w:r>
      <w:r>
        <w:rPr>
          <w:rFonts w:ascii="Times New Roman" w:hAnsi="Times New Roman" w:cs="Times New Roman"/>
          <w:sz w:val="24"/>
          <w:szCs w:val="24"/>
        </w:rPr>
        <w:t xml:space="preserve"> positive effects from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relative to waitlist represent active </w:t>
      </w:r>
      <w:r w:rsidR="008B5B1D">
        <w:rPr>
          <w:rFonts w:ascii="Times New Roman" w:hAnsi="Times New Roman" w:cs="Times New Roman"/>
          <w:sz w:val="24"/>
          <w:szCs w:val="24"/>
        </w:rPr>
        <w:t xml:space="preserve">intervention </w:t>
      </w:r>
      <w:r>
        <w:rPr>
          <w:rFonts w:ascii="Times New Roman" w:hAnsi="Times New Roman" w:cs="Times New Roman"/>
          <w:sz w:val="24"/>
          <w:szCs w:val="24"/>
        </w:rPr>
        <w:t xml:space="preserve">effects versus other methodological factors relevant to any seemingly helpful psychological skill. </w:t>
      </w:r>
    </w:p>
    <w:p w14:paraId="03B71BDD" w14:textId="339629F4" w:rsidR="00B07C17" w:rsidRDefault="00442864" w:rsidP="000F73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study was conducted by ACT researchers, which introduces potential bias. For example, the study found clearer mediators for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than cognitive restructuring. Although concerns have been raised regarding mediators for cognitive restructuring (</w:t>
      </w:r>
      <w:proofErr w:type="spellStart"/>
      <w:r w:rsidR="000F732A">
        <w:rPr>
          <w:rFonts w:ascii="Times New Roman" w:hAnsi="Times New Roman" w:cs="Times New Roman"/>
          <w:sz w:val="24"/>
          <w:szCs w:val="24"/>
        </w:rPr>
        <w:t>Longmore</w:t>
      </w:r>
      <w:proofErr w:type="spellEnd"/>
      <w:r w:rsidR="000F732A">
        <w:rPr>
          <w:rFonts w:ascii="Times New Roman" w:hAnsi="Times New Roman" w:cs="Times New Roman"/>
          <w:sz w:val="24"/>
          <w:szCs w:val="24"/>
        </w:rPr>
        <w:t xml:space="preserve"> &amp; Worrell, 2007</w:t>
      </w:r>
      <w:r>
        <w:rPr>
          <w:rFonts w:ascii="Times New Roman" w:hAnsi="Times New Roman" w:cs="Times New Roman"/>
          <w:sz w:val="24"/>
          <w:szCs w:val="24"/>
        </w:rPr>
        <w:t>), the current findings may also reflect biases and differing expertise areas i</w:t>
      </w:r>
      <w:r w:rsidR="000F732A">
        <w:rPr>
          <w:rFonts w:ascii="Times New Roman" w:hAnsi="Times New Roman" w:cs="Times New Roman"/>
          <w:sz w:val="24"/>
          <w:szCs w:val="24"/>
        </w:rPr>
        <w:t xml:space="preserve">n </w:t>
      </w:r>
      <w:r w:rsidR="008B5B1D">
        <w:rPr>
          <w:rFonts w:ascii="Times New Roman" w:hAnsi="Times New Roman" w:cs="Times New Roman"/>
          <w:sz w:val="24"/>
          <w:szCs w:val="24"/>
        </w:rPr>
        <w:t>measure selection</w:t>
      </w:r>
      <w:r w:rsidR="000F732A">
        <w:rPr>
          <w:rFonts w:ascii="Times New Roman" w:hAnsi="Times New Roman" w:cs="Times New Roman"/>
          <w:sz w:val="24"/>
          <w:szCs w:val="24"/>
        </w:rPr>
        <w:t>. Similarly, the two apps</w:t>
      </w:r>
      <w:r w:rsidR="008B5B1D">
        <w:rPr>
          <w:rFonts w:ascii="Times New Roman" w:hAnsi="Times New Roman" w:cs="Times New Roman"/>
          <w:sz w:val="24"/>
          <w:szCs w:val="24"/>
        </w:rPr>
        <w:t xml:space="preserve"> may have</w:t>
      </w:r>
      <w:r w:rsidR="000F732A">
        <w:rPr>
          <w:rFonts w:ascii="Times New Roman" w:hAnsi="Times New Roman" w:cs="Times New Roman"/>
          <w:sz w:val="24"/>
          <w:szCs w:val="24"/>
        </w:rPr>
        <w:t xml:space="preserve"> differed in quality and fidelity to their respective </w:t>
      </w:r>
      <w:r w:rsidR="008B5B1D">
        <w:rPr>
          <w:rFonts w:ascii="Times New Roman" w:hAnsi="Times New Roman" w:cs="Times New Roman"/>
          <w:sz w:val="24"/>
          <w:szCs w:val="24"/>
        </w:rPr>
        <w:t>approaches</w:t>
      </w:r>
      <w:r w:rsidR="000F732A">
        <w:rPr>
          <w:rFonts w:ascii="Times New Roman" w:hAnsi="Times New Roman" w:cs="Times New Roman"/>
          <w:sz w:val="24"/>
          <w:szCs w:val="24"/>
        </w:rPr>
        <w:t>, with cognitive restructuring being more likely to be ineffectively implemented by the research</w:t>
      </w:r>
      <w:r w:rsidR="008B5B1D">
        <w:rPr>
          <w:rFonts w:ascii="Times New Roman" w:hAnsi="Times New Roman" w:cs="Times New Roman"/>
          <w:sz w:val="24"/>
          <w:szCs w:val="24"/>
        </w:rPr>
        <w:t>ers</w:t>
      </w:r>
      <w:r w:rsidR="000F732A">
        <w:rPr>
          <w:rFonts w:ascii="Times New Roman" w:hAnsi="Times New Roman" w:cs="Times New Roman"/>
          <w:sz w:val="24"/>
          <w:szCs w:val="24"/>
        </w:rPr>
        <w:t xml:space="preserve">. </w:t>
      </w:r>
      <w:r w:rsidR="00633479">
        <w:rPr>
          <w:rFonts w:ascii="Times New Roman" w:hAnsi="Times New Roman" w:cs="Times New Roman"/>
          <w:sz w:val="24"/>
          <w:szCs w:val="24"/>
        </w:rPr>
        <w:t xml:space="preserve">Of note, a cognitive therapy expert did not review the cognitive restructuring mobile app, which is a further limitation in terms of ensuring that the restructuring app was implemented competently and with fidelity to cognitive therapy principles. </w:t>
      </w:r>
      <w:r w:rsidR="008B5B1D">
        <w:rPr>
          <w:rFonts w:ascii="Times New Roman" w:hAnsi="Times New Roman" w:cs="Times New Roman"/>
          <w:sz w:val="24"/>
          <w:szCs w:val="24"/>
        </w:rPr>
        <w:t>E</w:t>
      </w:r>
      <w:r w:rsidR="000F732A">
        <w:rPr>
          <w:rFonts w:ascii="Times New Roman" w:hAnsi="Times New Roman" w:cs="Times New Roman"/>
          <w:sz w:val="24"/>
          <w:szCs w:val="24"/>
        </w:rPr>
        <w:t>qually high rates of program satisfaction and usage</w:t>
      </w:r>
      <w:r w:rsidR="008B5B1D">
        <w:rPr>
          <w:rFonts w:ascii="Times New Roman" w:hAnsi="Times New Roman" w:cs="Times New Roman"/>
          <w:sz w:val="24"/>
          <w:szCs w:val="24"/>
        </w:rPr>
        <w:t xml:space="preserve"> were found</w:t>
      </w:r>
      <w:r w:rsidR="000F732A">
        <w:rPr>
          <w:rFonts w:ascii="Times New Roman" w:hAnsi="Times New Roman" w:cs="Times New Roman"/>
          <w:sz w:val="24"/>
          <w:szCs w:val="24"/>
        </w:rPr>
        <w:t xml:space="preserve">, suggesting we were </w:t>
      </w:r>
      <w:r w:rsidR="00633479">
        <w:rPr>
          <w:rFonts w:ascii="Times New Roman" w:hAnsi="Times New Roman" w:cs="Times New Roman"/>
          <w:sz w:val="24"/>
          <w:szCs w:val="24"/>
        </w:rPr>
        <w:t xml:space="preserve">at least </w:t>
      </w:r>
      <w:r w:rsidR="000F732A">
        <w:rPr>
          <w:rFonts w:ascii="Times New Roman" w:hAnsi="Times New Roman" w:cs="Times New Roman"/>
          <w:sz w:val="24"/>
          <w:szCs w:val="24"/>
        </w:rPr>
        <w:t xml:space="preserve">successful in delivering two equivalently high </w:t>
      </w:r>
      <w:proofErr w:type="gramStart"/>
      <w:r w:rsidR="000F732A">
        <w:rPr>
          <w:rFonts w:ascii="Times New Roman" w:hAnsi="Times New Roman" w:cs="Times New Roman"/>
          <w:sz w:val="24"/>
          <w:szCs w:val="24"/>
        </w:rPr>
        <w:t>quality</w:t>
      </w:r>
      <w:proofErr w:type="gramEnd"/>
      <w:r w:rsidR="00633479">
        <w:rPr>
          <w:rFonts w:ascii="Times New Roman" w:hAnsi="Times New Roman" w:cs="Times New Roman"/>
          <w:sz w:val="24"/>
          <w:szCs w:val="24"/>
        </w:rPr>
        <w:t>, engaging</w:t>
      </w:r>
      <w:r w:rsidR="000F732A">
        <w:rPr>
          <w:rFonts w:ascii="Times New Roman" w:hAnsi="Times New Roman" w:cs="Times New Roman"/>
          <w:sz w:val="24"/>
          <w:szCs w:val="24"/>
        </w:rPr>
        <w:t xml:space="preserve"> apps. Finally, t</w:t>
      </w:r>
      <w:r>
        <w:rPr>
          <w:rFonts w:ascii="Times New Roman" w:hAnsi="Times New Roman" w:cs="Times New Roman"/>
          <w:sz w:val="24"/>
          <w:szCs w:val="24"/>
        </w:rPr>
        <w:t xml:space="preserve">his study was not pre-registered, which is an effective way to reduce bias related to selective analysis and outcome reporting. </w:t>
      </w:r>
    </w:p>
    <w:p w14:paraId="5B00493B" w14:textId="07234E56" w:rsidR="00C670EB" w:rsidRDefault="00B07C17" w:rsidP="00C82DE9">
      <w:pPr>
        <w:spacing w:after="0" w:line="480" w:lineRule="auto"/>
        <w:rPr>
          <w:rFonts w:ascii="Times New Roman" w:hAnsi="Times New Roman" w:cs="Times New Roman"/>
          <w:b/>
          <w:sz w:val="24"/>
          <w:szCs w:val="24"/>
        </w:rPr>
      </w:pPr>
      <w:r>
        <w:rPr>
          <w:rFonts w:ascii="Times New Roman" w:hAnsi="Times New Roman" w:cs="Times New Roman"/>
          <w:sz w:val="24"/>
          <w:szCs w:val="24"/>
        </w:rPr>
        <w:tab/>
        <w:t xml:space="preserve">Overall, this study found that although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and restructuring are equally effective when delivered as a mobile app for individuals struggling with self-criticism, these treatment components differ with regards to their processes of change. Furthering our </w:t>
      </w:r>
      <w:r>
        <w:rPr>
          <w:rFonts w:ascii="Times New Roman" w:hAnsi="Times New Roman" w:cs="Times New Roman"/>
          <w:sz w:val="24"/>
          <w:szCs w:val="24"/>
        </w:rPr>
        <w:lastRenderedPageBreak/>
        <w:t xml:space="preserve">understanding of the shared and distinct processes through which restructuring and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work is critical for guiding when each strategy might be more helpful, and relevant differences in their larger respective treatment packages. </w:t>
      </w:r>
      <w:r w:rsidR="00C670EB">
        <w:rPr>
          <w:rFonts w:ascii="Times New Roman" w:hAnsi="Times New Roman" w:cs="Times New Roman"/>
          <w:b/>
          <w:sz w:val="24"/>
          <w:szCs w:val="24"/>
        </w:rPr>
        <w:br w:type="page"/>
      </w:r>
    </w:p>
    <w:p w14:paraId="5E866C41" w14:textId="5C20050C" w:rsidR="006F0ED8" w:rsidRPr="006F0ED8" w:rsidRDefault="006F0ED8" w:rsidP="006F0ED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Ethical approval: </w:t>
      </w:r>
      <w:r w:rsidRPr="006F0ED8">
        <w:rPr>
          <w:rFonts w:ascii="Times New Roman" w:hAnsi="Times New Roman" w:cs="Times New Roman"/>
          <w:sz w:val="24"/>
          <w:szCs w:val="24"/>
        </w:rPr>
        <w:t>All procedures performed in studies involving human participants were in accordance with the ethical standards of the institutional research committee and with the 1964 Helsinki declaration and its later amendments or comparable ethical standards.</w:t>
      </w:r>
    </w:p>
    <w:p w14:paraId="65F3DD6A" w14:textId="77777777" w:rsidR="006F0ED8" w:rsidRPr="006F0ED8" w:rsidRDefault="006F0ED8" w:rsidP="006F0ED8">
      <w:pPr>
        <w:spacing w:line="480" w:lineRule="auto"/>
        <w:rPr>
          <w:rFonts w:ascii="Times New Roman" w:hAnsi="Times New Roman" w:cs="Times New Roman"/>
          <w:b/>
          <w:sz w:val="24"/>
          <w:szCs w:val="24"/>
        </w:rPr>
      </w:pPr>
    </w:p>
    <w:p w14:paraId="21DFDDF6" w14:textId="4622C2DA" w:rsidR="006F0ED8" w:rsidRDefault="006F0ED8" w:rsidP="006F0ED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Informed consent: </w:t>
      </w:r>
      <w:r w:rsidRPr="006F0ED8">
        <w:rPr>
          <w:rFonts w:ascii="Times New Roman" w:hAnsi="Times New Roman" w:cs="Times New Roman"/>
          <w:sz w:val="24"/>
          <w:szCs w:val="24"/>
        </w:rPr>
        <w:t>Informed consent was obtained from all individual participants included in the study.</w:t>
      </w:r>
      <w:r>
        <w:rPr>
          <w:rFonts w:ascii="Times New Roman" w:hAnsi="Times New Roman" w:cs="Times New Roman"/>
          <w:b/>
          <w:sz w:val="24"/>
          <w:szCs w:val="24"/>
        </w:rPr>
        <w:br w:type="page"/>
      </w:r>
    </w:p>
    <w:p w14:paraId="07A45695" w14:textId="159F7889" w:rsidR="00957F08" w:rsidRPr="00BA3DE8" w:rsidRDefault="00957F08" w:rsidP="00B07C17">
      <w:pPr>
        <w:spacing w:after="0" w:line="480" w:lineRule="auto"/>
        <w:jc w:val="center"/>
        <w:rPr>
          <w:rFonts w:ascii="Times New Roman" w:hAnsi="Times New Roman" w:cs="Times New Roman"/>
          <w:b/>
          <w:sz w:val="24"/>
          <w:szCs w:val="24"/>
        </w:rPr>
      </w:pPr>
      <w:r w:rsidRPr="00BA3DE8">
        <w:rPr>
          <w:rFonts w:ascii="Times New Roman" w:hAnsi="Times New Roman" w:cs="Times New Roman"/>
          <w:b/>
          <w:sz w:val="24"/>
          <w:szCs w:val="24"/>
        </w:rPr>
        <w:lastRenderedPageBreak/>
        <w:t>References</w:t>
      </w:r>
    </w:p>
    <w:p w14:paraId="54461DBA" w14:textId="77777777" w:rsidR="00957F08" w:rsidRPr="00BA3DE8" w:rsidRDefault="00957F08" w:rsidP="00BA3DE8">
      <w:pPr>
        <w:spacing w:after="0" w:line="480" w:lineRule="auto"/>
        <w:ind w:left="720" w:hanging="720"/>
        <w:contextualSpacing/>
        <w:rPr>
          <w:rFonts w:ascii="Times New Roman" w:hAnsi="Times New Roman" w:cs="Times New Roman"/>
          <w:sz w:val="24"/>
          <w:szCs w:val="24"/>
        </w:rPr>
      </w:pPr>
      <w:proofErr w:type="spellStart"/>
      <w:r w:rsidRPr="00BA3DE8">
        <w:rPr>
          <w:rFonts w:ascii="Times New Roman" w:hAnsi="Times New Roman" w:cs="Times New Roman"/>
          <w:sz w:val="24"/>
          <w:szCs w:val="24"/>
        </w:rPr>
        <w:t>Baiao</w:t>
      </w:r>
      <w:proofErr w:type="spellEnd"/>
      <w:r w:rsidRPr="00BA3DE8">
        <w:rPr>
          <w:rFonts w:ascii="Times New Roman" w:hAnsi="Times New Roman" w:cs="Times New Roman"/>
          <w:sz w:val="24"/>
          <w:szCs w:val="24"/>
        </w:rPr>
        <w:t xml:space="preserve">, R., Gilbert, P., McEwan, K. &amp; </w:t>
      </w:r>
      <w:proofErr w:type="spellStart"/>
      <w:r w:rsidRPr="00BA3DE8">
        <w:rPr>
          <w:rFonts w:ascii="Times New Roman" w:hAnsi="Times New Roman" w:cs="Times New Roman"/>
          <w:sz w:val="24"/>
          <w:szCs w:val="24"/>
        </w:rPr>
        <w:t>Carvalho</w:t>
      </w:r>
      <w:proofErr w:type="spellEnd"/>
      <w:r w:rsidRPr="00BA3DE8">
        <w:rPr>
          <w:rFonts w:ascii="Times New Roman" w:hAnsi="Times New Roman" w:cs="Times New Roman"/>
          <w:sz w:val="24"/>
          <w:szCs w:val="24"/>
        </w:rPr>
        <w:t>, S. (2015). Forms of self-</w:t>
      </w:r>
      <w:proofErr w:type="spellStart"/>
      <w:r w:rsidRPr="00BA3DE8">
        <w:rPr>
          <w:rFonts w:ascii="Times New Roman" w:hAnsi="Times New Roman" w:cs="Times New Roman"/>
          <w:sz w:val="24"/>
          <w:szCs w:val="24"/>
        </w:rPr>
        <w:t>criticising</w:t>
      </w:r>
      <w:proofErr w:type="spellEnd"/>
      <w:r w:rsidRPr="00BA3DE8">
        <w:rPr>
          <w:rFonts w:ascii="Times New Roman" w:hAnsi="Times New Roman" w:cs="Times New Roman"/>
          <w:sz w:val="24"/>
          <w:szCs w:val="24"/>
        </w:rPr>
        <w:t xml:space="preserve">/attacking &amp; self-reassuring scale: Psychometric properties and normative study. </w:t>
      </w:r>
      <w:r w:rsidRPr="00BA3DE8">
        <w:rPr>
          <w:rFonts w:ascii="Times New Roman" w:hAnsi="Times New Roman" w:cs="Times New Roman"/>
          <w:i/>
          <w:sz w:val="24"/>
          <w:szCs w:val="24"/>
        </w:rPr>
        <w:t>Psychology and Psychotherapy: Theory, Research and Practice, 88</w:t>
      </w:r>
      <w:r w:rsidRPr="00BA3DE8">
        <w:rPr>
          <w:rFonts w:ascii="Times New Roman" w:hAnsi="Times New Roman" w:cs="Times New Roman"/>
          <w:sz w:val="24"/>
          <w:szCs w:val="24"/>
        </w:rPr>
        <w:t>, 438-452.</w:t>
      </w:r>
    </w:p>
    <w:p w14:paraId="20EF4004" w14:textId="6CBFB715" w:rsidR="00957F08" w:rsidRDefault="00957F08" w:rsidP="00BA3DE8">
      <w:pPr>
        <w:spacing w:after="0" w:line="480" w:lineRule="auto"/>
        <w:ind w:left="720" w:hanging="720"/>
        <w:contextualSpacing/>
        <w:rPr>
          <w:rFonts w:ascii="Times New Roman" w:hAnsi="Times New Roman" w:cs="Times New Roman"/>
          <w:sz w:val="24"/>
          <w:szCs w:val="24"/>
        </w:rPr>
      </w:pPr>
      <w:r w:rsidRPr="00BA3DE8">
        <w:rPr>
          <w:rFonts w:ascii="Times New Roman" w:hAnsi="Times New Roman" w:cs="Times New Roman"/>
          <w:sz w:val="24"/>
          <w:szCs w:val="24"/>
        </w:rPr>
        <w:t>Bangor</w:t>
      </w:r>
      <w:r w:rsidR="00C34009">
        <w:rPr>
          <w:rFonts w:ascii="Times New Roman" w:hAnsi="Times New Roman" w:cs="Times New Roman"/>
          <w:sz w:val="24"/>
          <w:szCs w:val="24"/>
        </w:rPr>
        <w:t>,</w:t>
      </w:r>
      <w:r w:rsidRPr="00BA3DE8">
        <w:rPr>
          <w:rFonts w:ascii="Times New Roman" w:hAnsi="Times New Roman" w:cs="Times New Roman"/>
          <w:sz w:val="24"/>
          <w:szCs w:val="24"/>
        </w:rPr>
        <w:t xml:space="preserve"> A</w:t>
      </w:r>
      <w:r w:rsidR="00C34009">
        <w:rPr>
          <w:rFonts w:ascii="Times New Roman" w:hAnsi="Times New Roman" w:cs="Times New Roman"/>
          <w:sz w:val="24"/>
          <w:szCs w:val="24"/>
        </w:rPr>
        <w:t>.</w:t>
      </w:r>
      <w:r w:rsidRPr="00BA3DE8">
        <w:rPr>
          <w:rFonts w:ascii="Times New Roman" w:hAnsi="Times New Roman" w:cs="Times New Roman"/>
          <w:sz w:val="24"/>
          <w:szCs w:val="24"/>
        </w:rPr>
        <w:t xml:space="preserve">, </w:t>
      </w:r>
      <w:proofErr w:type="spellStart"/>
      <w:r w:rsidRPr="00BA3DE8">
        <w:rPr>
          <w:rFonts w:ascii="Times New Roman" w:hAnsi="Times New Roman" w:cs="Times New Roman"/>
          <w:sz w:val="24"/>
          <w:szCs w:val="24"/>
        </w:rPr>
        <w:t>Kortum</w:t>
      </w:r>
      <w:proofErr w:type="spellEnd"/>
      <w:r w:rsidR="00C34009">
        <w:rPr>
          <w:rFonts w:ascii="Times New Roman" w:hAnsi="Times New Roman" w:cs="Times New Roman"/>
          <w:sz w:val="24"/>
          <w:szCs w:val="24"/>
        </w:rPr>
        <w:t>,</w:t>
      </w:r>
      <w:r w:rsidRPr="00BA3DE8">
        <w:rPr>
          <w:rFonts w:ascii="Times New Roman" w:hAnsi="Times New Roman" w:cs="Times New Roman"/>
          <w:sz w:val="24"/>
          <w:szCs w:val="24"/>
        </w:rPr>
        <w:t xml:space="preserve"> P</w:t>
      </w:r>
      <w:r w:rsidR="00C34009">
        <w:rPr>
          <w:rFonts w:ascii="Times New Roman" w:hAnsi="Times New Roman" w:cs="Times New Roman"/>
          <w:sz w:val="24"/>
          <w:szCs w:val="24"/>
        </w:rPr>
        <w:t>.</w:t>
      </w:r>
      <w:r w:rsidRPr="00BA3DE8">
        <w:rPr>
          <w:rFonts w:ascii="Times New Roman" w:hAnsi="Times New Roman" w:cs="Times New Roman"/>
          <w:sz w:val="24"/>
          <w:szCs w:val="24"/>
        </w:rPr>
        <w:t>T</w:t>
      </w:r>
      <w:r w:rsidR="00C34009">
        <w:rPr>
          <w:rFonts w:ascii="Times New Roman" w:hAnsi="Times New Roman" w:cs="Times New Roman"/>
          <w:sz w:val="24"/>
          <w:szCs w:val="24"/>
        </w:rPr>
        <w:t>.</w:t>
      </w:r>
      <w:r w:rsidRPr="00BA3DE8">
        <w:rPr>
          <w:rFonts w:ascii="Times New Roman" w:hAnsi="Times New Roman" w:cs="Times New Roman"/>
          <w:sz w:val="24"/>
          <w:szCs w:val="24"/>
        </w:rPr>
        <w:t xml:space="preserve">, </w:t>
      </w:r>
      <w:r w:rsidR="00C34009">
        <w:rPr>
          <w:rFonts w:ascii="Times New Roman" w:hAnsi="Times New Roman" w:cs="Times New Roman"/>
          <w:sz w:val="24"/>
          <w:szCs w:val="24"/>
        </w:rPr>
        <w:t xml:space="preserve">&amp; </w:t>
      </w:r>
      <w:r w:rsidRPr="00BA3DE8">
        <w:rPr>
          <w:rFonts w:ascii="Times New Roman" w:hAnsi="Times New Roman" w:cs="Times New Roman"/>
          <w:sz w:val="24"/>
          <w:szCs w:val="24"/>
        </w:rPr>
        <w:t>Miller</w:t>
      </w:r>
      <w:r w:rsidR="00C34009">
        <w:rPr>
          <w:rFonts w:ascii="Times New Roman" w:hAnsi="Times New Roman" w:cs="Times New Roman"/>
          <w:sz w:val="24"/>
          <w:szCs w:val="24"/>
        </w:rPr>
        <w:t>.</w:t>
      </w:r>
      <w:r w:rsidRPr="00BA3DE8">
        <w:rPr>
          <w:rFonts w:ascii="Times New Roman" w:hAnsi="Times New Roman" w:cs="Times New Roman"/>
          <w:sz w:val="24"/>
          <w:szCs w:val="24"/>
        </w:rPr>
        <w:t xml:space="preserve"> J</w:t>
      </w:r>
      <w:r w:rsidR="00C34009">
        <w:rPr>
          <w:rFonts w:ascii="Times New Roman" w:hAnsi="Times New Roman" w:cs="Times New Roman"/>
          <w:sz w:val="24"/>
          <w:szCs w:val="24"/>
        </w:rPr>
        <w:t>.</w:t>
      </w:r>
      <w:r w:rsidRPr="00BA3DE8">
        <w:rPr>
          <w:rFonts w:ascii="Times New Roman" w:hAnsi="Times New Roman" w:cs="Times New Roman"/>
          <w:sz w:val="24"/>
          <w:szCs w:val="24"/>
        </w:rPr>
        <w:t xml:space="preserve">T. </w:t>
      </w:r>
      <w:r w:rsidR="00C34009">
        <w:rPr>
          <w:rFonts w:ascii="Times New Roman" w:hAnsi="Times New Roman" w:cs="Times New Roman"/>
          <w:sz w:val="24"/>
          <w:szCs w:val="24"/>
        </w:rPr>
        <w:t xml:space="preserve">(2008). </w:t>
      </w:r>
      <w:r w:rsidRPr="00BA3DE8">
        <w:rPr>
          <w:rFonts w:ascii="Times New Roman" w:hAnsi="Times New Roman" w:cs="Times New Roman"/>
          <w:sz w:val="24"/>
          <w:szCs w:val="24"/>
        </w:rPr>
        <w:t xml:space="preserve">An empirical evaluation of the system usability scale. </w:t>
      </w:r>
      <w:r w:rsidRPr="00BA3DE8">
        <w:rPr>
          <w:rFonts w:ascii="Times New Roman" w:hAnsi="Times New Roman" w:cs="Times New Roman"/>
          <w:i/>
          <w:sz w:val="24"/>
          <w:szCs w:val="24"/>
        </w:rPr>
        <w:t>International Journal of Human-Computer Interaction, 24</w:t>
      </w:r>
      <w:r w:rsidRPr="00BA3DE8">
        <w:rPr>
          <w:rFonts w:ascii="Times New Roman" w:hAnsi="Times New Roman" w:cs="Times New Roman"/>
          <w:sz w:val="24"/>
          <w:szCs w:val="24"/>
        </w:rPr>
        <w:t>, 574-594.</w:t>
      </w:r>
    </w:p>
    <w:p w14:paraId="11DF802A" w14:textId="153F1AE5" w:rsidR="00F947F1" w:rsidRPr="00F947F1" w:rsidRDefault="00F947F1" w:rsidP="00BA3DE8">
      <w:pPr>
        <w:spacing w:after="0" w:line="480" w:lineRule="auto"/>
        <w:ind w:left="720" w:hanging="720"/>
        <w:contextualSpacing/>
        <w:rPr>
          <w:rFonts w:ascii="Times New Roman" w:hAnsi="Times New Roman" w:cs="Times New Roman"/>
          <w:sz w:val="24"/>
          <w:szCs w:val="24"/>
        </w:rPr>
      </w:pPr>
      <w:r w:rsidRPr="001163D2">
        <w:rPr>
          <w:rFonts w:ascii="Times New Roman" w:hAnsi="Times New Roman" w:cs="Times New Roman"/>
          <w:sz w:val="24"/>
          <w:szCs w:val="24"/>
        </w:rPr>
        <w:t>Barrera,</w:t>
      </w:r>
      <w:r w:rsidRPr="001163D2">
        <w:rPr>
          <w:rFonts w:ascii="Times New Roman" w:hAnsi="Times New Roman" w:cs="Times New Roman"/>
          <w:b/>
          <w:sz w:val="24"/>
          <w:szCs w:val="24"/>
        </w:rPr>
        <w:t xml:space="preserve"> </w:t>
      </w:r>
      <w:r w:rsidRPr="001163D2">
        <w:rPr>
          <w:rFonts w:ascii="Times New Roman" w:hAnsi="Times New Roman" w:cs="Times New Roman"/>
          <w:sz w:val="24"/>
          <w:szCs w:val="24"/>
        </w:rPr>
        <w:t xml:space="preserve">T. L., </w:t>
      </w:r>
      <w:proofErr w:type="spellStart"/>
      <w:r w:rsidRPr="001163D2">
        <w:rPr>
          <w:rFonts w:ascii="Times New Roman" w:hAnsi="Times New Roman" w:cs="Times New Roman"/>
          <w:sz w:val="24"/>
          <w:szCs w:val="24"/>
        </w:rPr>
        <w:t>Szafranski</w:t>
      </w:r>
      <w:proofErr w:type="spellEnd"/>
      <w:r w:rsidRPr="001163D2">
        <w:rPr>
          <w:rFonts w:ascii="Times New Roman" w:hAnsi="Times New Roman" w:cs="Times New Roman"/>
          <w:sz w:val="24"/>
          <w:szCs w:val="24"/>
        </w:rPr>
        <w:t xml:space="preserve">, D. D., Ratcliff, C.G., </w:t>
      </w:r>
      <w:proofErr w:type="spellStart"/>
      <w:r w:rsidRPr="001163D2">
        <w:rPr>
          <w:rFonts w:ascii="Times New Roman" w:hAnsi="Times New Roman" w:cs="Times New Roman"/>
          <w:sz w:val="24"/>
          <w:szCs w:val="24"/>
        </w:rPr>
        <w:t>Garnaat</w:t>
      </w:r>
      <w:proofErr w:type="spellEnd"/>
      <w:r w:rsidRPr="001163D2">
        <w:rPr>
          <w:rFonts w:ascii="Times New Roman" w:hAnsi="Times New Roman" w:cs="Times New Roman"/>
          <w:sz w:val="24"/>
          <w:szCs w:val="24"/>
        </w:rPr>
        <w:t xml:space="preserve">, S. L., &amp; Norton, P. J. (2016). An experimental comparison of techniques: Cognitive </w:t>
      </w:r>
      <w:proofErr w:type="spellStart"/>
      <w:r w:rsidRPr="001163D2">
        <w:rPr>
          <w:rFonts w:ascii="Times New Roman" w:hAnsi="Times New Roman" w:cs="Times New Roman"/>
          <w:sz w:val="24"/>
          <w:szCs w:val="24"/>
        </w:rPr>
        <w:t>defusion</w:t>
      </w:r>
      <w:proofErr w:type="spellEnd"/>
      <w:r w:rsidRPr="001163D2">
        <w:rPr>
          <w:rFonts w:ascii="Times New Roman" w:hAnsi="Times New Roman" w:cs="Times New Roman"/>
          <w:sz w:val="24"/>
          <w:szCs w:val="24"/>
        </w:rPr>
        <w:t xml:space="preserve">, cognitive restructuring, and in-vivo exposure for social anxiety. </w:t>
      </w:r>
      <w:r w:rsidRPr="001163D2">
        <w:rPr>
          <w:rFonts w:ascii="Times New Roman" w:hAnsi="Times New Roman" w:cs="Times New Roman"/>
          <w:i/>
          <w:sz w:val="24"/>
          <w:szCs w:val="24"/>
        </w:rPr>
        <w:t>Behavioral and Cognitive Psychotherapy, 44</w:t>
      </w:r>
      <w:r w:rsidRPr="001163D2">
        <w:rPr>
          <w:rFonts w:ascii="Times New Roman" w:hAnsi="Times New Roman" w:cs="Times New Roman"/>
          <w:sz w:val="24"/>
          <w:szCs w:val="24"/>
        </w:rPr>
        <w:t>, 249-254</w:t>
      </w:r>
      <w:r w:rsidRPr="001163D2">
        <w:rPr>
          <w:rFonts w:ascii="Times New Roman" w:hAnsi="Times New Roman" w:cs="Times New Roman"/>
          <w:i/>
          <w:sz w:val="24"/>
          <w:szCs w:val="24"/>
        </w:rPr>
        <w:t>.</w:t>
      </w:r>
    </w:p>
    <w:p w14:paraId="4DB56094" w14:textId="67D3FC2C" w:rsidR="005D6BD9" w:rsidRDefault="005D6BD9" w:rsidP="00BA3DE8">
      <w:pPr>
        <w:spacing w:after="0" w:line="480" w:lineRule="auto"/>
        <w:ind w:left="720" w:hanging="720"/>
        <w:contextualSpacing/>
        <w:rPr>
          <w:rFonts w:ascii="Times New Roman" w:hAnsi="Times New Roman" w:cs="Times New Roman"/>
          <w:sz w:val="24"/>
          <w:szCs w:val="24"/>
        </w:rPr>
      </w:pPr>
      <w:r w:rsidRPr="005D6BD9">
        <w:rPr>
          <w:rFonts w:ascii="Times New Roman" w:hAnsi="Times New Roman" w:cs="Times New Roman"/>
          <w:sz w:val="24"/>
          <w:szCs w:val="24"/>
        </w:rPr>
        <w:t>Beck, A.T. &amp; Hai</w:t>
      </w:r>
      <w:r>
        <w:rPr>
          <w:rFonts w:ascii="Times New Roman" w:hAnsi="Times New Roman" w:cs="Times New Roman"/>
          <w:sz w:val="24"/>
          <w:szCs w:val="24"/>
        </w:rPr>
        <w:t>gh, E.A.P. (2014). Advances in cognitive theory and therapy: The generic cognitive m</w:t>
      </w:r>
      <w:r w:rsidRPr="005D6BD9">
        <w:rPr>
          <w:rFonts w:ascii="Times New Roman" w:hAnsi="Times New Roman" w:cs="Times New Roman"/>
          <w:sz w:val="24"/>
          <w:szCs w:val="24"/>
        </w:rPr>
        <w:t xml:space="preserve">odel. </w:t>
      </w:r>
      <w:r w:rsidRPr="005D6BD9">
        <w:rPr>
          <w:rFonts w:ascii="Times New Roman" w:hAnsi="Times New Roman" w:cs="Times New Roman"/>
          <w:i/>
          <w:sz w:val="24"/>
          <w:szCs w:val="24"/>
        </w:rPr>
        <w:t>Annual Review of Clinical Psychology, 10</w:t>
      </w:r>
      <w:r w:rsidRPr="005D6BD9">
        <w:rPr>
          <w:rFonts w:ascii="Times New Roman" w:hAnsi="Times New Roman" w:cs="Times New Roman"/>
          <w:sz w:val="24"/>
          <w:szCs w:val="24"/>
        </w:rPr>
        <w:t>, 1-24</w:t>
      </w:r>
      <w:r>
        <w:rPr>
          <w:rFonts w:ascii="Times New Roman" w:hAnsi="Times New Roman" w:cs="Times New Roman"/>
          <w:sz w:val="24"/>
          <w:szCs w:val="24"/>
        </w:rPr>
        <w:t>.</w:t>
      </w:r>
    </w:p>
    <w:p w14:paraId="79C8DC48" w14:textId="77777777" w:rsidR="00682E5C" w:rsidRDefault="00C34009" w:rsidP="00682E5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Brooke, J. (1996). SUS: a “</w:t>
      </w:r>
      <w:r w:rsidRPr="00E82A86">
        <w:rPr>
          <w:rFonts w:ascii="Times New Roman" w:hAnsi="Times New Roman" w:cs="Times New Roman"/>
          <w:sz w:val="24"/>
          <w:szCs w:val="24"/>
        </w:rPr>
        <w:t>quick and dirty‟ usability scale. In P.W.</w:t>
      </w:r>
      <w:r>
        <w:rPr>
          <w:rFonts w:ascii="Times New Roman" w:hAnsi="Times New Roman" w:cs="Times New Roman"/>
          <w:sz w:val="24"/>
          <w:szCs w:val="24"/>
        </w:rPr>
        <w:t xml:space="preserve"> Jordan, B. </w:t>
      </w:r>
      <w:r w:rsidRPr="00E82A86">
        <w:rPr>
          <w:rFonts w:ascii="Times New Roman" w:hAnsi="Times New Roman" w:cs="Times New Roman"/>
          <w:sz w:val="24"/>
          <w:szCs w:val="24"/>
        </w:rPr>
        <w:t xml:space="preserve">Thomas, B.A. </w:t>
      </w:r>
      <w:proofErr w:type="spellStart"/>
      <w:r w:rsidRPr="00E82A86">
        <w:rPr>
          <w:rFonts w:ascii="Times New Roman" w:hAnsi="Times New Roman" w:cs="Times New Roman"/>
          <w:sz w:val="24"/>
          <w:szCs w:val="24"/>
        </w:rPr>
        <w:t>Weerdmeester</w:t>
      </w:r>
      <w:proofErr w:type="spellEnd"/>
      <w:r w:rsidRPr="00E82A86">
        <w:rPr>
          <w:rFonts w:ascii="Times New Roman" w:hAnsi="Times New Roman" w:cs="Times New Roman"/>
          <w:sz w:val="24"/>
          <w:szCs w:val="24"/>
        </w:rPr>
        <w:t xml:space="preserve">, and I.L. McClelland (Eds.) </w:t>
      </w:r>
      <w:r w:rsidRPr="007856CC">
        <w:rPr>
          <w:rFonts w:ascii="Times New Roman" w:hAnsi="Times New Roman" w:cs="Times New Roman"/>
          <w:i/>
          <w:sz w:val="24"/>
          <w:szCs w:val="24"/>
        </w:rPr>
        <w:t>Usability Evaluation in Industry</w:t>
      </w:r>
      <w:r w:rsidRPr="00E82A86">
        <w:rPr>
          <w:rFonts w:ascii="Times New Roman" w:hAnsi="Times New Roman" w:cs="Times New Roman"/>
          <w:sz w:val="24"/>
          <w:szCs w:val="24"/>
        </w:rPr>
        <w:t xml:space="preserve"> (189-194). London: Taylor and Francis.</w:t>
      </w:r>
    </w:p>
    <w:p w14:paraId="70DF7EE6" w14:textId="6CBBC030" w:rsidR="00682E5C" w:rsidRPr="00CF57B9" w:rsidRDefault="00682E5C" w:rsidP="00682E5C">
      <w:pPr>
        <w:tabs>
          <w:tab w:val="left" w:pos="720"/>
        </w:tabs>
        <w:spacing w:after="0" w:line="480" w:lineRule="auto"/>
        <w:ind w:left="720" w:hanging="720"/>
        <w:contextualSpacing/>
        <w:rPr>
          <w:rFonts w:ascii="Times New Roman" w:hAnsi="Times New Roman" w:cs="Times New Roman"/>
          <w:sz w:val="24"/>
          <w:szCs w:val="24"/>
        </w:rPr>
      </w:pPr>
      <w:r w:rsidRPr="00B736DF">
        <w:rPr>
          <w:rFonts w:ascii="Times New Roman" w:hAnsi="Times New Roman" w:cs="Times New Roman"/>
          <w:sz w:val="24"/>
          <w:szCs w:val="24"/>
        </w:rPr>
        <w:t xml:space="preserve">Cox, B.J., Walker, J.R., </w:t>
      </w:r>
      <w:proofErr w:type="spellStart"/>
      <w:r w:rsidRPr="00B736DF">
        <w:rPr>
          <w:rFonts w:ascii="Times New Roman" w:hAnsi="Times New Roman" w:cs="Times New Roman"/>
          <w:sz w:val="24"/>
          <w:szCs w:val="24"/>
        </w:rPr>
        <w:t>Enns</w:t>
      </w:r>
      <w:proofErr w:type="spellEnd"/>
      <w:r w:rsidRPr="00B736DF">
        <w:rPr>
          <w:rFonts w:ascii="Times New Roman" w:hAnsi="Times New Roman" w:cs="Times New Roman"/>
          <w:sz w:val="24"/>
          <w:szCs w:val="24"/>
        </w:rPr>
        <w:t xml:space="preserve">, M.W. &amp; </w:t>
      </w:r>
      <w:proofErr w:type="spellStart"/>
      <w:r w:rsidRPr="00B736DF">
        <w:rPr>
          <w:rFonts w:ascii="Times New Roman" w:hAnsi="Times New Roman" w:cs="Times New Roman"/>
          <w:sz w:val="24"/>
          <w:szCs w:val="24"/>
        </w:rPr>
        <w:t>Karpinski</w:t>
      </w:r>
      <w:proofErr w:type="spellEnd"/>
      <w:r w:rsidRPr="00B736DF">
        <w:rPr>
          <w:rFonts w:ascii="Times New Roman" w:hAnsi="Times New Roman" w:cs="Times New Roman"/>
          <w:sz w:val="24"/>
          <w:szCs w:val="24"/>
        </w:rPr>
        <w:t xml:space="preserve">, D.C. (2002). Self-criticism in generalized social phobia and response to cognitive-behavioral treatment. </w:t>
      </w:r>
      <w:r w:rsidRPr="001163D2">
        <w:rPr>
          <w:rFonts w:ascii="Times New Roman" w:hAnsi="Times New Roman" w:cs="Times New Roman"/>
          <w:i/>
          <w:sz w:val="24"/>
          <w:szCs w:val="24"/>
        </w:rPr>
        <w:t>Behavior Therapy, 33</w:t>
      </w:r>
      <w:r w:rsidRPr="00B736DF">
        <w:rPr>
          <w:rFonts w:ascii="Times New Roman" w:hAnsi="Times New Roman" w:cs="Times New Roman"/>
          <w:sz w:val="24"/>
          <w:szCs w:val="24"/>
        </w:rPr>
        <w:t>, 479-491.</w:t>
      </w:r>
    </w:p>
    <w:p w14:paraId="0F06083F" w14:textId="1A7534B4" w:rsidR="00424869" w:rsidRDefault="00424869" w:rsidP="00BA3DE8">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Deacon, B.J., </w:t>
      </w:r>
      <w:proofErr w:type="spellStart"/>
      <w:r>
        <w:rPr>
          <w:rFonts w:ascii="Times New Roman" w:hAnsi="Times New Roman" w:cs="Times New Roman"/>
          <w:sz w:val="24"/>
          <w:szCs w:val="24"/>
        </w:rPr>
        <w:t>Fawzy</w:t>
      </w:r>
      <w:proofErr w:type="spellEnd"/>
      <w:r>
        <w:rPr>
          <w:rFonts w:ascii="Times New Roman" w:hAnsi="Times New Roman" w:cs="Times New Roman"/>
          <w:sz w:val="24"/>
          <w:szCs w:val="24"/>
        </w:rPr>
        <w:t xml:space="preserve">, T.I., </w:t>
      </w:r>
      <w:proofErr w:type="spellStart"/>
      <w:r>
        <w:rPr>
          <w:rFonts w:ascii="Times New Roman" w:hAnsi="Times New Roman" w:cs="Times New Roman"/>
          <w:sz w:val="24"/>
          <w:szCs w:val="24"/>
        </w:rPr>
        <w:t>Lickel</w:t>
      </w:r>
      <w:proofErr w:type="spellEnd"/>
      <w:r>
        <w:rPr>
          <w:rFonts w:ascii="Times New Roman" w:hAnsi="Times New Roman" w:cs="Times New Roman"/>
          <w:sz w:val="24"/>
          <w:szCs w:val="24"/>
        </w:rPr>
        <w:t xml:space="preserve">, J.J. &amp; </w:t>
      </w:r>
      <w:proofErr w:type="spellStart"/>
      <w:r>
        <w:rPr>
          <w:rFonts w:ascii="Times New Roman" w:hAnsi="Times New Roman" w:cs="Times New Roman"/>
          <w:sz w:val="24"/>
          <w:szCs w:val="24"/>
        </w:rPr>
        <w:t>Wolitzky</w:t>
      </w:r>
      <w:proofErr w:type="spellEnd"/>
      <w:r>
        <w:rPr>
          <w:rFonts w:ascii="Times New Roman" w:hAnsi="Times New Roman" w:cs="Times New Roman"/>
          <w:sz w:val="24"/>
          <w:szCs w:val="24"/>
        </w:rPr>
        <w:t xml:space="preserve">-Taylor, K.B. (2011).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versus cognitive restructuring in the treatment of negative self-referential thoughts: An investigation of process and outcome. </w:t>
      </w:r>
      <w:r>
        <w:rPr>
          <w:rFonts w:ascii="Times New Roman" w:hAnsi="Times New Roman" w:cs="Times New Roman"/>
          <w:i/>
          <w:sz w:val="24"/>
          <w:szCs w:val="24"/>
        </w:rPr>
        <w:t>Journal of Cognitive Psychotherapy: An International Quarterly, 25</w:t>
      </w:r>
      <w:r>
        <w:rPr>
          <w:rFonts w:ascii="Times New Roman" w:hAnsi="Times New Roman" w:cs="Times New Roman"/>
          <w:sz w:val="24"/>
          <w:szCs w:val="24"/>
        </w:rPr>
        <w:t>, 218-232.</w:t>
      </w:r>
    </w:p>
    <w:p w14:paraId="1D738DA6" w14:textId="793417F0" w:rsidR="006E3DCE" w:rsidRPr="00424869" w:rsidRDefault="006E3DCE" w:rsidP="00BA3DE8">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Fresco, D.M., Moore, M.T., van </w:t>
      </w:r>
      <w:proofErr w:type="spellStart"/>
      <w:r>
        <w:rPr>
          <w:rFonts w:ascii="Times New Roman" w:hAnsi="Times New Roman" w:cs="Times New Roman"/>
          <w:sz w:val="24"/>
          <w:szCs w:val="24"/>
        </w:rPr>
        <w:t>Dulmen</w:t>
      </w:r>
      <w:proofErr w:type="spellEnd"/>
      <w:r>
        <w:rPr>
          <w:rFonts w:ascii="Times New Roman" w:hAnsi="Times New Roman" w:cs="Times New Roman"/>
          <w:sz w:val="24"/>
          <w:szCs w:val="24"/>
        </w:rPr>
        <w:t>, M., Segal, Z.V., Teasdale, J.D., Ma, H., &amp; Williams, J.M.</w:t>
      </w:r>
      <w:r w:rsidRPr="006E3DCE">
        <w:rPr>
          <w:rFonts w:ascii="Times New Roman" w:hAnsi="Times New Roman" w:cs="Times New Roman"/>
          <w:sz w:val="24"/>
          <w:szCs w:val="24"/>
        </w:rPr>
        <w:t xml:space="preserve">G. (2007). Initial psychometric properties of the Experiences Questionnaire: Validation of a self-report measure of decentering. </w:t>
      </w:r>
      <w:r w:rsidRPr="006E3DCE">
        <w:rPr>
          <w:rFonts w:ascii="Times New Roman" w:hAnsi="Times New Roman" w:cs="Times New Roman"/>
          <w:i/>
          <w:sz w:val="24"/>
          <w:szCs w:val="24"/>
        </w:rPr>
        <w:t>Behavior Therapy, 38</w:t>
      </w:r>
      <w:r w:rsidRPr="006E3DCE">
        <w:rPr>
          <w:rFonts w:ascii="Times New Roman" w:hAnsi="Times New Roman" w:cs="Times New Roman"/>
          <w:sz w:val="24"/>
          <w:szCs w:val="24"/>
        </w:rPr>
        <w:t>, 234-246.</w:t>
      </w:r>
    </w:p>
    <w:p w14:paraId="131ACF8F" w14:textId="77777777" w:rsidR="00957F08" w:rsidRPr="00BA3DE8" w:rsidRDefault="00957F08" w:rsidP="00BA3DE8">
      <w:pPr>
        <w:adjustRightInd w:val="0"/>
        <w:spacing w:after="0" w:line="480" w:lineRule="auto"/>
        <w:ind w:left="720" w:hanging="720"/>
        <w:contextualSpacing/>
        <w:rPr>
          <w:rFonts w:ascii="Times New Roman" w:hAnsi="Times New Roman" w:cs="Times New Roman"/>
          <w:sz w:val="24"/>
          <w:szCs w:val="24"/>
        </w:rPr>
      </w:pPr>
      <w:proofErr w:type="spellStart"/>
      <w:r w:rsidRPr="00BA3DE8">
        <w:rPr>
          <w:rFonts w:ascii="Times New Roman" w:hAnsi="Times New Roman" w:cs="Times New Roman"/>
          <w:sz w:val="24"/>
          <w:szCs w:val="24"/>
        </w:rPr>
        <w:t>Gillanders</w:t>
      </w:r>
      <w:proofErr w:type="spellEnd"/>
      <w:r w:rsidRPr="00BA3DE8">
        <w:rPr>
          <w:rFonts w:ascii="Times New Roman" w:hAnsi="Times New Roman" w:cs="Times New Roman"/>
          <w:sz w:val="24"/>
          <w:szCs w:val="24"/>
        </w:rPr>
        <w:t xml:space="preserve">, D.T., </w:t>
      </w:r>
      <w:proofErr w:type="spellStart"/>
      <w:r w:rsidRPr="00BA3DE8">
        <w:rPr>
          <w:rFonts w:ascii="Times New Roman" w:hAnsi="Times New Roman" w:cs="Times New Roman"/>
          <w:sz w:val="24"/>
          <w:szCs w:val="24"/>
        </w:rPr>
        <w:t>Bolderston</w:t>
      </w:r>
      <w:proofErr w:type="spellEnd"/>
      <w:r w:rsidRPr="00BA3DE8">
        <w:rPr>
          <w:rFonts w:ascii="Times New Roman" w:hAnsi="Times New Roman" w:cs="Times New Roman"/>
          <w:sz w:val="24"/>
          <w:szCs w:val="24"/>
        </w:rPr>
        <w:t xml:space="preserve">, H., Bond, F.W., </w:t>
      </w:r>
      <w:proofErr w:type="spellStart"/>
      <w:r w:rsidRPr="00BA3DE8">
        <w:rPr>
          <w:rFonts w:ascii="Times New Roman" w:hAnsi="Times New Roman" w:cs="Times New Roman"/>
          <w:sz w:val="24"/>
          <w:szCs w:val="24"/>
        </w:rPr>
        <w:t>Dempster</w:t>
      </w:r>
      <w:proofErr w:type="spellEnd"/>
      <w:r w:rsidRPr="00BA3DE8">
        <w:rPr>
          <w:rFonts w:ascii="Times New Roman" w:hAnsi="Times New Roman" w:cs="Times New Roman"/>
          <w:sz w:val="24"/>
          <w:szCs w:val="24"/>
        </w:rPr>
        <w:t xml:space="preserve">, M., Flaxman, P.E., Campbell, L., … Remington, B. (2014). The development and initial validation of the cognitive fusion questionnaire. </w:t>
      </w:r>
      <w:r w:rsidRPr="00BA3DE8">
        <w:rPr>
          <w:rFonts w:ascii="Times New Roman" w:hAnsi="Times New Roman" w:cs="Times New Roman"/>
          <w:i/>
          <w:sz w:val="24"/>
          <w:szCs w:val="24"/>
        </w:rPr>
        <w:t>Behavior Therapy, 45</w:t>
      </w:r>
      <w:r w:rsidRPr="00BA3DE8">
        <w:rPr>
          <w:rFonts w:ascii="Times New Roman" w:hAnsi="Times New Roman" w:cs="Times New Roman"/>
          <w:sz w:val="24"/>
          <w:szCs w:val="24"/>
        </w:rPr>
        <w:t>, 83-101.</w:t>
      </w:r>
    </w:p>
    <w:p w14:paraId="1935F64E" w14:textId="77777777" w:rsidR="00682E5C" w:rsidRDefault="00957F08" w:rsidP="00682E5C">
      <w:pPr>
        <w:adjustRightInd w:val="0"/>
        <w:spacing w:after="0" w:line="480" w:lineRule="auto"/>
        <w:ind w:left="720" w:hanging="720"/>
        <w:contextualSpacing/>
        <w:rPr>
          <w:rFonts w:ascii="Times New Roman" w:hAnsi="Times New Roman" w:cs="Times New Roman"/>
          <w:color w:val="000000"/>
          <w:sz w:val="24"/>
          <w:szCs w:val="24"/>
        </w:rPr>
      </w:pPr>
      <w:r w:rsidRPr="00BA3DE8">
        <w:rPr>
          <w:rFonts w:ascii="Times New Roman" w:hAnsi="Times New Roman" w:cs="Times New Roman"/>
          <w:color w:val="000000"/>
          <w:sz w:val="24"/>
          <w:szCs w:val="24"/>
        </w:rPr>
        <w:t xml:space="preserve">Gilbert, P., Clark, M., Hempel, S., Miles, J.N.V. &amp; Irons, C. (2004) </w:t>
      </w:r>
      <w:proofErr w:type="spellStart"/>
      <w:r w:rsidRPr="00BA3DE8">
        <w:rPr>
          <w:rFonts w:ascii="Times New Roman" w:hAnsi="Times New Roman" w:cs="Times New Roman"/>
          <w:color w:val="000000"/>
          <w:sz w:val="24"/>
          <w:szCs w:val="24"/>
        </w:rPr>
        <w:t>Criticising</w:t>
      </w:r>
      <w:proofErr w:type="spellEnd"/>
      <w:r w:rsidRPr="00BA3DE8">
        <w:rPr>
          <w:rFonts w:ascii="Times New Roman" w:hAnsi="Times New Roman" w:cs="Times New Roman"/>
          <w:color w:val="000000"/>
          <w:sz w:val="24"/>
          <w:szCs w:val="24"/>
        </w:rPr>
        <w:t xml:space="preserve"> and reassuring oneself: An exploration of forms, styles and reasons in female students. </w:t>
      </w:r>
      <w:r w:rsidRPr="00BA3DE8">
        <w:rPr>
          <w:rFonts w:ascii="Times New Roman" w:hAnsi="Times New Roman" w:cs="Times New Roman"/>
          <w:i/>
          <w:iCs/>
          <w:color w:val="000000"/>
          <w:sz w:val="24"/>
          <w:szCs w:val="24"/>
        </w:rPr>
        <w:t>British Journal of Clinical Psychology</w:t>
      </w:r>
      <w:r w:rsidRPr="00BA3DE8">
        <w:rPr>
          <w:rFonts w:ascii="Times New Roman" w:hAnsi="Times New Roman" w:cs="Times New Roman"/>
          <w:color w:val="000000"/>
          <w:sz w:val="24"/>
          <w:szCs w:val="24"/>
        </w:rPr>
        <w:t>,</w:t>
      </w:r>
      <w:r w:rsidRPr="00492B76">
        <w:rPr>
          <w:rFonts w:ascii="Times New Roman" w:hAnsi="Times New Roman" w:cs="Times New Roman"/>
          <w:i/>
          <w:color w:val="000000"/>
          <w:sz w:val="24"/>
          <w:szCs w:val="24"/>
        </w:rPr>
        <w:t xml:space="preserve"> 43</w:t>
      </w:r>
      <w:r w:rsidRPr="00BA3DE8">
        <w:rPr>
          <w:rFonts w:ascii="Times New Roman" w:hAnsi="Times New Roman" w:cs="Times New Roman"/>
          <w:color w:val="000000"/>
          <w:sz w:val="24"/>
          <w:szCs w:val="24"/>
        </w:rPr>
        <w:t>, 31-50.</w:t>
      </w:r>
    </w:p>
    <w:p w14:paraId="25372379" w14:textId="7DBB659B" w:rsidR="00682E5C" w:rsidRPr="00682E5C" w:rsidRDefault="00682E5C" w:rsidP="00682E5C">
      <w:pPr>
        <w:adjustRightInd w:val="0"/>
        <w:spacing w:after="0" w:line="480" w:lineRule="auto"/>
        <w:ind w:left="720" w:hanging="720"/>
        <w:contextualSpacing/>
        <w:rPr>
          <w:rFonts w:ascii="Times New Roman" w:hAnsi="Times New Roman" w:cs="Times New Roman"/>
          <w:color w:val="000000"/>
          <w:sz w:val="24"/>
          <w:szCs w:val="24"/>
        </w:rPr>
      </w:pPr>
      <w:r w:rsidRPr="00B736DF">
        <w:rPr>
          <w:rFonts w:ascii="Times New Roman" w:hAnsi="Times New Roman" w:cs="Times New Roman"/>
          <w:sz w:val="24"/>
          <w:szCs w:val="24"/>
        </w:rPr>
        <w:t xml:space="preserve">Gilbert, P. &amp; Procter, S (2006). Compassionate mind training for people with high shame and self-criticism: Overview and pilot study of a group therapy approach. </w:t>
      </w:r>
      <w:r w:rsidRPr="001163D2">
        <w:rPr>
          <w:rFonts w:ascii="Times New Roman" w:hAnsi="Times New Roman" w:cs="Times New Roman"/>
          <w:i/>
          <w:sz w:val="24"/>
          <w:szCs w:val="24"/>
        </w:rPr>
        <w:t>Clinical Psychology and Psychotherapy, 13</w:t>
      </w:r>
      <w:r w:rsidRPr="00B736DF">
        <w:rPr>
          <w:rFonts w:ascii="Times New Roman" w:hAnsi="Times New Roman" w:cs="Times New Roman"/>
          <w:sz w:val="24"/>
          <w:szCs w:val="24"/>
        </w:rPr>
        <w:t>, 353-379.</w:t>
      </w:r>
    </w:p>
    <w:p w14:paraId="467066EE" w14:textId="77777777" w:rsidR="00957F08" w:rsidRPr="00BA3DE8" w:rsidRDefault="00957F08" w:rsidP="00BA3DE8">
      <w:pPr>
        <w:adjustRightInd w:val="0"/>
        <w:spacing w:after="0" w:line="480" w:lineRule="auto"/>
        <w:ind w:left="720" w:hanging="720"/>
        <w:contextualSpacing/>
        <w:rPr>
          <w:rFonts w:ascii="Times New Roman" w:hAnsi="Times New Roman" w:cs="Times New Roman"/>
          <w:color w:val="000000"/>
          <w:sz w:val="24"/>
          <w:szCs w:val="24"/>
        </w:rPr>
      </w:pPr>
      <w:r w:rsidRPr="00BA3DE8">
        <w:rPr>
          <w:rFonts w:ascii="Times New Roman" w:hAnsi="Times New Roman" w:cs="Times New Roman"/>
          <w:color w:val="000000"/>
          <w:sz w:val="24"/>
          <w:szCs w:val="24"/>
        </w:rPr>
        <w:t xml:space="preserve">de </w:t>
      </w:r>
      <w:proofErr w:type="spellStart"/>
      <w:r w:rsidRPr="00BA3DE8">
        <w:rPr>
          <w:rFonts w:ascii="Times New Roman" w:hAnsi="Times New Roman" w:cs="Times New Roman"/>
          <w:color w:val="000000"/>
          <w:sz w:val="24"/>
          <w:szCs w:val="24"/>
        </w:rPr>
        <w:t>Graaf</w:t>
      </w:r>
      <w:proofErr w:type="spellEnd"/>
      <w:r w:rsidRPr="00BA3DE8">
        <w:rPr>
          <w:rFonts w:ascii="Times New Roman" w:hAnsi="Times New Roman" w:cs="Times New Roman"/>
          <w:color w:val="000000"/>
          <w:sz w:val="24"/>
          <w:szCs w:val="24"/>
        </w:rPr>
        <w:t xml:space="preserve">, I.E., </w:t>
      </w:r>
      <w:proofErr w:type="spellStart"/>
      <w:r w:rsidRPr="00BA3DE8">
        <w:rPr>
          <w:rFonts w:ascii="Times New Roman" w:hAnsi="Times New Roman" w:cs="Times New Roman"/>
          <w:color w:val="000000"/>
          <w:sz w:val="24"/>
          <w:szCs w:val="24"/>
        </w:rPr>
        <w:t>Roelofs</w:t>
      </w:r>
      <w:proofErr w:type="spellEnd"/>
      <w:r w:rsidRPr="00BA3DE8">
        <w:rPr>
          <w:rFonts w:ascii="Times New Roman" w:hAnsi="Times New Roman" w:cs="Times New Roman"/>
          <w:color w:val="000000"/>
          <w:sz w:val="24"/>
          <w:szCs w:val="24"/>
        </w:rPr>
        <w:t xml:space="preserve">, J. &amp; </w:t>
      </w:r>
      <w:proofErr w:type="spellStart"/>
      <w:r w:rsidRPr="00BA3DE8">
        <w:rPr>
          <w:rFonts w:ascii="Times New Roman" w:hAnsi="Times New Roman" w:cs="Times New Roman"/>
          <w:color w:val="000000"/>
          <w:sz w:val="24"/>
          <w:szCs w:val="24"/>
        </w:rPr>
        <w:t>Hubers</w:t>
      </w:r>
      <w:proofErr w:type="spellEnd"/>
      <w:r w:rsidRPr="00BA3DE8">
        <w:rPr>
          <w:rFonts w:ascii="Times New Roman" w:hAnsi="Times New Roman" w:cs="Times New Roman"/>
          <w:color w:val="000000"/>
          <w:sz w:val="24"/>
          <w:szCs w:val="24"/>
        </w:rPr>
        <w:t xml:space="preserve">, M.J.H. (2009). Measuring dysfunctional attitudes in the general population: The dysfunctional attitude scale (form a) revised. </w:t>
      </w:r>
      <w:r w:rsidRPr="00BA3DE8">
        <w:rPr>
          <w:rFonts w:ascii="Times New Roman" w:hAnsi="Times New Roman" w:cs="Times New Roman"/>
          <w:i/>
          <w:color w:val="000000"/>
          <w:sz w:val="24"/>
          <w:szCs w:val="24"/>
        </w:rPr>
        <w:t>Cognitive Therapy and Research, 33</w:t>
      </w:r>
      <w:r w:rsidRPr="00BA3DE8">
        <w:rPr>
          <w:rFonts w:ascii="Times New Roman" w:hAnsi="Times New Roman" w:cs="Times New Roman"/>
          <w:color w:val="000000"/>
          <w:sz w:val="24"/>
          <w:szCs w:val="24"/>
        </w:rPr>
        <w:t xml:space="preserve">, 345-355. </w:t>
      </w:r>
    </w:p>
    <w:p w14:paraId="61298ABB" w14:textId="338A181F" w:rsidR="00957F08" w:rsidRDefault="00957F08" w:rsidP="00BA3DE8">
      <w:pPr>
        <w:spacing w:after="0" w:line="480" w:lineRule="auto"/>
        <w:ind w:left="720" w:hanging="720"/>
        <w:contextualSpacing/>
        <w:rPr>
          <w:rFonts w:ascii="Times New Roman" w:hAnsi="Times New Roman" w:cs="Times New Roman"/>
          <w:color w:val="000000"/>
          <w:sz w:val="24"/>
          <w:szCs w:val="24"/>
        </w:rPr>
      </w:pPr>
      <w:r w:rsidRPr="00BA3DE8">
        <w:rPr>
          <w:rFonts w:ascii="Times New Roman" w:hAnsi="Times New Roman" w:cs="Times New Roman"/>
          <w:color w:val="000000"/>
          <w:sz w:val="24"/>
          <w:szCs w:val="24"/>
        </w:rPr>
        <w:t xml:space="preserve">Gross, J.J., &amp; John, O.P. (2003). Individual differences in two emotion regulation processes: Implications for affect, relationships, and well-being. </w:t>
      </w:r>
      <w:r w:rsidRPr="00BA3DE8">
        <w:rPr>
          <w:rFonts w:ascii="Times New Roman" w:hAnsi="Times New Roman" w:cs="Times New Roman"/>
          <w:i/>
          <w:color w:val="000000"/>
          <w:sz w:val="24"/>
          <w:szCs w:val="24"/>
        </w:rPr>
        <w:t>Journal of Personality and Social Psychology, 85</w:t>
      </w:r>
      <w:r w:rsidRPr="00BA3DE8">
        <w:rPr>
          <w:rFonts w:ascii="Times New Roman" w:hAnsi="Times New Roman" w:cs="Times New Roman"/>
          <w:color w:val="000000"/>
          <w:sz w:val="24"/>
          <w:szCs w:val="24"/>
        </w:rPr>
        <w:t>, 348-362.</w:t>
      </w:r>
    </w:p>
    <w:p w14:paraId="53CC2BB6" w14:textId="5DEECB42" w:rsidR="006E3DCE" w:rsidRPr="006E3DCE" w:rsidRDefault="006E3DCE" w:rsidP="00BA3DE8">
      <w:pPr>
        <w:spacing w:after="0" w:line="480" w:lineRule="auto"/>
        <w:ind w:left="720" w:hanging="720"/>
        <w:contextualSpacing/>
        <w:rPr>
          <w:rFonts w:ascii="Times New Roman" w:hAnsi="Times New Roman" w:cs="Times New Roman"/>
          <w:iCs/>
          <w:sz w:val="24"/>
          <w:szCs w:val="24"/>
        </w:rPr>
      </w:pPr>
      <w:r w:rsidRPr="006E3DCE">
        <w:rPr>
          <w:rFonts w:ascii="Times New Roman" w:hAnsi="Times New Roman" w:cs="Times New Roman"/>
          <w:iCs/>
          <w:sz w:val="24"/>
          <w:szCs w:val="24"/>
        </w:rPr>
        <w:t>Hayes, S.C. &amp; Hofmann, S.G. (2018).</w:t>
      </w:r>
      <w:r w:rsidRPr="006E3DCE">
        <w:rPr>
          <w:rFonts w:ascii="Times New Roman" w:hAnsi="Times New Roman" w:cs="Times New Roman"/>
          <w:i/>
          <w:iCs/>
          <w:sz w:val="24"/>
          <w:szCs w:val="24"/>
        </w:rPr>
        <w:t xml:space="preserve"> Process-Based CBT: The Science and Core Clinical Competencies of Cognitive Behavioral Therapy</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New Harbinger. </w:t>
      </w:r>
    </w:p>
    <w:p w14:paraId="11BC12B6" w14:textId="1B9F32EB" w:rsidR="00957F08" w:rsidRDefault="00957F08" w:rsidP="00BA3DE8">
      <w:pPr>
        <w:autoSpaceDE w:val="0"/>
        <w:autoSpaceDN w:val="0"/>
        <w:adjustRightInd w:val="0"/>
        <w:spacing w:after="0" w:line="480" w:lineRule="auto"/>
        <w:ind w:left="720" w:hanging="720"/>
        <w:contextualSpacing/>
        <w:rPr>
          <w:rFonts w:ascii="Times New Roman" w:hAnsi="Times New Roman" w:cs="Times New Roman"/>
          <w:sz w:val="24"/>
          <w:szCs w:val="24"/>
        </w:rPr>
      </w:pPr>
      <w:r w:rsidRPr="00BA3DE8">
        <w:rPr>
          <w:rFonts w:ascii="Times New Roman" w:hAnsi="Times New Roman" w:cs="Times New Roman"/>
          <w:sz w:val="24"/>
          <w:szCs w:val="24"/>
        </w:rPr>
        <w:t xml:space="preserve">Hayes, S.C., </w:t>
      </w:r>
      <w:proofErr w:type="spellStart"/>
      <w:r w:rsidRPr="00BA3DE8">
        <w:rPr>
          <w:rFonts w:ascii="Times New Roman" w:hAnsi="Times New Roman" w:cs="Times New Roman"/>
          <w:sz w:val="24"/>
          <w:szCs w:val="24"/>
        </w:rPr>
        <w:t>Stro</w:t>
      </w:r>
      <w:r w:rsidR="00C34009">
        <w:rPr>
          <w:rFonts w:ascii="Times New Roman" w:hAnsi="Times New Roman" w:cs="Times New Roman"/>
          <w:sz w:val="24"/>
          <w:szCs w:val="24"/>
        </w:rPr>
        <w:t>sahl</w:t>
      </w:r>
      <w:proofErr w:type="spellEnd"/>
      <w:r w:rsidR="00C34009">
        <w:rPr>
          <w:rFonts w:ascii="Times New Roman" w:hAnsi="Times New Roman" w:cs="Times New Roman"/>
          <w:sz w:val="24"/>
          <w:szCs w:val="24"/>
        </w:rPr>
        <w:t>, K.D., &amp; Wilson, K.G. (2012</w:t>
      </w:r>
      <w:r w:rsidRPr="00BA3DE8">
        <w:rPr>
          <w:rFonts w:ascii="Times New Roman" w:hAnsi="Times New Roman" w:cs="Times New Roman"/>
          <w:sz w:val="24"/>
          <w:szCs w:val="24"/>
        </w:rPr>
        <w:t xml:space="preserve">). </w:t>
      </w:r>
      <w:r w:rsidRPr="00BA3DE8">
        <w:rPr>
          <w:rFonts w:ascii="Times New Roman" w:hAnsi="Times New Roman" w:cs="Times New Roman"/>
          <w:i/>
          <w:sz w:val="24"/>
          <w:szCs w:val="24"/>
        </w:rPr>
        <w:t>Acceptance and Commitment Therapy: The process and practice of mindful change</w:t>
      </w:r>
      <w:r w:rsidRPr="00BA3DE8">
        <w:rPr>
          <w:rFonts w:ascii="Times New Roman" w:hAnsi="Times New Roman" w:cs="Times New Roman"/>
          <w:sz w:val="24"/>
          <w:szCs w:val="24"/>
        </w:rPr>
        <w:t>. New York, NY: The Guilford Press.</w:t>
      </w:r>
    </w:p>
    <w:p w14:paraId="45711B97" w14:textId="2EA5A50A" w:rsidR="00BB1C1A" w:rsidRDefault="00BB1C1A" w:rsidP="00BA3DE8">
      <w:pPr>
        <w:autoSpaceDE w:val="0"/>
        <w:autoSpaceDN w:val="0"/>
        <w:adjustRightInd w:val="0"/>
        <w:spacing w:after="0" w:line="480" w:lineRule="auto"/>
        <w:ind w:left="720" w:hanging="720"/>
        <w:contextualSpacing/>
        <w:rPr>
          <w:rFonts w:ascii="Times New Roman" w:hAnsi="Times New Roman" w:cs="Times New Roman"/>
          <w:sz w:val="24"/>
          <w:szCs w:val="24"/>
        </w:rPr>
      </w:pPr>
      <w:r w:rsidRPr="00BB1C1A">
        <w:rPr>
          <w:rFonts w:ascii="Times New Roman" w:hAnsi="Times New Roman" w:cs="Times New Roman"/>
          <w:sz w:val="24"/>
          <w:szCs w:val="24"/>
        </w:rPr>
        <w:lastRenderedPageBreak/>
        <w:t xml:space="preserve">Hayes, S.C., </w:t>
      </w:r>
      <w:proofErr w:type="spellStart"/>
      <w:r w:rsidRPr="00BB1C1A">
        <w:rPr>
          <w:rFonts w:ascii="Times New Roman" w:hAnsi="Times New Roman" w:cs="Times New Roman"/>
          <w:sz w:val="24"/>
          <w:szCs w:val="24"/>
        </w:rPr>
        <w:t>Villatte</w:t>
      </w:r>
      <w:proofErr w:type="spellEnd"/>
      <w:r w:rsidRPr="00BB1C1A">
        <w:rPr>
          <w:rFonts w:ascii="Times New Roman" w:hAnsi="Times New Roman" w:cs="Times New Roman"/>
          <w:sz w:val="24"/>
          <w:szCs w:val="24"/>
        </w:rPr>
        <w:t>, M., Levin, M.E., &amp; Hildebrandt, M.</w:t>
      </w:r>
      <w:r w:rsidRPr="00BB1C1A">
        <w:rPr>
          <w:rFonts w:ascii="Times New Roman" w:hAnsi="Times New Roman" w:cs="Times New Roman"/>
          <w:b/>
          <w:sz w:val="24"/>
          <w:szCs w:val="24"/>
        </w:rPr>
        <w:t xml:space="preserve"> </w:t>
      </w:r>
      <w:r w:rsidRPr="00BB1C1A">
        <w:rPr>
          <w:rFonts w:ascii="Times New Roman" w:hAnsi="Times New Roman" w:cs="Times New Roman"/>
          <w:sz w:val="24"/>
          <w:szCs w:val="24"/>
        </w:rPr>
        <w:t xml:space="preserve">(2011). Open, aware, and active: Contextual approaches as an emerging trend in the behavioral and cognitive therapies. </w:t>
      </w:r>
      <w:r w:rsidRPr="00BB1C1A">
        <w:rPr>
          <w:rFonts w:ascii="Times New Roman" w:hAnsi="Times New Roman" w:cs="Times New Roman"/>
          <w:i/>
          <w:sz w:val="24"/>
          <w:szCs w:val="24"/>
        </w:rPr>
        <w:t>Annual Review of Clinical Psychology, 7</w:t>
      </w:r>
      <w:r w:rsidRPr="00BB1C1A">
        <w:rPr>
          <w:rFonts w:ascii="Times New Roman" w:hAnsi="Times New Roman" w:cs="Times New Roman"/>
          <w:sz w:val="24"/>
          <w:szCs w:val="24"/>
        </w:rPr>
        <w:t>, 141-168.</w:t>
      </w:r>
    </w:p>
    <w:p w14:paraId="23B94B99" w14:textId="4C7FCF1C" w:rsidR="000B23A9" w:rsidRPr="000B23A9" w:rsidRDefault="000B23A9" w:rsidP="001163D2">
      <w:pPr>
        <w:pStyle w:val="CommentText"/>
        <w:widowControl w:val="0"/>
        <w:spacing w:after="0" w:line="480" w:lineRule="auto"/>
        <w:ind w:left="720" w:hanging="720"/>
        <w:contextualSpacing/>
        <w:rPr>
          <w:rFonts w:ascii="Times New Roman" w:hAnsi="Times New Roman"/>
          <w:sz w:val="24"/>
          <w:szCs w:val="24"/>
        </w:rPr>
      </w:pPr>
      <w:proofErr w:type="spellStart"/>
      <w:r w:rsidRPr="00667221">
        <w:rPr>
          <w:rFonts w:ascii="Times New Roman" w:hAnsi="Times New Roman"/>
          <w:sz w:val="24"/>
          <w:szCs w:val="24"/>
        </w:rPr>
        <w:t>Kazdin</w:t>
      </w:r>
      <w:proofErr w:type="spellEnd"/>
      <w:r w:rsidRPr="00667221">
        <w:rPr>
          <w:rFonts w:ascii="Times New Roman" w:hAnsi="Times New Roman"/>
          <w:sz w:val="24"/>
          <w:szCs w:val="24"/>
        </w:rPr>
        <w:t xml:space="preserve">, A.E. (1978). Evaluating the generality of findings in analogue therapy research. </w:t>
      </w:r>
      <w:r w:rsidRPr="00667221">
        <w:rPr>
          <w:rFonts w:ascii="Times New Roman" w:hAnsi="Times New Roman"/>
          <w:i/>
          <w:sz w:val="24"/>
          <w:szCs w:val="24"/>
        </w:rPr>
        <w:t>Journal of Consulting and Clinical Psychology, 46</w:t>
      </w:r>
      <w:r w:rsidRPr="00667221">
        <w:rPr>
          <w:rFonts w:ascii="Times New Roman" w:hAnsi="Times New Roman"/>
          <w:sz w:val="24"/>
          <w:szCs w:val="24"/>
        </w:rPr>
        <w:t>, 673-686.</w:t>
      </w:r>
    </w:p>
    <w:p w14:paraId="79DFFEEF" w14:textId="09546FEA" w:rsidR="00424869" w:rsidRPr="00424869" w:rsidRDefault="00424869" w:rsidP="00BA3DE8">
      <w:pPr>
        <w:autoSpaceDE w:val="0"/>
        <w:autoSpaceDN w:val="0"/>
        <w:adjustRightInd w:val="0"/>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Larsson, A., Hooper, N., Osborne, L.A., Bennett, P. &amp; McHugh, L. (2016). Using brief cognitive restructuring and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techniques to cope with negative thoughts. </w:t>
      </w:r>
      <w:r>
        <w:rPr>
          <w:rFonts w:ascii="Times New Roman" w:hAnsi="Times New Roman" w:cs="Times New Roman"/>
          <w:i/>
          <w:sz w:val="24"/>
          <w:szCs w:val="24"/>
        </w:rPr>
        <w:t>Behavior Modification, 40</w:t>
      </w:r>
      <w:r>
        <w:rPr>
          <w:rFonts w:ascii="Times New Roman" w:hAnsi="Times New Roman" w:cs="Times New Roman"/>
          <w:sz w:val="24"/>
          <w:szCs w:val="24"/>
        </w:rPr>
        <w:t>, 452-482.</w:t>
      </w:r>
    </w:p>
    <w:p w14:paraId="25293FDF" w14:textId="1C664269" w:rsidR="008001C7" w:rsidRDefault="008001C7" w:rsidP="008001C7">
      <w:pPr>
        <w:spacing w:after="0" w:line="480" w:lineRule="auto"/>
        <w:ind w:left="720" w:hanging="720"/>
        <w:contextualSpacing/>
        <w:rPr>
          <w:rFonts w:ascii="Times New Roman" w:eastAsia="Calibri" w:hAnsi="Times New Roman" w:cs="Times New Roman"/>
          <w:i/>
          <w:spacing w:val="-2"/>
          <w:sz w:val="24"/>
          <w:szCs w:val="24"/>
        </w:rPr>
      </w:pPr>
      <w:r w:rsidRPr="00CF57B9">
        <w:rPr>
          <w:rFonts w:ascii="Times New Roman" w:eastAsia="Calibri" w:hAnsi="Times New Roman" w:cs="Times New Roman"/>
          <w:spacing w:val="-2"/>
          <w:sz w:val="24"/>
          <w:szCs w:val="24"/>
        </w:rPr>
        <w:t xml:space="preserve">Levin, M.E., </w:t>
      </w:r>
      <w:proofErr w:type="spellStart"/>
      <w:r w:rsidRPr="00CF57B9">
        <w:rPr>
          <w:rFonts w:ascii="Times New Roman" w:eastAsia="Calibri" w:hAnsi="Times New Roman" w:cs="Times New Roman"/>
          <w:spacing w:val="-2"/>
          <w:sz w:val="24"/>
          <w:szCs w:val="24"/>
        </w:rPr>
        <w:t>Haeger</w:t>
      </w:r>
      <w:proofErr w:type="spellEnd"/>
      <w:r w:rsidRPr="00CF57B9">
        <w:rPr>
          <w:rFonts w:ascii="Times New Roman" w:eastAsia="Calibri" w:hAnsi="Times New Roman" w:cs="Times New Roman"/>
          <w:spacing w:val="-2"/>
          <w:sz w:val="24"/>
          <w:szCs w:val="24"/>
        </w:rPr>
        <w:t xml:space="preserve">, J., Pierce, B. &amp; Twohig, M.P. (2017). Web-based acceptance and commitment therapy for mental health problems in college students: A randomized controlled trial.  </w:t>
      </w:r>
      <w:r w:rsidRPr="00CF57B9">
        <w:rPr>
          <w:rFonts w:ascii="Times New Roman" w:eastAsia="Calibri" w:hAnsi="Times New Roman" w:cs="Times New Roman"/>
          <w:i/>
          <w:spacing w:val="-2"/>
          <w:sz w:val="24"/>
          <w:szCs w:val="24"/>
        </w:rPr>
        <w:t xml:space="preserve">Behavior Modification, 41, </w:t>
      </w:r>
      <w:r w:rsidRPr="00CF57B9">
        <w:rPr>
          <w:rFonts w:ascii="Times New Roman" w:eastAsia="Calibri" w:hAnsi="Times New Roman" w:cs="Times New Roman"/>
          <w:spacing w:val="-2"/>
          <w:sz w:val="24"/>
          <w:szCs w:val="24"/>
        </w:rPr>
        <w:t>141-162</w:t>
      </w:r>
      <w:r w:rsidRPr="00CF57B9">
        <w:rPr>
          <w:rFonts w:ascii="Times New Roman" w:eastAsia="Calibri" w:hAnsi="Times New Roman" w:cs="Times New Roman"/>
          <w:i/>
          <w:spacing w:val="-2"/>
          <w:sz w:val="24"/>
          <w:szCs w:val="24"/>
        </w:rPr>
        <w:t>.</w:t>
      </w:r>
    </w:p>
    <w:p w14:paraId="302C5087" w14:textId="05097B62" w:rsidR="008001C7" w:rsidRDefault="008001C7" w:rsidP="008001C7">
      <w:pPr>
        <w:autoSpaceDE w:val="0"/>
        <w:autoSpaceDN w:val="0"/>
        <w:adjustRightInd w:val="0"/>
        <w:spacing w:after="0" w:line="480" w:lineRule="auto"/>
        <w:ind w:left="720" w:hanging="720"/>
        <w:contextualSpacing/>
        <w:rPr>
          <w:rFonts w:ascii="Times New Roman" w:hAnsi="Times New Roman" w:cs="Times New Roman"/>
          <w:i/>
          <w:sz w:val="24"/>
          <w:szCs w:val="24"/>
        </w:rPr>
      </w:pPr>
      <w:r w:rsidRPr="00BA3DE8">
        <w:rPr>
          <w:rFonts w:ascii="Times New Roman" w:hAnsi="Times New Roman" w:cs="Times New Roman"/>
          <w:sz w:val="24"/>
          <w:szCs w:val="24"/>
        </w:rPr>
        <w:t xml:space="preserve">Levin, M.E., Hildebrandt, M., Lillis, J. &amp; Hayes, S. C. (2012). The impact of treatment components suggested by the psychological flexibility model: A meta-analysis of laboratory-based component studies. </w:t>
      </w:r>
      <w:r w:rsidRPr="00BA3DE8">
        <w:rPr>
          <w:rFonts w:ascii="Times New Roman" w:hAnsi="Times New Roman" w:cs="Times New Roman"/>
          <w:i/>
          <w:sz w:val="24"/>
          <w:szCs w:val="24"/>
        </w:rPr>
        <w:t>Behavior Therapy, 43</w:t>
      </w:r>
      <w:r w:rsidRPr="00BA3DE8">
        <w:rPr>
          <w:rFonts w:ascii="Times New Roman" w:hAnsi="Times New Roman" w:cs="Times New Roman"/>
          <w:sz w:val="24"/>
          <w:szCs w:val="24"/>
        </w:rPr>
        <w:t>, 741-756</w:t>
      </w:r>
      <w:r w:rsidRPr="00BA3DE8">
        <w:rPr>
          <w:rFonts w:ascii="Times New Roman" w:hAnsi="Times New Roman" w:cs="Times New Roman"/>
          <w:i/>
          <w:sz w:val="24"/>
          <w:szCs w:val="24"/>
        </w:rPr>
        <w:t>.</w:t>
      </w:r>
    </w:p>
    <w:p w14:paraId="57CF1034" w14:textId="6B837C7A" w:rsidR="000F732A" w:rsidRPr="000F732A" w:rsidRDefault="000F732A" w:rsidP="000F732A">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0F732A">
        <w:rPr>
          <w:rFonts w:ascii="Times New Roman" w:hAnsi="Times New Roman" w:cs="Times New Roman"/>
          <w:sz w:val="24"/>
          <w:szCs w:val="24"/>
        </w:rPr>
        <w:t>Longmore</w:t>
      </w:r>
      <w:proofErr w:type="spellEnd"/>
      <w:r w:rsidRPr="000F732A">
        <w:rPr>
          <w:rFonts w:ascii="Times New Roman" w:hAnsi="Times New Roman" w:cs="Times New Roman"/>
          <w:sz w:val="24"/>
          <w:szCs w:val="24"/>
        </w:rPr>
        <w:t>, R.J. &amp; Worrell, M. (2007). Do we need to challenge thoughts in cognitive behavior therapy?</w:t>
      </w:r>
      <w:r>
        <w:rPr>
          <w:rFonts w:ascii="Times New Roman" w:hAnsi="Times New Roman" w:cs="Times New Roman"/>
          <w:i/>
          <w:sz w:val="24"/>
          <w:szCs w:val="24"/>
        </w:rPr>
        <w:t xml:space="preserve"> Clinical Psychology Review, 27</w:t>
      </w:r>
      <w:r w:rsidRPr="000F732A">
        <w:rPr>
          <w:rFonts w:ascii="Times New Roman" w:hAnsi="Times New Roman" w:cs="Times New Roman"/>
          <w:sz w:val="24"/>
          <w:szCs w:val="24"/>
        </w:rPr>
        <w:t>, 173-187.</w:t>
      </w:r>
    </w:p>
    <w:p w14:paraId="3AC72C5F" w14:textId="77777777" w:rsidR="00682E5C" w:rsidRDefault="00957F08" w:rsidP="00682E5C">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BA3DE8">
        <w:rPr>
          <w:rFonts w:ascii="Times New Roman" w:hAnsi="Times New Roman" w:cs="Times New Roman"/>
          <w:sz w:val="24"/>
          <w:szCs w:val="24"/>
        </w:rPr>
        <w:t>Lovibond</w:t>
      </w:r>
      <w:proofErr w:type="spellEnd"/>
      <w:r w:rsidRPr="00BA3DE8">
        <w:rPr>
          <w:rFonts w:ascii="Times New Roman" w:hAnsi="Times New Roman" w:cs="Times New Roman"/>
          <w:sz w:val="24"/>
          <w:szCs w:val="24"/>
        </w:rPr>
        <w:t xml:space="preserve">, P.F. &amp; </w:t>
      </w:r>
      <w:proofErr w:type="spellStart"/>
      <w:r w:rsidRPr="00BA3DE8">
        <w:rPr>
          <w:rFonts w:ascii="Times New Roman" w:hAnsi="Times New Roman" w:cs="Times New Roman"/>
          <w:sz w:val="24"/>
          <w:szCs w:val="24"/>
        </w:rPr>
        <w:t>Lovibond</w:t>
      </w:r>
      <w:proofErr w:type="spellEnd"/>
      <w:r w:rsidRPr="00BA3DE8">
        <w:rPr>
          <w:rFonts w:ascii="Times New Roman" w:hAnsi="Times New Roman" w:cs="Times New Roman"/>
          <w:sz w:val="24"/>
          <w:szCs w:val="24"/>
        </w:rPr>
        <w:t xml:space="preserve">, S.H. (1995). The structure of negative emotional states: Comparison of the depression anxiety stress scales (DASS) with the beck depression and anxiety inventories. </w:t>
      </w:r>
      <w:proofErr w:type="spellStart"/>
      <w:r w:rsidRPr="00BA3DE8">
        <w:rPr>
          <w:rFonts w:ascii="Times New Roman" w:hAnsi="Times New Roman" w:cs="Times New Roman"/>
          <w:i/>
          <w:iCs/>
          <w:sz w:val="24"/>
          <w:szCs w:val="24"/>
        </w:rPr>
        <w:t>Behaviour</w:t>
      </w:r>
      <w:proofErr w:type="spellEnd"/>
      <w:r w:rsidRPr="00BA3DE8">
        <w:rPr>
          <w:rFonts w:ascii="Times New Roman" w:hAnsi="Times New Roman" w:cs="Times New Roman"/>
          <w:i/>
          <w:iCs/>
          <w:sz w:val="24"/>
          <w:szCs w:val="24"/>
        </w:rPr>
        <w:t xml:space="preserve"> Research and Therapy, 33</w:t>
      </w:r>
      <w:r w:rsidRPr="00BA3DE8">
        <w:rPr>
          <w:rFonts w:ascii="Times New Roman" w:hAnsi="Times New Roman" w:cs="Times New Roman"/>
          <w:sz w:val="24"/>
          <w:szCs w:val="24"/>
        </w:rPr>
        <w:t>, 335-343.</w:t>
      </w:r>
    </w:p>
    <w:p w14:paraId="4D792C4D" w14:textId="5F542974" w:rsidR="00682E5C" w:rsidRPr="00BA3DE8" w:rsidRDefault="00682E5C" w:rsidP="00682E5C">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B736DF">
        <w:rPr>
          <w:rFonts w:ascii="Times New Roman" w:hAnsi="Times New Roman" w:cs="Times New Roman"/>
          <w:sz w:val="24"/>
          <w:szCs w:val="24"/>
        </w:rPr>
        <w:t>Luoma</w:t>
      </w:r>
      <w:proofErr w:type="spellEnd"/>
      <w:r w:rsidRPr="00B736DF">
        <w:rPr>
          <w:rFonts w:ascii="Times New Roman" w:hAnsi="Times New Roman" w:cs="Times New Roman"/>
          <w:sz w:val="24"/>
          <w:szCs w:val="24"/>
        </w:rPr>
        <w:t xml:space="preserve">, J.B. &amp; Platt, M.G. (2015). Shame, self-criticism, self-stigma, and compassion in acceptance and commitment therapy. </w:t>
      </w:r>
      <w:r w:rsidRPr="001163D2">
        <w:rPr>
          <w:rFonts w:ascii="Times New Roman" w:hAnsi="Times New Roman" w:cs="Times New Roman"/>
          <w:i/>
          <w:sz w:val="24"/>
          <w:szCs w:val="24"/>
        </w:rPr>
        <w:t>Current Opinion in Psychology, 2</w:t>
      </w:r>
      <w:r w:rsidRPr="00B736DF">
        <w:rPr>
          <w:rFonts w:ascii="Times New Roman" w:hAnsi="Times New Roman" w:cs="Times New Roman"/>
          <w:sz w:val="24"/>
          <w:szCs w:val="24"/>
        </w:rPr>
        <w:t>, 97-101.</w:t>
      </w:r>
    </w:p>
    <w:p w14:paraId="33DF0D50" w14:textId="1EAEBA0D" w:rsidR="00424869" w:rsidRPr="00424869" w:rsidRDefault="00424869" w:rsidP="00BA3DE8">
      <w:pPr>
        <w:autoSpaceDE w:val="0"/>
        <w:autoSpaceDN w:val="0"/>
        <w:adjustRightInd w:val="0"/>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Moffitt, R., </w:t>
      </w:r>
      <w:proofErr w:type="spellStart"/>
      <w:r>
        <w:rPr>
          <w:rFonts w:ascii="Times New Roman" w:hAnsi="Times New Roman" w:cs="Times New Roman"/>
          <w:sz w:val="24"/>
          <w:szCs w:val="24"/>
        </w:rPr>
        <w:t>Brinkworth</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Noakes</w:t>
      </w:r>
      <w:proofErr w:type="spellEnd"/>
      <w:r>
        <w:rPr>
          <w:rFonts w:ascii="Times New Roman" w:hAnsi="Times New Roman" w:cs="Times New Roman"/>
          <w:sz w:val="24"/>
          <w:szCs w:val="24"/>
        </w:rPr>
        <w:t xml:space="preserve">, M. &amp; Mohr, P. (2012). A comparison of cognitive restructuring and cognitive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s strategies for resisting a craved food. </w:t>
      </w:r>
      <w:r>
        <w:rPr>
          <w:rFonts w:ascii="Times New Roman" w:hAnsi="Times New Roman" w:cs="Times New Roman"/>
          <w:i/>
          <w:sz w:val="24"/>
          <w:szCs w:val="24"/>
        </w:rPr>
        <w:t>Psychology &amp; Health, 27</w:t>
      </w:r>
      <w:r>
        <w:rPr>
          <w:rFonts w:ascii="Times New Roman" w:hAnsi="Times New Roman" w:cs="Times New Roman"/>
          <w:sz w:val="24"/>
          <w:szCs w:val="24"/>
        </w:rPr>
        <w:t>, 74-90.</w:t>
      </w:r>
    </w:p>
    <w:p w14:paraId="5262B774" w14:textId="77777777" w:rsidR="000D5157" w:rsidRDefault="00957F08" w:rsidP="000D5157">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BA3DE8">
        <w:rPr>
          <w:rFonts w:ascii="Times New Roman" w:hAnsi="Times New Roman" w:cs="Times New Roman"/>
          <w:sz w:val="24"/>
          <w:szCs w:val="24"/>
        </w:rPr>
        <w:t>Mundt</w:t>
      </w:r>
      <w:proofErr w:type="spellEnd"/>
      <w:r w:rsidRPr="00BA3DE8">
        <w:rPr>
          <w:rFonts w:ascii="Times New Roman" w:hAnsi="Times New Roman" w:cs="Times New Roman"/>
          <w:sz w:val="24"/>
          <w:szCs w:val="24"/>
        </w:rPr>
        <w:t xml:space="preserve">, J.C., Marks, I.M., Shear, M.K. &amp; </w:t>
      </w:r>
      <w:proofErr w:type="spellStart"/>
      <w:r w:rsidRPr="00BA3DE8">
        <w:rPr>
          <w:rFonts w:ascii="Times New Roman" w:hAnsi="Times New Roman" w:cs="Times New Roman"/>
          <w:sz w:val="24"/>
          <w:szCs w:val="24"/>
        </w:rPr>
        <w:t>Greist</w:t>
      </w:r>
      <w:proofErr w:type="spellEnd"/>
      <w:r w:rsidRPr="00BA3DE8">
        <w:rPr>
          <w:rFonts w:ascii="Times New Roman" w:hAnsi="Times New Roman" w:cs="Times New Roman"/>
          <w:sz w:val="24"/>
          <w:szCs w:val="24"/>
        </w:rPr>
        <w:t xml:space="preserve">, J.H. (2002). The work and social adjustment scale: A simple measure of impairment in functioning. </w:t>
      </w:r>
      <w:r w:rsidRPr="00BA3DE8">
        <w:rPr>
          <w:rFonts w:ascii="Times New Roman" w:hAnsi="Times New Roman" w:cs="Times New Roman"/>
          <w:i/>
          <w:sz w:val="24"/>
          <w:szCs w:val="24"/>
        </w:rPr>
        <w:t>British Journal of Psychiatry, 180</w:t>
      </w:r>
      <w:r w:rsidRPr="00BA3DE8">
        <w:rPr>
          <w:rFonts w:ascii="Times New Roman" w:hAnsi="Times New Roman" w:cs="Times New Roman"/>
          <w:sz w:val="24"/>
          <w:szCs w:val="24"/>
        </w:rPr>
        <w:t>, 461-464.</w:t>
      </w:r>
    </w:p>
    <w:p w14:paraId="024233CF" w14:textId="39FCDBF4" w:rsidR="000D5157" w:rsidRPr="00BA3DE8" w:rsidRDefault="000D5157" w:rsidP="000D5157">
      <w:pPr>
        <w:autoSpaceDE w:val="0"/>
        <w:autoSpaceDN w:val="0"/>
        <w:adjustRightInd w:val="0"/>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Preacher, K.J. &amp; Hayes, A.F.</w:t>
      </w:r>
      <w:r w:rsidRPr="000D5157">
        <w:rPr>
          <w:rFonts w:ascii="Times New Roman" w:hAnsi="Times New Roman" w:cs="Times New Roman"/>
          <w:sz w:val="24"/>
          <w:szCs w:val="24"/>
        </w:rPr>
        <w:t xml:space="preserve"> (200</w:t>
      </w:r>
      <w:r>
        <w:rPr>
          <w:rFonts w:ascii="Times New Roman" w:hAnsi="Times New Roman" w:cs="Times New Roman"/>
          <w:sz w:val="24"/>
          <w:szCs w:val="24"/>
        </w:rPr>
        <w:t>4). SPSS and SAS procedures for</w:t>
      </w:r>
      <w:r w:rsidRPr="000D5157">
        <w:rPr>
          <w:rFonts w:ascii="Times New Roman" w:hAnsi="Times New Roman" w:cs="Times New Roman"/>
          <w:sz w:val="24"/>
          <w:szCs w:val="24"/>
        </w:rPr>
        <w:t xml:space="preserve"> estimating indirect effects in</w:t>
      </w:r>
      <w:r>
        <w:rPr>
          <w:rFonts w:ascii="Times New Roman" w:hAnsi="Times New Roman" w:cs="Times New Roman"/>
          <w:sz w:val="24"/>
          <w:szCs w:val="24"/>
        </w:rPr>
        <w:t xml:space="preserve">   simple mediation models. </w:t>
      </w:r>
      <w:r>
        <w:rPr>
          <w:rFonts w:ascii="Times New Roman" w:hAnsi="Times New Roman" w:cs="Times New Roman"/>
          <w:i/>
          <w:sz w:val="24"/>
          <w:szCs w:val="24"/>
        </w:rPr>
        <w:t>Behavior Research Methods, Instruments, and Computers,</w:t>
      </w:r>
      <w:r w:rsidRPr="000D5157">
        <w:rPr>
          <w:rFonts w:ascii="Times New Roman" w:hAnsi="Times New Roman" w:cs="Times New Roman"/>
          <w:i/>
          <w:sz w:val="24"/>
          <w:szCs w:val="24"/>
        </w:rPr>
        <w:t xml:space="preserve"> 36</w:t>
      </w:r>
      <w:r w:rsidRPr="000D5157">
        <w:rPr>
          <w:rFonts w:ascii="Times New Roman" w:hAnsi="Times New Roman" w:cs="Times New Roman"/>
          <w:sz w:val="24"/>
          <w:szCs w:val="24"/>
        </w:rPr>
        <w:t>,</w:t>
      </w:r>
      <w:r>
        <w:rPr>
          <w:rFonts w:ascii="Times New Roman" w:hAnsi="Times New Roman" w:cs="Times New Roman"/>
          <w:sz w:val="24"/>
          <w:szCs w:val="24"/>
        </w:rPr>
        <w:t xml:space="preserve"> </w:t>
      </w:r>
      <w:r w:rsidRPr="000D5157">
        <w:rPr>
          <w:rFonts w:ascii="Times New Roman" w:hAnsi="Times New Roman" w:cs="Times New Roman"/>
          <w:sz w:val="24"/>
          <w:szCs w:val="24"/>
        </w:rPr>
        <w:t>717–731.</w:t>
      </w:r>
    </w:p>
    <w:p w14:paraId="7E4448B4" w14:textId="46655FF7" w:rsidR="00C34009" w:rsidRDefault="00957F08" w:rsidP="00C34009">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BA3DE8">
        <w:rPr>
          <w:rFonts w:ascii="Times New Roman" w:hAnsi="Times New Roman" w:cs="Times New Roman"/>
          <w:sz w:val="24"/>
          <w:szCs w:val="24"/>
        </w:rPr>
        <w:t>Raes</w:t>
      </w:r>
      <w:proofErr w:type="spellEnd"/>
      <w:r w:rsidRPr="00BA3DE8">
        <w:rPr>
          <w:rFonts w:ascii="Times New Roman" w:hAnsi="Times New Roman" w:cs="Times New Roman"/>
          <w:sz w:val="24"/>
          <w:szCs w:val="24"/>
        </w:rPr>
        <w:t xml:space="preserve">, F., </w:t>
      </w:r>
      <w:proofErr w:type="spellStart"/>
      <w:r w:rsidRPr="00BA3DE8">
        <w:rPr>
          <w:rFonts w:ascii="Times New Roman" w:hAnsi="Times New Roman" w:cs="Times New Roman"/>
          <w:sz w:val="24"/>
          <w:szCs w:val="24"/>
        </w:rPr>
        <w:t>Pommier</w:t>
      </w:r>
      <w:proofErr w:type="spellEnd"/>
      <w:r w:rsidRPr="00BA3DE8">
        <w:rPr>
          <w:rFonts w:ascii="Times New Roman" w:hAnsi="Times New Roman" w:cs="Times New Roman"/>
          <w:sz w:val="24"/>
          <w:szCs w:val="24"/>
        </w:rPr>
        <w:t xml:space="preserve">, E., Neff, K. D., &amp; Van Gucht, D. (2011). Construction and factorial validation of a short form of the Self-Compassion Scale. </w:t>
      </w:r>
      <w:r w:rsidRPr="00C34009">
        <w:rPr>
          <w:rFonts w:ascii="Times New Roman" w:hAnsi="Times New Roman" w:cs="Times New Roman"/>
          <w:i/>
          <w:sz w:val="24"/>
          <w:szCs w:val="24"/>
        </w:rPr>
        <w:t>Clinical Psychology &amp; Psychotherapy</w:t>
      </w:r>
      <w:r w:rsidR="00C34009">
        <w:rPr>
          <w:rFonts w:ascii="Times New Roman" w:hAnsi="Times New Roman" w:cs="Times New Roman"/>
          <w:sz w:val="24"/>
          <w:szCs w:val="24"/>
        </w:rPr>
        <w:t>,</w:t>
      </w:r>
      <w:r w:rsidRPr="00BA3DE8">
        <w:rPr>
          <w:rFonts w:ascii="Times New Roman" w:hAnsi="Times New Roman" w:cs="Times New Roman"/>
          <w:sz w:val="24"/>
          <w:szCs w:val="24"/>
        </w:rPr>
        <w:t xml:space="preserve"> </w:t>
      </w:r>
      <w:r w:rsidRPr="00C34009">
        <w:rPr>
          <w:rFonts w:ascii="Times New Roman" w:hAnsi="Times New Roman" w:cs="Times New Roman"/>
          <w:i/>
          <w:sz w:val="24"/>
          <w:szCs w:val="24"/>
        </w:rPr>
        <w:t>18</w:t>
      </w:r>
      <w:r w:rsidRPr="00BA3DE8">
        <w:rPr>
          <w:rFonts w:ascii="Times New Roman" w:hAnsi="Times New Roman" w:cs="Times New Roman"/>
          <w:sz w:val="24"/>
          <w:szCs w:val="24"/>
        </w:rPr>
        <w:t>, 250-255.</w:t>
      </w:r>
    </w:p>
    <w:p w14:paraId="6E865AA1" w14:textId="7EB8F92C" w:rsidR="00C34009" w:rsidRPr="00C34009" w:rsidRDefault="00682E5C" w:rsidP="00C34009">
      <w:pPr>
        <w:autoSpaceDE w:val="0"/>
        <w:autoSpaceDN w:val="0"/>
        <w:adjustRightInd w:val="0"/>
        <w:spacing w:after="0" w:line="480" w:lineRule="auto"/>
        <w:ind w:left="720" w:hanging="720"/>
        <w:contextualSpacing/>
        <w:rPr>
          <w:rFonts w:ascii="Times New Roman" w:hAnsi="Times New Roman" w:cs="Times New Roman"/>
          <w:sz w:val="24"/>
          <w:szCs w:val="24"/>
        </w:rPr>
      </w:pPr>
      <w:r w:rsidRPr="00B736DF">
        <w:rPr>
          <w:rFonts w:ascii="Times New Roman" w:hAnsi="Times New Roman" w:cs="Times New Roman"/>
          <w:sz w:val="24"/>
          <w:szCs w:val="24"/>
        </w:rPr>
        <w:t xml:space="preserve">Rector, N.A., </w:t>
      </w:r>
      <w:proofErr w:type="spellStart"/>
      <w:r w:rsidRPr="00B736DF">
        <w:rPr>
          <w:rFonts w:ascii="Times New Roman" w:hAnsi="Times New Roman" w:cs="Times New Roman"/>
          <w:sz w:val="24"/>
          <w:szCs w:val="24"/>
        </w:rPr>
        <w:t>Bagby</w:t>
      </w:r>
      <w:proofErr w:type="spellEnd"/>
      <w:r w:rsidRPr="00B736DF">
        <w:rPr>
          <w:rFonts w:ascii="Times New Roman" w:hAnsi="Times New Roman" w:cs="Times New Roman"/>
          <w:sz w:val="24"/>
          <w:szCs w:val="24"/>
        </w:rPr>
        <w:t xml:space="preserve">, R.M., Segal, Z.V., </w:t>
      </w:r>
      <w:proofErr w:type="spellStart"/>
      <w:r w:rsidRPr="00B736DF">
        <w:rPr>
          <w:rFonts w:ascii="Times New Roman" w:hAnsi="Times New Roman" w:cs="Times New Roman"/>
          <w:sz w:val="24"/>
          <w:szCs w:val="24"/>
        </w:rPr>
        <w:t>Joffe</w:t>
      </w:r>
      <w:proofErr w:type="spellEnd"/>
      <w:r w:rsidRPr="00B736DF">
        <w:rPr>
          <w:rFonts w:ascii="Times New Roman" w:hAnsi="Times New Roman" w:cs="Times New Roman"/>
          <w:sz w:val="24"/>
          <w:szCs w:val="24"/>
        </w:rPr>
        <w:t xml:space="preserve">, R.T. &amp; Levitt, A. (2000). Self-criticism and dependency in depressed patients treated with cognitive therapy or pharmacotherapy. </w:t>
      </w:r>
      <w:r w:rsidRPr="001163D2">
        <w:rPr>
          <w:rFonts w:ascii="Times New Roman" w:hAnsi="Times New Roman" w:cs="Times New Roman"/>
          <w:i/>
          <w:sz w:val="24"/>
          <w:szCs w:val="24"/>
        </w:rPr>
        <w:t>Cognitive Therapy and Research, 24</w:t>
      </w:r>
      <w:r w:rsidRPr="00B736DF">
        <w:rPr>
          <w:rFonts w:ascii="Times New Roman" w:hAnsi="Times New Roman" w:cs="Times New Roman"/>
          <w:sz w:val="24"/>
          <w:szCs w:val="24"/>
        </w:rPr>
        <w:t>, 571-584.</w:t>
      </w:r>
      <w:r w:rsidR="00C34009" w:rsidRPr="00C34009">
        <w:rPr>
          <w:rFonts w:ascii="Times New Roman" w:hAnsi="Times New Roman" w:cs="Times New Roman"/>
          <w:sz w:val="24"/>
          <w:szCs w:val="24"/>
        </w:rPr>
        <w:t xml:space="preserve">Segal, Z.V., Teasdale, J.D., &amp; Williams, J.M.G. (2004). Mindfulness-based cognitive therapy: Theoretical rationale and empirical status. In S.C. Hayes, V.M. </w:t>
      </w:r>
      <w:proofErr w:type="spellStart"/>
      <w:r w:rsidR="00C34009" w:rsidRPr="00C34009">
        <w:rPr>
          <w:rFonts w:ascii="Times New Roman" w:hAnsi="Times New Roman" w:cs="Times New Roman"/>
          <w:sz w:val="24"/>
          <w:szCs w:val="24"/>
        </w:rPr>
        <w:t>Follette</w:t>
      </w:r>
      <w:proofErr w:type="spellEnd"/>
      <w:r w:rsidR="00C34009" w:rsidRPr="00C34009">
        <w:rPr>
          <w:rFonts w:ascii="Times New Roman" w:hAnsi="Times New Roman" w:cs="Times New Roman"/>
          <w:sz w:val="24"/>
          <w:szCs w:val="24"/>
        </w:rPr>
        <w:t xml:space="preserve">, &amp; M. </w:t>
      </w:r>
      <w:proofErr w:type="spellStart"/>
      <w:r w:rsidR="00C34009" w:rsidRPr="00C34009">
        <w:rPr>
          <w:rFonts w:ascii="Times New Roman" w:hAnsi="Times New Roman" w:cs="Times New Roman"/>
          <w:sz w:val="24"/>
          <w:szCs w:val="24"/>
        </w:rPr>
        <w:t>Linehan</w:t>
      </w:r>
      <w:proofErr w:type="spellEnd"/>
      <w:r w:rsidR="00C34009" w:rsidRPr="00C34009">
        <w:rPr>
          <w:rFonts w:ascii="Times New Roman" w:hAnsi="Times New Roman" w:cs="Times New Roman"/>
          <w:sz w:val="24"/>
          <w:szCs w:val="24"/>
        </w:rPr>
        <w:t xml:space="preserve"> (Eds.), </w:t>
      </w:r>
      <w:r w:rsidR="00C34009" w:rsidRPr="00C34009">
        <w:rPr>
          <w:rFonts w:ascii="Times New Roman" w:hAnsi="Times New Roman" w:cs="Times New Roman"/>
          <w:i/>
          <w:sz w:val="24"/>
          <w:szCs w:val="24"/>
        </w:rPr>
        <w:t>Mindfulness and acceptance: Expanding the cognitive-behavioral tradition</w:t>
      </w:r>
      <w:r w:rsidR="00C34009" w:rsidRPr="00C34009">
        <w:rPr>
          <w:rFonts w:ascii="Times New Roman" w:hAnsi="Times New Roman" w:cs="Times New Roman"/>
          <w:sz w:val="24"/>
          <w:szCs w:val="24"/>
        </w:rPr>
        <w:t xml:space="preserve"> (pp. 45–65). New York: Guilford Press.</w:t>
      </w:r>
    </w:p>
    <w:p w14:paraId="1E3D6ACD" w14:textId="693BC694" w:rsidR="00BA3DE8" w:rsidRDefault="00BA3DE8" w:rsidP="00BA3DE8">
      <w:pPr>
        <w:adjustRightInd w:val="0"/>
        <w:spacing w:line="480" w:lineRule="auto"/>
        <w:ind w:left="720" w:hanging="720"/>
        <w:contextualSpacing/>
        <w:jc w:val="both"/>
        <w:rPr>
          <w:rFonts w:ascii="Times New Roman" w:eastAsia="Calibri" w:hAnsi="Times New Roman" w:cs="Times New Roman"/>
          <w:i/>
          <w:spacing w:val="-2"/>
          <w:sz w:val="24"/>
          <w:szCs w:val="24"/>
        </w:rPr>
      </w:pPr>
      <w:proofErr w:type="spellStart"/>
      <w:r w:rsidRPr="00BA3DE8">
        <w:rPr>
          <w:rFonts w:ascii="Times New Roman" w:eastAsia="Calibri" w:hAnsi="Times New Roman" w:cs="Times New Roman"/>
          <w:spacing w:val="-2"/>
          <w:sz w:val="24"/>
          <w:szCs w:val="24"/>
        </w:rPr>
        <w:t>Torous</w:t>
      </w:r>
      <w:proofErr w:type="spellEnd"/>
      <w:r w:rsidRPr="00BA3DE8">
        <w:rPr>
          <w:rFonts w:ascii="Times New Roman" w:eastAsia="Calibri" w:hAnsi="Times New Roman" w:cs="Times New Roman"/>
          <w:spacing w:val="-2"/>
          <w:sz w:val="24"/>
          <w:szCs w:val="24"/>
        </w:rPr>
        <w:t xml:space="preserve">, J.B., Levin, M.E., Ahern, D. &amp; </w:t>
      </w:r>
      <w:proofErr w:type="spellStart"/>
      <w:r w:rsidRPr="00BA3DE8">
        <w:rPr>
          <w:rFonts w:ascii="Times New Roman" w:eastAsia="Calibri" w:hAnsi="Times New Roman" w:cs="Times New Roman"/>
          <w:spacing w:val="-2"/>
          <w:sz w:val="24"/>
          <w:szCs w:val="24"/>
        </w:rPr>
        <w:t>Oser</w:t>
      </w:r>
      <w:proofErr w:type="spellEnd"/>
      <w:r w:rsidRPr="00BA3DE8">
        <w:rPr>
          <w:rFonts w:ascii="Times New Roman" w:eastAsia="Calibri" w:hAnsi="Times New Roman" w:cs="Times New Roman"/>
          <w:spacing w:val="-2"/>
          <w:sz w:val="24"/>
          <w:szCs w:val="24"/>
        </w:rPr>
        <w:t>, M. (2017). Cognitive behavioral mobile applications: Research literature, marketplace data, and evaluation guidelines</w:t>
      </w:r>
      <w:r w:rsidRPr="00BA3DE8">
        <w:rPr>
          <w:rFonts w:ascii="Times New Roman" w:eastAsia="Calibri" w:hAnsi="Times New Roman" w:cs="Times New Roman"/>
          <w:i/>
          <w:spacing w:val="-2"/>
          <w:sz w:val="24"/>
          <w:szCs w:val="24"/>
        </w:rPr>
        <w:t>. Cognitive and Behavioral Practice, 24</w:t>
      </w:r>
      <w:r w:rsidRPr="00BA3DE8">
        <w:rPr>
          <w:rFonts w:ascii="Times New Roman" w:eastAsia="Calibri" w:hAnsi="Times New Roman" w:cs="Times New Roman"/>
          <w:spacing w:val="-2"/>
          <w:sz w:val="24"/>
          <w:szCs w:val="24"/>
        </w:rPr>
        <w:t>, 215-225</w:t>
      </w:r>
      <w:r w:rsidRPr="00BA3DE8">
        <w:rPr>
          <w:rFonts w:ascii="Times New Roman" w:eastAsia="Calibri" w:hAnsi="Times New Roman" w:cs="Times New Roman"/>
          <w:i/>
          <w:spacing w:val="-2"/>
          <w:sz w:val="24"/>
          <w:szCs w:val="24"/>
        </w:rPr>
        <w:t>.</w:t>
      </w:r>
    </w:p>
    <w:p w14:paraId="66DE1A55" w14:textId="77777777" w:rsidR="008001C7" w:rsidRPr="00CF57B9" w:rsidRDefault="008001C7" w:rsidP="008001C7">
      <w:pPr>
        <w:pStyle w:val="CommentText"/>
        <w:spacing w:after="0" w:line="480" w:lineRule="auto"/>
        <w:ind w:left="720" w:hanging="720"/>
        <w:contextualSpacing/>
        <w:rPr>
          <w:rFonts w:ascii="Times New Roman" w:hAnsi="Times New Roman" w:cs="Times New Roman"/>
          <w:sz w:val="24"/>
          <w:szCs w:val="24"/>
        </w:rPr>
      </w:pPr>
      <w:proofErr w:type="spellStart"/>
      <w:r w:rsidRPr="00CF57B9">
        <w:rPr>
          <w:rFonts w:ascii="Times New Roman" w:hAnsi="Times New Roman" w:cs="Times New Roman"/>
          <w:sz w:val="24"/>
          <w:szCs w:val="24"/>
        </w:rPr>
        <w:t>Verbeke</w:t>
      </w:r>
      <w:proofErr w:type="spellEnd"/>
      <w:r w:rsidRPr="00CF57B9">
        <w:rPr>
          <w:rFonts w:ascii="Times New Roman" w:hAnsi="Times New Roman" w:cs="Times New Roman"/>
          <w:sz w:val="24"/>
          <w:szCs w:val="24"/>
        </w:rPr>
        <w:t xml:space="preserve">, G., &amp; </w:t>
      </w:r>
      <w:proofErr w:type="spellStart"/>
      <w:r w:rsidRPr="00CF57B9">
        <w:rPr>
          <w:rFonts w:ascii="Times New Roman" w:hAnsi="Times New Roman" w:cs="Times New Roman"/>
          <w:sz w:val="24"/>
          <w:szCs w:val="24"/>
        </w:rPr>
        <w:t>Molenberghs</w:t>
      </w:r>
      <w:proofErr w:type="spellEnd"/>
      <w:r w:rsidRPr="00CF57B9">
        <w:rPr>
          <w:rFonts w:ascii="Times New Roman" w:hAnsi="Times New Roman" w:cs="Times New Roman"/>
          <w:sz w:val="24"/>
          <w:szCs w:val="24"/>
        </w:rPr>
        <w:t xml:space="preserve">, G. (2000). </w:t>
      </w:r>
      <w:r w:rsidRPr="00CF57B9">
        <w:rPr>
          <w:rFonts w:ascii="Times New Roman" w:hAnsi="Times New Roman" w:cs="Times New Roman"/>
          <w:i/>
          <w:iCs/>
          <w:sz w:val="24"/>
          <w:szCs w:val="24"/>
        </w:rPr>
        <w:t>Linear mixed models for longitudinal data</w:t>
      </w:r>
      <w:r w:rsidRPr="00CF57B9">
        <w:rPr>
          <w:rFonts w:ascii="Times New Roman" w:hAnsi="Times New Roman" w:cs="Times New Roman"/>
          <w:sz w:val="24"/>
          <w:szCs w:val="24"/>
        </w:rPr>
        <w:t>. New York: Springer-</w:t>
      </w:r>
      <w:proofErr w:type="spellStart"/>
      <w:r w:rsidRPr="00CF57B9">
        <w:rPr>
          <w:rFonts w:ascii="Times New Roman" w:hAnsi="Times New Roman" w:cs="Times New Roman"/>
          <w:sz w:val="24"/>
          <w:szCs w:val="24"/>
        </w:rPr>
        <w:t>Verlag</w:t>
      </w:r>
      <w:proofErr w:type="spellEnd"/>
      <w:r w:rsidRPr="00CF57B9">
        <w:rPr>
          <w:rFonts w:ascii="Times New Roman" w:hAnsi="Times New Roman" w:cs="Times New Roman"/>
          <w:sz w:val="24"/>
          <w:szCs w:val="24"/>
        </w:rPr>
        <w:t>.</w:t>
      </w:r>
    </w:p>
    <w:p w14:paraId="2CDB5536" w14:textId="2B54F47D" w:rsidR="00957F08" w:rsidRDefault="00424869" w:rsidP="00424869">
      <w:pPr>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Yovel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Mor</w:t>
      </w:r>
      <w:proofErr w:type="spellEnd"/>
      <w:r>
        <w:rPr>
          <w:rFonts w:ascii="Times New Roman" w:hAnsi="Times New Roman" w:cs="Times New Roman"/>
          <w:sz w:val="24"/>
          <w:szCs w:val="24"/>
        </w:rPr>
        <w:t xml:space="preserve">, N. &amp; </w:t>
      </w:r>
      <w:proofErr w:type="spellStart"/>
      <w:r>
        <w:rPr>
          <w:rFonts w:ascii="Times New Roman" w:hAnsi="Times New Roman" w:cs="Times New Roman"/>
          <w:sz w:val="24"/>
          <w:szCs w:val="24"/>
        </w:rPr>
        <w:t>Shakarov</w:t>
      </w:r>
      <w:proofErr w:type="spellEnd"/>
      <w:r>
        <w:rPr>
          <w:rFonts w:ascii="Times New Roman" w:hAnsi="Times New Roman" w:cs="Times New Roman"/>
          <w:sz w:val="24"/>
          <w:szCs w:val="24"/>
        </w:rPr>
        <w:t xml:space="preserve">, H. (2014). Examination of the core cognitive components of cognitive behavioral therapy and acceptance and commitment therapy: An analogue investigation. </w:t>
      </w:r>
      <w:r>
        <w:rPr>
          <w:rFonts w:ascii="Times New Roman" w:hAnsi="Times New Roman" w:cs="Times New Roman"/>
          <w:i/>
          <w:sz w:val="24"/>
          <w:szCs w:val="24"/>
        </w:rPr>
        <w:t>Behavior Therapy, 45</w:t>
      </w:r>
      <w:r>
        <w:rPr>
          <w:rFonts w:ascii="Times New Roman" w:hAnsi="Times New Roman" w:cs="Times New Roman"/>
          <w:sz w:val="24"/>
          <w:szCs w:val="24"/>
        </w:rPr>
        <w:t>, 482-494.</w:t>
      </w:r>
    </w:p>
    <w:p w14:paraId="2C2A0D0E" w14:textId="19D54431" w:rsidR="008001C7" w:rsidRDefault="008001C7" w:rsidP="008001C7">
      <w:pPr>
        <w:spacing w:after="0" w:line="480" w:lineRule="auto"/>
        <w:ind w:left="720" w:hanging="720"/>
        <w:contextualSpacing/>
        <w:rPr>
          <w:rFonts w:ascii="Times New Roman" w:hAnsi="Times New Roman" w:cs="Times New Roman"/>
          <w:sz w:val="24"/>
          <w:szCs w:val="24"/>
        </w:rPr>
      </w:pPr>
      <w:proofErr w:type="spellStart"/>
      <w:r w:rsidRPr="00CF57B9">
        <w:rPr>
          <w:rFonts w:ascii="Times New Roman" w:hAnsi="Times New Roman" w:cs="Times New Roman"/>
          <w:sz w:val="24"/>
          <w:szCs w:val="24"/>
        </w:rPr>
        <w:t>Wackerly</w:t>
      </w:r>
      <w:proofErr w:type="spellEnd"/>
      <w:r w:rsidRPr="00CF57B9">
        <w:rPr>
          <w:rFonts w:ascii="Times New Roman" w:hAnsi="Times New Roman" w:cs="Times New Roman"/>
          <w:sz w:val="24"/>
          <w:szCs w:val="24"/>
        </w:rPr>
        <w:t xml:space="preserve">, D. D., Mendenhall, W., &amp; </w:t>
      </w:r>
      <w:proofErr w:type="spellStart"/>
      <w:r w:rsidRPr="00CF57B9">
        <w:rPr>
          <w:rFonts w:ascii="Times New Roman" w:hAnsi="Times New Roman" w:cs="Times New Roman"/>
          <w:sz w:val="24"/>
          <w:szCs w:val="24"/>
        </w:rPr>
        <w:t>Scheaffer</w:t>
      </w:r>
      <w:proofErr w:type="spellEnd"/>
      <w:r w:rsidRPr="00CF57B9">
        <w:rPr>
          <w:rFonts w:ascii="Times New Roman" w:hAnsi="Times New Roman" w:cs="Times New Roman"/>
          <w:sz w:val="24"/>
          <w:szCs w:val="24"/>
        </w:rPr>
        <w:t xml:space="preserve">, R. L. (2008). </w:t>
      </w:r>
      <w:r w:rsidRPr="00CF57B9">
        <w:rPr>
          <w:rFonts w:ascii="Times New Roman" w:hAnsi="Times New Roman" w:cs="Times New Roman"/>
          <w:i/>
          <w:iCs/>
          <w:sz w:val="24"/>
          <w:szCs w:val="24"/>
        </w:rPr>
        <w:t>Mathematical statistics with applications</w:t>
      </w:r>
      <w:r w:rsidRPr="00CF57B9">
        <w:rPr>
          <w:rFonts w:ascii="Times New Roman" w:hAnsi="Times New Roman" w:cs="Times New Roman"/>
          <w:sz w:val="24"/>
          <w:szCs w:val="24"/>
        </w:rPr>
        <w:t>. Belmont, CA: Thomson Brooks/Cole.</w:t>
      </w:r>
    </w:p>
    <w:p w14:paraId="042E9AA0" w14:textId="77777777" w:rsidR="00682E5C" w:rsidRDefault="005E06DC" w:rsidP="00682E5C">
      <w:pPr>
        <w:spacing w:after="0" w:line="480" w:lineRule="auto"/>
        <w:ind w:left="720" w:hanging="720"/>
        <w:contextualSpacing/>
        <w:rPr>
          <w:rFonts w:ascii="Times New Roman" w:hAnsi="Times New Roman" w:cs="Times New Roman"/>
          <w:sz w:val="24"/>
          <w:szCs w:val="24"/>
        </w:rPr>
      </w:pPr>
      <w:r w:rsidRPr="001163D2">
        <w:rPr>
          <w:rFonts w:ascii="Times New Roman" w:hAnsi="Times New Roman" w:cs="Times New Roman"/>
          <w:sz w:val="24"/>
          <w:szCs w:val="24"/>
        </w:rPr>
        <w:t>Wells</w:t>
      </w:r>
      <w:r>
        <w:rPr>
          <w:rFonts w:ascii="Times New Roman" w:hAnsi="Times New Roman" w:cs="Times New Roman"/>
          <w:sz w:val="24"/>
          <w:szCs w:val="24"/>
        </w:rPr>
        <w:t>,</w:t>
      </w:r>
      <w:r w:rsidRPr="001163D2">
        <w:rPr>
          <w:rFonts w:ascii="Times New Roman" w:hAnsi="Times New Roman" w:cs="Times New Roman"/>
          <w:sz w:val="24"/>
          <w:szCs w:val="24"/>
        </w:rPr>
        <w:t xml:space="preserve"> A. </w:t>
      </w:r>
      <w:r>
        <w:rPr>
          <w:rFonts w:ascii="Times New Roman" w:hAnsi="Times New Roman" w:cs="Times New Roman"/>
          <w:sz w:val="24"/>
          <w:szCs w:val="24"/>
        </w:rPr>
        <w:t>(</w:t>
      </w:r>
      <w:r w:rsidRPr="001163D2">
        <w:rPr>
          <w:rFonts w:ascii="Times New Roman" w:hAnsi="Times New Roman" w:cs="Times New Roman"/>
          <w:sz w:val="24"/>
          <w:szCs w:val="24"/>
        </w:rPr>
        <w:t>2008</w:t>
      </w:r>
      <w:r>
        <w:rPr>
          <w:rFonts w:ascii="Times New Roman" w:hAnsi="Times New Roman" w:cs="Times New Roman"/>
          <w:sz w:val="24"/>
          <w:szCs w:val="24"/>
        </w:rPr>
        <w:t>)</w:t>
      </w:r>
      <w:r w:rsidRPr="001163D2">
        <w:rPr>
          <w:rFonts w:ascii="Times New Roman" w:hAnsi="Times New Roman" w:cs="Times New Roman"/>
          <w:sz w:val="24"/>
          <w:szCs w:val="24"/>
        </w:rPr>
        <w:t xml:space="preserve">. Metacognitive therapy: cognition applied to regulating cognition. </w:t>
      </w:r>
      <w:r w:rsidRPr="001163D2">
        <w:rPr>
          <w:rFonts w:ascii="Times New Roman" w:hAnsi="Times New Roman" w:cs="Times New Roman"/>
          <w:i/>
          <w:sz w:val="24"/>
          <w:szCs w:val="24"/>
        </w:rPr>
        <w:t>Behavioral and Cognitive Psychotherapy, 36</w:t>
      </w:r>
      <w:r w:rsidRPr="005E06DC">
        <w:rPr>
          <w:rFonts w:ascii="Times New Roman" w:hAnsi="Times New Roman" w:cs="Times New Roman"/>
          <w:sz w:val="24"/>
          <w:szCs w:val="24"/>
        </w:rPr>
        <w:t xml:space="preserve">, </w:t>
      </w:r>
      <w:r w:rsidRPr="001163D2">
        <w:rPr>
          <w:rFonts w:ascii="Times New Roman" w:hAnsi="Times New Roman" w:cs="Times New Roman"/>
          <w:sz w:val="24"/>
          <w:szCs w:val="24"/>
        </w:rPr>
        <w:t>651–</w:t>
      </w:r>
      <w:r w:rsidR="00682E5C">
        <w:rPr>
          <w:rFonts w:ascii="Times New Roman" w:hAnsi="Times New Roman" w:cs="Times New Roman"/>
          <w:sz w:val="24"/>
          <w:szCs w:val="24"/>
        </w:rPr>
        <w:t>6</w:t>
      </w:r>
      <w:r w:rsidRPr="001163D2">
        <w:rPr>
          <w:rFonts w:ascii="Times New Roman" w:hAnsi="Times New Roman" w:cs="Times New Roman"/>
          <w:sz w:val="24"/>
          <w:szCs w:val="24"/>
        </w:rPr>
        <w:t>58</w:t>
      </w:r>
      <w:r w:rsidR="00682E5C">
        <w:rPr>
          <w:rFonts w:ascii="Times New Roman" w:hAnsi="Times New Roman" w:cs="Times New Roman"/>
          <w:sz w:val="24"/>
          <w:szCs w:val="24"/>
        </w:rPr>
        <w:t>.</w:t>
      </w:r>
    </w:p>
    <w:p w14:paraId="34985EF9" w14:textId="02E772E0" w:rsidR="00682E5C" w:rsidRPr="005E06DC" w:rsidRDefault="00682E5C" w:rsidP="00682E5C">
      <w:pPr>
        <w:spacing w:after="0" w:line="480" w:lineRule="auto"/>
        <w:ind w:left="720" w:hanging="720"/>
        <w:contextualSpacing/>
        <w:rPr>
          <w:rFonts w:ascii="Times New Roman" w:hAnsi="Times New Roman" w:cs="Times New Roman"/>
          <w:sz w:val="24"/>
          <w:szCs w:val="24"/>
        </w:rPr>
      </w:pPr>
      <w:proofErr w:type="spellStart"/>
      <w:r w:rsidRPr="00B736DF">
        <w:rPr>
          <w:rFonts w:ascii="Times New Roman" w:hAnsi="Times New Roman" w:cs="Times New Roman"/>
          <w:sz w:val="24"/>
          <w:szCs w:val="24"/>
        </w:rPr>
        <w:t>Zelkowitz</w:t>
      </w:r>
      <w:proofErr w:type="spellEnd"/>
      <w:r w:rsidRPr="00B736DF">
        <w:rPr>
          <w:rFonts w:ascii="Times New Roman" w:hAnsi="Times New Roman" w:cs="Times New Roman"/>
          <w:sz w:val="24"/>
          <w:szCs w:val="24"/>
        </w:rPr>
        <w:t xml:space="preserve">, R.L. &amp; Cole, D.A. (In Press). Self-criticism as a </w:t>
      </w:r>
      <w:proofErr w:type="spellStart"/>
      <w:r w:rsidRPr="00B736DF">
        <w:rPr>
          <w:rFonts w:ascii="Times New Roman" w:hAnsi="Times New Roman" w:cs="Times New Roman"/>
          <w:sz w:val="24"/>
          <w:szCs w:val="24"/>
        </w:rPr>
        <w:t>transdiagnostic</w:t>
      </w:r>
      <w:proofErr w:type="spellEnd"/>
      <w:r w:rsidRPr="00B736DF">
        <w:rPr>
          <w:rFonts w:ascii="Times New Roman" w:hAnsi="Times New Roman" w:cs="Times New Roman"/>
          <w:sz w:val="24"/>
          <w:szCs w:val="24"/>
        </w:rPr>
        <w:t xml:space="preserve"> process in </w:t>
      </w:r>
      <w:proofErr w:type="spellStart"/>
      <w:r w:rsidRPr="00B736DF">
        <w:rPr>
          <w:rFonts w:ascii="Times New Roman" w:hAnsi="Times New Roman" w:cs="Times New Roman"/>
          <w:sz w:val="24"/>
          <w:szCs w:val="24"/>
        </w:rPr>
        <w:t>nonsuicidal</w:t>
      </w:r>
      <w:proofErr w:type="spellEnd"/>
      <w:r w:rsidRPr="00B736DF">
        <w:rPr>
          <w:rFonts w:ascii="Times New Roman" w:hAnsi="Times New Roman" w:cs="Times New Roman"/>
          <w:sz w:val="24"/>
          <w:szCs w:val="24"/>
        </w:rPr>
        <w:t xml:space="preserve"> self-injury and </w:t>
      </w:r>
      <w:proofErr w:type="spellStart"/>
      <w:r w:rsidRPr="00B736DF">
        <w:rPr>
          <w:rFonts w:ascii="Times New Roman" w:hAnsi="Times New Roman" w:cs="Times New Roman"/>
          <w:sz w:val="24"/>
          <w:szCs w:val="24"/>
        </w:rPr>
        <w:t>disorered</w:t>
      </w:r>
      <w:proofErr w:type="spellEnd"/>
      <w:r w:rsidRPr="00B736DF">
        <w:rPr>
          <w:rFonts w:ascii="Times New Roman" w:hAnsi="Times New Roman" w:cs="Times New Roman"/>
          <w:sz w:val="24"/>
          <w:szCs w:val="24"/>
        </w:rPr>
        <w:t xml:space="preserve"> eating: Systematic review and meta-analysis</w:t>
      </w:r>
      <w:r w:rsidRPr="001163D2">
        <w:rPr>
          <w:rFonts w:ascii="Times New Roman" w:hAnsi="Times New Roman" w:cs="Times New Roman"/>
          <w:i/>
          <w:sz w:val="24"/>
          <w:szCs w:val="24"/>
        </w:rPr>
        <w:t>. Suicide and Life-Threatening Behavior.</w:t>
      </w:r>
    </w:p>
    <w:p w14:paraId="2575F4FC" w14:textId="340BCD68" w:rsidR="00E1000A" w:rsidRDefault="00E1000A" w:rsidP="00E1000A">
      <w:pPr>
        <w:spacing w:after="0" w:line="480" w:lineRule="auto"/>
        <w:ind w:left="720" w:hanging="720"/>
        <w:contextualSpacing/>
        <w:rPr>
          <w:rFonts w:ascii="Times New Roman" w:hAnsi="Times New Roman" w:cs="Times New Roman"/>
          <w:sz w:val="24"/>
          <w:szCs w:val="24"/>
        </w:rPr>
      </w:pPr>
      <w:proofErr w:type="spellStart"/>
      <w:r w:rsidRPr="00E1000A">
        <w:rPr>
          <w:rFonts w:ascii="Times New Roman" w:hAnsi="Times New Roman" w:cs="Times New Roman"/>
          <w:sz w:val="24"/>
          <w:szCs w:val="24"/>
        </w:rPr>
        <w:t>Zettle</w:t>
      </w:r>
      <w:proofErr w:type="spellEnd"/>
      <w:r w:rsidRPr="00E1000A">
        <w:rPr>
          <w:rFonts w:ascii="Times New Roman" w:hAnsi="Times New Roman" w:cs="Times New Roman"/>
          <w:sz w:val="24"/>
          <w:szCs w:val="24"/>
        </w:rPr>
        <w:t>, R. D. (2005). The evolution of a contextual approach to therapy: From comprehensive distancing to</w:t>
      </w:r>
      <w:r>
        <w:rPr>
          <w:rFonts w:ascii="Times New Roman" w:hAnsi="Times New Roman" w:cs="Times New Roman"/>
          <w:sz w:val="24"/>
          <w:szCs w:val="24"/>
        </w:rPr>
        <w:t xml:space="preserve"> </w:t>
      </w:r>
      <w:r w:rsidRPr="00E1000A">
        <w:rPr>
          <w:rFonts w:ascii="Times New Roman" w:hAnsi="Times New Roman" w:cs="Times New Roman"/>
          <w:sz w:val="24"/>
          <w:szCs w:val="24"/>
        </w:rPr>
        <w:t xml:space="preserve">ACT. </w:t>
      </w:r>
      <w:r w:rsidRPr="00E1000A">
        <w:rPr>
          <w:rFonts w:ascii="Times New Roman" w:hAnsi="Times New Roman" w:cs="Times New Roman"/>
          <w:i/>
          <w:sz w:val="24"/>
          <w:szCs w:val="24"/>
        </w:rPr>
        <w:t>International Journal of Behavioral Consultation and Therapy, 1</w:t>
      </w:r>
      <w:r w:rsidRPr="00E1000A">
        <w:rPr>
          <w:rFonts w:ascii="Times New Roman" w:hAnsi="Times New Roman" w:cs="Times New Roman"/>
          <w:sz w:val="24"/>
          <w:szCs w:val="24"/>
        </w:rPr>
        <w:t>, 77-89</w:t>
      </w:r>
      <w:r>
        <w:rPr>
          <w:rFonts w:ascii="Times New Roman" w:hAnsi="Times New Roman" w:cs="Times New Roman"/>
          <w:sz w:val="24"/>
          <w:szCs w:val="24"/>
        </w:rPr>
        <w:t>.</w:t>
      </w:r>
    </w:p>
    <w:p w14:paraId="280CF0EB" w14:textId="4F53244A" w:rsidR="002C70A4" w:rsidRPr="001163D2" w:rsidRDefault="002C70A4" w:rsidP="001163D2">
      <w:pPr>
        <w:pStyle w:val="CommentText"/>
        <w:spacing w:after="0" w:line="480" w:lineRule="auto"/>
        <w:rPr>
          <w:rFonts w:ascii="Times New Roman" w:hAnsi="Times New Roman" w:cs="Times New Roman"/>
          <w:sz w:val="24"/>
          <w:szCs w:val="24"/>
        </w:rPr>
      </w:pPr>
    </w:p>
    <w:p w14:paraId="75341A4D" w14:textId="77777777" w:rsidR="008001C7" w:rsidRPr="00424869" w:rsidRDefault="008001C7" w:rsidP="00424869">
      <w:pPr>
        <w:spacing w:after="0" w:line="480" w:lineRule="auto"/>
        <w:ind w:left="720" w:hanging="720"/>
        <w:contextualSpacing/>
        <w:rPr>
          <w:rFonts w:ascii="Times New Roman" w:hAnsi="Times New Roman" w:cs="Times New Roman"/>
          <w:iCs/>
          <w:sz w:val="24"/>
          <w:szCs w:val="24"/>
        </w:rPr>
      </w:pPr>
    </w:p>
    <w:p w14:paraId="0AE8FDE2" w14:textId="0B652631" w:rsidR="00D47B7B" w:rsidRPr="0055190C" w:rsidRDefault="00F81125" w:rsidP="00DF03AD">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D47B7B" w:rsidRPr="0055190C">
        <w:rPr>
          <w:rFonts w:ascii="Times New Roman" w:hAnsi="Times New Roman" w:cs="Times New Roman"/>
          <w:b/>
          <w:sz w:val="24"/>
          <w:szCs w:val="24"/>
        </w:rPr>
        <w:br w:type="page"/>
      </w:r>
    </w:p>
    <w:p w14:paraId="27607363" w14:textId="77777777" w:rsidR="00D47B7B" w:rsidRPr="00B9016D" w:rsidRDefault="00D47B7B" w:rsidP="00E40DC3">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w:t>
      </w:r>
      <w:r w:rsidRPr="00B9016D">
        <w:rPr>
          <w:rFonts w:ascii="Times New Roman" w:hAnsi="Times New Roman" w:cs="Times New Roman"/>
          <w:sz w:val="24"/>
          <w:szCs w:val="24"/>
        </w:rPr>
        <w:t xml:space="preserve">able 1. </w:t>
      </w:r>
      <w:r w:rsidRPr="00B9016D">
        <w:rPr>
          <w:rFonts w:ascii="Times New Roman" w:hAnsi="Times New Roman" w:cs="Times New Roman"/>
          <w:i/>
          <w:sz w:val="24"/>
          <w:szCs w:val="24"/>
        </w:rPr>
        <w:t>MMRM estimated marginal means with full ITT sample.</w:t>
      </w:r>
    </w:p>
    <w:p w14:paraId="3A375DDA" w14:textId="77777777" w:rsidR="00D47B7B" w:rsidRPr="00B9016D" w:rsidRDefault="00D47B7B" w:rsidP="00E40DC3">
      <w:pPr>
        <w:spacing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6"/>
        <w:gridCol w:w="1079"/>
        <w:gridCol w:w="1080"/>
        <w:gridCol w:w="1080"/>
        <w:gridCol w:w="1080"/>
        <w:gridCol w:w="1080"/>
        <w:gridCol w:w="995"/>
      </w:tblGrid>
      <w:tr w:rsidR="00D47B7B" w:rsidRPr="00B9016D" w14:paraId="5EF331DF" w14:textId="77777777" w:rsidTr="00627FD5">
        <w:tc>
          <w:tcPr>
            <w:tcW w:w="2696" w:type="dxa"/>
          </w:tcPr>
          <w:p w14:paraId="79185992" w14:textId="77777777" w:rsidR="00D47B7B" w:rsidRPr="00B9016D" w:rsidRDefault="00D47B7B" w:rsidP="00E40DC3">
            <w:pPr>
              <w:contextualSpacing/>
              <w:rPr>
                <w:rFonts w:ascii="Times New Roman" w:hAnsi="Times New Roman" w:cs="Times New Roman"/>
                <w:sz w:val="24"/>
                <w:szCs w:val="24"/>
              </w:rPr>
            </w:pPr>
          </w:p>
        </w:tc>
        <w:tc>
          <w:tcPr>
            <w:tcW w:w="2159" w:type="dxa"/>
            <w:gridSpan w:val="2"/>
          </w:tcPr>
          <w:p w14:paraId="36312D07" w14:textId="77777777" w:rsidR="00D47B7B" w:rsidRPr="00B9016D" w:rsidRDefault="00D47B7B" w:rsidP="00E40DC3">
            <w:pPr>
              <w:contextualSpacing/>
              <w:jc w:val="center"/>
              <w:rPr>
                <w:rFonts w:ascii="Times New Roman" w:hAnsi="Times New Roman" w:cs="Times New Roman"/>
                <w:sz w:val="24"/>
                <w:szCs w:val="24"/>
              </w:rPr>
            </w:pPr>
            <w:r w:rsidRPr="00B9016D">
              <w:rPr>
                <w:rFonts w:ascii="Times New Roman" w:hAnsi="Times New Roman" w:cs="Times New Roman"/>
              </w:rPr>
              <w:t>__</w:t>
            </w:r>
            <w:proofErr w:type="spellStart"/>
            <w:r w:rsidR="00C35989" w:rsidRPr="00B9016D">
              <w:rPr>
                <w:rFonts w:ascii="Times New Roman" w:hAnsi="Times New Roman" w:cs="Times New Roman"/>
                <w:u w:val="single"/>
              </w:rPr>
              <w:t>Defusion</w:t>
            </w:r>
            <w:proofErr w:type="spellEnd"/>
            <w:r w:rsidRPr="00B9016D">
              <w:rPr>
                <w:rFonts w:ascii="Times New Roman" w:hAnsi="Times New Roman" w:cs="Times New Roman"/>
                <w:u w:val="single"/>
              </w:rPr>
              <w:t xml:space="preserve"> App</w:t>
            </w:r>
            <w:r w:rsidRPr="00B9016D">
              <w:rPr>
                <w:rFonts w:ascii="Times New Roman" w:hAnsi="Times New Roman" w:cs="Times New Roman"/>
              </w:rPr>
              <w:t xml:space="preserve">__      </w:t>
            </w:r>
          </w:p>
        </w:tc>
        <w:tc>
          <w:tcPr>
            <w:tcW w:w="2160" w:type="dxa"/>
            <w:gridSpan w:val="2"/>
          </w:tcPr>
          <w:p w14:paraId="17992A1B" w14:textId="3D57F89D" w:rsidR="00D47B7B" w:rsidRPr="00B9016D" w:rsidRDefault="006A1774" w:rsidP="00E40DC3">
            <w:pPr>
              <w:contextualSpacing/>
              <w:jc w:val="center"/>
              <w:rPr>
                <w:rFonts w:ascii="Times New Roman" w:hAnsi="Times New Roman" w:cs="Times New Roman"/>
                <w:sz w:val="24"/>
                <w:szCs w:val="24"/>
              </w:rPr>
            </w:pPr>
            <w:r w:rsidRPr="00B9016D">
              <w:rPr>
                <w:rFonts w:ascii="Times New Roman" w:hAnsi="Times New Roman" w:cs="Times New Roman"/>
                <w:u w:val="single"/>
              </w:rPr>
              <w:t>Restructuring</w:t>
            </w:r>
            <w:r w:rsidR="00D47B7B" w:rsidRPr="00B9016D">
              <w:rPr>
                <w:rFonts w:ascii="Times New Roman" w:hAnsi="Times New Roman" w:cs="Times New Roman"/>
                <w:u w:val="single"/>
              </w:rPr>
              <w:t xml:space="preserve"> App</w:t>
            </w:r>
          </w:p>
        </w:tc>
        <w:tc>
          <w:tcPr>
            <w:tcW w:w="2075" w:type="dxa"/>
            <w:gridSpan w:val="2"/>
          </w:tcPr>
          <w:p w14:paraId="69F10900" w14:textId="77777777" w:rsidR="00D47B7B" w:rsidRPr="00B9016D" w:rsidRDefault="00D47B7B" w:rsidP="00E40DC3">
            <w:pPr>
              <w:contextualSpacing/>
              <w:jc w:val="center"/>
              <w:rPr>
                <w:rFonts w:ascii="Times New Roman" w:hAnsi="Times New Roman" w:cs="Times New Roman"/>
                <w:sz w:val="24"/>
                <w:szCs w:val="24"/>
              </w:rPr>
            </w:pPr>
            <w:r w:rsidRPr="00B9016D">
              <w:rPr>
                <w:rFonts w:ascii="Times New Roman" w:hAnsi="Times New Roman" w:cs="Times New Roman"/>
              </w:rPr>
              <w:t>__</w:t>
            </w:r>
            <w:r w:rsidR="00C35989" w:rsidRPr="00B9016D">
              <w:rPr>
                <w:rFonts w:ascii="Times New Roman" w:hAnsi="Times New Roman" w:cs="Times New Roman"/>
                <w:u w:val="single"/>
              </w:rPr>
              <w:t>Waitlist</w:t>
            </w:r>
            <w:r w:rsidRPr="00B9016D">
              <w:rPr>
                <w:rFonts w:ascii="Times New Roman" w:hAnsi="Times New Roman" w:cs="Times New Roman"/>
              </w:rPr>
              <w:t>__</w:t>
            </w:r>
          </w:p>
        </w:tc>
      </w:tr>
      <w:tr w:rsidR="00D47B7B" w:rsidRPr="00B9016D" w14:paraId="1EB014CF" w14:textId="77777777" w:rsidTr="00627FD5">
        <w:tc>
          <w:tcPr>
            <w:tcW w:w="2696" w:type="dxa"/>
            <w:tcBorders>
              <w:bottom w:val="single" w:sz="4" w:space="0" w:color="auto"/>
            </w:tcBorders>
          </w:tcPr>
          <w:p w14:paraId="32CD0EEE" w14:textId="77777777" w:rsidR="00D47B7B" w:rsidRPr="00B9016D" w:rsidRDefault="00D47B7B" w:rsidP="00E40DC3">
            <w:pPr>
              <w:contextualSpacing/>
              <w:rPr>
                <w:rFonts w:ascii="Times New Roman" w:hAnsi="Times New Roman" w:cs="Times New Roman"/>
                <w:sz w:val="24"/>
                <w:szCs w:val="24"/>
              </w:rPr>
            </w:pPr>
            <w:r w:rsidRPr="00B9016D">
              <w:rPr>
                <w:rFonts w:ascii="Times New Roman" w:hAnsi="Times New Roman" w:cs="Times New Roman"/>
              </w:rPr>
              <w:t>Measure</w:t>
            </w:r>
          </w:p>
        </w:tc>
        <w:tc>
          <w:tcPr>
            <w:tcW w:w="1079" w:type="dxa"/>
            <w:tcBorders>
              <w:bottom w:val="single" w:sz="4" w:space="0" w:color="auto"/>
            </w:tcBorders>
          </w:tcPr>
          <w:p w14:paraId="7FC28EE8" w14:textId="77777777" w:rsidR="00D47B7B" w:rsidRPr="00B9016D" w:rsidRDefault="00D47B7B" w:rsidP="00E40DC3">
            <w:pPr>
              <w:contextualSpacing/>
              <w:rPr>
                <w:rFonts w:ascii="Times New Roman" w:hAnsi="Times New Roman" w:cs="Times New Roman"/>
                <w:sz w:val="24"/>
                <w:szCs w:val="24"/>
              </w:rPr>
            </w:pPr>
            <w:r w:rsidRPr="00B9016D">
              <w:rPr>
                <w:rFonts w:ascii="Times New Roman" w:hAnsi="Times New Roman" w:cs="Times New Roman"/>
              </w:rPr>
              <w:t xml:space="preserve">Pre </w:t>
            </w:r>
            <w:r w:rsidRPr="00B9016D">
              <w:rPr>
                <w:rFonts w:ascii="Times New Roman" w:hAnsi="Times New Roman" w:cs="Times New Roman"/>
                <w:i/>
              </w:rPr>
              <w:t xml:space="preserve">M </w:t>
            </w:r>
            <w:r w:rsidRPr="00B9016D">
              <w:rPr>
                <w:rFonts w:ascii="Times New Roman" w:hAnsi="Times New Roman" w:cs="Times New Roman"/>
              </w:rPr>
              <w:t>(</w:t>
            </w:r>
            <w:r w:rsidRPr="00B9016D">
              <w:rPr>
                <w:rFonts w:ascii="Times New Roman" w:hAnsi="Times New Roman" w:cs="Times New Roman"/>
                <w:i/>
              </w:rPr>
              <w:t>SE</w:t>
            </w:r>
            <w:r w:rsidRPr="00B9016D">
              <w:rPr>
                <w:rFonts w:ascii="Times New Roman" w:hAnsi="Times New Roman" w:cs="Times New Roman"/>
              </w:rPr>
              <w:t>)</w:t>
            </w:r>
          </w:p>
        </w:tc>
        <w:tc>
          <w:tcPr>
            <w:tcW w:w="1080" w:type="dxa"/>
            <w:tcBorders>
              <w:bottom w:val="single" w:sz="4" w:space="0" w:color="auto"/>
            </w:tcBorders>
          </w:tcPr>
          <w:p w14:paraId="65F1614D" w14:textId="77777777" w:rsidR="00D47B7B" w:rsidRPr="00B9016D" w:rsidRDefault="00D47B7B" w:rsidP="00E40DC3">
            <w:pPr>
              <w:contextualSpacing/>
              <w:rPr>
                <w:rFonts w:ascii="Times New Roman" w:hAnsi="Times New Roman" w:cs="Times New Roman"/>
                <w:sz w:val="24"/>
                <w:szCs w:val="24"/>
              </w:rPr>
            </w:pPr>
            <w:r w:rsidRPr="00B9016D">
              <w:rPr>
                <w:rFonts w:ascii="Times New Roman" w:hAnsi="Times New Roman" w:cs="Times New Roman"/>
              </w:rPr>
              <w:t xml:space="preserve">Post </w:t>
            </w:r>
            <w:r w:rsidRPr="00B9016D">
              <w:rPr>
                <w:rFonts w:ascii="Times New Roman" w:hAnsi="Times New Roman" w:cs="Times New Roman"/>
                <w:i/>
              </w:rPr>
              <w:t xml:space="preserve">M </w:t>
            </w:r>
            <w:r w:rsidRPr="00B9016D">
              <w:rPr>
                <w:rFonts w:ascii="Times New Roman" w:hAnsi="Times New Roman" w:cs="Times New Roman"/>
              </w:rPr>
              <w:t>(</w:t>
            </w:r>
            <w:r w:rsidRPr="00B9016D">
              <w:rPr>
                <w:rFonts w:ascii="Times New Roman" w:hAnsi="Times New Roman" w:cs="Times New Roman"/>
                <w:i/>
              </w:rPr>
              <w:t>SE</w:t>
            </w:r>
            <w:r w:rsidRPr="00B9016D">
              <w:rPr>
                <w:rFonts w:ascii="Times New Roman" w:hAnsi="Times New Roman" w:cs="Times New Roman"/>
              </w:rPr>
              <w:t>)</w:t>
            </w:r>
          </w:p>
        </w:tc>
        <w:tc>
          <w:tcPr>
            <w:tcW w:w="1080" w:type="dxa"/>
            <w:tcBorders>
              <w:bottom w:val="single" w:sz="4" w:space="0" w:color="auto"/>
            </w:tcBorders>
          </w:tcPr>
          <w:p w14:paraId="782EAD19" w14:textId="77777777" w:rsidR="00D47B7B" w:rsidRPr="00B9016D" w:rsidRDefault="00D47B7B" w:rsidP="00E40DC3">
            <w:pPr>
              <w:contextualSpacing/>
              <w:rPr>
                <w:rFonts w:ascii="Times New Roman" w:hAnsi="Times New Roman" w:cs="Times New Roman"/>
                <w:sz w:val="24"/>
                <w:szCs w:val="24"/>
              </w:rPr>
            </w:pPr>
            <w:r w:rsidRPr="00B9016D">
              <w:rPr>
                <w:rFonts w:ascii="Times New Roman" w:hAnsi="Times New Roman" w:cs="Times New Roman"/>
              </w:rPr>
              <w:t xml:space="preserve">Pre </w:t>
            </w:r>
            <w:r w:rsidRPr="00B9016D">
              <w:rPr>
                <w:rFonts w:ascii="Times New Roman" w:hAnsi="Times New Roman" w:cs="Times New Roman"/>
                <w:i/>
              </w:rPr>
              <w:t xml:space="preserve">M </w:t>
            </w:r>
            <w:r w:rsidRPr="00B9016D">
              <w:rPr>
                <w:rFonts w:ascii="Times New Roman" w:hAnsi="Times New Roman" w:cs="Times New Roman"/>
              </w:rPr>
              <w:t>(</w:t>
            </w:r>
            <w:r w:rsidRPr="00B9016D">
              <w:rPr>
                <w:rFonts w:ascii="Times New Roman" w:hAnsi="Times New Roman" w:cs="Times New Roman"/>
                <w:i/>
              </w:rPr>
              <w:t>SE</w:t>
            </w:r>
            <w:r w:rsidRPr="00B9016D">
              <w:rPr>
                <w:rFonts w:ascii="Times New Roman" w:hAnsi="Times New Roman" w:cs="Times New Roman"/>
              </w:rPr>
              <w:t>)</w:t>
            </w:r>
          </w:p>
        </w:tc>
        <w:tc>
          <w:tcPr>
            <w:tcW w:w="1080" w:type="dxa"/>
            <w:tcBorders>
              <w:bottom w:val="single" w:sz="4" w:space="0" w:color="auto"/>
            </w:tcBorders>
          </w:tcPr>
          <w:p w14:paraId="31B38807" w14:textId="77777777" w:rsidR="00D47B7B" w:rsidRPr="00B9016D" w:rsidRDefault="00D47B7B" w:rsidP="00E40DC3">
            <w:pPr>
              <w:contextualSpacing/>
              <w:rPr>
                <w:rFonts w:ascii="Times New Roman" w:hAnsi="Times New Roman" w:cs="Times New Roman"/>
                <w:sz w:val="24"/>
                <w:szCs w:val="24"/>
              </w:rPr>
            </w:pPr>
            <w:r w:rsidRPr="00B9016D">
              <w:rPr>
                <w:rFonts w:ascii="Times New Roman" w:hAnsi="Times New Roman" w:cs="Times New Roman"/>
              </w:rPr>
              <w:t xml:space="preserve">Post </w:t>
            </w:r>
            <w:r w:rsidRPr="00B9016D">
              <w:rPr>
                <w:rFonts w:ascii="Times New Roman" w:hAnsi="Times New Roman" w:cs="Times New Roman"/>
                <w:i/>
              </w:rPr>
              <w:t xml:space="preserve">M </w:t>
            </w:r>
            <w:r w:rsidRPr="00B9016D">
              <w:rPr>
                <w:rFonts w:ascii="Times New Roman" w:hAnsi="Times New Roman" w:cs="Times New Roman"/>
              </w:rPr>
              <w:t>(</w:t>
            </w:r>
            <w:r w:rsidRPr="00B9016D">
              <w:rPr>
                <w:rFonts w:ascii="Times New Roman" w:hAnsi="Times New Roman" w:cs="Times New Roman"/>
                <w:i/>
              </w:rPr>
              <w:t>SE</w:t>
            </w:r>
            <w:r w:rsidRPr="00B9016D">
              <w:rPr>
                <w:rFonts w:ascii="Times New Roman" w:hAnsi="Times New Roman" w:cs="Times New Roman"/>
              </w:rPr>
              <w:t>)</w:t>
            </w:r>
          </w:p>
        </w:tc>
        <w:tc>
          <w:tcPr>
            <w:tcW w:w="1080" w:type="dxa"/>
            <w:tcBorders>
              <w:bottom w:val="single" w:sz="4" w:space="0" w:color="auto"/>
            </w:tcBorders>
          </w:tcPr>
          <w:p w14:paraId="4F763668" w14:textId="77777777" w:rsidR="00D47B7B" w:rsidRPr="00B9016D" w:rsidRDefault="00D47B7B" w:rsidP="00E40DC3">
            <w:pPr>
              <w:contextualSpacing/>
              <w:rPr>
                <w:rFonts w:ascii="Times New Roman" w:hAnsi="Times New Roman" w:cs="Times New Roman"/>
                <w:sz w:val="24"/>
                <w:szCs w:val="24"/>
              </w:rPr>
            </w:pPr>
            <w:r w:rsidRPr="00B9016D">
              <w:rPr>
                <w:rFonts w:ascii="Times New Roman" w:hAnsi="Times New Roman" w:cs="Times New Roman"/>
              </w:rPr>
              <w:t xml:space="preserve">Pre </w:t>
            </w:r>
            <w:r w:rsidRPr="00B9016D">
              <w:rPr>
                <w:rFonts w:ascii="Times New Roman" w:hAnsi="Times New Roman" w:cs="Times New Roman"/>
                <w:i/>
              </w:rPr>
              <w:t xml:space="preserve">M </w:t>
            </w:r>
            <w:r w:rsidRPr="00B9016D">
              <w:rPr>
                <w:rFonts w:ascii="Times New Roman" w:hAnsi="Times New Roman" w:cs="Times New Roman"/>
              </w:rPr>
              <w:t>(</w:t>
            </w:r>
            <w:r w:rsidRPr="00B9016D">
              <w:rPr>
                <w:rFonts w:ascii="Times New Roman" w:hAnsi="Times New Roman" w:cs="Times New Roman"/>
                <w:i/>
              </w:rPr>
              <w:t>SE</w:t>
            </w:r>
            <w:r w:rsidRPr="00B9016D">
              <w:rPr>
                <w:rFonts w:ascii="Times New Roman" w:hAnsi="Times New Roman" w:cs="Times New Roman"/>
              </w:rPr>
              <w:t>)</w:t>
            </w:r>
          </w:p>
        </w:tc>
        <w:tc>
          <w:tcPr>
            <w:tcW w:w="995" w:type="dxa"/>
            <w:tcBorders>
              <w:bottom w:val="single" w:sz="4" w:space="0" w:color="auto"/>
            </w:tcBorders>
          </w:tcPr>
          <w:p w14:paraId="051200A9" w14:textId="77777777" w:rsidR="00D47B7B" w:rsidRPr="00B9016D" w:rsidRDefault="00D47B7B" w:rsidP="00E40DC3">
            <w:pPr>
              <w:contextualSpacing/>
              <w:rPr>
                <w:rFonts w:ascii="Times New Roman" w:hAnsi="Times New Roman" w:cs="Times New Roman"/>
                <w:sz w:val="24"/>
                <w:szCs w:val="24"/>
              </w:rPr>
            </w:pPr>
            <w:r w:rsidRPr="00B9016D">
              <w:rPr>
                <w:rFonts w:ascii="Times New Roman" w:hAnsi="Times New Roman" w:cs="Times New Roman"/>
              </w:rPr>
              <w:t xml:space="preserve">Post </w:t>
            </w:r>
            <w:r w:rsidRPr="00B9016D">
              <w:rPr>
                <w:rFonts w:ascii="Times New Roman" w:hAnsi="Times New Roman" w:cs="Times New Roman"/>
                <w:i/>
              </w:rPr>
              <w:t xml:space="preserve">M </w:t>
            </w:r>
            <w:r w:rsidRPr="00B9016D">
              <w:rPr>
                <w:rFonts w:ascii="Times New Roman" w:hAnsi="Times New Roman" w:cs="Times New Roman"/>
              </w:rPr>
              <w:t>(</w:t>
            </w:r>
            <w:r w:rsidRPr="00B9016D">
              <w:rPr>
                <w:rFonts w:ascii="Times New Roman" w:hAnsi="Times New Roman" w:cs="Times New Roman"/>
                <w:i/>
              </w:rPr>
              <w:t>SE</w:t>
            </w:r>
            <w:r w:rsidRPr="00B9016D">
              <w:rPr>
                <w:rFonts w:ascii="Times New Roman" w:hAnsi="Times New Roman" w:cs="Times New Roman"/>
              </w:rPr>
              <w:t>)</w:t>
            </w:r>
          </w:p>
        </w:tc>
      </w:tr>
      <w:tr w:rsidR="00AB40BA" w:rsidRPr="00B9016D" w14:paraId="6924F3BF" w14:textId="77777777" w:rsidTr="00AB40BA">
        <w:tc>
          <w:tcPr>
            <w:tcW w:w="2696" w:type="dxa"/>
            <w:tcBorders>
              <w:top w:val="single" w:sz="4" w:space="0" w:color="auto"/>
            </w:tcBorders>
          </w:tcPr>
          <w:p w14:paraId="641B12A1"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i/>
              </w:rPr>
              <w:t xml:space="preserve">     Outcome Measures</w:t>
            </w:r>
          </w:p>
        </w:tc>
        <w:tc>
          <w:tcPr>
            <w:tcW w:w="1079" w:type="dxa"/>
            <w:tcBorders>
              <w:top w:val="single" w:sz="4" w:space="0" w:color="auto"/>
            </w:tcBorders>
          </w:tcPr>
          <w:p w14:paraId="7DA684A0" w14:textId="77777777" w:rsidR="00AB40BA" w:rsidRPr="00B9016D" w:rsidRDefault="00AB40BA" w:rsidP="00E40DC3">
            <w:pPr>
              <w:contextualSpacing/>
              <w:rPr>
                <w:rFonts w:ascii="Times New Roman" w:hAnsi="Times New Roman" w:cs="Times New Roman"/>
                <w:sz w:val="24"/>
                <w:szCs w:val="24"/>
              </w:rPr>
            </w:pPr>
          </w:p>
        </w:tc>
        <w:tc>
          <w:tcPr>
            <w:tcW w:w="1080" w:type="dxa"/>
            <w:tcBorders>
              <w:top w:val="single" w:sz="4" w:space="0" w:color="auto"/>
            </w:tcBorders>
          </w:tcPr>
          <w:p w14:paraId="783ADBAB" w14:textId="77777777" w:rsidR="00AB40BA" w:rsidRPr="00B9016D" w:rsidRDefault="00AB40BA" w:rsidP="00E40DC3">
            <w:pPr>
              <w:contextualSpacing/>
              <w:rPr>
                <w:rFonts w:ascii="Times New Roman" w:hAnsi="Times New Roman" w:cs="Times New Roman"/>
                <w:sz w:val="24"/>
                <w:szCs w:val="24"/>
              </w:rPr>
            </w:pPr>
          </w:p>
        </w:tc>
        <w:tc>
          <w:tcPr>
            <w:tcW w:w="1080" w:type="dxa"/>
            <w:tcBorders>
              <w:top w:val="single" w:sz="4" w:space="0" w:color="auto"/>
            </w:tcBorders>
          </w:tcPr>
          <w:p w14:paraId="050A1E8B" w14:textId="77777777" w:rsidR="00AB40BA" w:rsidRPr="00B9016D" w:rsidRDefault="00AB40BA" w:rsidP="00E40DC3">
            <w:pPr>
              <w:contextualSpacing/>
              <w:rPr>
                <w:rFonts w:ascii="Times New Roman" w:hAnsi="Times New Roman" w:cs="Times New Roman"/>
                <w:sz w:val="24"/>
                <w:szCs w:val="24"/>
              </w:rPr>
            </w:pPr>
          </w:p>
        </w:tc>
        <w:tc>
          <w:tcPr>
            <w:tcW w:w="1080" w:type="dxa"/>
            <w:tcBorders>
              <w:top w:val="single" w:sz="4" w:space="0" w:color="auto"/>
            </w:tcBorders>
          </w:tcPr>
          <w:p w14:paraId="704271DE" w14:textId="77777777" w:rsidR="00AB40BA" w:rsidRPr="00B9016D" w:rsidRDefault="00AB40BA" w:rsidP="00E40DC3">
            <w:pPr>
              <w:contextualSpacing/>
              <w:rPr>
                <w:rFonts w:ascii="Times New Roman" w:hAnsi="Times New Roman" w:cs="Times New Roman"/>
                <w:sz w:val="24"/>
                <w:szCs w:val="24"/>
              </w:rPr>
            </w:pPr>
          </w:p>
        </w:tc>
        <w:tc>
          <w:tcPr>
            <w:tcW w:w="1080" w:type="dxa"/>
            <w:tcBorders>
              <w:top w:val="single" w:sz="4" w:space="0" w:color="auto"/>
            </w:tcBorders>
          </w:tcPr>
          <w:p w14:paraId="40173467" w14:textId="77777777" w:rsidR="00AB40BA" w:rsidRPr="00B9016D" w:rsidRDefault="00AB40BA" w:rsidP="00E40DC3">
            <w:pPr>
              <w:contextualSpacing/>
              <w:rPr>
                <w:rFonts w:ascii="Times New Roman" w:hAnsi="Times New Roman" w:cs="Times New Roman"/>
                <w:sz w:val="24"/>
                <w:szCs w:val="24"/>
              </w:rPr>
            </w:pPr>
          </w:p>
        </w:tc>
        <w:tc>
          <w:tcPr>
            <w:tcW w:w="995" w:type="dxa"/>
            <w:tcBorders>
              <w:top w:val="single" w:sz="4" w:space="0" w:color="auto"/>
            </w:tcBorders>
          </w:tcPr>
          <w:p w14:paraId="55423CD7" w14:textId="77777777" w:rsidR="00AB40BA" w:rsidRPr="00B9016D" w:rsidRDefault="00AB40BA" w:rsidP="00E40DC3">
            <w:pPr>
              <w:contextualSpacing/>
              <w:rPr>
                <w:rFonts w:ascii="Times New Roman" w:hAnsi="Times New Roman" w:cs="Times New Roman"/>
                <w:sz w:val="24"/>
                <w:szCs w:val="24"/>
              </w:rPr>
            </w:pPr>
          </w:p>
        </w:tc>
      </w:tr>
      <w:tr w:rsidR="00AB40BA" w:rsidRPr="00B9016D" w14:paraId="5239C0DD" w14:textId="77777777" w:rsidTr="00AB40BA">
        <w:tc>
          <w:tcPr>
            <w:tcW w:w="2696" w:type="dxa"/>
          </w:tcPr>
          <w:p w14:paraId="49A7D8F4"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Hatred Self-Criticism (FSCRS-H)</w:t>
            </w:r>
          </w:p>
        </w:tc>
        <w:tc>
          <w:tcPr>
            <w:tcW w:w="1079" w:type="dxa"/>
          </w:tcPr>
          <w:p w14:paraId="473AD811" w14:textId="7CB8FD31" w:rsidR="00AB40BA" w:rsidRPr="003C54C6" w:rsidRDefault="00C77BC9" w:rsidP="00E40DC3">
            <w:pPr>
              <w:contextualSpacing/>
              <w:rPr>
                <w:rFonts w:ascii="Times New Roman" w:hAnsi="Times New Roman" w:cs="Times New Roman"/>
                <w:sz w:val="24"/>
                <w:szCs w:val="24"/>
              </w:rPr>
            </w:pPr>
            <w:r w:rsidRPr="003C54C6">
              <w:rPr>
                <w:rFonts w:ascii="Times New Roman" w:hAnsi="Times New Roman" w:cs="Times New Roman"/>
                <w:sz w:val="24"/>
                <w:szCs w:val="24"/>
              </w:rPr>
              <w:t>13.57</w:t>
            </w:r>
            <w:r w:rsidR="00AB40BA" w:rsidRPr="003C54C6">
              <w:rPr>
                <w:rFonts w:ascii="Times New Roman" w:hAnsi="Times New Roman" w:cs="Times New Roman"/>
                <w:sz w:val="24"/>
                <w:szCs w:val="24"/>
              </w:rPr>
              <w:t xml:space="preserve"> (.87)</w:t>
            </w:r>
          </w:p>
        </w:tc>
        <w:tc>
          <w:tcPr>
            <w:tcW w:w="1080" w:type="dxa"/>
          </w:tcPr>
          <w:p w14:paraId="377FCC55" w14:textId="7E8705F3" w:rsidR="00AB40BA" w:rsidRPr="003C54C6" w:rsidRDefault="00C77BC9" w:rsidP="00E40DC3">
            <w:pPr>
              <w:contextualSpacing/>
              <w:rPr>
                <w:rFonts w:ascii="Times New Roman" w:hAnsi="Times New Roman" w:cs="Times New Roman"/>
                <w:sz w:val="24"/>
                <w:szCs w:val="24"/>
              </w:rPr>
            </w:pPr>
            <w:r w:rsidRPr="003C54C6">
              <w:rPr>
                <w:rFonts w:ascii="Times New Roman" w:hAnsi="Times New Roman" w:cs="Times New Roman"/>
                <w:sz w:val="24"/>
                <w:szCs w:val="24"/>
              </w:rPr>
              <w:t>11.01 (1.01</w:t>
            </w:r>
            <w:r w:rsidR="00AB40BA" w:rsidRPr="003C54C6">
              <w:rPr>
                <w:rFonts w:ascii="Times New Roman" w:hAnsi="Times New Roman" w:cs="Times New Roman"/>
                <w:sz w:val="24"/>
                <w:szCs w:val="24"/>
              </w:rPr>
              <w:t>)</w:t>
            </w:r>
          </w:p>
        </w:tc>
        <w:tc>
          <w:tcPr>
            <w:tcW w:w="1080" w:type="dxa"/>
          </w:tcPr>
          <w:p w14:paraId="3CCEAFA5" w14:textId="31B21BE9" w:rsidR="00AB40BA" w:rsidRPr="003C54C6" w:rsidRDefault="00C77BC9" w:rsidP="00E40DC3">
            <w:pPr>
              <w:contextualSpacing/>
              <w:rPr>
                <w:rFonts w:ascii="Times New Roman" w:hAnsi="Times New Roman" w:cs="Times New Roman"/>
                <w:sz w:val="24"/>
                <w:szCs w:val="24"/>
              </w:rPr>
            </w:pPr>
            <w:r w:rsidRPr="003C54C6">
              <w:rPr>
                <w:rFonts w:ascii="Times New Roman" w:hAnsi="Times New Roman" w:cs="Times New Roman"/>
                <w:sz w:val="24"/>
                <w:szCs w:val="24"/>
              </w:rPr>
              <w:t>12.15</w:t>
            </w:r>
            <w:r w:rsidR="00AB40BA" w:rsidRPr="003C54C6">
              <w:rPr>
                <w:rFonts w:ascii="Times New Roman" w:hAnsi="Times New Roman" w:cs="Times New Roman"/>
                <w:sz w:val="24"/>
                <w:szCs w:val="24"/>
              </w:rPr>
              <w:t xml:space="preserve"> (.96)</w:t>
            </w:r>
          </w:p>
        </w:tc>
        <w:tc>
          <w:tcPr>
            <w:tcW w:w="1080" w:type="dxa"/>
          </w:tcPr>
          <w:p w14:paraId="603533D1" w14:textId="14A2715F" w:rsidR="00AB40BA" w:rsidRPr="003C54C6" w:rsidRDefault="00C77BC9" w:rsidP="00E40DC3">
            <w:pPr>
              <w:contextualSpacing/>
              <w:rPr>
                <w:rFonts w:ascii="Times New Roman" w:hAnsi="Times New Roman" w:cs="Times New Roman"/>
                <w:sz w:val="24"/>
                <w:szCs w:val="24"/>
              </w:rPr>
            </w:pPr>
            <w:r w:rsidRPr="003C54C6">
              <w:rPr>
                <w:rFonts w:ascii="Times New Roman" w:hAnsi="Times New Roman" w:cs="Times New Roman"/>
                <w:sz w:val="24"/>
                <w:szCs w:val="24"/>
              </w:rPr>
              <w:t>11.03</w:t>
            </w:r>
            <w:r w:rsidR="00AB40BA" w:rsidRPr="003C54C6">
              <w:rPr>
                <w:rFonts w:ascii="Times New Roman" w:hAnsi="Times New Roman" w:cs="Times New Roman"/>
                <w:sz w:val="24"/>
                <w:szCs w:val="24"/>
              </w:rPr>
              <w:t xml:space="preserve"> (1.07)</w:t>
            </w:r>
          </w:p>
        </w:tc>
        <w:tc>
          <w:tcPr>
            <w:tcW w:w="1080" w:type="dxa"/>
          </w:tcPr>
          <w:p w14:paraId="7411C1D3" w14:textId="232D3EFB" w:rsidR="00AB40BA" w:rsidRPr="003C54C6" w:rsidRDefault="00C77BC9" w:rsidP="00E40DC3">
            <w:pPr>
              <w:contextualSpacing/>
              <w:rPr>
                <w:rFonts w:ascii="Times New Roman" w:hAnsi="Times New Roman" w:cs="Times New Roman"/>
                <w:sz w:val="24"/>
                <w:szCs w:val="24"/>
              </w:rPr>
            </w:pPr>
            <w:r w:rsidRPr="003C54C6">
              <w:rPr>
                <w:rFonts w:ascii="Times New Roman" w:hAnsi="Times New Roman" w:cs="Times New Roman"/>
                <w:sz w:val="24"/>
                <w:szCs w:val="24"/>
              </w:rPr>
              <w:t>13.21</w:t>
            </w:r>
            <w:r w:rsidR="00AB40BA" w:rsidRPr="003C54C6">
              <w:rPr>
                <w:rFonts w:ascii="Times New Roman" w:hAnsi="Times New Roman" w:cs="Times New Roman"/>
                <w:sz w:val="24"/>
                <w:szCs w:val="24"/>
              </w:rPr>
              <w:t xml:space="preserve"> (.88)</w:t>
            </w:r>
          </w:p>
        </w:tc>
        <w:tc>
          <w:tcPr>
            <w:tcW w:w="995" w:type="dxa"/>
          </w:tcPr>
          <w:p w14:paraId="6845A0E1" w14:textId="0F1404A3" w:rsidR="00AB40BA" w:rsidRPr="003C54C6" w:rsidRDefault="00C77BC9" w:rsidP="00C77BC9">
            <w:pPr>
              <w:contextualSpacing/>
              <w:rPr>
                <w:rFonts w:ascii="Times New Roman" w:hAnsi="Times New Roman" w:cs="Times New Roman"/>
                <w:sz w:val="24"/>
                <w:szCs w:val="24"/>
              </w:rPr>
            </w:pPr>
            <w:r w:rsidRPr="003C54C6">
              <w:rPr>
                <w:rFonts w:ascii="Times New Roman" w:hAnsi="Times New Roman" w:cs="Times New Roman"/>
                <w:sz w:val="24"/>
                <w:szCs w:val="24"/>
              </w:rPr>
              <w:t>13.81</w:t>
            </w:r>
            <w:r w:rsidR="00AB40BA" w:rsidRPr="003C54C6">
              <w:rPr>
                <w:rFonts w:ascii="Times New Roman" w:hAnsi="Times New Roman" w:cs="Times New Roman"/>
                <w:sz w:val="24"/>
                <w:szCs w:val="24"/>
              </w:rPr>
              <w:t xml:space="preserve"> (1.0</w:t>
            </w:r>
            <w:r w:rsidRPr="003C54C6">
              <w:rPr>
                <w:rFonts w:ascii="Times New Roman" w:hAnsi="Times New Roman" w:cs="Times New Roman"/>
                <w:sz w:val="24"/>
                <w:szCs w:val="24"/>
              </w:rPr>
              <w:t>1</w:t>
            </w:r>
            <w:r w:rsidR="00AB40BA" w:rsidRPr="003C54C6">
              <w:rPr>
                <w:rFonts w:ascii="Times New Roman" w:hAnsi="Times New Roman" w:cs="Times New Roman"/>
                <w:sz w:val="24"/>
                <w:szCs w:val="24"/>
              </w:rPr>
              <w:t>)</w:t>
            </w:r>
          </w:p>
        </w:tc>
      </w:tr>
      <w:tr w:rsidR="00AB40BA" w:rsidRPr="00B9016D" w14:paraId="67EFC176" w14:textId="77777777" w:rsidTr="00627FD5">
        <w:tc>
          <w:tcPr>
            <w:tcW w:w="2696" w:type="dxa"/>
          </w:tcPr>
          <w:p w14:paraId="0CA8B20F"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Inadequate Self-Criticism (FSCRS-I)</w:t>
            </w:r>
          </w:p>
        </w:tc>
        <w:tc>
          <w:tcPr>
            <w:tcW w:w="1079" w:type="dxa"/>
          </w:tcPr>
          <w:p w14:paraId="3EC39FC6" w14:textId="77777777"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35.09 (1.18)</w:t>
            </w:r>
          </w:p>
        </w:tc>
        <w:tc>
          <w:tcPr>
            <w:tcW w:w="1080" w:type="dxa"/>
          </w:tcPr>
          <w:p w14:paraId="71D53CDA" w14:textId="4B2A8681" w:rsidR="00AB40BA" w:rsidRPr="003C54C6" w:rsidRDefault="00AB40BA" w:rsidP="00A22FCE">
            <w:pPr>
              <w:contextualSpacing/>
              <w:rPr>
                <w:rFonts w:ascii="Times New Roman" w:hAnsi="Times New Roman" w:cs="Times New Roman"/>
                <w:sz w:val="24"/>
                <w:szCs w:val="24"/>
              </w:rPr>
            </w:pPr>
            <w:r w:rsidRPr="003C54C6">
              <w:rPr>
                <w:rFonts w:ascii="Times New Roman" w:hAnsi="Times New Roman" w:cs="Times New Roman"/>
                <w:sz w:val="24"/>
                <w:szCs w:val="24"/>
              </w:rPr>
              <w:t>29.3</w:t>
            </w:r>
            <w:r w:rsidR="00A22FCE" w:rsidRPr="003C54C6">
              <w:rPr>
                <w:rFonts w:ascii="Times New Roman" w:hAnsi="Times New Roman" w:cs="Times New Roman"/>
                <w:sz w:val="24"/>
                <w:szCs w:val="24"/>
              </w:rPr>
              <w:t>0</w:t>
            </w:r>
            <w:r w:rsidRPr="003C54C6">
              <w:rPr>
                <w:rFonts w:ascii="Times New Roman" w:hAnsi="Times New Roman" w:cs="Times New Roman"/>
                <w:sz w:val="24"/>
                <w:szCs w:val="24"/>
              </w:rPr>
              <w:t xml:space="preserve"> (1.66)</w:t>
            </w:r>
          </w:p>
        </w:tc>
        <w:tc>
          <w:tcPr>
            <w:tcW w:w="1080" w:type="dxa"/>
          </w:tcPr>
          <w:p w14:paraId="1C8C73CE" w14:textId="77777777"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34.03 (1.31)</w:t>
            </w:r>
          </w:p>
        </w:tc>
        <w:tc>
          <w:tcPr>
            <w:tcW w:w="1080" w:type="dxa"/>
          </w:tcPr>
          <w:p w14:paraId="53435C02" w14:textId="77777777"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29.70 (1.72)</w:t>
            </w:r>
          </w:p>
        </w:tc>
        <w:tc>
          <w:tcPr>
            <w:tcW w:w="1080" w:type="dxa"/>
          </w:tcPr>
          <w:p w14:paraId="5A2D9F14" w14:textId="779823C9" w:rsidR="00AB40BA" w:rsidRPr="003C54C6" w:rsidRDefault="00A22FCE" w:rsidP="00E40DC3">
            <w:pPr>
              <w:contextualSpacing/>
              <w:rPr>
                <w:rFonts w:ascii="Times New Roman" w:hAnsi="Times New Roman" w:cs="Times New Roman"/>
                <w:sz w:val="24"/>
                <w:szCs w:val="24"/>
              </w:rPr>
            </w:pPr>
            <w:r w:rsidRPr="003C54C6">
              <w:rPr>
                <w:rFonts w:ascii="Times New Roman" w:hAnsi="Times New Roman" w:cs="Times New Roman"/>
                <w:sz w:val="24"/>
                <w:szCs w:val="24"/>
              </w:rPr>
              <w:t>36.65</w:t>
            </w:r>
            <w:r w:rsidR="00AB40BA" w:rsidRPr="003C54C6">
              <w:rPr>
                <w:rFonts w:ascii="Times New Roman" w:hAnsi="Times New Roman" w:cs="Times New Roman"/>
                <w:sz w:val="24"/>
                <w:szCs w:val="24"/>
              </w:rPr>
              <w:t xml:space="preserve"> (1.20)</w:t>
            </w:r>
          </w:p>
        </w:tc>
        <w:tc>
          <w:tcPr>
            <w:tcW w:w="995" w:type="dxa"/>
          </w:tcPr>
          <w:p w14:paraId="233CA0C1" w14:textId="68420D8D" w:rsidR="00AB40BA" w:rsidRPr="003C54C6" w:rsidRDefault="00AB40BA" w:rsidP="00A22FCE">
            <w:pPr>
              <w:contextualSpacing/>
              <w:rPr>
                <w:rFonts w:ascii="Times New Roman" w:hAnsi="Times New Roman" w:cs="Times New Roman"/>
                <w:sz w:val="24"/>
                <w:szCs w:val="24"/>
              </w:rPr>
            </w:pPr>
            <w:r w:rsidRPr="003C54C6">
              <w:rPr>
                <w:rFonts w:ascii="Times New Roman" w:hAnsi="Times New Roman" w:cs="Times New Roman"/>
                <w:sz w:val="24"/>
                <w:szCs w:val="24"/>
              </w:rPr>
              <w:t>34.</w:t>
            </w:r>
            <w:r w:rsidR="00A22FCE" w:rsidRPr="003C54C6">
              <w:rPr>
                <w:rFonts w:ascii="Times New Roman" w:hAnsi="Times New Roman" w:cs="Times New Roman"/>
                <w:sz w:val="24"/>
                <w:szCs w:val="24"/>
              </w:rPr>
              <w:t>77 (1.64</w:t>
            </w:r>
            <w:r w:rsidRPr="003C54C6">
              <w:rPr>
                <w:rFonts w:ascii="Times New Roman" w:hAnsi="Times New Roman" w:cs="Times New Roman"/>
                <w:sz w:val="24"/>
                <w:szCs w:val="24"/>
              </w:rPr>
              <w:t>)</w:t>
            </w:r>
          </w:p>
        </w:tc>
      </w:tr>
      <w:tr w:rsidR="00AB40BA" w:rsidRPr="00B9016D" w14:paraId="5ADC008A" w14:textId="77777777" w:rsidTr="00D47B7B">
        <w:trPr>
          <w:trHeight w:val="60"/>
        </w:trPr>
        <w:tc>
          <w:tcPr>
            <w:tcW w:w="2696" w:type="dxa"/>
          </w:tcPr>
          <w:p w14:paraId="73DDB24B"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 xml:space="preserve">Self-Reassurance </w:t>
            </w:r>
          </w:p>
          <w:p w14:paraId="1B0DCCB4"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(FSCRS-SR)</w:t>
            </w:r>
          </w:p>
        </w:tc>
        <w:tc>
          <w:tcPr>
            <w:tcW w:w="1079" w:type="dxa"/>
          </w:tcPr>
          <w:p w14:paraId="7B72C6C4" w14:textId="19B59B88"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22.56 (1.04</w:t>
            </w:r>
            <w:r w:rsidR="00AB40BA" w:rsidRPr="003C54C6">
              <w:rPr>
                <w:rFonts w:ascii="Times New Roman" w:hAnsi="Times New Roman" w:cs="Times New Roman"/>
                <w:sz w:val="24"/>
                <w:szCs w:val="24"/>
              </w:rPr>
              <w:t>)</w:t>
            </w:r>
          </w:p>
        </w:tc>
        <w:tc>
          <w:tcPr>
            <w:tcW w:w="1080" w:type="dxa"/>
          </w:tcPr>
          <w:p w14:paraId="7D4041F0" w14:textId="4B422A5F"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25.97 (1.15</w:t>
            </w:r>
            <w:r w:rsidR="00AB40BA" w:rsidRPr="003C54C6">
              <w:rPr>
                <w:rFonts w:ascii="Times New Roman" w:hAnsi="Times New Roman" w:cs="Times New Roman"/>
                <w:sz w:val="24"/>
                <w:szCs w:val="24"/>
              </w:rPr>
              <w:t>)</w:t>
            </w:r>
          </w:p>
        </w:tc>
        <w:tc>
          <w:tcPr>
            <w:tcW w:w="1080" w:type="dxa"/>
          </w:tcPr>
          <w:p w14:paraId="252E9464" w14:textId="1966ECE5"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21.58</w:t>
            </w:r>
            <w:r w:rsidR="00AB40BA" w:rsidRPr="003C54C6">
              <w:rPr>
                <w:rFonts w:ascii="Times New Roman" w:hAnsi="Times New Roman" w:cs="Times New Roman"/>
                <w:sz w:val="24"/>
                <w:szCs w:val="24"/>
              </w:rPr>
              <w:t xml:space="preserve"> (1.15)</w:t>
            </w:r>
          </w:p>
        </w:tc>
        <w:tc>
          <w:tcPr>
            <w:tcW w:w="1080" w:type="dxa"/>
          </w:tcPr>
          <w:p w14:paraId="06FF9214" w14:textId="72FF80F6"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25.03 (1.23</w:t>
            </w:r>
            <w:r w:rsidR="00AB40BA" w:rsidRPr="003C54C6">
              <w:rPr>
                <w:rFonts w:ascii="Times New Roman" w:hAnsi="Times New Roman" w:cs="Times New Roman"/>
                <w:sz w:val="24"/>
                <w:szCs w:val="24"/>
              </w:rPr>
              <w:t>)</w:t>
            </w:r>
          </w:p>
        </w:tc>
        <w:tc>
          <w:tcPr>
            <w:tcW w:w="1080" w:type="dxa"/>
          </w:tcPr>
          <w:p w14:paraId="1593C343" w14:textId="42E14F10"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21.93</w:t>
            </w:r>
            <w:r w:rsidR="00AB40BA" w:rsidRPr="003C54C6">
              <w:rPr>
                <w:rFonts w:ascii="Times New Roman" w:hAnsi="Times New Roman" w:cs="Times New Roman"/>
                <w:sz w:val="24"/>
                <w:szCs w:val="24"/>
              </w:rPr>
              <w:t xml:space="preserve"> (1.06)</w:t>
            </w:r>
          </w:p>
        </w:tc>
        <w:tc>
          <w:tcPr>
            <w:tcW w:w="995" w:type="dxa"/>
          </w:tcPr>
          <w:p w14:paraId="60B6AB71" w14:textId="60738EE9"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22.22 (1.15</w:t>
            </w:r>
            <w:r w:rsidR="00AB40BA" w:rsidRPr="003C54C6">
              <w:rPr>
                <w:rFonts w:ascii="Times New Roman" w:hAnsi="Times New Roman" w:cs="Times New Roman"/>
                <w:sz w:val="24"/>
                <w:szCs w:val="24"/>
              </w:rPr>
              <w:t>)</w:t>
            </w:r>
          </w:p>
        </w:tc>
      </w:tr>
      <w:tr w:rsidR="00AB40BA" w:rsidRPr="00B9016D" w14:paraId="27A74E4D" w14:textId="77777777" w:rsidTr="00627FD5">
        <w:tc>
          <w:tcPr>
            <w:tcW w:w="2696" w:type="dxa"/>
          </w:tcPr>
          <w:p w14:paraId="450D9CF4"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Psychological Distress (DASS)</w:t>
            </w:r>
          </w:p>
        </w:tc>
        <w:tc>
          <w:tcPr>
            <w:tcW w:w="1079" w:type="dxa"/>
          </w:tcPr>
          <w:p w14:paraId="364B08EB" w14:textId="5828A87C" w:rsidR="00AB40BA" w:rsidRPr="003C54C6" w:rsidRDefault="009300AF" w:rsidP="00E40DC3">
            <w:pPr>
              <w:contextualSpacing/>
              <w:rPr>
                <w:rFonts w:ascii="Times New Roman" w:hAnsi="Times New Roman" w:cs="Times New Roman"/>
                <w:sz w:val="24"/>
                <w:szCs w:val="24"/>
              </w:rPr>
            </w:pPr>
            <w:r w:rsidRPr="003C54C6">
              <w:rPr>
                <w:rFonts w:ascii="Times New Roman" w:hAnsi="Times New Roman" w:cs="Times New Roman"/>
                <w:sz w:val="24"/>
                <w:szCs w:val="24"/>
              </w:rPr>
              <w:t>55.12 (5.04</w:t>
            </w:r>
            <w:r w:rsidR="00AB40BA" w:rsidRPr="003C54C6">
              <w:rPr>
                <w:rFonts w:ascii="Times New Roman" w:hAnsi="Times New Roman" w:cs="Times New Roman"/>
                <w:sz w:val="24"/>
                <w:szCs w:val="24"/>
              </w:rPr>
              <w:t>)</w:t>
            </w:r>
          </w:p>
        </w:tc>
        <w:tc>
          <w:tcPr>
            <w:tcW w:w="1080" w:type="dxa"/>
          </w:tcPr>
          <w:p w14:paraId="77A1F5C3" w14:textId="722A7FB6" w:rsidR="00AB40BA" w:rsidRPr="003C54C6" w:rsidRDefault="009300AF" w:rsidP="00E40DC3">
            <w:pPr>
              <w:contextualSpacing/>
              <w:rPr>
                <w:rFonts w:ascii="Times New Roman" w:hAnsi="Times New Roman" w:cs="Times New Roman"/>
                <w:sz w:val="24"/>
                <w:szCs w:val="24"/>
              </w:rPr>
            </w:pPr>
            <w:r w:rsidRPr="003C54C6">
              <w:rPr>
                <w:rFonts w:ascii="Times New Roman" w:hAnsi="Times New Roman" w:cs="Times New Roman"/>
                <w:sz w:val="24"/>
                <w:szCs w:val="24"/>
              </w:rPr>
              <w:t>34.27 (4.90</w:t>
            </w:r>
            <w:r w:rsidR="00AB40BA" w:rsidRPr="003C54C6">
              <w:rPr>
                <w:rFonts w:ascii="Times New Roman" w:hAnsi="Times New Roman" w:cs="Times New Roman"/>
                <w:sz w:val="24"/>
                <w:szCs w:val="24"/>
              </w:rPr>
              <w:t>)</w:t>
            </w:r>
          </w:p>
        </w:tc>
        <w:tc>
          <w:tcPr>
            <w:tcW w:w="1080" w:type="dxa"/>
          </w:tcPr>
          <w:p w14:paraId="1B5E243E" w14:textId="733BCDCA" w:rsidR="00AB40BA" w:rsidRPr="003C54C6" w:rsidRDefault="009300AF" w:rsidP="00E40DC3">
            <w:pPr>
              <w:contextualSpacing/>
              <w:rPr>
                <w:rFonts w:ascii="Times New Roman" w:hAnsi="Times New Roman" w:cs="Times New Roman"/>
                <w:sz w:val="24"/>
                <w:szCs w:val="24"/>
              </w:rPr>
            </w:pPr>
            <w:r w:rsidRPr="003C54C6">
              <w:rPr>
                <w:rFonts w:ascii="Times New Roman" w:hAnsi="Times New Roman" w:cs="Times New Roman"/>
                <w:sz w:val="24"/>
                <w:szCs w:val="24"/>
              </w:rPr>
              <w:t>52.74 (5.52</w:t>
            </w:r>
            <w:r w:rsidR="00AB40BA" w:rsidRPr="003C54C6">
              <w:rPr>
                <w:rFonts w:ascii="Times New Roman" w:hAnsi="Times New Roman" w:cs="Times New Roman"/>
                <w:sz w:val="24"/>
                <w:szCs w:val="24"/>
              </w:rPr>
              <w:t>)</w:t>
            </w:r>
          </w:p>
        </w:tc>
        <w:tc>
          <w:tcPr>
            <w:tcW w:w="1080" w:type="dxa"/>
          </w:tcPr>
          <w:p w14:paraId="05A10F4E" w14:textId="7824B8A8" w:rsidR="00AB40BA" w:rsidRPr="003C54C6" w:rsidRDefault="009300AF" w:rsidP="00E40DC3">
            <w:pPr>
              <w:contextualSpacing/>
              <w:rPr>
                <w:rFonts w:ascii="Times New Roman" w:hAnsi="Times New Roman" w:cs="Times New Roman"/>
                <w:sz w:val="24"/>
                <w:szCs w:val="24"/>
              </w:rPr>
            </w:pPr>
            <w:r w:rsidRPr="003C54C6">
              <w:rPr>
                <w:rFonts w:ascii="Times New Roman" w:hAnsi="Times New Roman" w:cs="Times New Roman"/>
                <w:sz w:val="24"/>
                <w:szCs w:val="24"/>
              </w:rPr>
              <w:t>37.94 (5.32</w:t>
            </w:r>
            <w:r w:rsidR="00AB40BA" w:rsidRPr="003C54C6">
              <w:rPr>
                <w:rFonts w:ascii="Times New Roman" w:hAnsi="Times New Roman" w:cs="Times New Roman"/>
                <w:sz w:val="24"/>
                <w:szCs w:val="24"/>
              </w:rPr>
              <w:t>)</w:t>
            </w:r>
          </w:p>
        </w:tc>
        <w:tc>
          <w:tcPr>
            <w:tcW w:w="1080" w:type="dxa"/>
          </w:tcPr>
          <w:p w14:paraId="0ED4E055" w14:textId="1291D51C" w:rsidR="00AB40BA" w:rsidRPr="003C54C6" w:rsidRDefault="009300AF" w:rsidP="00E40DC3">
            <w:pPr>
              <w:contextualSpacing/>
              <w:rPr>
                <w:rFonts w:ascii="Times New Roman" w:hAnsi="Times New Roman" w:cs="Times New Roman"/>
                <w:sz w:val="24"/>
                <w:szCs w:val="24"/>
              </w:rPr>
            </w:pPr>
            <w:r w:rsidRPr="003C54C6">
              <w:rPr>
                <w:rFonts w:ascii="Times New Roman" w:hAnsi="Times New Roman" w:cs="Times New Roman"/>
                <w:sz w:val="24"/>
                <w:szCs w:val="24"/>
              </w:rPr>
              <w:t>55.58 (5.12</w:t>
            </w:r>
            <w:r w:rsidR="00AB40BA" w:rsidRPr="003C54C6">
              <w:rPr>
                <w:rFonts w:ascii="Times New Roman" w:hAnsi="Times New Roman" w:cs="Times New Roman"/>
                <w:sz w:val="24"/>
                <w:szCs w:val="24"/>
              </w:rPr>
              <w:t>)</w:t>
            </w:r>
          </w:p>
        </w:tc>
        <w:tc>
          <w:tcPr>
            <w:tcW w:w="995" w:type="dxa"/>
          </w:tcPr>
          <w:p w14:paraId="17AECAD0" w14:textId="7E7CF57B" w:rsidR="00AB40BA" w:rsidRPr="003C54C6" w:rsidRDefault="009300AF" w:rsidP="00E40DC3">
            <w:pPr>
              <w:contextualSpacing/>
              <w:rPr>
                <w:rFonts w:ascii="Times New Roman" w:hAnsi="Times New Roman" w:cs="Times New Roman"/>
                <w:sz w:val="24"/>
                <w:szCs w:val="24"/>
              </w:rPr>
            </w:pPr>
            <w:r w:rsidRPr="003C54C6">
              <w:rPr>
                <w:rFonts w:ascii="Times New Roman" w:hAnsi="Times New Roman" w:cs="Times New Roman"/>
                <w:sz w:val="24"/>
                <w:szCs w:val="24"/>
              </w:rPr>
              <w:t>55.72 (4.90</w:t>
            </w:r>
            <w:r w:rsidR="00AB40BA" w:rsidRPr="003C54C6">
              <w:rPr>
                <w:rFonts w:ascii="Times New Roman" w:hAnsi="Times New Roman" w:cs="Times New Roman"/>
                <w:sz w:val="24"/>
                <w:szCs w:val="24"/>
              </w:rPr>
              <w:t>)</w:t>
            </w:r>
          </w:p>
        </w:tc>
      </w:tr>
      <w:tr w:rsidR="00AB40BA" w:rsidRPr="00B9016D" w14:paraId="161667D3" w14:textId="77777777" w:rsidTr="00627FD5">
        <w:tc>
          <w:tcPr>
            <w:tcW w:w="2696" w:type="dxa"/>
          </w:tcPr>
          <w:p w14:paraId="5873B76A"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Interference with Functioning (WSAS)</w:t>
            </w:r>
          </w:p>
        </w:tc>
        <w:tc>
          <w:tcPr>
            <w:tcW w:w="1079" w:type="dxa"/>
          </w:tcPr>
          <w:p w14:paraId="6A50365F" w14:textId="77777777"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27.46 (1.71)</w:t>
            </w:r>
          </w:p>
        </w:tc>
        <w:tc>
          <w:tcPr>
            <w:tcW w:w="1080" w:type="dxa"/>
          </w:tcPr>
          <w:p w14:paraId="2242C4B0" w14:textId="350328F5" w:rsidR="00AB40BA" w:rsidRPr="003C54C6" w:rsidRDefault="0041689C" w:rsidP="00E40DC3">
            <w:pPr>
              <w:contextualSpacing/>
              <w:rPr>
                <w:rFonts w:ascii="Times New Roman" w:hAnsi="Times New Roman" w:cs="Times New Roman"/>
                <w:sz w:val="24"/>
                <w:szCs w:val="24"/>
              </w:rPr>
            </w:pPr>
            <w:r w:rsidRPr="003C54C6">
              <w:rPr>
                <w:rFonts w:ascii="Times New Roman" w:hAnsi="Times New Roman" w:cs="Times New Roman"/>
                <w:sz w:val="24"/>
                <w:szCs w:val="24"/>
              </w:rPr>
              <w:t>21.45</w:t>
            </w:r>
            <w:r w:rsidR="00AB40BA" w:rsidRPr="003C54C6">
              <w:rPr>
                <w:rFonts w:ascii="Times New Roman" w:hAnsi="Times New Roman" w:cs="Times New Roman"/>
                <w:sz w:val="24"/>
                <w:szCs w:val="24"/>
              </w:rPr>
              <w:t xml:space="preserve"> (1.94)</w:t>
            </w:r>
          </w:p>
        </w:tc>
        <w:tc>
          <w:tcPr>
            <w:tcW w:w="1080" w:type="dxa"/>
          </w:tcPr>
          <w:p w14:paraId="7680562C" w14:textId="588F6C7E" w:rsidR="00AB40BA" w:rsidRPr="003C54C6" w:rsidRDefault="0041689C" w:rsidP="00E40DC3">
            <w:pPr>
              <w:contextualSpacing/>
              <w:rPr>
                <w:rFonts w:ascii="Times New Roman" w:hAnsi="Times New Roman" w:cs="Times New Roman"/>
                <w:sz w:val="24"/>
                <w:szCs w:val="24"/>
              </w:rPr>
            </w:pPr>
            <w:r w:rsidRPr="003C54C6">
              <w:rPr>
                <w:rFonts w:ascii="Times New Roman" w:hAnsi="Times New Roman" w:cs="Times New Roman"/>
                <w:sz w:val="24"/>
                <w:szCs w:val="24"/>
              </w:rPr>
              <w:t>25.52</w:t>
            </w:r>
            <w:r w:rsidR="00AB40BA" w:rsidRPr="003C54C6">
              <w:rPr>
                <w:rFonts w:ascii="Times New Roman" w:hAnsi="Times New Roman" w:cs="Times New Roman"/>
                <w:sz w:val="24"/>
                <w:szCs w:val="24"/>
              </w:rPr>
              <w:t xml:space="preserve"> (1.88)</w:t>
            </w:r>
          </w:p>
        </w:tc>
        <w:tc>
          <w:tcPr>
            <w:tcW w:w="1080" w:type="dxa"/>
          </w:tcPr>
          <w:p w14:paraId="3476C5B4" w14:textId="2D91BD7F" w:rsidR="00AB40BA" w:rsidRPr="003C54C6" w:rsidRDefault="0041689C" w:rsidP="00E40DC3">
            <w:pPr>
              <w:contextualSpacing/>
              <w:rPr>
                <w:rFonts w:ascii="Times New Roman" w:hAnsi="Times New Roman" w:cs="Times New Roman"/>
                <w:sz w:val="24"/>
                <w:szCs w:val="24"/>
              </w:rPr>
            </w:pPr>
            <w:r w:rsidRPr="003C54C6">
              <w:rPr>
                <w:rFonts w:ascii="Times New Roman" w:hAnsi="Times New Roman" w:cs="Times New Roman"/>
                <w:sz w:val="24"/>
                <w:szCs w:val="24"/>
              </w:rPr>
              <w:t>23.61</w:t>
            </w:r>
            <w:r w:rsidR="00AB40BA" w:rsidRPr="003C54C6">
              <w:rPr>
                <w:rFonts w:ascii="Times New Roman" w:hAnsi="Times New Roman" w:cs="Times New Roman"/>
                <w:sz w:val="24"/>
                <w:szCs w:val="24"/>
              </w:rPr>
              <w:t xml:space="preserve"> (2.07)</w:t>
            </w:r>
          </w:p>
        </w:tc>
        <w:tc>
          <w:tcPr>
            <w:tcW w:w="1080" w:type="dxa"/>
          </w:tcPr>
          <w:p w14:paraId="4B8B5DA3" w14:textId="2D05C6B1" w:rsidR="00AB40BA" w:rsidRPr="003C54C6" w:rsidRDefault="00AB40BA" w:rsidP="0041689C">
            <w:pPr>
              <w:contextualSpacing/>
              <w:rPr>
                <w:rFonts w:ascii="Times New Roman" w:hAnsi="Times New Roman" w:cs="Times New Roman"/>
                <w:sz w:val="24"/>
                <w:szCs w:val="24"/>
              </w:rPr>
            </w:pPr>
            <w:r w:rsidRPr="003C54C6">
              <w:rPr>
                <w:rFonts w:ascii="Times New Roman" w:hAnsi="Times New Roman" w:cs="Times New Roman"/>
                <w:sz w:val="24"/>
                <w:szCs w:val="24"/>
              </w:rPr>
              <w:t>27.4</w:t>
            </w:r>
            <w:r w:rsidR="0041689C" w:rsidRPr="003C54C6">
              <w:rPr>
                <w:rFonts w:ascii="Times New Roman" w:hAnsi="Times New Roman" w:cs="Times New Roman"/>
                <w:sz w:val="24"/>
                <w:szCs w:val="24"/>
              </w:rPr>
              <w:t>9</w:t>
            </w:r>
            <w:r w:rsidRPr="003C54C6">
              <w:rPr>
                <w:rFonts w:ascii="Times New Roman" w:hAnsi="Times New Roman" w:cs="Times New Roman"/>
                <w:sz w:val="24"/>
                <w:szCs w:val="24"/>
              </w:rPr>
              <w:t xml:space="preserve"> (1.73)</w:t>
            </w:r>
          </w:p>
        </w:tc>
        <w:tc>
          <w:tcPr>
            <w:tcW w:w="995" w:type="dxa"/>
          </w:tcPr>
          <w:p w14:paraId="3C94087D" w14:textId="6FA764FD" w:rsidR="00AB40BA" w:rsidRPr="003C54C6" w:rsidRDefault="00AB40BA" w:rsidP="0041689C">
            <w:pPr>
              <w:contextualSpacing/>
              <w:rPr>
                <w:rFonts w:ascii="Times New Roman" w:hAnsi="Times New Roman" w:cs="Times New Roman"/>
                <w:sz w:val="24"/>
                <w:szCs w:val="24"/>
              </w:rPr>
            </w:pPr>
            <w:r w:rsidRPr="003C54C6">
              <w:rPr>
                <w:rFonts w:ascii="Times New Roman" w:hAnsi="Times New Roman" w:cs="Times New Roman"/>
                <w:sz w:val="24"/>
                <w:szCs w:val="24"/>
              </w:rPr>
              <w:t>2</w:t>
            </w:r>
            <w:r w:rsidR="0041689C" w:rsidRPr="003C54C6">
              <w:rPr>
                <w:rFonts w:ascii="Times New Roman" w:hAnsi="Times New Roman" w:cs="Times New Roman"/>
                <w:sz w:val="24"/>
                <w:szCs w:val="24"/>
              </w:rPr>
              <w:t>6.99 (1.94</w:t>
            </w:r>
            <w:r w:rsidRPr="003C54C6">
              <w:rPr>
                <w:rFonts w:ascii="Times New Roman" w:hAnsi="Times New Roman" w:cs="Times New Roman"/>
                <w:sz w:val="24"/>
                <w:szCs w:val="24"/>
              </w:rPr>
              <w:t>)</w:t>
            </w:r>
          </w:p>
        </w:tc>
      </w:tr>
      <w:tr w:rsidR="00AB40BA" w:rsidRPr="00B9016D" w14:paraId="27BB1267" w14:textId="77777777" w:rsidTr="00627FD5">
        <w:tc>
          <w:tcPr>
            <w:tcW w:w="2696" w:type="dxa"/>
          </w:tcPr>
          <w:p w14:paraId="7499B6E8" w14:textId="77777777" w:rsidR="00AB40BA" w:rsidRPr="00B9016D" w:rsidRDefault="00AB40BA" w:rsidP="00E40DC3">
            <w:pPr>
              <w:contextualSpacing/>
              <w:rPr>
                <w:rFonts w:ascii="Times New Roman" w:hAnsi="Times New Roman" w:cs="Times New Roman"/>
              </w:rPr>
            </w:pPr>
          </w:p>
        </w:tc>
        <w:tc>
          <w:tcPr>
            <w:tcW w:w="1079" w:type="dxa"/>
          </w:tcPr>
          <w:p w14:paraId="480AD765" w14:textId="77777777" w:rsidR="00AB40BA" w:rsidRPr="003C54C6" w:rsidRDefault="00AB40BA" w:rsidP="00E40DC3">
            <w:pPr>
              <w:contextualSpacing/>
              <w:rPr>
                <w:rFonts w:ascii="Times New Roman" w:hAnsi="Times New Roman" w:cs="Times New Roman"/>
                <w:sz w:val="24"/>
                <w:szCs w:val="24"/>
              </w:rPr>
            </w:pPr>
          </w:p>
        </w:tc>
        <w:tc>
          <w:tcPr>
            <w:tcW w:w="1080" w:type="dxa"/>
          </w:tcPr>
          <w:p w14:paraId="62F613EF" w14:textId="77777777" w:rsidR="00AB40BA" w:rsidRPr="003C54C6" w:rsidRDefault="00AB40BA" w:rsidP="00E40DC3">
            <w:pPr>
              <w:contextualSpacing/>
              <w:rPr>
                <w:rFonts w:ascii="Times New Roman" w:hAnsi="Times New Roman" w:cs="Times New Roman"/>
                <w:sz w:val="24"/>
                <w:szCs w:val="24"/>
              </w:rPr>
            </w:pPr>
          </w:p>
        </w:tc>
        <w:tc>
          <w:tcPr>
            <w:tcW w:w="1080" w:type="dxa"/>
          </w:tcPr>
          <w:p w14:paraId="1567944A" w14:textId="77777777" w:rsidR="00AB40BA" w:rsidRPr="003C54C6" w:rsidRDefault="00AB40BA" w:rsidP="00E40DC3">
            <w:pPr>
              <w:contextualSpacing/>
              <w:rPr>
                <w:rFonts w:ascii="Times New Roman" w:hAnsi="Times New Roman" w:cs="Times New Roman"/>
                <w:sz w:val="24"/>
                <w:szCs w:val="24"/>
              </w:rPr>
            </w:pPr>
          </w:p>
        </w:tc>
        <w:tc>
          <w:tcPr>
            <w:tcW w:w="1080" w:type="dxa"/>
          </w:tcPr>
          <w:p w14:paraId="41B093E7" w14:textId="77777777" w:rsidR="00AB40BA" w:rsidRPr="003C54C6" w:rsidRDefault="00AB40BA" w:rsidP="00E40DC3">
            <w:pPr>
              <w:contextualSpacing/>
              <w:rPr>
                <w:rFonts w:ascii="Times New Roman" w:hAnsi="Times New Roman" w:cs="Times New Roman"/>
                <w:sz w:val="24"/>
                <w:szCs w:val="24"/>
              </w:rPr>
            </w:pPr>
          </w:p>
        </w:tc>
        <w:tc>
          <w:tcPr>
            <w:tcW w:w="1080" w:type="dxa"/>
          </w:tcPr>
          <w:p w14:paraId="2E26E786" w14:textId="77777777" w:rsidR="00AB40BA" w:rsidRPr="003C54C6" w:rsidRDefault="00AB40BA" w:rsidP="00E40DC3">
            <w:pPr>
              <w:contextualSpacing/>
              <w:rPr>
                <w:rFonts w:ascii="Times New Roman" w:hAnsi="Times New Roman" w:cs="Times New Roman"/>
                <w:sz w:val="24"/>
                <w:szCs w:val="24"/>
              </w:rPr>
            </w:pPr>
          </w:p>
        </w:tc>
        <w:tc>
          <w:tcPr>
            <w:tcW w:w="995" w:type="dxa"/>
          </w:tcPr>
          <w:p w14:paraId="258CDB05" w14:textId="77777777" w:rsidR="00AB40BA" w:rsidRPr="003C54C6" w:rsidRDefault="00AB40BA" w:rsidP="00E40DC3">
            <w:pPr>
              <w:contextualSpacing/>
              <w:rPr>
                <w:rFonts w:ascii="Times New Roman" w:hAnsi="Times New Roman" w:cs="Times New Roman"/>
                <w:sz w:val="24"/>
                <w:szCs w:val="24"/>
              </w:rPr>
            </w:pPr>
          </w:p>
        </w:tc>
      </w:tr>
      <w:tr w:rsidR="00AB40BA" w:rsidRPr="00B9016D" w14:paraId="0BAE7C21" w14:textId="77777777" w:rsidTr="00627FD5">
        <w:tc>
          <w:tcPr>
            <w:tcW w:w="2696" w:type="dxa"/>
          </w:tcPr>
          <w:p w14:paraId="4EBDCD1D"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i/>
              </w:rPr>
              <w:t xml:space="preserve">     Process Measures</w:t>
            </w:r>
          </w:p>
        </w:tc>
        <w:tc>
          <w:tcPr>
            <w:tcW w:w="1079" w:type="dxa"/>
          </w:tcPr>
          <w:p w14:paraId="6272A740" w14:textId="77777777" w:rsidR="00AB40BA" w:rsidRPr="003C54C6" w:rsidRDefault="00AB40BA" w:rsidP="00E40DC3">
            <w:pPr>
              <w:contextualSpacing/>
              <w:rPr>
                <w:rFonts w:ascii="Times New Roman" w:hAnsi="Times New Roman" w:cs="Times New Roman"/>
                <w:sz w:val="24"/>
                <w:szCs w:val="24"/>
              </w:rPr>
            </w:pPr>
          </w:p>
        </w:tc>
        <w:tc>
          <w:tcPr>
            <w:tcW w:w="1080" w:type="dxa"/>
          </w:tcPr>
          <w:p w14:paraId="63873AA8" w14:textId="77777777" w:rsidR="00AB40BA" w:rsidRPr="003C54C6" w:rsidRDefault="00AB40BA" w:rsidP="00E40DC3">
            <w:pPr>
              <w:contextualSpacing/>
              <w:rPr>
                <w:rFonts w:ascii="Times New Roman" w:hAnsi="Times New Roman" w:cs="Times New Roman"/>
                <w:sz w:val="24"/>
                <w:szCs w:val="24"/>
              </w:rPr>
            </w:pPr>
          </w:p>
        </w:tc>
        <w:tc>
          <w:tcPr>
            <w:tcW w:w="1080" w:type="dxa"/>
          </w:tcPr>
          <w:p w14:paraId="55E23B43" w14:textId="77777777" w:rsidR="00AB40BA" w:rsidRPr="003C54C6" w:rsidRDefault="00AB40BA" w:rsidP="00E40DC3">
            <w:pPr>
              <w:contextualSpacing/>
              <w:rPr>
                <w:rFonts w:ascii="Times New Roman" w:hAnsi="Times New Roman" w:cs="Times New Roman"/>
                <w:sz w:val="24"/>
                <w:szCs w:val="24"/>
              </w:rPr>
            </w:pPr>
          </w:p>
        </w:tc>
        <w:tc>
          <w:tcPr>
            <w:tcW w:w="1080" w:type="dxa"/>
          </w:tcPr>
          <w:p w14:paraId="63085952" w14:textId="77777777" w:rsidR="00AB40BA" w:rsidRPr="003C54C6" w:rsidRDefault="00AB40BA" w:rsidP="00E40DC3">
            <w:pPr>
              <w:contextualSpacing/>
              <w:rPr>
                <w:rFonts w:ascii="Times New Roman" w:hAnsi="Times New Roman" w:cs="Times New Roman"/>
                <w:sz w:val="24"/>
                <w:szCs w:val="24"/>
              </w:rPr>
            </w:pPr>
          </w:p>
        </w:tc>
        <w:tc>
          <w:tcPr>
            <w:tcW w:w="1080" w:type="dxa"/>
          </w:tcPr>
          <w:p w14:paraId="525792C7" w14:textId="77777777" w:rsidR="00AB40BA" w:rsidRPr="003C54C6" w:rsidRDefault="00AB40BA" w:rsidP="00E40DC3">
            <w:pPr>
              <w:contextualSpacing/>
              <w:rPr>
                <w:rFonts w:ascii="Times New Roman" w:hAnsi="Times New Roman" w:cs="Times New Roman"/>
                <w:sz w:val="24"/>
                <w:szCs w:val="24"/>
              </w:rPr>
            </w:pPr>
          </w:p>
        </w:tc>
        <w:tc>
          <w:tcPr>
            <w:tcW w:w="995" w:type="dxa"/>
          </w:tcPr>
          <w:p w14:paraId="04A6BD08" w14:textId="77777777" w:rsidR="00AB40BA" w:rsidRPr="003C54C6" w:rsidRDefault="00AB40BA" w:rsidP="00E40DC3">
            <w:pPr>
              <w:contextualSpacing/>
              <w:rPr>
                <w:rFonts w:ascii="Times New Roman" w:hAnsi="Times New Roman" w:cs="Times New Roman"/>
                <w:sz w:val="24"/>
                <w:szCs w:val="24"/>
              </w:rPr>
            </w:pPr>
          </w:p>
        </w:tc>
      </w:tr>
      <w:tr w:rsidR="00AB40BA" w:rsidRPr="00B9016D" w14:paraId="519CEF04" w14:textId="77777777" w:rsidTr="00627FD5">
        <w:tc>
          <w:tcPr>
            <w:tcW w:w="2696" w:type="dxa"/>
          </w:tcPr>
          <w:p w14:paraId="3FDCB583"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Dysfunctional Attitudes (DAS-PPE)</w:t>
            </w:r>
          </w:p>
        </w:tc>
        <w:tc>
          <w:tcPr>
            <w:tcW w:w="1079" w:type="dxa"/>
          </w:tcPr>
          <w:p w14:paraId="112C2CEC" w14:textId="429433C6"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45.22</w:t>
            </w:r>
            <w:r w:rsidR="00AB40BA" w:rsidRPr="003C54C6">
              <w:rPr>
                <w:rFonts w:ascii="Times New Roman" w:hAnsi="Times New Roman" w:cs="Times New Roman"/>
                <w:sz w:val="24"/>
                <w:szCs w:val="24"/>
              </w:rPr>
              <w:t xml:space="preserve"> (2.62)</w:t>
            </w:r>
          </w:p>
        </w:tc>
        <w:tc>
          <w:tcPr>
            <w:tcW w:w="1080" w:type="dxa"/>
          </w:tcPr>
          <w:p w14:paraId="66C41467" w14:textId="483F30AA"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38.23 (3.16</w:t>
            </w:r>
            <w:r w:rsidR="00AB40BA" w:rsidRPr="003C54C6">
              <w:rPr>
                <w:rFonts w:ascii="Times New Roman" w:hAnsi="Times New Roman" w:cs="Times New Roman"/>
                <w:sz w:val="24"/>
                <w:szCs w:val="24"/>
              </w:rPr>
              <w:t>)</w:t>
            </w:r>
          </w:p>
        </w:tc>
        <w:tc>
          <w:tcPr>
            <w:tcW w:w="1080" w:type="dxa"/>
          </w:tcPr>
          <w:p w14:paraId="0B4F95E1" w14:textId="7194D367"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50.61</w:t>
            </w:r>
            <w:r w:rsidR="00AB40BA" w:rsidRPr="003C54C6">
              <w:rPr>
                <w:rFonts w:ascii="Times New Roman" w:hAnsi="Times New Roman" w:cs="Times New Roman"/>
                <w:sz w:val="24"/>
                <w:szCs w:val="24"/>
              </w:rPr>
              <w:t xml:space="preserve"> (2.89)</w:t>
            </w:r>
          </w:p>
        </w:tc>
        <w:tc>
          <w:tcPr>
            <w:tcW w:w="1080" w:type="dxa"/>
          </w:tcPr>
          <w:p w14:paraId="07357FC8" w14:textId="4E71C51C"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44.75 (3.35</w:t>
            </w:r>
            <w:r w:rsidR="00AB40BA" w:rsidRPr="003C54C6">
              <w:rPr>
                <w:rFonts w:ascii="Times New Roman" w:hAnsi="Times New Roman" w:cs="Times New Roman"/>
                <w:sz w:val="24"/>
                <w:szCs w:val="24"/>
              </w:rPr>
              <w:t>)</w:t>
            </w:r>
          </w:p>
        </w:tc>
        <w:tc>
          <w:tcPr>
            <w:tcW w:w="1080" w:type="dxa"/>
          </w:tcPr>
          <w:p w14:paraId="2A73C11F" w14:textId="3CA1C6BD"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43.79 (2.66</w:t>
            </w:r>
            <w:r w:rsidR="00AB40BA" w:rsidRPr="003C54C6">
              <w:rPr>
                <w:rFonts w:ascii="Times New Roman" w:hAnsi="Times New Roman" w:cs="Times New Roman"/>
                <w:sz w:val="24"/>
                <w:szCs w:val="24"/>
              </w:rPr>
              <w:t>)</w:t>
            </w:r>
          </w:p>
        </w:tc>
        <w:tc>
          <w:tcPr>
            <w:tcW w:w="995" w:type="dxa"/>
          </w:tcPr>
          <w:p w14:paraId="35C49535" w14:textId="76290FD7" w:rsidR="00AB40BA" w:rsidRPr="003C54C6" w:rsidRDefault="001155D3" w:rsidP="00E40DC3">
            <w:pPr>
              <w:contextualSpacing/>
              <w:rPr>
                <w:rFonts w:ascii="Times New Roman" w:hAnsi="Times New Roman" w:cs="Times New Roman"/>
                <w:sz w:val="24"/>
                <w:szCs w:val="24"/>
              </w:rPr>
            </w:pPr>
            <w:r w:rsidRPr="003C54C6">
              <w:rPr>
                <w:rFonts w:ascii="Times New Roman" w:hAnsi="Times New Roman" w:cs="Times New Roman"/>
                <w:sz w:val="24"/>
                <w:szCs w:val="24"/>
              </w:rPr>
              <w:t>44.75 (3.35</w:t>
            </w:r>
            <w:r w:rsidR="00AB40BA" w:rsidRPr="003C54C6">
              <w:rPr>
                <w:rFonts w:ascii="Times New Roman" w:hAnsi="Times New Roman" w:cs="Times New Roman"/>
                <w:sz w:val="24"/>
                <w:szCs w:val="24"/>
              </w:rPr>
              <w:t>)</w:t>
            </w:r>
          </w:p>
        </w:tc>
      </w:tr>
      <w:tr w:rsidR="00AB40BA" w:rsidRPr="00B9016D" w14:paraId="5B6E81A2" w14:textId="77777777" w:rsidTr="00627FD5">
        <w:tc>
          <w:tcPr>
            <w:tcW w:w="2696" w:type="dxa"/>
          </w:tcPr>
          <w:p w14:paraId="0C8A415A"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Cognitive Decentering (EQ)</w:t>
            </w:r>
          </w:p>
        </w:tc>
        <w:tc>
          <w:tcPr>
            <w:tcW w:w="1079" w:type="dxa"/>
          </w:tcPr>
          <w:p w14:paraId="2EF9C574" w14:textId="4262C717" w:rsidR="00AB40BA" w:rsidRPr="003C54C6" w:rsidRDefault="0041689C" w:rsidP="00E40DC3">
            <w:pPr>
              <w:contextualSpacing/>
              <w:rPr>
                <w:rFonts w:ascii="Times New Roman" w:hAnsi="Times New Roman" w:cs="Times New Roman"/>
                <w:sz w:val="24"/>
                <w:szCs w:val="24"/>
              </w:rPr>
            </w:pPr>
            <w:r w:rsidRPr="003C54C6">
              <w:rPr>
                <w:rFonts w:ascii="Times New Roman" w:hAnsi="Times New Roman" w:cs="Times New Roman"/>
                <w:sz w:val="24"/>
                <w:szCs w:val="24"/>
              </w:rPr>
              <w:t>31.50 (1.00</w:t>
            </w:r>
            <w:r w:rsidR="00AB40BA" w:rsidRPr="003C54C6">
              <w:rPr>
                <w:rFonts w:ascii="Times New Roman" w:hAnsi="Times New Roman" w:cs="Times New Roman"/>
                <w:sz w:val="24"/>
                <w:szCs w:val="24"/>
              </w:rPr>
              <w:t>)</w:t>
            </w:r>
          </w:p>
        </w:tc>
        <w:tc>
          <w:tcPr>
            <w:tcW w:w="1080" w:type="dxa"/>
          </w:tcPr>
          <w:p w14:paraId="3F18CFFA" w14:textId="4C38D6A9" w:rsidR="00AB40BA" w:rsidRPr="003C54C6" w:rsidRDefault="00AB40BA" w:rsidP="0041689C">
            <w:pPr>
              <w:contextualSpacing/>
              <w:rPr>
                <w:rFonts w:ascii="Times New Roman" w:hAnsi="Times New Roman" w:cs="Times New Roman"/>
                <w:sz w:val="24"/>
                <w:szCs w:val="24"/>
              </w:rPr>
            </w:pPr>
            <w:r w:rsidRPr="003C54C6">
              <w:rPr>
                <w:rFonts w:ascii="Times New Roman" w:hAnsi="Times New Roman" w:cs="Times New Roman"/>
                <w:sz w:val="24"/>
                <w:szCs w:val="24"/>
              </w:rPr>
              <w:t>37.5</w:t>
            </w:r>
            <w:r w:rsidR="0041689C" w:rsidRPr="003C54C6">
              <w:rPr>
                <w:rFonts w:ascii="Times New Roman" w:hAnsi="Times New Roman" w:cs="Times New Roman"/>
                <w:sz w:val="24"/>
                <w:szCs w:val="24"/>
              </w:rPr>
              <w:t>9 (1.23</w:t>
            </w:r>
            <w:r w:rsidRPr="003C54C6">
              <w:rPr>
                <w:rFonts w:ascii="Times New Roman" w:hAnsi="Times New Roman" w:cs="Times New Roman"/>
                <w:sz w:val="24"/>
                <w:szCs w:val="24"/>
              </w:rPr>
              <w:t>)</w:t>
            </w:r>
          </w:p>
        </w:tc>
        <w:tc>
          <w:tcPr>
            <w:tcW w:w="1080" w:type="dxa"/>
          </w:tcPr>
          <w:p w14:paraId="35EF85AF" w14:textId="72A21B79"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3</w:t>
            </w:r>
            <w:r w:rsidR="0041689C" w:rsidRPr="003C54C6">
              <w:rPr>
                <w:rFonts w:ascii="Times New Roman" w:hAnsi="Times New Roman" w:cs="Times New Roman"/>
                <w:sz w:val="24"/>
                <w:szCs w:val="24"/>
              </w:rPr>
              <w:t>0.14</w:t>
            </w:r>
            <w:r w:rsidRPr="003C54C6">
              <w:rPr>
                <w:rFonts w:ascii="Times New Roman" w:hAnsi="Times New Roman" w:cs="Times New Roman"/>
                <w:sz w:val="24"/>
                <w:szCs w:val="24"/>
              </w:rPr>
              <w:t xml:space="preserve"> (1.10)</w:t>
            </w:r>
          </w:p>
        </w:tc>
        <w:tc>
          <w:tcPr>
            <w:tcW w:w="1080" w:type="dxa"/>
          </w:tcPr>
          <w:p w14:paraId="40E85893" w14:textId="42273BA9" w:rsidR="00AB40BA" w:rsidRPr="003C54C6" w:rsidRDefault="00AB40BA" w:rsidP="0041689C">
            <w:pPr>
              <w:contextualSpacing/>
              <w:rPr>
                <w:rFonts w:ascii="Times New Roman" w:hAnsi="Times New Roman" w:cs="Times New Roman"/>
                <w:sz w:val="24"/>
                <w:szCs w:val="24"/>
              </w:rPr>
            </w:pPr>
            <w:r w:rsidRPr="003C54C6">
              <w:rPr>
                <w:rFonts w:ascii="Times New Roman" w:hAnsi="Times New Roman" w:cs="Times New Roman"/>
                <w:sz w:val="24"/>
                <w:szCs w:val="24"/>
              </w:rPr>
              <w:t>3</w:t>
            </w:r>
            <w:r w:rsidR="0041689C" w:rsidRPr="003C54C6">
              <w:rPr>
                <w:rFonts w:ascii="Times New Roman" w:hAnsi="Times New Roman" w:cs="Times New Roman"/>
                <w:sz w:val="24"/>
                <w:szCs w:val="24"/>
              </w:rPr>
              <w:t>7</w:t>
            </w:r>
            <w:r w:rsidRPr="003C54C6">
              <w:rPr>
                <w:rFonts w:ascii="Times New Roman" w:hAnsi="Times New Roman" w:cs="Times New Roman"/>
                <w:sz w:val="24"/>
                <w:szCs w:val="24"/>
              </w:rPr>
              <w:t>.</w:t>
            </w:r>
            <w:r w:rsidR="0041689C" w:rsidRPr="003C54C6">
              <w:rPr>
                <w:rFonts w:ascii="Times New Roman" w:hAnsi="Times New Roman" w:cs="Times New Roman"/>
                <w:sz w:val="24"/>
                <w:szCs w:val="24"/>
              </w:rPr>
              <w:t>00 (1.29</w:t>
            </w:r>
            <w:r w:rsidRPr="003C54C6">
              <w:rPr>
                <w:rFonts w:ascii="Times New Roman" w:hAnsi="Times New Roman" w:cs="Times New Roman"/>
                <w:sz w:val="24"/>
                <w:szCs w:val="24"/>
              </w:rPr>
              <w:t>)</w:t>
            </w:r>
          </w:p>
        </w:tc>
        <w:tc>
          <w:tcPr>
            <w:tcW w:w="1080" w:type="dxa"/>
          </w:tcPr>
          <w:p w14:paraId="2C9ADC9D" w14:textId="7D15A3E6"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3</w:t>
            </w:r>
            <w:r w:rsidR="0041689C" w:rsidRPr="003C54C6">
              <w:rPr>
                <w:rFonts w:ascii="Times New Roman" w:hAnsi="Times New Roman" w:cs="Times New Roman"/>
                <w:sz w:val="24"/>
                <w:szCs w:val="24"/>
              </w:rPr>
              <w:t>0.27</w:t>
            </w:r>
            <w:r w:rsidRPr="003C54C6">
              <w:rPr>
                <w:rFonts w:ascii="Times New Roman" w:hAnsi="Times New Roman" w:cs="Times New Roman"/>
                <w:sz w:val="24"/>
                <w:szCs w:val="24"/>
              </w:rPr>
              <w:t xml:space="preserve"> (1.01)</w:t>
            </w:r>
          </w:p>
        </w:tc>
        <w:tc>
          <w:tcPr>
            <w:tcW w:w="995" w:type="dxa"/>
          </w:tcPr>
          <w:p w14:paraId="4C0E4B60" w14:textId="5FD6AE02" w:rsidR="00AB40BA" w:rsidRPr="003C54C6" w:rsidRDefault="0041689C" w:rsidP="00E40DC3">
            <w:pPr>
              <w:contextualSpacing/>
              <w:rPr>
                <w:rFonts w:ascii="Times New Roman" w:hAnsi="Times New Roman" w:cs="Times New Roman"/>
                <w:sz w:val="24"/>
                <w:szCs w:val="24"/>
              </w:rPr>
            </w:pPr>
            <w:r w:rsidRPr="003C54C6">
              <w:rPr>
                <w:rFonts w:ascii="Times New Roman" w:hAnsi="Times New Roman" w:cs="Times New Roman"/>
                <w:sz w:val="24"/>
                <w:szCs w:val="24"/>
              </w:rPr>
              <w:t>30.24 (1.22</w:t>
            </w:r>
            <w:r w:rsidR="00AB40BA" w:rsidRPr="003C54C6">
              <w:rPr>
                <w:rFonts w:ascii="Times New Roman" w:hAnsi="Times New Roman" w:cs="Times New Roman"/>
                <w:sz w:val="24"/>
                <w:szCs w:val="24"/>
              </w:rPr>
              <w:t>)</w:t>
            </w:r>
          </w:p>
        </w:tc>
      </w:tr>
      <w:tr w:rsidR="000D362C" w:rsidRPr="00B9016D" w14:paraId="4FB58564" w14:textId="77777777" w:rsidTr="00627FD5">
        <w:tc>
          <w:tcPr>
            <w:tcW w:w="2696" w:type="dxa"/>
          </w:tcPr>
          <w:p w14:paraId="397002F0" w14:textId="42033516" w:rsidR="000D362C" w:rsidRPr="00B9016D" w:rsidRDefault="00CD1D26" w:rsidP="00E40DC3">
            <w:pPr>
              <w:contextualSpacing/>
              <w:rPr>
                <w:rFonts w:ascii="Times New Roman" w:hAnsi="Times New Roman" w:cs="Times New Roman"/>
              </w:rPr>
            </w:pPr>
            <w:r>
              <w:rPr>
                <w:rFonts w:ascii="Times New Roman" w:hAnsi="Times New Roman" w:cs="Times New Roman"/>
              </w:rPr>
              <w:t>Self-compassion</w:t>
            </w:r>
            <w:r w:rsidR="000D362C" w:rsidRPr="00B9016D">
              <w:rPr>
                <w:rFonts w:ascii="Times New Roman" w:hAnsi="Times New Roman" w:cs="Times New Roman"/>
              </w:rPr>
              <w:t xml:space="preserve"> </w:t>
            </w:r>
          </w:p>
          <w:p w14:paraId="192D77EC" w14:textId="77777777" w:rsidR="000D362C" w:rsidRPr="00B9016D" w:rsidRDefault="000D362C" w:rsidP="00E40DC3">
            <w:pPr>
              <w:contextualSpacing/>
              <w:rPr>
                <w:rFonts w:ascii="Times New Roman" w:hAnsi="Times New Roman" w:cs="Times New Roman"/>
              </w:rPr>
            </w:pPr>
            <w:r w:rsidRPr="00B9016D">
              <w:rPr>
                <w:rFonts w:ascii="Times New Roman" w:hAnsi="Times New Roman" w:cs="Times New Roman"/>
              </w:rPr>
              <w:t>(SCS)</w:t>
            </w:r>
          </w:p>
        </w:tc>
        <w:tc>
          <w:tcPr>
            <w:tcW w:w="1079" w:type="dxa"/>
          </w:tcPr>
          <w:p w14:paraId="005E5E32" w14:textId="21FFA634" w:rsidR="000D362C" w:rsidRPr="003C54C6" w:rsidRDefault="00B9063C" w:rsidP="00E40DC3">
            <w:pPr>
              <w:contextualSpacing/>
              <w:rPr>
                <w:rFonts w:ascii="Times New Roman" w:hAnsi="Times New Roman" w:cs="Times New Roman"/>
                <w:sz w:val="24"/>
                <w:szCs w:val="24"/>
              </w:rPr>
            </w:pPr>
            <w:r w:rsidRPr="003C54C6">
              <w:rPr>
                <w:rFonts w:ascii="Times New Roman" w:hAnsi="Times New Roman" w:cs="Times New Roman"/>
                <w:sz w:val="24"/>
                <w:szCs w:val="24"/>
              </w:rPr>
              <w:t>27.66</w:t>
            </w:r>
            <w:r w:rsidR="000D362C" w:rsidRPr="003C54C6">
              <w:rPr>
                <w:rFonts w:ascii="Times New Roman" w:hAnsi="Times New Roman" w:cs="Times New Roman"/>
                <w:sz w:val="24"/>
                <w:szCs w:val="24"/>
              </w:rPr>
              <w:t xml:space="preserve"> (1.31)</w:t>
            </w:r>
          </w:p>
        </w:tc>
        <w:tc>
          <w:tcPr>
            <w:tcW w:w="1080" w:type="dxa"/>
          </w:tcPr>
          <w:p w14:paraId="3F506640" w14:textId="34E558A1" w:rsidR="000D362C" w:rsidRPr="003C54C6" w:rsidRDefault="00B9063C" w:rsidP="00E40DC3">
            <w:pPr>
              <w:contextualSpacing/>
              <w:rPr>
                <w:rFonts w:ascii="Times New Roman" w:hAnsi="Times New Roman" w:cs="Times New Roman"/>
                <w:sz w:val="24"/>
                <w:szCs w:val="24"/>
              </w:rPr>
            </w:pPr>
            <w:r w:rsidRPr="003C54C6">
              <w:rPr>
                <w:rFonts w:ascii="Times New Roman" w:hAnsi="Times New Roman" w:cs="Times New Roman"/>
                <w:sz w:val="24"/>
                <w:szCs w:val="24"/>
              </w:rPr>
              <w:t>33.12 (1.57</w:t>
            </w:r>
            <w:r w:rsidR="000D362C" w:rsidRPr="003C54C6">
              <w:rPr>
                <w:rFonts w:ascii="Times New Roman" w:hAnsi="Times New Roman" w:cs="Times New Roman"/>
                <w:sz w:val="24"/>
                <w:szCs w:val="24"/>
              </w:rPr>
              <w:t>)</w:t>
            </w:r>
          </w:p>
        </w:tc>
        <w:tc>
          <w:tcPr>
            <w:tcW w:w="1080" w:type="dxa"/>
          </w:tcPr>
          <w:p w14:paraId="0A6F8709" w14:textId="77777777" w:rsidR="000D362C" w:rsidRPr="003C54C6" w:rsidRDefault="000D362C" w:rsidP="00E40DC3">
            <w:pPr>
              <w:contextualSpacing/>
              <w:rPr>
                <w:rFonts w:ascii="Times New Roman" w:hAnsi="Times New Roman" w:cs="Times New Roman"/>
                <w:sz w:val="24"/>
                <w:szCs w:val="24"/>
              </w:rPr>
            </w:pPr>
            <w:r w:rsidRPr="003C54C6">
              <w:rPr>
                <w:rFonts w:ascii="Times New Roman" w:hAnsi="Times New Roman" w:cs="Times New Roman"/>
                <w:sz w:val="24"/>
                <w:szCs w:val="24"/>
              </w:rPr>
              <w:t>24.57 (1.44)</w:t>
            </w:r>
          </w:p>
        </w:tc>
        <w:tc>
          <w:tcPr>
            <w:tcW w:w="1080" w:type="dxa"/>
          </w:tcPr>
          <w:p w14:paraId="739C27B4" w14:textId="66F7D6D4" w:rsidR="000D362C" w:rsidRPr="003C54C6" w:rsidRDefault="00B9063C" w:rsidP="00E40DC3">
            <w:pPr>
              <w:contextualSpacing/>
              <w:rPr>
                <w:rFonts w:ascii="Times New Roman" w:hAnsi="Times New Roman" w:cs="Times New Roman"/>
                <w:sz w:val="24"/>
                <w:szCs w:val="24"/>
              </w:rPr>
            </w:pPr>
            <w:r w:rsidRPr="003C54C6">
              <w:rPr>
                <w:rFonts w:ascii="Times New Roman" w:hAnsi="Times New Roman" w:cs="Times New Roman"/>
                <w:sz w:val="24"/>
                <w:szCs w:val="24"/>
              </w:rPr>
              <w:t>29.68 (1.66</w:t>
            </w:r>
            <w:r w:rsidR="000D362C" w:rsidRPr="003C54C6">
              <w:rPr>
                <w:rFonts w:ascii="Times New Roman" w:hAnsi="Times New Roman" w:cs="Times New Roman"/>
                <w:sz w:val="24"/>
                <w:szCs w:val="24"/>
              </w:rPr>
              <w:t>)</w:t>
            </w:r>
          </w:p>
        </w:tc>
        <w:tc>
          <w:tcPr>
            <w:tcW w:w="1080" w:type="dxa"/>
          </w:tcPr>
          <w:p w14:paraId="48AC1083" w14:textId="12D20A36" w:rsidR="000D362C" w:rsidRPr="003C54C6" w:rsidRDefault="00B9063C" w:rsidP="00E40DC3">
            <w:pPr>
              <w:contextualSpacing/>
              <w:rPr>
                <w:rFonts w:ascii="Times New Roman" w:hAnsi="Times New Roman" w:cs="Times New Roman"/>
                <w:sz w:val="24"/>
                <w:szCs w:val="24"/>
              </w:rPr>
            </w:pPr>
            <w:r w:rsidRPr="003C54C6">
              <w:rPr>
                <w:rFonts w:ascii="Times New Roman" w:hAnsi="Times New Roman" w:cs="Times New Roman"/>
                <w:sz w:val="24"/>
                <w:szCs w:val="24"/>
              </w:rPr>
              <w:t>26.76 (1.33</w:t>
            </w:r>
            <w:r w:rsidR="000D362C" w:rsidRPr="003C54C6">
              <w:rPr>
                <w:rFonts w:ascii="Times New Roman" w:hAnsi="Times New Roman" w:cs="Times New Roman"/>
                <w:sz w:val="24"/>
                <w:szCs w:val="24"/>
              </w:rPr>
              <w:t>)</w:t>
            </w:r>
          </w:p>
        </w:tc>
        <w:tc>
          <w:tcPr>
            <w:tcW w:w="995" w:type="dxa"/>
          </w:tcPr>
          <w:p w14:paraId="0C024FA1" w14:textId="0AA953F6" w:rsidR="000D362C" w:rsidRPr="003C54C6" w:rsidRDefault="00B9063C" w:rsidP="00E40DC3">
            <w:pPr>
              <w:contextualSpacing/>
              <w:rPr>
                <w:rFonts w:ascii="Times New Roman" w:hAnsi="Times New Roman" w:cs="Times New Roman"/>
                <w:sz w:val="24"/>
                <w:szCs w:val="24"/>
              </w:rPr>
            </w:pPr>
            <w:r w:rsidRPr="003C54C6">
              <w:rPr>
                <w:rFonts w:ascii="Times New Roman" w:hAnsi="Times New Roman" w:cs="Times New Roman"/>
                <w:sz w:val="24"/>
                <w:szCs w:val="24"/>
              </w:rPr>
              <w:t>27.49 (1.56</w:t>
            </w:r>
            <w:r w:rsidR="000D362C" w:rsidRPr="003C54C6">
              <w:rPr>
                <w:rFonts w:ascii="Times New Roman" w:hAnsi="Times New Roman" w:cs="Times New Roman"/>
                <w:sz w:val="24"/>
                <w:szCs w:val="24"/>
              </w:rPr>
              <w:t>)</w:t>
            </w:r>
          </w:p>
        </w:tc>
      </w:tr>
      <w:tr w:rsidR="00AB40BA" w:rsidRPr="00B9016D" w14:paraId="013A5A2B" w14:textId="77777777" w:rsidTr="00E40DC3">
        <w:tc>
          <w:tcPr>
            <w:tcW w:w="2696" w:type="dxa"/>
          </w:tcPr>
          <w:p w14:paraId="01CB261F"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Cognitive Reappraisal (ERQ-CR)</w:t>
            </w:r>
          </w:p>
        </w:tc>
        <w:tc>
          <w:tcPr>
            <w:tcW w:w="1079" w:type="dxa"/>
          </w:tcPr>
          <w:p w14:paraId="6982301A" w14:textId="12B57538" w:rsidR="00AB40BA" w:rsidRPr="003C54C6" w:rsidRDefault="00AB40BA" w:rsidP="003C54C6">
            <w:pPr>
              <w:contextualSpacing/>
              <w:rPr>
                <w:rFonts w:ascii="Times New Roman" w:hAnsi="Times New Roman" w:cs="Times New Roman"/>
                <w:sz w:val="24"/>
                <w:szCs w:val="24"/>
              </w:rPr>
            </w:pPr>
            <w:r w:rsidRPr="003C54C6">
              <w:rPr>
                <w:rFonts w:ascii="Times New Roman" w:hAnsi="Times New Roman" w:cs="Times New Roman"/>
                <w:sz w:val="24"/>
                <w:szCs w:val="24"/>
              </w:rPr>
              <w:t>26.20 (1.4</w:t>
            </w:r>
            <w:r w:rsidR="003C54C6" w:rsidRPr="003C54C6">
              <w:rPr>
                <w:rFonts w:ascii="Times New Roman" w:hAnsi="Times New Roman" w:cs="Times New Roman"/>
                <w:sz w:val="24"/>
                <w:szCs w:val="24"/>
              </w:rPr>
              <w:t>3</w:t>
            </w:r>
            <w:r w:rsidRPr="003C54C6">
              <w:rPr>
                <w:rFonts w:ascii="Times New Roman" w:hAnsi="Times New Roman" w:cs="Times New Roman"/>
                <w:sz w:val="24"/>
                <w:szCs w:val="24"/>
              </w:rPr>
              <w:t>)</w:t>
            </w:r>
          </w:p>
        </w:tc>
        <w:tc>
          <w:tcPr>
            <w:tcW w:w="1080" w:type="dxa"/>
          </w:tcPr>
          <w:p w14:paraId="427C422B" w14:textId="4FB3A565" w:rsidR="00AB40BA" w:rsidRPr="003C54C6" w:rsidRDefault="00AB40BA" w:rsidP="003C54C6">
            <w:pPr>
              <w:contextualSpacing/>
              <w:rPr>
                <w:rFonts w:ascii="Times New Roman" w:hAnsi="Times New Roman" w:cs="Times New Roman"/>
                <w:sz w:val="24"/>
                <w:szCs w:val="24"/>
              </w:rPr>
            </w:pPr>
            <w:r w:rsidRPr="003C54C6">
              <w:rPr>
                <w:rFonts w:ascii="Times New Roman" w:hAnsi="Times New Roman" w:cs="Times New Roman"/>
                <w:sz w:val="24"/>
                <w:szCs w:val="24"/>
              </w:rPr>
              <w:t>30.2</w:t>
            </w:r>
            <w:r w:rsidR="003C54C6" w:rsidRPr="003C54C6">
              <w:rPr>
                <w:rFonts w:ascii="Times New Roman" w:hAnsi="Times New Roman" w:cs="Times New Roman"/>
                <w:sz w:val="24"/>
                <w:szCs w:val="24"/>
              </w:rPr>
              <w:t>7 (1.45</w:t>
            </w:r>
            <w:r w:rsidRPr="003C54C6">
              <w:rPr>
                <w:rFonts w:ascii="Times New Roman" w:hAnsi="Times New Roman" w:cs="Times New Roman"/>
                <w:sz w:val="24"/>
                <w:szCs w:val="24"/>
              </w:rPr>
              <w:t>)</w:t>
            </w:r>
          </w:p>
        </w:tc>
        <w:tc>
          <w:tcPr>
            <w:tcW w:w="1080" w:type="dxa"/>
          </w:tcPr>
          <w:p w14:paraId="34034B9B" w14:textId="77777777"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27.32 (1.46)</w:t>
            </w:r>
          </w:p>
        </w:tc>
        <w:tc>
          <w:tcPr>
            <w:tcW w:w="1080" w:type="dxa"/>
          </w:tcPr>
          <w:p w14:paraId="7D7846EE" w14:textId="3AC3C720" w:rsidR="00AB40BA" w:rsidRPr="003C54C6" w:rsidRDefault="003C54C6" w:rsidP="00E40DC3">
            <w:pPr>
              <w:contextualSpacing/>
              <w:rPr>
                <w:rFonts w:ascii="Times New Roman" w:hAnsi="Times New Roman" w:cs="Times New Roman"/>
                <w:sz w:val="24"/>
                <w:szCs w:val="24"/>
              </w:rPr>
            </w:pPr>
            <w:r w:rsidRPr="003C54C6">
              <w:rPr>
                <w:rFonts w:ascii="Times New Roman" w:hAnsi="Times New Roman" w:cs="Times New Roman"/>
                <w:sz w:val="24"/>
                <w:szCs w:val="24"/>
              </w:rPr>
              <w:t>28.89 (1.46</w:t>
            </w:r>
            <w:r w:rsidR="00AB40BA" w:rsidRPr="003C54C6">
              <w:rPr>
                <w:rFonts w:ascii="Times New Roman" w:hAnsi="Times New Roman" w:cs="Times New Roman"/>
                <w:sz w:val="24"/>
                <w:szCs w:val="24"/>
              </w:rPr>
              <w:t>)</w:t>
            </w:r>
          </w:p>
        </w:tc>
        <w:tc>
          <w:tcPr>
            <w:tcW w:w="1080" w:type="dxa"/>
          </w:tcPr>
          <w:p w14:paraId="0A461F8F" w14:textId="77777777"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21.43 (1.46)</w:t>
            </w:r>
          </w:p>
        </w:tc>
        <w:tc>
          <w:tcPr>
            <w:tcW w:w="995" w:type="dxa"/>
          </w:tcPr>
          <w:p w14:paraId="3F35779B" w14:textId="5612580B" w:rsidR="00AB40BA" w:rsidRPr="003C54C6" w:rsidRDefault="003C54C6" w:rsidP="00E40DC3">
            <w:pPr>
              <w:contextualSpacing/>
              <w:rPr>
                <w:rFonts w:ascii="Times New Roman" w:hAnsi="Times New Roman" w:cs="Times New Roman"/>
                <w:sz w:val="24"/>
                <w:szCs w:val="24"/>
              </w:rPr>
            </w:pPr>
            <w:r w:rsidRPr="003C54C6">
              <w:rPr>
                <w:rFonts w:ascii="Times New Roman" w:hAnsi="Times New Roman" w:cs="Times New Roman"/>
                <w:sz w:val="24"/>
                <w:szCs w:val="24"/>
              </w:rPr>
              <w:t>23.74 (1.49</w:t>
            </w:r>
            <w:r w:rsidR="00AB40BA" w:rsidRPr="003C54C6">
              <w:rPr>
                <w:rFonts w:ascii="Times New Roman" w:hAnsi="Times New Roman" w:cs="Times New Roman"/>
                <w:sz w:val="24"/>
                <w:szCs w:val="24"/>
              </w:rPr>
              <w:t>)</w:t>
            </w:r>
          </w:p>
        </w:tc>
      </w:tr>
      <w:tr w:rsidR="00AB40BA" w:rsidRPr="00B9016D" w14:paraId="4CED6C27" w14:textId="77777777" w:rsidTr="00E40DC3">
        <w:trPr>
          <w:trHeight w:val="60"/>
        </w:trPr>
        <w:tc>
          <w:tcPr>
            <w:tcW w:w="2696" w:type="dxa"/>
            <w:tcBorders>
              <w:bottom w:val="single" w:sz="4" w:space="0" w:color="auto"/>
            </w:tcBorders>
          </w:tcPr>
          <w:p w14:paraId="36A1C377"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 xml:space="preserve">Cognitive Fusion </w:t>
            </w:r>
          </w:p>
          <w:p w14:paraId="76D48DA3" w14:textId="77777777" w:rsidR="00AB40BA" w:rsidRPr="00B9016D" w:rsidRDefault="00AB40BA" w:rsidP="00E40DC3">
            <w:pPr>
              <w:contextualSpacing/>
              <w:rPr>
                <w:rFonts w:ascii="Times New Roman" w:hAnsi="Times New Roman" w:cs="Times New Roman"/>
              </w:rPr>
            </w:pPr>
            <w:r w:rsidRPr="00B9016D">
              <w:rPr>
                <w:rFonts w:ascii="Times New Roman" w:hAnsi="Times New Roman" w:cs="Times New Roman"/>
              </w:rPr>
              <w:t>(CFQ)</w:t>
            </w:r>
          </w:p>
        </w:tc>
        <w:tc>
          <w:tcPr>
            <w:tcW w:w="1079" w:type="dxa"/>
            <w:tcBorders>
              <w:bottom w:val="single" w:sz="4" w:space="0" w:color="auto"/>
            </w:tcBorders>
          </w:tcPr>
          <w:p w14:paraId="534A909D" w14:textId="42AA1F06" w:rsidR="00AB40BA" w:rsidRPr="003C54C6" w:rsidRDefault="00C8361D" w:rsidP="00E40DC3">
            <w:pPr>
              <w:contextualSpacing/>
              <w:rPr>
                <w:rFonts w:ascii="Times New Roman" w:hAnsi="Times New Roman" w:cs="Times New Roman"/>
                <w:sz w:val="24"/>
                <w:szCs w:val="24"/>
              </w:rPr>
            </w:pPr>
            <w:r w:rsidRPr="003C54C6">
              <w:rPr>
                <w:rFonts w:ascii="Times New Roman" w:hAnsi="Times New Roman" w:cs="Times New Roman"/>
                <w:sz w:val="24"/>
                <w:szCs w:val="24"/>
              </w:rPr>
              <w:t>35.05</w:t>
            </w:r>
            <w:r w:rsidR="00AB40BA" w:rsidRPr="003C54C6">
              <w:rPr>
                <w:rFonts w:ascii="Times New Roman" w:hAnsi="Times New Roman" w:cs="Times New Roman"/>
                <w:sz w:val="24"/>
                <w:szCs w:val="24"/>
              </w:rPr>
              <w:t xml:space="preserve"> (1.46)</w:t>
            </w:r>
          </w:p>
        </w:tc>
        <w:tc>
          <w:tcPr>
            <w:tcW w:w="1080" w:type="dxa"/>
            <w:tcBorders>
              <w:bottom w:val="single" w:sz="4" w:space="0" w:color="auto"/>
            </w:tcBorders>
          </w:tcPr>
          <w:p w14:paraId="6E9AAE2D" w14:textId="50B4879F" w:rsidR="00AB40BA" w:rsidRPr="003C54C6" w:rsidRDefault="00C8361D" w:rsidP="00E40DC3">
            <w:pPr>
              <w:contextualSpacing/>
              <w:rPr>
                <w:rFonts w:ascii="Times New Roman" w:hAnsi="Times New Roman" w:cs="Times New Roman"/>
                <w:sz w:val="24"/>
                <w:szCs w:val="24"/>
              </w:rPr>
            </w:pPr>
            <w:r w:rsidRPr="003C54C6">
              <w:rPr>
                <w:rFonts w:ascii="Times New Roman" w:hAnsi="Times New Roman" w:cs="Times New Roman"/>
                <w:sz w:val="24"/>
                <w:szCs w:val="24"/>
              </w:rPr>
              <w:t xml:space="preserve">30.33 </w:t>
            </w:r>
            <w:r w:rsidR="00AB40BA" w:rsidRPr="003C54C6">
              <w:rPr>
                <w:rFonts w:ascii="Times New Roman" w:hAnsi="Times New Roman" w:cs="Times New Roman"/>
                <w:sz w:val="24"/>
                <w:szCs w:val="24"/>
              </w:rPr>
              <w:t>(1.57)</w:t>
            </w:r>
          </w:p>
        </w:tc>
        <w:tc>
          <w:tcPr>
            <w:tcW w:w="1080" w:type="dxa"/>
            <w:tcBorders>
              <w:bottom w:val="single" w:sz="4" w:space="0" w:color="auto"/>
            </w:tcBorders>
          </w:tcPr>
          <w:p w14:paraId="3F18D7B4" w14:textId="77777777" w:rsidR="00AB40BA" w:rsidRPr="003C54C6" w:rsidRDefault="00AB40BA" w:rsidP="00E40DC3">
            <w:pPr>
              <w:contextualSpacing/>
              <w:rPr>
                <w:rFonts w:ascii="Times New Roman" w:hAnsi="Times New Roman" w:cs="Times New Roman"/>
                <w:sz w:val="24"/>
                <w:szCs w:val="24"/>
              </w:rPr>
            </w:pPr>
            <w:r w:rsidRPr="003C54C6">
              <w:rPr>
                <w:rFonts w:ascii="Times New Roman" w:hAnsi="Times New Roman" w:cs="Times New Roman"/>
                <w:sz w:val="24"/>
                <w:szCs w:val="24"/>
              </w:rPr>
              <w:t>37.31 (1.60)</w:t>
            </w:r>
          </w:p>
        </w:tc>
        <w:tc>
          <w:tcPr>
            <w:tcW w:w="1080" w:type="dxa"/>
            <w:tcBorders>
              <w:bottom w:val="single" w:sz="4" w:space="0" w:color="auto"/>
            </w:tcBorders>
          </w:tcPr>
          <w:p w14:paraId="3717E8D6" w14:textId="2E8494BE" w:rsidR="00AB40BA" w:rsidRPr="003C54C6" w:rsidRDefault="00C8361D" w:rsidP="00E40DC3">
            <w:pPr>
              <w:contextualSpacing/>
              <w:rPr>
                <w:rFonts w:ascii="Times New Roman" w:hAnsi="Times New Roman" w:cs="Times New Roman"/>
                <w:sz w:val="24"/>
                <w:szCs w:val="24"/>
              </w:rPr>
            </w:pPr>
            <w:r w:rsidRPr="003C54C6">
              <w:rPr>
                <w:rFonts w:ascii="Times New Roman" w:hAnsi="Times New Roman" w:cs="Times New Roman"/>
                <w:sz w:val="24"/>
                <w:szCs w:val="24"/>
              </w:rPr>
              <w:t>33.03</w:t>
            </w:r>
            <w:r w:rsidR="00AB40BA" w:rsidRPr="003C54C6">
              <w:rPr>
                <w:rFonts w:ascii="Times New Roman" w:hAnsi="Times New Roman" w:cs="Times New Roman"/>
                <w:sz w:val="24"/>
                <w:szCs w:val="24"/>
              </w:rPr>
              <w:t xml:space="preserve"> (1.68)</w:t>
            </w:r>
          </w:p>
        </w:tc>
        <w:tc>
          <w:tcPr>
            <w:tcW w:w="1080" w:type="dxa"/>
            <w:tcBorders>
              <w:bottom w:val="single" w:sz="4" w:space="0" w:color="auto"/>
            </w:tcBorders>
          </w:tcPr>
          <w:p w14:paraId="2B4C286B" w14:textId="304F92E2" w:rsidR="00AB40BA" w:rsidRPr="003C54C6" w:rsidRDefault="00C8361D" w:rsidP="00E40DC3">
            <w:pPr>
              <w:contextualSpacing/>
              <w:rPr>
                <w:rFonts w:ascii="Times New Roman" w:hAnsi="Times New Roman" w:cs="Times New Roman"/>
                <w:sz w:val="24"/>
                <w:szCs w:val="24"/>
              </w:rPr>
            </w:pPr>
            <w:r w:rsidRPr="003C54C6">
              <w:rPr>
                <w:rFonts w:ascii="Times New Roman" w:hAnsi="Times New Roman" w:cs="Times New Roman"/>
                <w:sz w:val="24"/>
                <w:szCs w:val="24"/>
              </w:rPr>
              <w:t>37.44</w:t>
            </w:r>
            <w:r w:rsidR="00AB40BA" w:rsidRPr="003C54C6">
              <w:rPr>
                <w:rFonts w:ascii="Times New Roman" w:hAnsi="Times New Roman" w:cs="Times New Roman"/>
                <w:sz w:val="24"/>
                <w:szCs w:val="24"/>
              </w:rPr>
              <w:t xml:space="preserve"> (1.48)</w:t>
            </w:r>
          </w:p>
        </w:tc>
        <w:tc>
          <w:tcPr>
            <w:tcW w:w="995" w:type="dxa"/>
            <w:tcBorders>
              <w:bottom w:val="single" w:sz="4" w:space="0" w:color="auto"/>
            </w:tcBorders>
          </w:tcPr>
          <w:p w14:paraId="23B76013" w14:textId="5C7BF6E8" w:rsidR="00AB40BA" w:rsidRPr="003C54C6" w:rsidRDefault="00C8361D" w:rsidP="00E40DC3">
            <w:pPr>
              <w:contextualSpacing/>
              <w:rPr>
                <w:rFonts w:ascii="Times New Roman" w:hAnsi="Times New Roman" w:cs="Times New Roman"/>
                <w:sz w:val="24"/>
                <w:szCs w:val="24"/>
              </w:rPr>
            </w:pPr>
            <w:r w:rsidRPr="003C54C6">
              <w:rPr>
                <w:rFonts w:ascii="Times New Roman" w:hAnsi="Times New Roman" w:cs="Times New Roman"/>
                <w:sz w:val="24"/>
                <w:szCs w:val="24"/>
              </w:rPr>
              <w:t>36.06 (1.56</w:t>
            </w:r>
            <w:r w:rsidR="00AB40BA" w:rsidRPr="003C54C6">
              <w:rPr>
                <w:rFonts w:ascii="Times New Roman" w:hAnsi="Times New Roman" w:cs="Times New Roman"/>
                <w:sz w:val="24"/>
                <w:szCs w:val="24"/>
              </w:rPr>
              <w:t>)</w:t>
            </w:r>
          </w:p>
        </w:tc>
      </w:tr>
    </w:tbl>
    <w:p w14:paraId="7DF786C1" w14:textId="77777777" w:rsidR="00D47B7B" w:rsidRPr="00B9016D" w:rsidRDefault="00D47B7B" w:rsidP="00E40DC3">
      <w:pPr>
        <w:spacing w:line="240" w:lineRule="auto"/>
        <w:contextualSpacing/>
        <w:rPr>
          <w:rFonts w:ascii="Times New Roman" w:hAnsi="Times New Roman" w:cs="Times New Roman"/>
          <w:sz w:val="20"/>
          <w:szCs w:val="20"/>
        </w:rPr>
      </w:pPr>
      <w:r w:rsidRPr="00B9016D">
        <w:rPr>
          <w:rFonts w:ascii="Times New Roman" w:hAnsi="Times New Roman" w:cs="Times New Roman"/>
          <w:sz w:val="20"/>
          <w:szCs w:val="20"/>
        </w:rPr>
        <w:t xml:space="preserve">Note: Estimated marginal means and standard errors are based on MMRM analyses using ERQ-CR as a covariate (except for the ERQ-CR row). </w:t>
      </w:r>
      <w:r w:rsidR="003C7ED6" w:rsidRPr="00B9016D">
        <w:rPr>
          <w:rFonts w:ascii="Times New Roman" w:hAnsi="Times New Roman" w:cs="Times New Roman"/>
          <w:sz w:val="20"/>
          <w:szCs w:val="20"/>
        </w:rPr>
        <w:t>FSCRS-H, FSCRS-I, DASS, WSAS, DAS, and CFQ</w:t>
      </w:r>
      <w:r w:rsidRPr="00B9016D">
        <w:rPr>
          <w:rFonts w:ascii="Times New Roman" w:hAnsi="Times New Roman" w:cs="Times New Roman"/>
          <w:sz w:val="20"/>
          <w:szCs w:val="20"/>
        </w:rPr>
        <w:t xml:space="preserve"> are scored such that higher scores indicate worse distress/</w:t>
      </w:r>
      <w:r w:rsidR="003C7ED6" w:rsidRPr="00B9016D">
        <w:rPr>
          <w:rFonts w:ascii="Times New Roman" w:hAnsi="Times New Roman" w:cs="Times New Roman"/>
          <w:sz w:val="20"/>
          <w:szCs w:val="20"/>
        </w:rPr>
        <w:t>problems</w:t>
      </w:r>
      <w:r w:rsidRPr="00B9016D">
        <w:rPr>
          <w:rFonts w:ascii="Times New Roman" w:hAnsi="Times New Roman" w:cs="Times New Roman"/>
          <w:sz w:val="20"/>
          <w:szCs w:val="20"/>
        </w:rPr>
        <w:t xml:space="preserve">. </w:t>
      </w:r>
      <w:r w:rsidR="003C7ED6" w:rsidRPr="00B9016D">
        <w:rPr>
          <w:rFonts w:ascii="Times New Roman" w:hAnsi="Times New Roman" w:cs="Times New Roman"/>
          <w:sz w:val="20"/>
          <w:szCs w:val="20"/>
        </w:rPr>
        <w:t>FSCRS-SR, SCS, and EQ</w:t>
      </w:r>
      <w:r w:rsidRPr="00B9016D">
        <w:rPr>
          <w:rFonts w:ascii="Times New Roman" w:hAnsi="Times New Roman" w:cs="Times New Roman"/>
          <w:sz w:val="20"/>
          <w:szCs w:val="20"/>
        </w:rPr>
        <w:t xml:space="preserve"> are scored such that higher scores indicate greater positive functioning/lower </w:t>
      </w:r>
      <w:r w:rsidR="003C7ED6" w:rsidRPr="00B9016D">
        <w:rPr>
          <w:rFonts w:ascii="Times New Roman" w:hAnsi="Times New Roman" w:cs="Times New Roman"/>
          <w:sz w:val="20"/>
          <w:szCs w:val="20"/>
        </w:rPr>
        <w:t>problems</w:t>
      </w:r>
      <w:r w:rsidRPr="00B9016D">
        <w:rPr>
          <w:rFonts w:ascii="Times New Roman" w:hAnsi="Times New Roman" w:cs="Times New Roman"/>
          <w:sz w:val="20"/>
          <w:szCs w:val="20"/>
        </w:rPr>
        <w:t xml:space="preserve">. </w:t>
      </w:r>
    </w:p>
    <w:p w14:paraId="1BF99958" w14:textId="77777777" w:rsidR="00262830" w:rsidRPr="00B9016D" w:rsidRDefault="00262830" w:rsidP="00E40DC3">
      <w:pPr>
        <w:spacing w:line="240" w:lineRule="auto"/>
        <w:contextualSpacing/>
        <w:rPr>
          <w:rFonts w:ascii="Times New Roman" w:hAnsi="Times New Roman" w:cs="Times New Roman"/>
          <w:i/>
          <w:sz w:val="24"/>
          <w:szCs w:val="24"/>
        </w:rPr>
      </w:pPr>
      <w:r w:rsidRPr="00B9016D">
        <w:rPr>
          <w:rFonts w:ascii="Times New Roman" w:hAnsi="Times New Roman" w:cs="Times New Roman"/>
          <w:b/>
        </w:rPr>
        <w:br w:type="page"/>
      </w:r>
      <w:r w:rsidRPr="00B9016D">
        <w:rPr>
          <w:rFonts w:ascii="Times New Roman" w:hAnsi="Times New Roman" w:cs="Times New Roman"/>
          <w:sz w:val="24"/>
          <w:szCs w:val="24"/>
        </w:rPr>
        <w:lastRenderedPageBreak/>
        <w:t xml:space="preserve">Table 2. </w:t>
      </w:r>
      <w:r w:rsidRPr="00B9016D">
        <w:rPr>
          <w:rFonts w:ascii="Times New Roman" w:hAnsi="Times New Roman" w:cs="Times New Roman"/>
          <w:i/>
          <w:sz w:val="24"/>
          <w:szCs w:val="24"/>
        </w:rPr>
        <w:t>MMRM results with the full ITT sample.</w:t>
      </w:r>
    </w:p>
    <w:p w14:paraId="517C88EE" w14:textId="77777777" w:rsidR="00F1241C" w:rsidRPr="00B9016D" w:rsidRDefault="00F1241C" w:rsidP="00E40DC3">
      <w:pPr>
        <w:spacing w:after="0" w:line="240" w:lineRule="auto"/>
        <w:contextualSpacing/>
        <w:rPr>
          <w:rFonts w:ascii="Times New Roman" w:hAnsi="Times New Roman" w:cs="Times New Roman"/>
          <w:sz w:val="24"/>
          <w:szCs w:val="24"/>
        </w:rPr>
      </w:pPr>
    </w:p>
    <w:p w14:paraId="319DE2A3" w14:textId="77777777" w:rsidR="00F1241C" w:rsidRPr="00B9016D" w:rsidRDefault="00F1241C" w:rsidP="00E40DC3">
      <w:pPr>
        <w:spacing w:after="0" w:line="240" w:lineRule="auto"/>
        <w:contextualSpacing/>
        <w:rPr>
          <w:rFonts w:ascii="Times New Roman" w:hAnsi="Times New Roman" w:cs="Times New Roman"/>
          <w:sz w:val="20"/>
          <w:szCs w:val="20"/>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260"/>
        <w:gridCol w:w="630"/>
        <w:gridCol w:w="1440"/>
        <w:gridCol w:w="1350"/>
        <w:gridCol w:w="1440"/>
      </w:tblGrid>
      <w:tr w:rsidR="00265A8D" w:rsidRPr="00B9016D" w14:paraId="3D68ADF6" w14:textId="77777777" w:rsidTr="00265A8D">
        <w:tc>
          <w:tcPr>
            <w:tcW w:w="3780" w:type="dxa"/>
          </w:tcPr>
          <w:p w14:paraId="110C4855" w14:textId="77777777" w:rsidR="00265A8D" w:rsidRPr="00B9016D" w:rsidRDefault="00265A8D" w:rsidP="00E40DC3">
            <w:pPr>
              <w:contextualSpacing/>
              <w:rPr>
                <w:rFonts w:ascii="Times New Roman" w:hAnsi="Times New Roman" w:cs="Times New Roman"/>
              </w:rPr>
            </w:pPr>
          </w:p>
        </w:tc>
        <w:tc>
          <w:tcPr>
            <w:tcW w:w="1890" w:type="dxa"/>
            <w:gridSpan w:val="2"/>
          </w:tcPr>
          <w:p w14:paraId="1F3F9270" w14:textId="77777777" w:rsidR="00265A8D" w:rsidRPr="00B9016D" w:rsidRDefault="00265A8D" w:rsidP="00E40DC3">
            <w:pPr>
              <w:contextualSpacing/>
              <w:jc w:val="center"/>
              <w:rPr>
                <w:rFonts w:ascii="Times New Roman" w:hAnsi="Times New Roman" w:cs="Times New Roman"/>
                <w:u w:val="single"/>
              </w:rPr>
            </w:pPr>
            <w:r w:rsidRPr="00B9016D">
              <w:rPr>
                <w:rFonts w:ascii="Times New Roman" w:hAnsi="Times New Roman" w:cs="Times New Roman"/>
                <w:u w:val="single"/>
              </w:rPr>
              <w:t>Time x Condition</w:t>
            </w:r>
          </w:p>
        </w:tc>
        <w:tc>
          <w:tcPr>
            <w:tcW w:w="4230" w:type="dxa"/>
            <w:gridSpan w:val="3"/>
          </w:tcPr>
          <w:p w14:paraId="64E196F2" w14:textId="237A5300" w:rsidR="00265A8D" w:rsidRPr="00B9016D" w:rsidRDefault="00265A8D" w:rsidP="00BB3774">
            <w:pPr>
              <w:contextualSpacing/>
              <w:jc w:val="center"/>
              <w:rPr>
                <w:rFonts w:ascii="Times New Roman" w:hAnsi="Times New Roman" w:cs="Times New Roman"/>
                <w:u w:val="single"/>
              </w:rPr>
            </w:pPr>
            <w:r w:rsidRPr="00B9016D">
              <w:rPr>
                <w:rFonts w:ascii="Times New Roman" w:hAnsi="Times New Roman" w:cs="Times New Roman"/>
                <w:u w:val="single"/>
              </w:rPr>
              <w:t>Time x Condition</w:t>
            </w:r>
            <w:r w:rsidR="00BB3774">
              <w:rPr>
                <w:rFonts w:ascii="Times New Roman" w:hAnsi="Times New Roman" w:cs="Times New Roman"/>
                <w:u w:val="single"/>
              </w:rPr>
              <w:t xml:space="preserve"> Cohen’s</w:t>
            </w:r>
            <w:r w:rsidRPr="00B9016D">
              <w:rPr>
                <w:rFonts w:ascii="Times New Roman" w:hAnsi="Times New Roman" w:cs="Times New Roman"/>
                <w:u w:val="single"/>
              </w:rPr>
              <w:t xml:space="preserve"> </w:t>
            </w:r>
            <w:r w:rsidR="00BB3774">
              <w:rPr>
                <w:rFonts w:ascii="Times New Roman" w:hAnsi="Times New Roman" w:cs="Times New Roman"/>
                <w:i/>
                <w:u w:val="single"/>
              </w:rPr>
              <w:t>d</w:t>
            </w:r>
            <w:r w:rsidR="00BB3774">
              <w:rPr>
                <w:rFonts w:ascii="Times New Roman" w:hAnsi="Times New Roman" w:cs="Times New Roman"/>
                <w:u w:val="single"/>
              </w:rPr>
              <w:t xml:space="preserve"> </w:t>
            </w:r>
          </w:p>
        </w:tc>
      </w:tr>
      <w:tr w:rsidR="00265A8D" w:rsidRPr="00B9016D" w14:paraId="3842F7C1" w14:textId="77777777" w:rsidTr="00265A8D">
        <w:tc>
          <w:tcPr>
            <w:tcW w:w="3780" w:type="dxa"/>
            <w:tcBorders>
              <w:bottom w:val="single" w:sz="4" w:space="0" w:color="auto"/>
            </w:tcBorders>
          </w:tcPr>
          <w:p w14:paraId="73E68D5B"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Measure</w:t>
            </w:r>
          </w:p>
        </w:tc>
        <w:tc>
          <w:tcPr>
            <w:tcW w:w="1260" w:type="dxa"/>
            <w:tcBorders>
              <w:bottom w:val="single" w:sz="4" w:space="0" w:color="auto"/>
            </w:tcBorders>
          </w:tcPr>
          <w:p w14:paraId="6EC9D7D6" w14:textId="77777777" w:rsidR="00265A8D" w:rsidRPr="00B9016D" w:rsidRDefault="00265A8D" w:rsidP="00E40DC3">
            <w:pPr>
              <w:contextualSpacing/>
              <w:rPr>
                <w:rFonts w:ascii="Times New Roman" w:hAnsi="Times New Roman" w:cs="Times New Roman"/>
                <w:i/>
              </w:rPr>
            </w:pPr>
            <w:r w:rsidRPr="00B9016D">
              <w:rPr>
                <w:rFonts w:ascii="Times New Roman" w:hAnsi="Times New Roman" w:cs="Times New Roman"/>
                <w:i/>
              </w:rPr>
              <w:t>F</w:t>
            </w:r>
          </w:p>
        </w:tc>
        <w:tc>
          <w:tcPr>
            <w:tcW w:w="630" w:type="dxa"/>
            <w:tcBorders>
              <w:bottom w:val="single" w:sz="4" w:space="0" w:color="auto"/>
            </w:tcBorders>
          </w:tcPr>
          <w:p w14:paraId="506A2FA4" w14:textId="77777777" w:rsidR="00265A8D" w:rsidRPr="00B9016D" w:rsidRDefault="00265A8D" w:rsidP="00E40DC3">
            <w:pPr>
              <w:contextualSpacing/>
              <w:rPr>
                <w:rFonts w:ascii="Times New Roman" w:hAnsi="Times New Roman" w:cs="Times New Roman"/>
                <w:i/>
              </w:rPr>
            </w:pPr>
            <w:r w:rsidRPr="00B9016D">
              <w:rPr>
                <w:rFonts w:ascii="Times New Roman" w:hAnsi="Times New Roman" w:cs="Times New Roman"/>
                <w:i/>
              </w:rPr>
              <w:t>d</w:t>
            </w:r>
          </w:p>
        </w:tc>
        <w:tc>
          <w:tcPr>
            <w:tcW w:w="1440" w:type="dxa"/>
            <w:tcBorders>
              <w:bottom w:val="single" w:sz="4" w:space="0" w:color="auto"/>
            </w:tcBorders>
          </w:tcPr>
          <w:p w14:paraId="14B28D02" w14:textId="77777777" w:rsidR="00265A8D" w:rsidRPr="00B9016D" w:rsidRDefault="00265A8D" w:rsidP="00E40DC3">
            <w:pPr>
              <w:contextualSpacing/>
              <w:rPr>
                <w:rFonts w:ascii="Times New Roman" w:hAnsi="Times New Roman" w:cs="Times New Roman"/>
              </w:rPr>
            </w:pPr>
            <w:proofErr w:type="spellStart"/>
            <w:r w:rsidRPr="00B9016D">
              <w:rPr>
                <w:rFonts w:ascii="Times New Roman" w:hAnsi="Times New Roman" w:cs="Times New Roman"/>
              </w:rPr>
              <w:t>Defusion</w:t>
            </w:r>
            <w:proofErr w:type="spellEnd"/>
            <w:r w:rsidRPr="00B9016D">
              <w:rPr>
                <w:rFonts w:ascii="Times New Roman" w:hAnsi="Times New Roman" w:cs="Times New Roman"/>
              </w:rPr>
              <w:t xml:space="preserve"> vs. Restructuring</w:t>
            </w:r>
          </w:p>
        </w:tc>
        <w:tc>
          <w:tcPr>
            <w:tcW w:w="1350" w:type="dxa"/>
            <w:tcBorders>
              <w:bottom w:val="single" w:sz="4" w:space="0" w:color="auto"/>
            </w:tcBorders>
          </w:tcPr>
          <w:p w14:paraId="20D844D2" w14:textId="77777777" w:rsidR="00265A8D" w:rsidRPr="00B9016D" w:rsidRDefault="00265A8D" w:rsidP="00E40DC3">
            <w:pPr>
              <w:contextualSpacing/>
              <w:rPr>
                <w:rFonts w:ascii="Times New Roman" w:hAnsi="Times New Roman" w:cs="Times New Roman"/>
              </w:rPr>
            </w:pPr>
            <w:proofErr w:type="spellStart"/>
            <w:r w:rsidRPr="00B9016D">
              <w:rPr>
                <w:rFonts w:ascii="Times New Roman" w:hAnsi="Times New Roman" w:cs="Times New Roman"/>
              </w:rPr>
              <w:t>Defusion</w:t>
            </w:r>
            <w:proofErr w:type="spellEnd"/>
            <w:r w:rsidRPr="00B9016D">
              <w:rPr>
                <w:rFonts w:ascii="Times New Roman" w:hAnsi="Times New Roman" w:cs="Times New Roman"/>
              </w:rPr>
              <w:t xml:space="preserve"> vs. Waitlist</w:t>
            </w:r>
          </w:p>
        </w:tc>
        <w:tc>
          <w:tcPr>
            <w:tcW w:w="1440" w:type="dxa"/>
            <w:tcBorders>
              <w:bottom w:val="single" w:sz="4" w:space="0" w:color="auto"/>
            </w:tcBorders>
          </w:tcPr>
          <w:p w14:paraId="23D4DD85"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Restructuring vs. Waitlist</w:t>
            </w:r>
          </w:p>
        </w:tc>
      </w:tr>
      <w:tr w:rsidR="00F81125" w:rsidRPr="00B9016D" w14:paraId="29C87347" w14:textId="77777777" w:rsidTr="00265A8D">
        <w:tc>
          <w:tcPr>
            <w:tcW w:w="3780" w:type="dxa"/>
          </w:tcPr>
          <w:p w14:paraId="7C27890B" w14:textId="77777777" w:rsidR="00F81125" w:rsidRPr="00B9016D" w:rsidRDefault="00F81125" w:rsidP="00E40DC3">
            <w:pPr>
              <w:contextualSpacing/>
              <w:rPr>
                <w:rFonts w:ascii="Times New Roman" w:hAnsi="Times New Roman" w:cs="Times New Roman"/>
                <w:i/>
              </w:rPr>
            </w:pPr>
            <w:r w:rsidRPr="00B9016D">
              <w:rPr>
                <w:rFonts w:ascii="Times New Roman" w:hAnsi="Times New Roman" w:cs="Times New Roman"/>
                <w:i/>
              </w:rPr>
              <w:t xml:space="preserve">     Outcome Measures</w:t>
            </w:r>
          </w:p>
        </w:tc>
        <w:tc>
          <w:tcPr>
            <w:tcW w:w="1260" w:type="dxa"/>
          </w:tcPr>
          <w:p w14:paraId="13C15459" w14:textId="77777777" w:rsidR="00F81125" w:rsidRPr="00B9016D" w:rsidRDefault="00F81125" w:rsidP="00E40DC3">
            <w:pPr>
              <w:contextualSpacing/>
              <w:rPr>
                <w:rFonts w:ascii="Times New Roman" w:hAnsi="Times New Roman" w:cs="Times New Roman"/>
              </w:rPr>
            </w:pPr>
          </w:p>
        </w:tc>
        <w:tc>
          <w:tcPr>
            <w:tcW w:w="630" w:type="dxa"/>
          </w:tcPr>
          <w:p w14:paraId="7ACD9CCA" w14:textId="77777777" w:rsidR="00F81125" w:rsidRPr="00B9016D" w:rsidRDefault="00F81125" w:rsidP="00E40DC3">
            <w:pPr>
              <w:contextualSpacing/>
              <w:rPr>
                <w:rFonts w:ascii="Times New Roman" w:hAnsi="Times New Roman" w:cs="Times New Roman"/>
              </w:rPr>
            </w:pPr>
          </w:p>
        </w:tc>
        <w:tc>
          <w:tcPr>
            <w:tcW w:w="1440" w:type="dxa"/>
          </w:tcPr>
          <w:p w14:paraId="3D04F602" w14:textId="77777777" w:rsidR="00F81125" w:rsidRPr="00B9016D" w:rsidRDefault="00F81125" w:rsidP="00E40DC3">
            <w:pPr>
              <w:contextualSpacing/>
              <w:rPr>
                <w:rFonts w:ascii="Times New Roman" w:hAnsi="Times New Roman" w:cs="Times New Roman"/>
              </w:rPr>
            </w:pPr>
          </w:p>
        </w:tc>
        <w:tc>
          <w:tcPr>
            <w:tcW w:w="1350" w:type="dxa"/>
          </w:tcPr>
          <w:p w14:paraId="025E71B0" w14:textId="77777777" w:rsidR="00F81125" w:rsidRPr="00B9016D" w:rsidRDefault="00F81125" w:rsidP="00E40DC3">
            <w:pPr>
              <w:contextualSpacing/>
              <w:rPr>
                <w:rFonts w:ascii="Times New Roman" w:hAnsi="Times New Roman" w:cs="Times New Roman"/>
              </w:rPr>
            </w:pPr>
          </w:p>
        </w:tc>
        <w:tc>
          <w:tcPr>
            <w:tcW w:w="1440" w:type="dxa"/>
          </w:tcPr>
          <w:p w14:paraId="7C3C20EF" w14:textId="77777777" w:rsidR="00F81125" w:rsidRPr="00B9016D" w:rsidRDefault="00F81125" w:rsidP="00E40DC3">
            <w:pPr>
              <w:contextualSpacing/>
              <w:rPr>
                <w:rFonts w:ascii="Times New Roman" w:hAnsi="Times New Roman" w:cs="Times New Roman"/>
              </w:rPr>
            </w:pPr>
          </w:p>
        </w:tc>
      </w:tr>
      <w:tr w:rsidR="00265A8D" w:rsidRPr="00B9016D" w14:paraId="57960F27" w14:textId="77777777" w:rsidTr="00265A8D">
        <w:tc>
          <w:tcPr>
            <w:tcW w:w="3780" w:type="dxa"/>
          </w:tcPr>
          <w:p w14:paraId="09FB3E57"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Hatred Self-Criticism (FSCRS-H)</w:t>
            </w:r>
          </w:p>
          <w:p w14:paraId="06935764" w14:textId="77777777" w:rsidR="00265A8D" w:rsidRPr="00B9016D" w:rsidRDefault="00265A8D" w:rsidP="00E40DC3">
            <w:pPr>
              <w:contextualSpacing/>
              <w:rPr>
                <w:rFonts w:ascii="Times New Roman" w:hAnsi="Times New Roman" w:cs="Times New Roman"/>
              </w:rPr>
            </w:pPr>
          </w:p>
        </w:tc>
        <w:tc>
          <w:tcPr>
            <w:tcW w:w="1260" w:type="dxa"/>
          </w:tcPr>
          <w:p w14:paraId="5D8C4B41" w14:textId="22793CB9" w:rsidR="00265A8D" w:rsidRPr="00BB277A" w:rsidRDefault="00813FE3" w:rsidP="00E40DC3">
            <w:pPr>
              <w:contextualSpacing/>
              <w:rPr>
                <w:rFonts w:ascii="Times New Roman" w:hAnsi="Times New Roman" w:cs="Times New Roman"/>
              </w:rPr>
            </w:pPr>
            <w:r w:rsidRPr="00BB277A">
              <w:rPr>
                <w:rFonts w:ascii="Times New Roman" w:hAnsi="Times New Roman" w:cs="Times New Roman"/>
              </w:rPr>
              <w:t>4.58</w:t>
            </w:r>
            <w:r w:rsidR="00265A8D" w:rsidRPr="00BB277A">
              <w:rPr>
                <w:rFonts w:ascii="Times New Roman" w:hAnsi="Times New Roman" w:cs="Times New Roman"/>
              </w:rPr>
              <w:t>*</w:t>
            </w:r>
          </w:p>
        </w:tc>
        <w:tc>
          <w:tcPr>
            <w:tcW w:w="630" w:type="dxa"/>
          </w:tcPr>
          <w:p w14:paraId="6A2FD1BB" w14:textId="28F7EFC9" w:rsidR="00265A8D" w:rsidRPr="00BB277A" w:rsidRDefault="00813FE3" w:rsidP="00E40DC3">
            <w:pPr>
              <w:contextualSpacing/>
              <w:rPr>
                <w:rFonts w:ascii="Times New Roman" w:hAnsi="Times New Roman" w:cs="Times New Roman"/>
              </w:rPr>
            </w:pPr>
            <w:r w:rsidRPr="00BB277A">
              <w:rPr>
                <w:rFonts w:ascii="Times New Roman" w:hAnsi="Times New Roman" w:cs="Times New Roman"/>
              </w:rPr>
              <w:t>.53</w:t>
            </w:r>
          </w:p>
        </w:tc>
        <w:tc>
          <w:tcPr>
            <w:tcW w:w="1440" w:type="dxa"/>
          </w:tcPr>
          <w:p w14:paraId="478DD9F6" w14:textId="6B9F30F9" w:rsidR="00265A8D" w:rsidRPr="00BB277A" w:rsidRDefault="00BB3774" w:rsidP="00E40DC3">
            <w:pPr>
              <w:contextualSpacing/>
              <w:rPr>
                <w:rFonts w:ascii="Times New Roman" w:hAnsi="Times New Roman" w:cs="Times New Roman"/>
              </w:rPr>
            </w:pPr>
            <w:r w:rsidRPr="00BB277A">
              <w:rPr>
                <w:rFonts w:ascii="Times New Roman" w:hAnsi="Times New Roman" w:cs="Times New Roman"/>
              </w:rPr>
              <w:t>.41</w:t>
            </w:r>
          </w:p>
        </w:tc>
        <w:tc>
          <w:tcPr>
            <w:tcW w:w="1350" w:type="dxa"/>
          </w:tcPr>
          <w:p w14:paraId="27EF82D8" w14:textId="32A3E7FF" w:rsidR="00265A8D" w:rsidRPr="00BB277A" w:rsidRDefault="00747FF4" w:rsidP="00E40DC3">
            <w:pPr>
              <w:contextualSpacing/>
              <w:rPr>
                <w:rFonts w:ascii="Times New Roman" w:hAnsi="Times New Roman" w:cs="Times New Roman"/>
              </w:rPr>
            </w:pPr>
            <w:r w:rsidRPr="00BB277A">
              <w:rPr>
                <w:rFonts w:ascii="Times New Roman" w:hAnsi="Times New Roman" w:cs="Times New Roman"/>
              </w:rPr>
              <w:t>.93</w:t>
            </w:r>
            <w:r w:rsidR="00265A8D" w:rsidRPr="00BB277A">
              <w:rPr>
                <w:rFonts w:ascii="Times New Roman" w:hAnsi="Times New Roman" w:cs="Times New Roman"/>
              </w:rPr>
              <w:t>**</w:t>
            </w:r>
          </w:p>
        </w:tc>
        <w:tc>
          <w:tcPr>
            <w:tcW w:w="1440" w:type="dxa"/>
          </w:tcPr>
          <w:p w14:paraId="2A7B4F18" w14:textId="12DD779A" w:rsidR="00265A8D" w:rsidRPr="00BB277A" w:rsidRDefault="00BB277A" w:rsidP="00E40DC3">
            <w:pPr>
              <w:contextualSpacing/>
              <w:rPr>
                <w:rFonts w:ascii="Times New Roman" w:hAnsi="Times New Roman" w:cs="Times New Roman"/>
              </w:rPr>
            </w:pPr>
            <w:r w:rsidRPr="00BB277A">
              <w:rPr>
                <w:rFonts w:ascii="Times New Roman" w:hAnsi="Times New Roman" w:cs="Times New Roman"/>
              </w:rPr>
              <w:t>.59</w:t>
            </w:r>
            <w:r w:rsidR="00265A8D" w:rsidRPr="00BB277A">
              <w:rPr>
                <w:rFonts w:ascii="Times New Roman" w:hAnsi="Times New Roman" w:cs="Times New Roman"/>
                <w:sz w:val="20"/>
                <w:szCs w:val="20"/>
              </w:rPr>
              <w:t>†</w:t>
            </w:r>
          </w:p>
        </w:tc>
      </w:tr>
      <w:tr w:rsidR="00265A8D" w:rsidRPr="00B9016D" w14:paraId="25035D0C" w14:textId="77777777" w:rsidTr="00265A8D">
        <w:tc>
          <w:tcPr>
            <w:tcW w:w="3780" w:type="dxa"/>
          </w:tcPr>
          <w:p w14:paraId="32D0374A"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Inadequate Self-Criticism (FSCRS-I)</w:t>
            </w:r>
          </w:p>
          <w:p w14:paraId="78E5EFD7" w14:textId="77777777" w:rsidR="00265A8D" w:rsidRPr="00B9016D" w:rsidRDefault="00265A8D" w:rsidP="00E40DC3">
            <w:pPr>
              <w:contextualSpacing/>
              <w:rPr>
                <w:rFonts w:ascii="Times New Roman" w:hAnsi="Times New Roman" w:cs="Times New Roman"/>
              </w:rPr>
            </w:pPr>
          </w:p>
        </w:tc>
        <w:tc>
          <w:tcPr>
            <w:tcW w:w="1260" w:type="dxa"/>
          </w:tcPr>
          <w:p w14:paraId="282F02C5" w14:textId="2CD226A3" w:rsidR="00265A8D" w:rsidRPr="00BB277A" w:rsidRDefault="00A22FCE" w:rsidP="00E40DC3">
            <w:pPr>
              <w:contextualSpacing/>
              <w:rPr>
                <w:rFonts w:ascii="Times New Roman" w:hAnsi="Times New Roman" w:cs="Times New Roman"/>
              </w:rPr>
            </w:pPr>
            <w:r w:rsidRPr="00BB277A">
              <w:rPr>
                <w:rFonts w:ascii="Times New Roman" w:hAnsi="Times New Roman" w:cs="Times New Roman"/>
              </w:rPr>
              <w:t>2.20</w:t>
            </w:r>
          </w:p>
        </w:tc>
        <w:tc>
          <w:tcPr>
            <w:tcW w:w="630" w:type="dxa"/>
          </w:tcPr>
          <w:p w14:paraId="2E89F631" w14:textId="13A3CB98" w:rsidR="00265A8D" w:rsidRPr="00BB277A" w:rsidRDefault="00A22FCE" w:rsidP="00E40DC3">
            <w:pPr>
              <w:contextualSpacing/>
              <w:rPr>
                <w:rFonts w:ascii="Times New Roman" w:hAnsi="Times New Roman" w:cs="Times New Roman"/>
              </w:rPr>
            </w:pPr>
            <w:r w:rsidRPr="00BB277A">
              <w:rPr>
                <w:rFonts w:ascii="Times New Roman" w:hAnsi="Times New Roman" w:cs="Times New Roman"/>
              </w:rPr>
              <w:t>.37</w:t>
            </w:r>
          </w:p>
        </w:tc>
        <w:tc>
          <w:tcPr>
            <w:tcW w:w="1440" w:type="dxa"/>
          </w:tcPr>
          <w:p w14:paraId="7DB6793C" w14:textId="77777777" w:rsidR="00265A8D" w:rsidRPr="00BB277A" w:rsidRDefault="00265A8D" w:rsidP="00E40DC3">
            <w:pPr>
              <w:contextualSpacing/>
              <w:rPr>
                <w:rFonts w:ascii="Times New Roman" w:hAnsi="Times New Roman" w:cs="Times New Roman"/>
              </w:rPr>
            </w:pPr>
          </w:p>
        </w:tc>
        <w:tc>
          <w:tcPr>
            <w:tcW w:w="1350" w:type="dxa"/>
          </w:tcPr>
          <w:p w14:paraId="5C55DEEB" w14:textId="77777777" w:rsidR="00265A8D" w:rsidRPr="00BB277A" w:rsidRDefault="00265A8D" w:rsidP="00E40DC3">
            <w:pPr>
              <w:contextualSpacing/>
              <w:rPr>
                <w:rFonts w:ascii="Times New Roman" w:hAnsi="Times New Roman" w:cs="Times New Roman"/>
              </w:rPr>
            </w:pPr>
          </w:p>
        </w:tc>
        <w:tc>
          <w:tcPr>
            <w:tcW w:w="1440" w:type="dxa"/>
          </w:tcPr>
          <w:p w14:paraId="6555BB67" w14:textId="77777777" w:rsidR="00265A8D" w:rsidRPr="00BB277A" w:rsidRDefault="00265A8D" w:rsidP="00E40DC3">
            <w:pPr>
              <w:contextualSpacing/>
              <w:rPr>
                <w:rFonts w:ascii="Times New Roman" w:hAnsi="Times New Roman" w:cs="Times New Roman"/>
              </w:rPr>
            </w:pPr>
          </w:p>
        </w:tc>
      </w:tr>
      <w:tr w:rsidR="00265A8D" w:rsidRPr="00B9016D" w14:paraId="33A794AB" w14:textId="77777777" w:rsidTr="00265A8D">
        <w:tc>
          <w:tcPr>
            <w:tcW w:w="3780" w:type="dxa"/>
          </w:tcPr>
          <w:p w14:paraId="0D156E27"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Self-Reassurance (FSCRS-SR)</w:t>
            </w:r>
          </w:p>
          <w:p w14:paraId="0A2F8B03" w14:textId="77777777" w:rsidR="00265A8D" w:rsidRPr="00B9016D" w:rsidRDefault="00265A8D" w:rsidP="00E40DC3">
            <w:pPr>
              <w:contextualSpacing/>
              <w:rPr>
                <w:rFonts w:ascii="Times New Roman" w:hAnsi="Times New Roman" w:cs="Times New Roman"/>
              </w:rPr>
            </w:pPr>
          </w:p>
        </w:tc>
        <w:tc>
          <w:tcPr>
            <w:tcW w:w="1260" w:type="dxa"/>
          </w:tcPr>
          <w:p w14:paraId="5CF4B872" w14:textId="4309A3C1" w:rsidR="00265A8D" w:rsidRPr="00BB277A" w:rsidRDefault="004D3342" w:rsidP="00E40DC3">
            <w:pPr>
              <w:contextualSpacing/>
              <w:rPr>
                <w:rFonts w:ascii="Times New Roman" w:hAnsi="Times New Roman" w:cs="Times New Roman"/>
              </w:rPr>
            </w:pPr>
            <w:r w:rsidRPr="00BB277A">
              <w:rPr>
                <w:rFonts w:ascii="Times New Roman" w:hAnsi="Times New Roman" w:cs="Times New Roman"/>
              </w:rPr>
              <w:t>3.</w:t>
            </w:r>
            <w:r w:rsidR="00265A8D" w:rsidRPr="00BB277A">
              <w:rPr>
                <w:rFonts w:ascii="Times New Roman" w:hAnsi="Times New Roman" w:cs="Times New Roman"/>
              </w:rPr>
              <w:t>6</w:t>
            </w:r>
            <w:r w:rsidRPr="00BB277A">
              <w:rPr>
                <w:rFonts w:ascii="Times New Roman" w:hAnsi="Times New Roman" w:cs="Times New Roman"/>
              </w:rPr>
              <w:t>1</w:t>
            </w:r>
            <w:r w:rsidR="00265A8D" w:rsidRPr="00BB277A">
              <w:rPr>
                <w:rFonts w:ascii="Times New Roman" w:hAnsi="Times New Roman" w:cs="Times New Roman"/>
              </w:rPr>
              <w:t>*</w:t>
            </w:r>
          </w:p>
        </w:tc>
        <w:tc>
          <w:tcPr>
            <w:tcW w:w="630" w:type="dxa"/>
          </w:tcPr>
          <w:p w14:paraId="3354DCC2" w14:textId="4CAA4218" w:rsidR="00265A8D" w:rsidRPr="00BB277A" w:rsidRDefault="004D3342" w:rsidP="00E40DC3">
            <w:pPr>
              <w:contextualSpacing/>
              <w:rPr>
                <w:rFonts w:ascii="Times New Roman" w:hAnsi="Times New Roman" w:cs="Times New Roman"/>
              </w:rPr>
            </w:pPr>
            <w:r w:rsidRPr="00BB277A">
              <w:rPr>
                <w:rFonts w:ascii="Times New Roman" w:hAnsi="Times New Roman" w:cs="Times New Roman"/>
              </w:rPr>
              <w:t>.46</w:t>
            </w:r>
          </w:p>
        </w:tc>
        <w:tc>
          <w:tcPr>
            <w:tcW w:w="1440" w:type="dxa"/>
          </w:tcPr>
          <w:p w14:paraId="59A5D52B" w14:textId="314F744C" w:rsidR="00265A8D" w:rsidRPr="00BB277A" w:rsidRDefault="00844A2D" w:rsidP="00E40DC3">
            <w:pPr>
              <w:contextualSpacing/>
              <w:rPr>
                <w:rFonts w:ascii="Times New Roman" w:hAnsi="Times New Roman" w:cs="Times New Roman"/>
              </w:rPr>
            </w:pPr>
            <w:r>
              <w:rPr>
                <w:rFonts w:ascii="Times New Roman" w:hAnsi="Times New Roman" w:cs="Times New Roman"/>
              </w:rPr>
              <w:t>-</w:t>
            </w:r>
            <w:r w:rsidR="00BB3774" w:rsidRPr="00BB277A">
              <w:rPr>
                <w:rFonts w:ascii="Times New Roman" w:hAnsi="Times New Roman" w:cs="Times New Roman"/>
              </w:rPr>
              <w:t>.01</w:t>
            </w:r>
          </w:p>
        </w:tc>
        <w:tc>
          <w:tcPr>
            <w:tcW w:w="1350" w:type="dxa"/>
          </w:tcPr>
          <w:p w14:paraId="49EFB287" w14:textId="4870FA80" w:rsidR="00265A8D" w:rsidRPr="00BB277A" w:rsidRDefault="002857C6" w:rsidP="00E40DC3">
            <w:pPr>
              <w:contextualSpacing/>
              <w:rPr>
                <w:rFonts w:ascii="Times New Roman" w:hAnsi="Times New Roman" w:cs="Times New Roman"/>
              </w:rPr>
            </w:pPr>
            <w:r w:rsidRPr="00BB277A">
              <w:rPr>
                <w:rFonts w:ascii="Times New Roman" w:hAnsi="Times New Roman" w:cs="Times New Roman"/>
              </w:rPr>
              <w:t>.61*</w:t>
            </w:r>
          </w:p>
        </w:tc>
        <w:tc>
          <w:tcPr>
            <w:tcW w:w="1440" w:type="dxa"/>
          </w:tcPr>
          <w:p w14:paraId="0BA0D211" w14:textId="7DD478D5" w:rsidR="00265A8D" w:rsidRPr="00BB277A" w:rsidRDefault="00BB277A" w:rsidP="00E40DC3">
            <w:pPr>
              <w:contextualSpacing/>
              <w:rPr>
                <w:rFonts w:ascii="Times New Roman" w:hAnsi="Times New Roman" w:cs="Times New Roman"/>
              </w:rPr>
            </w:pPr>
            <w:r w:rsidRPr="00BB277A">
              <w:rPr>
                <w:rFonts w:ascii="Times New Roman" w:hAnsi="Times New Roman" w:cs="Times New Roman"/>
              </w:rPr>
              <w:t>.92</w:t>
            </w:r>
            <w:r w:rsidR="00265A8D" w:rsidRPr="00BB277A">
              <w:rPr>
                <w:rFonts w:ascii="Times New Roman" w:hAnsi="Times New Roman" w:cs="Times New Roman"/>
              </w:rPr>
              <w:t>**</w:t>
            </w:r>
          </w:p>
        </w:tc>
      </w:tr>
      <w:tr w:rsidR="00265A8D" w:rsidRPr="00B9016D" w14:paraId="57F432BB" w14:textId="77777777" w:rsidTr="00265A8D">
        <w:tc>
          <w:tcPr>
            <w:tcW w:w="3780" w:type="dxa"/>
          </w:tcPr>
          <w:p w14:paraId="3EFF2A54"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Psychological Distress (DASS)</w:t>
            </w:r>
          </w:p>
          <w:p w14:paraId="5E07B9EC" w14:textId="77777777" w:rsidR="00265A8D" w:rsidRPr="00B9016D" w:rsidRDefault="00265A8D" w:rsidP="00E40DC3">
            <w:pPr>
              <w:contextualSpacing/>
              <w:rPr>
                <w:rFonts w:ascii="Times New Roman" w:hAnsi="Times New Roman" w:cs="Times New Roman"/>
              </w:rPr>
            </w:pPr>
          </w:p>
        </w:tc>
        <w:tc>
          <w:tcPr>
            <w:tcW w:w="1260" w:type="dxa"/>
          </w:tcPr>
          <w:p w14:paraId="697471AB" w14:textId="575F8BEF" w:rsidR="00265A8D" w:rsidRPr="00BB277A" w:rsidRDefault="009300AF" w:rsidP="00E40DC3">
            <w:pPr>
              <w:contextualSpacing/>
              <w:rPr>
                <w:rFonts w:ascii="Times New Roman" w:hAnsi="Times New Roman" w:cs="Times New Roman"/>
              </w:rPr>
            </w:pPr>
            <w:r w:rsidRPr="00BB277A">
              <w:rPr>
                <w:rFonts w:ascii="Times New Roman" w:hAnsi="Times New Roman" w:cs="Times New Roman"/>
              </w:rPr>
              <w:t>8.55</w:t>
            </w:r>
            <w:r w:rsidR="00265A8D" w:rsidRPr="00BB277A">
              <w:rPr>
                <w:rFonts w:ascii="Times New Roman" w:hAnsi="Times New Roman" w:cs="Times New Roman"/>
              </w:rPr>
              <w:t>**</w:t>
            </w:r>
          </w:p>
        </w:tc>
        <w:tc>
          <w:tcPr>
            <w:tcW w:w="630" w:type="dxa"/>
          </w:tcPr>
          <w:p w14:paraId="33398C48" w14:textId="0A4FA115" w:rsidR="00265A8D" w:rsidRPr="00BB277A" w:rsidRDefault="00C8361D" w:rsidP="00E40DC3">
            <w:pPr>
              <w:contextualSpacing/>
              <w:rPr>
                <w:rFonts w:ascii="Times New Roman" w:hAnsi="Times New Roman" w:cs="Times New Roman"/>
              </w:rPr>
            </w:pPr>
            <w:r w:rsidRPr="00BB277A">
              <w:rPr>
                <w:rFonts w:ascii="Times New Roman" w:hAnsi="Times New Roman" w:cs="Times New Roman"/>
              </w:rPr>
              <w:t>.72</w:t>
            </w:r>
          </w:p>
        </w:tc>
        <w:tc>
          <w:tcPr>
            <w:tcW w:w="1440" w:type="dxa"/>
          </w:tcPr>
          <w:p w14:paraId="41C773DB" w14:textId="6B408BD7" w:rsidR="00265A8D" w:rsidRPr="00BB277A" w:rsidRDefault="00BB3774" w:rsidP="00E40DC3">
            <w:pPr>
              <w:contextualSpacing/>
              <w:rPr>
                <w:rFonts w:ascii="Times New Roman" w:hAnsi="Times New Roman" w:cs="Times New Roman"/>
              </w:rPr>
            </w:pPr>
            <w:r w:rsidRPr="00BB277A">
              <w:rPr>
                <w:rFonts w:ascii="Times New Roman" w:hAnsi="Times New Roman" w:cs="Times New Roman"/>
              </w:rPr>
              <w:t>.38</w:t>
            </w:r>
          </w:p>
        </w:tc>
        <w:tc>
          <w:tcPr>
            <w:tcW w:w="1350" w:type="dxa"/>
          </w:tcPr>
          <w:p w14:paraId="1BB48043" w14:textId="17E1B169" w:rsidR="00265A8D" w:rsidRPr="00BB277A" w:rsidRDefault="00BB4389" w:rsidP="00E40DC3">
            <w:pPr>
              <w:contextualSpacing/>
              <w:rPr>
                <w:rFonts w:ascii="Times New Roman" w:hAnsi="Times New Roman" w:cs="Times New Roman"/>
              </w:rPr>
            </w:pPr>
            <w:r w:rsidRPr="00BB277A">
              <w:rPr>
                <w:rFonts w:ascii="Times New Roman" w:hAnsi="Times New Roman" w:cs="Times New Roman"/>
              </w:rPr>
              <w:t>1.23</w:t>
            </w:r>
            <w:r w:rsidR="00265A8D" w:rsidRPr="00BB277A">
              <w:rPr>
                <w:rFonts w:ascii="Times New Roman" w:hAnsi="Times New Roman" w:cs="Times New Roman"/>
              </w:rPr>
              <w:t>***</w:t>
            </w:r>
          </w:p>
        </w:tc>
        <w:tc>
          <w:tcPr>
            <w:tcW w:w="1440" w:type="dxa"/>
          </w:tcPr>
          <w:p w14:paraId="76A94CCC" w14:textId="2D1AE703" w:rsidR="00265A8D" w:rsidRPr="00BB277A" w:rsidRDefault="00BB277A" w:rsidP="00E40DC3">
            <w:pPr>
              <w:contextualSpacing/>
              <w:rPr>
                <w:rFonts w:ascii="Times New Roman" w:hAnsi="Times New Roman" w:cs="Times New Roman"/>
              </w:rPr>
            </w:pPr>
            <w:r w:rsidRPr="00BB277A">
              <w:rPr>
                <w:rFonts w:ascii="Times New Roman" w:hAnsi="Times New Roman" w:cs="Times New Roman"/>
              </w:rPr>
              <w:t>.99</w:t>
            </w:r>
            <w:r w:rsidR="00265A8D" w:rsidRPr="00BB277A">
              <w:rPr>
                <w:rFonts w:ascii="Times New Roman" w:hAnsi="Times New Roman" w:cs="Times New Roman"/>
              </w:rPr>
              <w:t>**</w:t>
            </w:r>
          </w:p>
        </w:tc>
      </w:tr>
      <w:tr w:rsidR="00265A8D" w:rsidRPr="00B9016D" w14:paraId="4307B4A8" w14:textId="77777777" w:rsidTr="00265A8D">
        <w:tc>
          <w:tcPr>
            <w:tcW w:w="3780" w:type="dxa"/>
          </w:tcPr>
          <w:p w14:paraId="4E4B1D41"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Interference with Functioning (WSAS)</w:t>
            </w:r>
          </w:p>
          <w:p w14:paraId="32AE20FA" w14:textId="77777777" w:rsidR="00265A8D" w:rsidRPr="00B9016D" w:rsidRDefault="00265A8D" w:rsidP="00E40DC3">
            <w:pPr>
              <w:contextualSpacing/>
              <w:rPr>
                <w:rFonts w:ascii="Times New Roman" w:hAnsi="Times New Roman" w:cs="Times New Roman"/>
              </w:rPr>
            </w:pPr>
          </w:p>
        </w:tc>
        <w:tc>
          <w:tcPr>
            <w:tcW w:w="1260" w:type="dxa"/>
          </w:tcPr>
          <w:p w14:paraId="5D33F2E8" w14:textId="7032082F" w:rsidR="00265A8D" w:rsidRPr="00BB277A" w:rsidRDefault="0041689C" w:rsidP="00E40DC3">
            <w:pPr>
              <w:contextualSpacing/>
              <w:rPr>
                <w:rFonts w:ascii="Times New Roman" w:hAnsi="Times New Roman" w:cs="Times New Roman"/>
              </w:rPr>
            </w:pPr>
            <w:r w:rsidRPr="00BB277A">
              <w:rPr>
                <w:rFonts w:ascii="Times New Roman" w:hAnsi="Times New Roman" w:cs="Times New Roman"/>
              </w:rPr>
              <w:t>4.05</w:t>
            </w:r>
            <w:r w:rsidR="00265A8D" w:rsidRPr="00BB277A">
              <w:rPr>
                <w:rFonts w:ascii="Times New Roman" w:hAnsi="Times New Roman" w:cs="Times New Roman"/>
              </w:rPr>
              <w:t>*</w:t>
            </w:r>
          </w:p>
        </w:tc>
        <w:tc>
          <w:tcPr>
            <w:tcW w:w="630" w:type="dxa"/>
          </w:tcPr>
          <w:p w14:paraId="2CFA9130" w14:textId="074A916F" w:rsidR="00265A8D" w:rsidRPr="00BB277A" w:rsidRDefault="0041689C" w:rsidP="00E40DC3">
            <w:pPr>
              <w:contextualSpacing/>
              <w:rPr>
                <w:rFonts w:ascii="Times New Roman" w:hAnsi="Times New Roman" w:cs="Times New Roman"/>
              </w:rPr>
            </w:pPr>
            <w:r w:rsidRPr="00BB277A">
              <w:rPr>
                <w:rFonts w:ascii="Times New Roman" w:hAnsi="Times New Roman" w:cs="Times New Roman"/>
              </w:rPr>
              <w:t>.50</w:t>
            </w:r>
          </w:p>
        </w:tc>
        <w:tc>
          <w:tcPr>
            <w:tcW w:w="1440" w:type="dxa"/>
          </w:tcPr>
          <w:p w14:paraId="23A0AF4A" w14:textId="4AF12893" w:rsidR="00265A8D" w:rsidRPr="00BB277A" w:rsidRDefault="00BB3774" w:rsidP="00E40DC3">
            <w:pPr>
              <w:contextualSpacing/>
              <w:rPr>
                <w:rFonts w:ascii="Times New Roman" w:hAnsi="Times New Roman" w:cs="Times New Roman"/>
              </w:rPr>
            </w:pPr>
            <w:r w:rsidRPr="00BB277A">
              <w:rPr>
                <w:rFonts w:ascii="Times New Roman" w:hAnsi="Times New Roman" w:cs="Times New Roman"/>
              </w:rPr>
              <w:t>.60</w:t>
            </w:r>
            <w:r w:rsidR="00265A8D" w:rsidRPr="00BB277A">
              <w:rPr>
                <w:rFonts w:ascii="Times New Roman" w:hAnsi="Times New Roman" w:cs="Times New Roman"/>
                <w:sz w:val="20"/>
                <w:szCs w:val="20"/>
              </w:rPr>
              <w:t>†</w:t>
            </w:r>
          </w:p>
        </w:tc>
        <w:tc>
          <w:tcPr>
            <w:tcW w:w="1350" w:type="dxa"/>
          </w:tcPr>
          <w:p w14:paraId="66715CFB" w14:textId="32936680" w:rsidR="00265A8D" w:rsidRPr="00BB277A" w:rsidRDefault="00BB4389" w:rsidP="00E40DC3">
            <w:pPr>
              <w:contextualSpacing/>
              <w:rPr>
                <w:rFonts w:ascii="Times New Roman" w:hAnsi="Times New Roman" w:cs="Times New Roman"/>
              </w:rPr>
            </w:pPr>
            <w:r w:rsidRPr="00BB277A">
              <w:rPr>
                <w:rFonts w:ascii="Times New Roman" w:hAnsi="Times New Roman" w:cs="Times New Roman"/>
              </w:rPr>
              <w:t>.83</w:t>
            </w:r>
            <w:r w:rsidR="00265A8D" w:rsidRPr="00BB277A">
              <w:rPr>
                <w:rFonts w:ascii="Times New Roman" w:hAnsi="Times New Roman" w:cs="Times New Roman"/>
              </w:rPr>
              <w:t>*</w:t>
            </w:r>
          </w:p>
        </w:tc>
        <w:tc>
          <w:tcPr>
            <w:tcW w:w="1440" w:type="dxa"/>
          </w:tcPr>
          <w:p w14:paraId="260904BE" w14:textId="4A39B568" w:rsidR="00265A8D" w:rsidRPr="00BB277A" w:rsidRDefault="00BB277A" w:rsidP="00E40DC3">
            <w:pPr>
              <w:contextualSpacing/>
              <w:rPr>
                <w:rFonts w:ascii="Times New Roman" w:hAnsi="Times New Roman" w:cs="Times New Roman"/>
              </w:rPr>
            </w:pPr>
            <w:r w:rsidRPr="00BB277A">
              <w:rPr>
                <w:rFonts w:ascii="Times New Roman" w:hAnsi="Times New Roman" w:cs="Times New Roman"/>
              </w:rPr>
              <w:t>.25</w:t>
            </w:r>
          </w:p>
        </w:tc>
      </w:tr>
      <w:tr w:rsidR="00F81125" w:rsidRPr="00B9016D" w14:paraId="53908C38" w14:textId="77777777" w:rsidTr="00265A8D">
        <w:tc>
          <w:tcPr>
            <w:tcW w:w="3780" w:type="dxa"/>
          </w:tcPr>
          <w:p w14:paraId="19AA5D63" w14:textId="77777777" w:rsidR="00F81125" w:rsidRPr="00B9016D" w:rsidRDefault="00F81125" w:rsidP="00E40DC3">
            <w:pPr>
              <w:contextualSpacing/>
              <w:rPr>
                <w:rFonts w:ascii="Times New Roman" w:hAnsi="Times New Roman" w:cs="Times New Roman"/>
                <w:i/>
              </w:rPr>
            </w:pPr>
            <w:r w:rsidRPr="00B9016D">
              <w:rPr>
                <w:rFonts w:ascii="Times New Roman" w:hAnsi="Times New Roman" w:cs="Times New Roman"/>
                <w:i/>
              </w:rPr>
              <w:t xml:space="preserve">     Process Measures</w:t>
            </w:r>
          </w:p>
        </w:tc>
        <w:tc>
          <w:tcPr>
            <w:tcW w:w="1260" w:type="dxa"/>
          </w:tcPr>
          <w:p w14:paraId="37CD55F7" w14:textId="77777777" w:rsidR="00F81125" w:rsidRPr="00BB277A" w:rsidRDefault="00F81125" w:rsidP="00E40DC3">
            <w:pPr>
              <w:contextualSpacing/>
              <w:rPr>
                <w:rFonts w:ascii="Times New Roman" w:hAnsi="Times New Roman" w:cs="Times New Roman"/>
              </w:rPr>
            </w:pPr>
          </w:p>
        </w:tc>
        <w:tc>
          <w:tcPr>
            <w:tcW w:w="630" w:type="dxa"/>
          </w:tcPr>
          <w:p w14:paraId="5B67A4A5" w14:textId="77777777" w:rsidR="00F81125" w:rsidRPr="00BB277A" w:rsidRDefault="00F81125" w:rsidP="00E40DC3">
            <w:pPr>
              <w:contextualSpacing/>
              <w:rPr>
                <w:rFonts w:ascii="Times New Roman" w:hAnsi="Times New Roman" w:cs="Times New Roman"/>
              </w:rPr>
            </w:pPr>
          </w:p>
        </w:tc>
        <w:tc>
          <w:tcPr>
            <w:tcW w:w="1440" w:type="dxa"/>
          </w:tcPr>
          <w:p w14:paraId="32242575" w14:textId="77777777" w:rsidR="00F81125" w:rsidRPr="00BB277A" w:rsidRDefault="00F81125" w:rsidP="00E40DC3">
            <w:pPr>
              <w:contextualSpacing/>
              <w:rPr>
                <w:rFonts w:ascii="Times New Roman" w:hAnsi="Times New Roman" w:cs="Times New Roman"/>
              </w:rPr>
            </w:pPr>
          </w:p>
        </w:tc>
        <w:tc>
          <w:tcPr>
            <w:tcW w:w="1350" w:type="dxa"/>
          </w:tcPr>
          <w:p w14:paraId="2FBDD957" w14:textId="77777777" w:rsidR="00F81125" w:rsidRPr="00BB277A" w:rsidRDefault="00F81125" w:rsidP="00E40DC3">
            <w:pPr>
              <w:contextualSpacing/>
              <w:rPr>
                <w:rFonts w:ascii="Times New Roman" w:hAnsi="Times New Roman" w:cs="Times New Roman"/>
              </w:rPr>
            </w:pPr>
          </w:p>
        </w:tc>
        <w:tc>
          <w:tcPr>
            <w:tcW w:w="1440" w:type="dxa"/>
          </w:tcPr>
          <w:p w14:paraId="21479E4C" w14:textId="77777777" w:rsidR="00F81125" w:rsidRPr="00BB277A" w:rsidRDefault="00F81125" w:rsidP="00E40DC3">
            <w:pPr>
              <w:contextualSpacing/>
              <w:rPr>
                <w:rFonts w:ascii="Times New Roman" w:hAnsi="Times New Roman" w:cs="Times New Roman"/>
              </w:rPr>
            </w:pPr>
          </w:p>
        </w:tc>
      </w:tr>
      <w:tr w:rsidR="00265A8D" w:rsidRPr="00B9016D" w14:paraId="7C16DF16" w14:textId="77777777" w:rsidTr="00265A8D">
        <w:tc>
          <w:tcPr>
            <w:tcW w:w="3780" w:type="dxa"/>
          </w:tcPr>
          <w:p w14:paraId="6B602C8A"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Dysfunctional Attitudes (DAS-PPE)</w:t>
            </w:r>
          </w:p>
          <w:p w14:paraId="63998F0F" w14:textId="77777777" w:rsidR="00265A8D" w:rsidRPr="00B9016D" w:rsidRDefault="00265A8D" w:rsidP="00E40DC3">
            <w:pPr>
              <w:contextualSpacing/>
              <w:rPr>
                <w:rFonts w:ascii="Times New Roman" w:hAnsi="Times New Roman" w:cs="Times New Roman"/>
              </w:rPr>
            </w:pPr>
          </w:p>
        </w:tc>
        <w:tc>
          <w:tcPr>
            <w:tcW w:w="1260" w:type="dxa"/>
          </w:tcPr>
          <w:p w14:paraId="15122611" w14:textId="6BBA79CD" w:rsidR="00265A8D" w:rsidRPr="00BB277A" w:rsidRDefault="001155D3" w:rsidP="00E40DC3">
            <w:pPr>
              <w:contextualSpacing/>
              <w:rPr>
                <w:rFonts w:ascii="Times New Roman" w:hAnsi="Times New Roman" w:cs="Times New Roman"/>
              </w:rPr>
            </w:pPr>
            <w:r w:rsidRPr="00BB277A">
              <w:rPr>
                <w:rFonts w:ascii="Times New Roman" w:hAnsi="Times New Roman" w:cs="Times New Roman"/>
              </w:rPr>
              <w:t>3.61</w:t>
            </w:r>
            <w:r w:rsidR="00265A8D" w:rsidRPr="00BB277A">
              <w:rPr>
                <w:rFonts w:ascii="Times New Roman" w:hAnsi="Times New Roman" w:cs="Times New Roman"/>
              </w:rPr>
              <w:t>*</w:t>
            </w:r>
          </w:p>
        </w:tc>
        <w:tc>
          <w:tcPr>
            <w:tcW w:w="630" w:type="dxa"/>
          </w:tcPr>
          <w:p w14:paraId="744B1810" w14:textId="764D90FE" w:rsidR="00265A8D" w:rsidRPr="00BB277A" w:rsidRDefault="001155D3" w:rsidP="00E40DC3">
            <w:pPr>
              <w:contextualSpacing/>
              <w:rPr>
                <w:rFonts w:ascii="Times New Roman" w:hAnsi="Times New Roman" w:cs="Times New Roman"/>
              </w:rPr>
            </w:pPr>
            <w:r w:rsidRPr="00BB277A">
              <w:rPr>
                <w:rFonts w:ascii="Times New Roman" w:hAnsi="Times New Roman" w:cs="Times New Roman"/>
              </w:rPr>
              <w:t>.47</w:t>
            </w:r>
          </w:p>
        </w:tc>
        <w:tc>
          <w:tcPr>
            <w:tcW w:w="1440" w:type="dxa"/>
          </w:tcPr>
          <w:p w14:paraId="7FE71F5C" w14:textId="17D28513" w:rsidR="00265A8D" w:rsidRPr="00BB277A" w:rsidRDefault="00265A8D" w:rsidP="00BB3774">
            <w:pPr>
              <w:contextualSpacing/>
              <w:rPr>
                <w:rFonts w:ascii="Times New Roman" w:hAnsi="Times New Roman" w:cs="Times New Roman"/>
              </w:rPr>
            </w:pPr>
            <w:r w:rsidRPr="00BB277A">
              <w:rPr>
                <w:rFonts w:ascii="Times New Roman" w:hAnsi="Times New Roman" w:cs="Times New Roman"/>
              </w:rPr>
              <w:t>.1</w:t>
            </w:r>
            <w:r w:rsidR="00BB3774" w:rsidRPr="00BB277A">
              <w:rPr>
                <w:rFonts w:ascii="Times New Roman" w:hAnsi="Times New Roman" w:cs="Times New Roman"/>
              </w:rPr>
              <w:t>1</w:t>
            </w:r>
          </w:p>
        </w:tc>
        <w:tc>
          <w:tcPr>
            <w:tcW w:w="1350" w:type="dxa"/>
          </w:tcPr>
          <w:p w14:paraId="60AB0EDF" w14:textId="4C7669A2" w:rsidR="00265A8D" w:rsidRPr="00BB277A" w:rsidRDefault="00471DC2" w:rsidP="00471DC2">
            <w:pPr>
              <w:contextualSpacing/>
              <w:rPr>
                <w:rFonts w:ascii="Times New Roman" w:hAnsi="Times New Roman" w:cs="Times New Roman"/>
              </w:rPr>
            </w:pPr>
            <w:r w:rsidRPr="00BB277A">
              <w:rPr>
                <w:rFonts w:ascii="Times New Roman" w:hAnsi="Times New Roman" w:cs="Times New Roman"/>
              </w:rPr>
              <w:t>.76</w:t>
            </w:r>
            <w:r w:rsidR="00265A8D" w:rsidRPr="00BB277A">
              <w:rPr>
                <w:rFonts w:ascii="Times New Roman" w:hAnsi="Times New Roman" w:cs="Times New Roman"/>
              </w:rPr>
              <w:t>*</w:t>
            </w:r>
          </w:p>
        </w:tc>
        <w:tc>
          <w:tcPr>
            <w:tcW w:w="1440" w:type="dxa"/>
          </w:tcPr>
          <w:p w14:paraId="1D6663FF" w14:textId="4C5D9EFF" w:rsidR="00265A8D" w:rsidRPr="00BB277A" w:rsidRDefault="00BB277A" w:rsidP="00E40DC3">
            <w:pPr>
              <w:contextualSpacing/>
              <w:rPr>
                <w:rFonts w:ascii="Times New Roman" w:hAnsi="Times New Roman" w:cs="Times New Roman"/>
              </w:rPr>
            </w:pPr>
            <w:r w:rsidRPr="00BB277A">
              <w:rPr>
                <w:rFonts w:ascii="Times New Roman" w:hAnsi="Times New Roman" w:cs="Times New Roman"/>
              </w:rPr>
              <w:t>.80</w:t>
            </w:r>
            <w:r w:rsidR="00265A8D" w:rsidRPr="00BB277A">
              <w:rPr>
                <w:rFonts w:ascii="Times New Roman" w:hAnsi="Times New Roman" w:cs="Times New Roman"/>
              </w:rPr>
              <w:t>*</w:t>
            </w:r>
          </w:p>
        </w:tc>
      </w:tr>
      <w:tr w:rsidR="00F81125" w:rsidRPr="00B9016D" w14:paraId="75BC536C" w14:textId="77777777" w:rsidTr="00265A8D">
        <w:tc>
          <w:tcPr>
            <w:tcW w:w="3780" w:type="dxa"/>
          </w:tcPr>
          <w:p w14:paraId="14794AB4" w14:textId="77777777" w:rsidR="00F81125" w:rsidRPr="00B9016D" w:rsidRDefault="00F81125" w:rsidP="00E40DC3">
            <w:pPr>
              <w:contextualSpacing/>
              <w:rPr>
                <w:rFonts w:ascii="Times New Roman" w:hAnsi="Times New Roman" w:cs="Times New Roman"/>
              </w:rPr>
            </w:pPr>
            <w:r w:rsidRPr="00B9016D">
              <w:rPr>
                <w:rFonts w:ascii="Times New Roman" w:hAnsi="Times New Roman" w:cs="Times New Roman"/>
              </w:rPr>
              <w:t>Cognitive Decentering (EQ)</w:t>
            </w:r>
          </w:p>
          <w:p w14:paraId="0C338AAD" w14:textId="77777777" w:rsidR="00F81125" w:rsidRPr="00B9016D" w:rsidRDefault="00F81125" w:rsidP="00E40DC3">
            <w:pPr>
              <w:contextualSpacing/>
              <w:rPr>
                <w:rFonts w:ascii="Times New Roman" w:hAnsi="Times New Roman" w:cs="Times New Roman"/>
              </w:rPr>
            </w:pPr>
          </w:p>
        </w:tc>
        <w:tc>
          <w:tcPr>
            <w:tcW w:w="1260" w:type="dxa"/>
          </w:tcPr>
          <w:p w14:paraId="305BB390" w14:textId="5040911B" w:rsidR="00F81125" w:rsidRPr="00BB277A" w:rsidRDefault="0041689C" w:rsidP="00E40DC3">
            <w:pPr>
              <w:contextualSpacing/>
              <w:rPr>
                <w:rFonts w:ascii="Times New Roman" w:hAnsi="Times New Roman" w:cs="Times New Roman"/>
              </w:rPr>
            </w:pPr>
            <w:r w:rsidRPr="00BB277A">
              <w:rPr>
                <w:rFonts w:ascii="Times New Roman" w:hAnsi="Times New Roman" w:cs="Times New Roman"/>
              </w:rPr>
              <w:t>11.72</w:t>
            </w:r>
            <w:r w:rsidR="00F81125" w:rsidRPr="00BB277A">
              <w:rPr>
                <w:rFonts w:ascii="Times New Roman" w:hAnsi="Times New Roman" w:cs="Times New Roman"/>
              </w:rPr>
              <w:t>***</w:t>
            </w:r>
          </w:p>
        </w:tc>
        <w:tc>
          <w:tcPr>
            <w:tcW w:w="630" w:type="dxa"/>
          </w:tcPr>
          <w:p w14:paraId="4904754D" w14:textId="71FF4779" w:rsidR="00F81125" w:rsidRPr="00BB277A" w:rsidRDefault="0041689C" w:rsidP="00E40DC3">
            <w:pPr>
              <w:contextualSpacing/>
              <w:rPr>
                <w:rFonts w:ascii="Times New Roman" w:hAnsi="Times New Roman" w:cs="Times New Roman"/>
              </w:rPr>
            </w:pPr>
            <w:r w:rsidRPr="00BB277A">
              <w:rPr>
                <w:rFonts w:ascii="Times New Roman" w:hAnsi="Times New Roman" w:cs="Times New Roman"/>
              </w:rPr>
              <w:t>.83</w:t>
            </w:r>
          </w:p>
        </w:tc>
        <w:tc>
          <w:tcPr>
            <w:tcW w:w="1440" w:type="dxa"/>
          </w:tcPr>
          <w:p w14:paraId="4B14EA95" w14:textId="546507AF" w:rsidR="00F81125" w:rsidRPr="00BB277A" w:rsidRDefault="00844A2D" w:rsidP="00E40DC3">
            <w:pPr>
              <w:contextualSpacing/>
              <w:rPr>
                <w:rFonts w:ascii="Times New Roman" w:hAnsi="Times New Roman" w:cs="Times New Roman"/>
              </w:rPr>
            </w:pPr>
            <w:r>
              <w:rPr>
                <w:rFonts w:ascii="Times New Roman" w:hAnsi="Times New Roman" w:cs="Times New Roman"/>
              </w:rPr>
              <w:t>-</w:t>
            </w:r>
            <w:r w:rsidR="00BB3774" w:rsidRPr="00BB277A">
              <w:rPr>
                <w:rFonts w:ascii="Times New Roman" w:hAnsi="Times New Roman" w:cs="Times New Roman"/>
              </w:rPr>
              <w:t>.12</w:t>
            </w:r>
          </w:p>
        </w:tc>
        <w:tc>
          <w:tcPr>
            <w:tcW w:w="1350" w:type="dxa"/>
          </w:tcPr>
          <w:p w14:paraId="7C782746" w14:textId="01B5F362" w:rsidR="00F81125" w:rsidRPr="00BB277A" w:rsidRDefault="00BB4389" w:rsidP="00E40DC3">
            <w:pPr>
              <w:contextualSpacing/>
              <w:rPr>
                <w:rFonts w:ascii="Times New Roman" w:hAnsi="Times New Roman" w:cs="Times New Roman"/>
              </w:rPr>
            </w:pPr>
            <w:r w:rsidRPr="00BB277A">
              <w:rPr>
                <w:rFonts w:ascii="Times New Roman" w:hAnsi="Times New Roman" w:cs="Times New Roman"/>
              </w:rPr>
              <w:t>1.06</w:t>
            </w:r>
            <w:r w:rsidR="00F81125" w:rsidRPr="00BB277A">
              <w:rPr>
                <w:rFonts w:ascii="Times New Roman" w:hAnsi="Times New Roman" w:cs="Times New Roman"/>
              </w:rPr>
              <w:t>**</w:t>
            </w:r>
          </w:p>
        </w:tc>
        <w:tc>
          <w:tcPr>
            <w:tcW w:w="1440" w:type="dxa"/>
          </w:tcPr>
          <w:p w14:paraId="28879DC5" w14:textId="346003BF" w:rsidR="00F81125" w:rsidRPr="00BB277A" w:rsidRDefault="00BB277A" w:rsidP="00E40DC3">
            <w:pPr>
              <w:contextualSpacing/>
              <w:rPr>
                <w:rFonts w:ascii="Times New Roman" w:hAnsi="Times New Roman" w:cs="Times New Roman"/>
              </w:rPr>
            </w:pPr>
            <w:r w:rsidRPr="00BB277A">
              <w:rPr>
                <w:rFonts w:ascii="Times New Roman" w:hAnsi="Times New Roman" w:cs="Times New Roman"/>
              </w:rPr>
              <w:t>1.61***</w:t>
            </w:r>
          </w:p>
        </w:tc>
      </w:tr>
      <w:tr w:rsidR="00D23A45" w:rsidRPr="00B9016D" w14:paraId="2659369F" w14:textId="77777777" w:rsidTr="00265A8D">
        <w:tc>
          <w:tcPr>
            <w:tcW w:w="3780" w:type="dxa"/>
          </w:tcPr>
          <w:p w14:paraId="54D953AA" w14:textId="10146EBF" w:rsidR="00D23A45" w:rsidRPr="00B9016D" w:rsidRDefault="00CD1D26" w:rsidP="00E40DC3">
            <w:pPr>
              <w:contextualSpacing/>
              <w:rPr>
                <w:rFonts w:ascii="Times New Roman" w:hAnsi="Times New Roman" w:cs="Times New Roman"/>
              </w:rPr>
            </w:pPr>
            <w:r>
              <w:rPr>
                <w:rFonts w:ascii="Times New Roman" w:hAnsi="Times New Roman" w:cs="Times New Roman"/>
              </w:rPr>
              <w:t>Self-compassion</w:t>
            </w:r>
            <w:r w:rsidR="00D23A45" w:rsidRPr="00B9016D">
              <w:rPr>
                <w:rFonts w:ascii="Times New Roman" w:hAnsi="Times New Roman" w:cs="Times New Roman"/>
              </w:rPr>
              <w:t xml:space="preserve"> (SCS)</w:t>
            </w:r>
          </w:p>
          <w:p w14:paraId="306B7D4C" w14:textId="77777777" w:rsidR="00D23A45" w:rsidRPr="00B9016D" w:rsidRDefault="00D23A45" w:rsidP="00E40DC3">
            <w:pPr>
              <w:contextualSpacing/>
              <w:rPr>
                <w:rFonts w:ascii="Times New Roman" w:hAnsi="Times New Roman" w:cs="Times New Roman"/>
              </w:rPr>
            </w:pPr>
          </w:p>
        </w:tc>
        <w:tc>
          <w:tcPr>
            <w:tcW w:w="1260" w:type="dxa"/>
          </w:tcPr>
          <w:p w14:paraId="26B28C9A" w14:textId="2BBD60F7" w:rsidR="00D23A45" w:rsidRPr="00BB277A" w:rsidRDefault="001155D3" w:rsidP="00E40DC3">
            <w:pPr>
              <w:contextualSpacing/>
              <w:rPr>
                <w:rFonts w:ascii="Times New Roman" w:hAnsi="Times New Roman" w:cs="Times New Roman"/>
              </w:rPr>
            </w:pPr>
            <w:r w:rsidRPr="00BB277A">
              <w:rPr>
                <w:rFonts w:ascii="Times New Roman" w:hAnsi="Times New Roman" w:cs="Times New Roman"/>
              </w:rPr>
              <w:t>4.25</w:t>
            </w:r>
            <w:r w:rsidR="00D23A45" w:rsidRPr="00BB277A">
              <w:rPr>
                <w:rFonts w:ascii="Times New Roman" w:hAnsi="Times New Roman" w:cs="Times New Roman"/>
              </w:rPr>
              <w:t>*</w:t>
            </w:r>
          </w:p>
        </w:tc>
        <w:tc>
          <w:tcPr>
            <w:tcW w:w="630" w:type="dxa"/>
          </w:tcPr>
          <w:p w14:paraId="2AC8A811" w14:textId="6F0F1380" w:rsidR="00D23A45" w:rsidRPr="00BB277A" w:rsidRDefault="001155D3" w:rsidP="00E40DC3">
            <w:pPr>
              <w:contextualSpacing/>
              <w:rPr>
                <w:rFonts w:ascii="Times New Roman" w:hAnsi="Times New Roman" w:cs="Times New Roman"/>
              </w:rPr>
            </w:pPr>
            <w:r w:rsidRPr="00BB277A">
              <w:rPr>
                <w:rFonts w:ascii="Times New Roman" w:hAnsi="Times New Roman" w:cs="Times New Roman"/>
              </w:rPr>
              <w:t>.51</w:t>
            </w:r>
          </w:p>
        </w:tc>
        <w:tc>
          <w:tcPr>
            <w:tcW w:w="1440" w:type="dxa"/>
          </w:tcPr>
          <w:p w14:paraId="6EE46FE3" w14:textId="3F6CA263" w:rsidR="00D23A45" w:rsidRPr="00BB277A" w:rsidRDefault="00BB3774" w:rsidP="00E40DC3">
            <w:pPr>
              <w:contextualSpacing/>
              <w:rPr>
                <w:rFonts w:ascii="Times New Roman" w:hAnsi="Times New Roman" w:cs="Times New Roman"/>
              </w:rPr>
            </w:pPr>
            <w:r w:rsidRPr="00BB277A">
              <w:rPr>
                <w:rFonts w:ascii="Times New Roman" w:hAnsi="Times New Roman" w:cs="Times New Roman"/>
              </w:rPr>
              <w:t>.07</w:t>
            </w:r>
          </w:p>
        </w:tc>
        <w:tc>
          <w:tcPr>
            <w:tcW w:w="1350" w:type="dxa"/>
          </w:tcPr>
          <w:p w14:paraId="4CA53DE4" w14:textId="073917FE" w:rsidR="00D23A45" w:rsidRPr="00BB277A" w:rsidRDefault="00C45D9B" w:rsidP="00E40DC3">
            <w:pPr>
              <w:contextualSpacing/>
              <w:rPr>
                <w:rFonts w:ascii="Times New Roman" w:hAnsi="Times New Roman" w:cs="Times New Roman"/>
              </w:rPr>
            </w:pPr>
            <w:r w:rsidRPr="00BB277A">
              <w:rPr>
                <w:rFonts w:ascii="Times New Roman" w:hAnsi="Times New Roman" w:cs="Times New Roman"/>
              </w:rPr>
              <w:t>.88*</w:t>
            </w:r>
            <w:r w:rsidR="00D23A45" w:rsidRPr="00BB277A">
              <w:rPr>
                <w:rFonts w:ascii="Times New Roman" w:hAnsi="Times New Roman" w:cs="Times New Roman"/>
              </w:rPr>
              <w:t>*</w:t>
            </w:r>
          </w:p>
        </w:tc>
        <w:tc>
          <w:tcPr>
            <w:tcW w:w="1440" w:type="dxa"/>
          </w:tcPr>
          <w:p w14:paraId="7A44395A" w14:textId="5DC458EE" w:rsidR="00D23A45" w:rsidRPr="00BB277A" w:rsidRDefault="00BB277A" w:rsidP="00BB277A">
            <w:pPr>
              <w:contextualSpacing/>
              <w:rPr>
                <w:rFonts w:ascii="Times New Roman" w:hAnsi="Times New Roman" w:cs="Times New Roman"/>
              </w:rPr>
            </w:pPr>
            <w:r w:rsidRPr="00BB277A">
              <w:rPr>
                <w:rFonts w:ascii="Times New Roman" w:hAnsi="Times New Roman" w:cs="Times New Roman"/>
              </w:rPr>
              <w:t>.80</w:t>
            </w:r>
            <w:r w:rsidR="00D23A45" w:rsidRPr="00BB277A">
              <w:rPr>
                <w:rFonts w:ascii="Times New Roman" w:hAnsi="Times New Roman" w:cs="Times New Roman"/>
              </w:rPr>
              <w:t>*</w:t>
            </w:r>
          </w:p>
        </w:tc>
      </w:tr>
      <w:tr w:rsidR="00265A8D" w:rsidRPr="00B9016D" w14:paraId="162F1D43" w14:textId="77777777" w:rsidTr="00E40DC3">
        <w:tc>
          <w:tcPr>
            <w:tcW w:w="3780" w:type="dxa"/>
          </w:tcPr>
          <w:p w14:paraId="47912E3B" w14:textId="77777777" w:rsidR="00265A8D" w:rsidRPr="00B9016D" w:rsidRDefault="00265A8D" w:rsidP="00E40DC3">
            <w:pPr>
              <w:contextualSpacing/>
              <w:rPr>
                <w:rFonts w:ascii="Times New Roman" w:hAnsi="Times New Roman" w:cs="Times New Roman"/>
              </w:rPr>
            </w:pPr>
            <w:r w:rsidRPr="00B9016D">
              <w:rPr>
                <w:rFonts w:ascii="Times New Roman" w:hAnsi="Times New Roman" w:cs="Times New Roman"/>
              </w:rPr>
              <w:t>Cognitive Reappraisal (ERQ-CR)</w:t>
            </w:r>
          </w:p>
          <w:p w14:paraId="27A75751" w14:textId="77777777" w:rsidR="00265A8D" w:rsidRPr="00B9016D" w:rsidRDefault="00265A8D" w:rsidP="00E40DC3">
            <w:pPr>
              <w:contextualSpacing/>
              <w:rPr>
                <w:rFonts w:ascii="Times New Roman" w:hAnsi="Times New Roman" w:cs="Times New Roman"/>
              </w:rPr>
            </w:pPr>
          </w:p>
        </w:tc>
        <w:tc>
          <w:tcPr>
            <w:tcW w:w="1260" w:type="dxa"/>
          </w:tcPr>
          <w:p w14:paraId="59CD75A6" w14:textId="107D52B8" w:rsidR="00265A8D" w:rsidRPr="00BB277A" w:rsidRDefault="00831BA9" w:rsidP="00C87251">
            <w:pPr>
              <w:contextualSpacing/>
              <w:rPr>
                <w:rFonts w:ascii="Times New Roman" w:hAnsi="Times New Roman" w:cs="Times New Roman"/>
              </w:rPr>
            </w:pPr>
            <w:r w:rsidRPr="00BB277A">
              <w:rPr>
                <w:rFonts w:ascii="Times New Roman" w:hAnsi="Times New Roman" w:cs="Times New Roman"/>
              </w:rPr>
              <w:t>.6</w:t>
            </w:r>
            <w:r w:rsidR="00C87251" w:rsidRPr="00BB277A">
              <w:rPr>
                <w:rFonts w:ascii="Times New Roman" w:hAnsi="Times New Roman" w:cs="Times New Roman"/>
              </w:rPr>
              <w:t>9</w:t>
            </w:r>
          </w:p>
        </w:tc>
        <w:tc>
          <w:tcPr>
            <w:tcW w:w="630" w:type="dxa"/>
          </w:tcPr>
          <w:p w14:paraId="3A273620" w14:textId="359DA032" w:rsidR="00265A8D" w:rsidRPr="00BB277A" w:rsidRDefault="00C87251" w:rsidP="00E40DC3">
            <w:pPr>
              <w:contextualSpacing/>
              <w:rPr>
                <w:rFonts w:ascii="Times New Roman" w:hAnsi="Times New Roman" w:cs="Times New Roman"/>
              </w:rPr>
            </w:pPr>
            <w:r w:rsidRPr="00BB277A">
              <w:rPr>
                <w:rFonts w:ascii="Times New Roman" w:hAnsi="Times New Roman" w:cs="Times New Roman"/>
              </w:rPr>
              <w:t>.20</w:t>
            </w:r>
          </w:p>
        </w:tc>
        <w:tc>
          <w:tcPr>
            <w:tcW w:w="1440" w:type="dxa"/>
          </w:tcPr>
          <w:p w14:paraId="0D5434C8" w14:textId="77777777" w:rsidR="00265A8D" w:rsidRPr="00BB277A" w:rsidRDefault="00265A8D" w:rsidP="00E40DC3">
            <w:pPr>
              <w:contextualSpacing/>
              <w:rPr>
                <w:rFonts w:ascii="Times New Roman" w:hAnsi="Times New Roman" w:cs="Times New Roman"/>
              </w:rPr>
            </w:pPr>
          </w:p>
        </w:tc>
        <w:tc>
          <w:tcPr>
            <w:tcW w:w="1350" w:type="dxa"/>
          </w:tcPr>
          <w:p w14:paraId="7279973F" w14:textId="77777777" w:rsidR="00265A8D" w:rsidRPr="00BB277A" w:rsidRDefault="00265A8D" w:rsidP="00E40DC3">
            <w:pPr>
              <w:contextualSpacing/>
              <w:rPr>
                <w:rFonts w:ascii="Times New Roman" w:hAnsi="Times New Roman" w:cs="Times New Roman"/>
              </w:rPr>
            </w:pPr>
          </w:p>
        </w:tc>
        <w:tc>
          <w:tcPr>
            <w:tcW w:w="1440" w:type="dxa"/>
          </w:tcPr>
          <w:p w14:paraId="3DAC4DBD" w14:textId="77777777" w:rsidR="00265A8D" w:rsidRPr="00BB277A" w:rsidRDefault="00265A8D" w:rsidP="00E40DC3">
            <w:pPr>
              <w:contextualSpacing/>
              <w:rPr>
                <w:rFonts w:ascii="Times New Roman" w:hAnsi="Times New Roman" w:cs="Times New Roman"/>
              </w:rPr>
            </w:pPr>
          </w:p>
        </w:tc>
      </w:tr>
      <w:tr w:rsidR="00265A8D" w:rsidRPr="00B9016D" w14:paraId="3AEA9C2A" w14:textId="77777777" w:rsidTr="00E40DC3">
        <w:tc>
          <w:tcPr>
            <w:tcW w:w="3780" w:type="dxa"/>
            <w:tcBorders>
              <w:bottom w:val="single" w:sz="4" w:space="0" w:color="auto"/>
            </w:tcBorders>
          </w:tcPr>
          <w:p w14:paraId="27C6FE67" w14:textId="2FADE5D8" w:rsidR="00265A8D" w:rsidRPr="00B9016D" w:rsidRDefault="00E40DC3" w:rsidP="00E40DC3">
            <w:pPr>
              <w:contextualSpacing/>
              <w:rPr>
                <w:rFonts w:ascii="Times New Roman" w:hAnsi="Times New Roman" w:cs="Times New Roman"/>
              </w:rPr>
            </w:pPr>
            <w:r w:rsidRPr="00B9016D">
              <w:rPr>
                <w:rFonts w:ascii="Times New Roman" w:hAnsi="Times New Roman" w:cs="Times New Roman"/>
              </w:rPr>
              <w:t>Cognitive Fusion (CFQ)</w:t>
            </w:r>
          </w:p>
        </w:tc>
        <w:tc>
          <w:tcPr>
            <w:tcW w:w="1260" w:type="dxa"/>
            <w:tcBorders>
              <w:bottom w:val="single" w:sz="4" w:space="0" w:color="auto"/>
            </w:tcBorders>
          </w:tcPr>
          <w:p w14:paraId="181A80CC" w14:textId="6E8F0F09" w:rsidR="00265A8D" w:rsidRPr="00BB277A" w:rsidRDefault="00C8361D" w:rsidP="00E40DC3">
            <w:pPr>
              <w:contextualSpacing/>
              <w:rPr>
                <w:rFonts w:ascii="Times New Roman" w:hAnsi="Times New Roman" w:cs="Times New Roman"/>
              </w:rPr>
            </w:pPr>
            <w:r w:rsidRPr="00BB277A">
              <w:rPr>
                <w:rFonts w:ascii="Times New Roman" w:hAnsi="Times New Roman" w:cs="Times New Roman"/>
              </w:rPr>
              <w:t>2.24</w:t>
            </w:r>
          </w:p>
        </w:tc>
        <w:tc>
          <w:tcPr>
            <w:tcW w:w="630" w:type="dxa"/>
            <w:tcBorders>
              <w:bottom w:val="single" w:sz="4" w:space="0" w:color="auto"/>
            </w:tcBorders>
          </w:tcPr>
          <w:p w14:paraId="4BCBE19C" w14:textId="5C3563D0" w:rsidR="00265A8D" w:rsidRPr="00BB277A" w:rsidRDefault="00C8361D" w:rsidP="00E40DC3">
            <w:pPr>
              <w:contextualSpacing/>
              <w:rPr>
                <w:rFonts w:ascii="Times New Roman" w:hAnsi="Times New Roman" w:cs="Times New Roman"/>
              </w:rPr>
            </w:pPr>
            <w:r w:rsidRPr="00BB277A">
              <w:rPr>
                <w:rFonts w:ascii="Times New Roman" w:hAnsi="Times New Roman" w:cs="Times New Roman"/>
              </w:rPr>
              <w:t>.37</w:t>
            </w:r>
          </w:p>
        </w:tc>
        <w:tc>
          <w:tcPr>
            <w:tcW w:w="1440" w:type="dxa"/>
            <w:tcBorders>
              <w:bottom w:val="single" w:sz="4" w:space="0" w:color="auto"/>
            </w:tcBorders>
          </w:tcPr>
          <w:p w14:paraId="679AECCB" w14:textId="77777777" w:rsidR="00265A8D" w:rsidRPr="00BB277A" w:rsidRDefault="00265A8D" w:rsidP="00E40DC3">
            <w:pPr>
              <w:contextualSpacing/>
              <w:rPr>
                <w:rFonts w:ascii="Times New Roman" w:hAnsi="Times New Roman" w:cs="Times New Roman"/>
              </w:rPr>
            </w:pPr>
          </w:p>
        </w:tc>
        <w:tc>
          <w:tcPr>
            <w:tcW w:w="1350" w:type="dxa"/>
            <w:tcBorders>
              <w:bottom w:val="single" w:sz="4" w:space="0" w:color="auto"/>
            </w:tcBorders>
          </w:tcPr>
          <w:p w14:paraId="3D7B20C1" w14:textId="77777777" w:rsidR="00265A8D" w:rsidRPr="00BB277A" w:rsidRDefault="00265A8D" w:rsidP="00E40DC3">
            <w:pPr>
              <w:contextualSpacing/>
              <w:rPr>
                <w:rFonts w:ascii="Times New Roman" w:hAnsi="Times New Roman" w:cs="Times New Roman"/>
              </w:rPr>
            </w:pPr>
          </w:p>
        </w:tc>
        <w:tc>
          <w:tcPr>
            <w:tcW w:w="1440" w:type="dxa"/>
            <w:tcBorders>
              <w:bottom w:val="single" w:sz="4" w:space="0" w:color="auto"/>
            </w:tcBorders>
          </w:tcPr>
          <w:p w14:paraId="37A4735E" w14:textId="77777777" w:rsidR="00265A8D" w:rsidRPr="00BB277A" w:rsidRDefault="00265A8D" w:rsidP="00E40DC3">
            <w:pPr>
              <w:contextualSpacing/>
              <w:rPr>
                <w:rFonts w:ascii="Times New Roman" w:hAnsi="Times New Roman" w:cs="Times New Roman"/>
              </w:rPr>
            </w:pPr>
          </w:p>
        </w:tc>
      </w:tr>
    </w:tbl>
    <w:p w14:paraId="26ABB003" w14:textId="77777777" w:rsidR="00262830" w:rsidRPr="00B9016D" w:rsidRDefault="00262830" w:rsidP="00E40DC3">
      <w:pPr>
        <w:spacing w:line="240" w:lineRule="auto"/>
        <w:rPr>
          <w:rFonts w:ascii="Times New Roman" w:hAnsi="Times New Roman" w:cs="Times New Roman"/>
          <w:sz w:val="20"/>
          <w:szCs w:val="20"/>
        </w:rPr>
      </w:pPr>
      <w:r w:rsidRPr="00B9016D">
        <w:rPr>
          <w:rFonts w:ascii="Times New Roman" w:hAnsi="Times New Roman" w:cs="Times New Roman"/>
          <w:sz w:val="20"/>
          <w:szCs w:val="20"/>
        </w:rPr>
        <w:t>Notes: †</w:t>
      </w:r>
      <w:r w:rsidRPr="00B9016D">
        <w:rPr>
          <w:rFonts w:ascii="Times New Roman" w:hAnsi="Times New Roman" w:cs="Times New Roman"/>
          <w:i/>
          <w:sz w:val="20"/>
          <w:szCs w:val="20"/>
        </w:rPr>
        <w:t xml:space="preserve">p &lt; </w:t>
      </w:r>
      <w:r w:rsidRPr="00B9016D">
        <w:rPr>
          <w:rFonts w:ascii="Times New Roman" w:hAnsi="Times New Roman" w:cs="Times New Roman"/>
          <w:sz w:val="20"/>
          <w:szCs w:val="20"/>
        </w:rPr>
        <w:t>.10;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&lt; .05;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&lt; .01;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 xml:space="preserve">&lt; .001. Time by condition tests were conducted with baseline </w:t>
      </w:r>
      <w:r w:rsidR="00D47B7B" w:rsidRPr="00B9016D">
        <w:rPr>
          <w:rFonts w:ascii="Times New Roman" w:hAnsi="Times New Roman" w:cs="Times New Roman"/>
          <w:sz w:val="20"/>
          <w:szCs w:val="20"/>
        </w:rPr>
        <w:t>ERQ-CR</w:t>
      </w:r>
      <w:r w:rsidRPr="00B9016D">
        <w:rPr>
          <w:rFonts w:ascii="Times New Roman" w:hAnsi="Times New Roman" w:cs="Times New Roman"/>
          <w:sz w:val="20"/>
          <w:szCs w:val="20"/>
        </w:rPr>
        <w:t xml:space="preserve"> as a covariate except for the analysis on </w:t>
      </w:r>
      <w:r w:rsidR="00D47B7B" w:rsidRPr="00B9016D">
        <w:rPr>
          <w:rFonts w:ascii="Times New Roman" w:hAnsi="Times New Roman" w:cs="Times New Roman"/>
          <w:sz w:val="20"/>
          <w:szCs w:val="20"/>
        </w:rPr>
        <w:t>cognitive reappraisal</w:t>
      </w:r>
      <w:r w:rsidRPr="00B9016D">
        <w:rPr>
          <w:rFonts w:ascii="Times New Roman" w:hAnsi="Times New Roman" w:cs="Times New Roman"/>
          <w:sz w:val="20"/>
          <w:szCs w:val="20"/>
        </w:rPr>
        <w:t xml:space="preserve">. Negative effect size scores indicate effects opposite to predictions (i.e., worsening of outcomes within conditions, </w:t>
      </w:r>
      <w:proofErr w:type="spellStart"/>
      <w:r w:rsidR="00D47B7B" w:rsidRPr="00B9016D">
        <w:rPr>
          <w:rFonts w:ascii="Times New Roman" w:hAnsi="Times New Roman" w:cs="Times New Roman"/>
          <w:sz w:val="20"/>
          <w:szCs w:val="20"/>
        </w:rPr>
        <w:t>Defusion</w:t>
      </w:r>
      <w:proofErr w:type="spellEnd"/>
      <w:r w:rsidRPr="00B9016D">
        <w:rPr>
          <w:rFonts w:ascii="Times New Roman" w:hAnsi="Times New Roman" w:cs="Times New Roman"/>
          <w:sz w:val="20"/>
          <w:szCs w:val="20"/>
        </w:rPr>
        <w:t xml:space="preserve"> app post scores &lt; </w:t>
      </w:r>
      <w:r w:rsidR="00D47B7B" w:rsidRPr="00B9016D">
        <w:rPr>
          <w:rFonts w:ascii="Times New Roman" w:hAnsi="Times New Roman" w:cs="Times New Roman"/>
          <w:sz w:val="20"/>
          <w:szCs w:val="20"/>
        </w:rPr>
        <w:t>Restructuring</w:t>
      </w:r>
      <w:r w:rsidRPr="00B9016D">
        <w:rPr>
          <w:rFonts w:ascii="Times New Roman" w:hAnsi="Times New Roman" w:cs="Times New Roman"/>
          <w:sz w:val="20"/>
          <w:szCs w:val="20"/>
        </w:rPr>
        <w:t xml:space="preserve"> app post </w:t>
      </w:r>
      <w:proofErr w:type="gramStart"/>
      <w:r w:rsidRPr="00B9016D">
        <w:rPr>
          <w:rFonts w:ascii="Times New Roman" w:hAnsi="Times New Roman" w:cs="Times New Roman"/>
          <w:sz w:val="20"/>
          <w:szCs w:val="20"/>
        </w:rPr>
        <w:t>scores  &lt;</w:t>
      </w:r>
      <w:proofErr w:type="gramEnd"/>
      <w:r w:rsidRPr="00B9016D">
        <w:rPr>
          <w:rFonts w:ascii="Times New Roman" w:hAnsi="Times New Roman" w:cs="Times New Roman"/>
          <w:sz w:val="20"/>
          <w:szCs w:val="20"/>
        </w:rPr>
        <w:t xml:space="preserve"> </w:t>
      </w:r>
      <w:r w:rsidR="00D47B7B" w:rsidRPr="00B9016D">
        <w:rPr>
          <w:rFonts w:ascii="Times New Roman" w:hAnsi="Times New Roman" w:cs="Times New Roman"/>
          <w:sz w:val="20"/>
          <w:szCs w:val="20"/>
        </w:rPr>
        <w:t>Waitlist</w:t>
      </w:r>
      <w:r w:rsidRPr="00B9016D">
        <w:rPr>
          <w:rFonts w:ascii="Times New Roman" w:hAnsi="Times New Roman" w:cs="Times New Roman"/>
          <w:sz w:val="20"/>
          <w:szCs w:val="20"/>
        </w:rPr>
        <w:t xml:space="preserve"> post scores).</w:t>
      </w:r>
    </w:p>
    <w:p w14:paraId="238C1B96" w14:textId="77777777" w:rsidR="00F1753E" w:rsidRPr="00B9016D" w:rsidRDefault="00F1753E" w:rsidP="00E40DC3">
      <w:pPr>
        <w:spacing w:line="240" w:lineRule="auto"/>
        <w:rPr>
          <w:rFonts w:ascii="Times New Roman" w:hAnsi="Times New Roman" w:cs="Times New Roman"/>
          <w:sz w:val="20"/>
          <w:szCs w:val="20"/>
        </w:rPr>
      </w:pPr>
      <w:r w:rsidRPr="00B9016D">
        <w:rPr>
          <w:rFonts w:ascii="Times New Roman" w:hAnsi="Times New Roman" w:cs="Times New Roman"/>
          <w:sz w:val="20"/>
          <w:szCs w:val="20"/>
        </w:rPr>
        <w:br w:type="page"/>
      </w:r>
    </w:p>
    <w:p w14:paraId="510B21AF" w14:textId="77777777" w:rsidR="00F1753E" w:rsidRPr="00B9016D" w:rsidRDefault="00F1753E" w:rsidP="00E40DC3">
      <w:pPr>
        <w:spacing w:line="240" w:lineRule="auto"/>
        <w:rPr>
          <w:rFonts w:ascii="Times New Roman" w:hAnsi="Times New Roman" w:cs="Times New Roman"/>
        </w:rPr>
        <w:sectPr w:rsidR="00F1753E" w:rsidRPr="00B9016D" w:rsidSect="00265A8D">
          <w:headerReference w:type="default" r:id="rId9"/>
          <w:pgSz w:w="12240" w:h="15840"/>
          <w:pgMar w:top="1440" w:right="1440" w:bottom="1440" w:left="1440" w:header="720" w:footer="720" w:gutter="0"/>
          <w:cols w:space="720"/>
          <w:docGrid w:linePitch="360"/>
        </w:sectPr>
      </w:pPr>
    </w:p>
    <w:p w14:paraId="33180866" w14:textId="77777777" w:rsidR="00F1753E" w:rsidRPr="00B9016D" w:rsidRDefault="00F1753E" w:rsidP="00E40DC3">
      <w:pPr>
        <w:spacing w:line="240" w:lineRule="auto"/>
        <w:rPr>
          <w:rFonts w:ascii="Times New Roman" w:hAnsi="Times New Roman" w:cs="Times New Roman"/>
        </w:rPr>
      </w:pPr>
      <w:r w:rsidRPr="00B9016D">
        <w:rPr>
          <w:rFonts w:ascii="Times New Roman" w:hAnsi="Times New Roman" w:cs="Times New Roman"/>
        </w:rPr>
        <w:lastRenderedPageBreak/>
        <w:t xml:space="preserve">Table 3. </w:t>
      </w:r>
      <w:r w:rsidRPr="00B9016D">
        <w:rPr>
          <w:rFonts w:ascii="Times New Roman" w:hAnsi="Times New Roman" w:cs="Times New Roman"/>
          <w:i/>
        </w:rPr>
        <w:t xml:space="preserve">Mediation analysis results for process and outcome measures that significantly improved in </w:t>
      </w:r>
      <w:r w:rsidR="00B3162E" w:rsidRPr="00B9016D">
        <w:rPr>
          <w:rFonts w:ascii="Times New Roman" w:hAnsi="Times New Roman" w:cs="Times New Roman"/>
          <w:i/>
        </w:rPr>
        <w:t xml:space="preserve">the </w:t>
      </w:r>
      <w:proofErr w:type="spellStart"/>
      <w:r w:rsidR="00B3162E" w:rsidRPr="00B9016D">
        <w:rPr>
          <w:rFonts w:ascii="Times New Roman" w:hAnsi="Times New Roman" w:cs="Times New Roman"/>
          <w:i/>
        </w:rPr>
        <w:t>defusion</w:t>
      </w:r>
      <w:proofErr w:type="spellEnd"/>
      <w:r w:rsidRPr="00B9016D">
        <w:rPr>
          <w:rFonts w:ascii="Times New Roman" w:hAnsi="Times New Roman" w:cs="Times New Roman"/>
          <w:i/>
        </w:rPr>
        <w:t xml:space="preserve"> versus waitlist</w:t>
      </w:r>
      <w:r w:rsidR="00B3162E" w:rsidRPr="00B9016D">
        <w:rPr>
          <w:rFonts w:ascii="Times New Roman" w:hAnsi="Times New Roman" w:cs="Times New Roman"/>
          <w:i/>
        </w:rPr>
        <w:t xml:space="preserve"> condition</w:t>
      </w:r>
      <w:r w:rsidRPr="00B9016D">
        <w:rPr>
          <w:rFonts w:ascii="Times New Roman" w:hAnsi="Times New Roman" w:cs="Times New Roman"/>
          <w:i/>
        </w:rPr>
        <w:t xml:space="preserve">. </w:t>
      </w:r>
    </w:p>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1170"/>
        <w:gridCol w:w="1350"/>
        <w:gridCol w:w="1260"/>
        <w:gridCol w:w="1440"/>
        <w:gridCol w:w="1085"/>
        <w:gridCol w:w="720"/>
        <w:gridCol w:w="1620"/>
        <w:gridCol w:w="1890"/>
      </w:tblGrid>
      <w:tr w:rsidR="00F1753E" w:rsidRPr="00B9016D" w14:paraId="40AD5217" w14:textId="77777777" w:rsidTr="00627FD5">
        <w:tc>
          <w:tcPr>
            <w:tcW w:w="2605" w:type="dxa"/>
          </w:tcPr>
          <w:p w14:paraId="3C06F205" w14:textId="77777777" w:rsidR="00F1753E" w:rsidRPr="00B9016D" w:rsidRDefault="00F1753E" w:rsidP="00E40DC3">
            <w:pPr>
              <w:rPr>
                <w:rFonts w:ascii="Times New Roman" w:hAnsi="Times New Roman" w:cs="Times New Roman"/>
              </w:rPr>
            </w:pPr>
          </w:p>
        </w:tc>
        <w:tc>
          <w:tcPr>
            <w:tcW w:w="1170" w:type="dxa"/>
          </w:tcPr>
          <w:p w14:paraId="717F6FCC" w14:textId="77777777" w:rsidR="00F1753E" w:rsidRPr="00B9016D" w:rsidRDefault="00F1753E" w:rsidP="00E40DC3">
            <w:pPr>
              <w:rPr>
                <w:rFonts w:ascii="Times New Roman" w:hAnsi="Times New Roman" w:cs="Times New Roman"/>
                <w:u w:val="single"/>
              </w:rPr>
            </w:pPr>
            <w:r w:rsidRPr="00B9016D">
              <w:rPr>
                <w:rFonts w:ascii="Times New Roman" w:hAnsi="Times New Roman" w:cs="Times New Roman"/>
                <w:u w:val="single"/>
              </w:rPr>
              <w:t>a path</w:t>
            </w:r>
          </w:p>
        </w:tc>
        <w:tc>
          <w:tcPr>
            <w:tcW w:w="1350" w:type="dxa"/>
          </w:tcPr>
          <w:p w14:paraId="40F0D7FA" w14:textId="77777777" w:rsidR="00F1753E" w:rsidRPr="00B9016D" w:rsidRDefault="00F1753E" w:rsidP="00E40DC3">
            <w:pPr>
              <w:rPr>
                <w:rFonts w:ascii="Times New Roman" w:hAnsi="Times New Roman" w:cs="Times New Roman"/>
                <w:u w:val="single"/>
              </w:rPr>
            </w:pPr>
            <w:r w:rsidRPr="00B9016D">
              <w:rPr>
                <w:rFonts w:ascii="Times New Roman" w:hAnsi="Times New Roman" w:cs="Times New Roman"/>
                <w:u w:val="single"/>
              </w:rPr>
              <w:t>b path</w:t>
            </w:r>
          </w:p>
        </w:tc>
        <w:tc>
          <w:tcPr>
            <w:tcW w:w="1260" w:type="dxa"/>
          </w:tcPr>
          <w:p w14:paraId="729A56D4" w14:textId="77777777" w:rsidR="00F1753E" w:rsidRPr="00B9016D" w:rsidRDefault="00F1753E" w:rsidP="00E40DC3">
            <w:pPr>
              <w:rPr>
                <w:rFonts w:ascii="Times New Roman" w:hAnsi="Times New Roman" w:cs="Times New Roman"/>
                <w:u w:val="single"/>
              </w:rPr>
            </w:pPr>
            <w:r w:rsidRPr="00B9016D">
              <w:rPr>
                <w:rFonts w:ascii="Times New Roman" w:hAnsi="Times New Roman" w:cs="Times New Roman"/>
                <w:u w:val="single"/>
              </w:rPr>
              <w:t>c path</w:t>
            </w:r>
          </w:p>
        </w:tc>
        <w:tc>
          <w:tcPr>
            <w:tcW w:w="1440" w:type="dxa"/>
          </w:tcPr>
          <w:p w14:paraId="2601E805" w14:textId="77777777" w:rsidR="00F1753E" w:rsidRPr="00B9016D" w:rsidRDefault="00F1753E" w:rsidP="00E40DC3">
            <w:pPr>
              <w:rPr>
                <w:rFonts w:ascii="Times New Roman" w:hAnsi="Times New Roman" w:cs="Times New Roman"/>
                <w:u w:val="single"/>
              </w:rPr>
            </w:pPr>
            <w:r w:rsidRPr="00B9016D">
              <w:rPr>
                <w:rFonts w:ascii="Times New Roman" w:hAnsi="Times New Roman" w:cs="Times New Roman"/>
                <w:u w:val="single"/>
              </w:rPr>
              <w:t>c’ path</w:t>
            </w:r>
          </w:p>
        </w:tc>
        <w:tc>
          <w:tcPr>
            <w:tcW w:w="3425" w:type="dxa"/>
            <w:gridSpan w:val="3"/>
          </w:tcPr>
          <w:p w14:paraId="322EDBF6" w14:textId="77777777" w:rsidR="00F1753E" w:rsidRPr="00B9016D" w:rsidRDefault="00F1753E" w:rsidP="00E40DC3">
            <w:pPr>
              <w:rPr>
                <w:rFonts w:ascii="Times New Roman" w:hAnsi="Times New Roman" w:cs="Times New Roman"/>
                <w:u w:val="single"/>
              </w:rPr>
            </w:pPr>
            <w:r w:rsidRPr="00B9016D">
              <w:rPr>
                <w:rFonts w:ascii="Times New Roman" w:hAnsi="Times New Roman" w:cs="Times New Roman"/>
                <w:u w:val="single"/>
              </w:rPr>
              <w:t>Products of coefficients</w:t>
            </w:r>
          </w:p>
        </w:tc>
        <w:tc>
          <w:tcPr>
            <w:tcW w:w="1890" w:type="dxa"/>
          </w:tcPr>
          <w:p w14:paraId="4AB94588" w14:textId="77777777" w:rsidR="00F1753E" w:rsidRPr="00B9016D" w:rsidRDefault="00F1753E" w:rsidP="00E40DC3">
            <w:pPr>
              <w:rPr>
                <w:rFonts w:ascii="Times New Roman" w:hAnsi="Times New Roman" w:cs="Times New Roman"/>
                <w:u w:val="single"/>
              </w:rPr>
            </w:pPr>
          </w:p>
        </w:tc>
      </w:tr>
      <w:tr w:rsidR="00F1753E" w:rsidRPr="00B9016D" w14:paraId="23247C28" w14:textId="77777777" w:rsidTr="00627FD5">
        <w:tc>
          <w:tcPr>
            <w:tcW w:w="2605" w:type="dxa"/>
            <w:tcBorders>
              <w:bottom w:val="single" w:sz="4" w:space="0" w:color="auto"/>
            </w:tcBorders>
          </w:tcPr>
          <w:p w14:paraId="54331478" w14:textId="77777777" w:rsidR="00F1753E" w:rsidRPr="00B9016D" w:rsidRDefault="00F1753E" w:rsidP="00E40DC3">
            <w:pPr>
              <w:rPr>
                <w:rFonts w:ascii="Times New Roman" w:hAnsi="Times New Roman" w:cs="Times New Roman"/>
              </w:rPr>
            </w:pPr>
          </w:p>
        </w:tc>
        <w:tc>
          <w:tcPr>
            <w:tcW w:w="1170" w:type="dxa"/>
            <w:tcBorders>
              <w:bottom w:val="single" w:sz="4" w:space="0" w:color="auto"/>
            </w:tcBorders>
          </w:tcPr>
          <w:p w14:paraId="46A530CF"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X-M</w:t>
            </w:r>
          </w:p>
        </w:tc>
        <w:tc>
          <w:tcPr>
            <w:tcW w:w="1350" w:type="dxa"/>
            <w:tcBorders>
              <w:bottom w:val="single" w:sz="4" w:space="0" w:color="auto"/>
            </w:tcBorders>
          </w:tcPr>
          <w:p w14:paraId="4A4E60A5"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M(X)-Y</w:t>
            </w:r>
          </w:p>
        </w:tc>
        <w:tc>
          <w:tcPr>
            <w:tcW w:w="1260" w:type="dxa"/>
            <w:tcBorders>
              <w:bottom w:val="single" w:sz="4" w:space="0" w:color="auto"/>
            </w:tcBorders>
          </w:tcPr>
          <w:p w14:paraId="3BDE85EA"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X-Y</w:t>
            </w:r>
          </w:p>
        </w:tc>
        <w:tc>
          <w:tcPr>
            <w:tcW w:w="1440" w:type="dxa"/>
            <w:tcBorders>
              <w:bottom w:val="single" w:sz="4" w:space="0" w:color="auto"/>
            </w:tcBorders>
          </w:tcPr>
          <w:p w14:paraId="62C43208"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X(M)Y</w:t>
            </w:r>
          </w:p>
        </w:tc>
        <w:tc>
          <w:tcPr>
            <w:tcW w:w="1085" w:type="dxa"/>
            <w:tcBorders>
              <w:bottom w:val="single" w:sz="4" w:space="0" w:color="auto"/>
            </w:tcBorders>
          </w:tcPr>
          <w:p w14:paraId="1BC03673"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Point estimate</w:t>
            </w:r>
          </w:p>
        </w:tc>
        <w:tc>
          <w:tcPr>
            <w:tcW w:w="720" w:type="dxa"/>
            <w:tcBorders>
              <w:bottom w:val="single" w:sz="4" w:space="0" w:color="auto"/>
            </w:tcBorders>
          </w:tcPr>
          <w:p w14:paraId="37F58F94"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SE</w:t>
            </w:r>
          </w:p>
        </w:tc>
        <w:tc>
          <w:tcPr>
            <w:tcW w:w="1620" w:type="dxa"/>
            <w:tcBorders>
              <w:bottom w:val="single" w:sz="4" w:space="0" w:color="auto"/>
            </w:tcBorders>
          </w:tcPr>
          <w:p w14:paraId="6291E446"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Bootstrapping 95% CI</w:t>
            </w:r>
          </w:p>
        </w:tc>
        <w:tc>
          <w:tcPr>
            <w:tcW w:w="1890" w:type="dxa"/>
            <w:tcBorders>
              <w:bottom w:val="single" w:sz="4" w:space="0" w:color="auto"/>
            </w:tcBorders>
          </w:tcPr>
          <w:p w14:paraId="11EF4486"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Proportion mediated (1-c’/c)</w:t>
            </w:r>
          </w:p>
        </w:tc>
      </w:tr>
      <w:tr w:rsidR="00F1753E" w:rsidRPr="00B9016D" w14:paraId="52A69994" w14:textId="77777777" w:rsidTr="00627FD5">
        <w:tc>
          <w:tcPr>
            <w:tcW w:w="5125" w:type="dxa"/>
            <w:gridSpan w:val="3"/>
            <w:tcBorders>
              <w:top w:val="single" w:sz="4" w:space="0" w:color="auto"/>
            </w:tcBorders>
          </w:tcPr>
          <w:p w14:paraId="49BBDC34" w14:textId="77777777" w:rsidR="00F1753E" w:rsidRPr="00B9016D" w:rsidRDefault="00F1753E" w:rsidP="00E40DC3">
            <w:pPr>
              <w:rPr>
                <w:rFonts w:ascii="Times New Roman" w:hAnsi="Times New Roman" w:cs="Times New Roman"/>
              </w:rPr>
            </w:pPr>
            <w:r w:rsidRPr="00B9016D">
              <w:rPr>
                <w:rFonts w:ascii="Times New Roman" w:hAnsi="Times New Roman" w:cs="Times New Roman"/>
              </w:rPr>
              <w:t xml:space="preserve">      </w:t>
            </w:r>
            <w:r w:rsidR="00D52471" w:rsidRPr="00B9016D">
              <w:rPr>
                <w:rFonts w:ascii="Times New Roman" w:hAnsi="Times New Roman" w:cs="Times New Roman"/>
                <w:i/>
              </w:rPr>
              <w:t>Cognitive</w:t>
            </w:r>
            <w:r w:rsidR="006168D0" w:rsidRPr="00B9016D">
              <w:rPr>
                <w:rFonts w:ascii="Times New Roman" w:hAnsi="Times New Roman" w:cs="Times New Roman"/>
                <w:i/>
              </w:rPr>
              <w:t xml:space="preserve"> Decentering</w:t>
            </w:r>
            <w:r w:rsidRPr="00B9016D">
              <w:rPr>
                <w:rFonts w:ascii="Times New Roman" w:hAnsi="Times New Roman" w:cs="Times New Roman"/>
                <w:i/>
              </w:rPr>
              <w:t xml:space="preserve"> </w:t>
            </w:r>
            <w:r w:rsidR="00D52471" w:rsidRPr="00B9016D">
              <w:rPr>
                <w:rFonts w:ascii="Times New Roman" w:hAnsi="Times New Roman" w:cs="Times New Roman"/>
                <w:i/>
              </w:rPr>
              <w:t xml:space="preserve">(EQ) </w:t>
            </w:r>
            <w:r w:rsidRPr="00B9016D">
              <w:rPr>
                <w:rFonts w:ascii="Times New Roman" w:hAnsi="Times New Roman" w:cs="Times New Roman"/>
                <w:i/>
              </w:rPr>
              <w:t>Mediation Model</w:t>
            </w:r>
          </w:p>
        </w:tc>
        <w:tc>
          <w:tcPr>
            <w:tcW w:w="1260" w:type="dxa"/>
            <w:tcBorders>
              <w:top w:val="single" w:sz="4" w:space="0" w:color="auto"/>
            </w:tcBorders>
          </w:tcPr>
          <w:p w14:paraId="46FB9048" w14:textId="77777777" w:rsidR="00F1753E" w:rsidRPr="00B9016D" w:rsidRDefault="00F1753E" w:rsidP="00E40DC3">
            <w:pPr>
              <w:rPr>
                <w:rFonts w:ascii="Times New Roman" w:hAnsi="Times New Roman" w:cs="Times New Roman"/>
              </w:rPr>
            </w:pPr>
          </w:p>
        </w:tc>
        <w:tc>
          <w:tcPr>
            <w:tcW w:w="1440" w:type="dxa"/>
            <w:tcBorders>
              <w:top w:val="single" w:sz="4" w:space="0" w:color="auto"/>
            </w:tcBorders>
          </w:tcPr>
          <w:p w14:paraId="3BDAE862" w14:textId="77777777" w:rsidR="00F1753E" w:rsidRPr="00B9016D" w:rsidRDefault="00F1753E" w:rsidP="00E40DC3">
            <w:pPr>
              <w:rPr>
                <w:rFonts w:ascii="Times New Roman" w:hAnsi="Times New Roman" w:cs="Times New Roman"/>
              </w:rPr>
            </w:pPr>
          </w:p>
        </w:tc>
        <w:tc>
          <w:tcPr>
            <w:tcW w:w="1085" w:type="dxa"/>
            <w:tcBorders>
              <w:top w:val="single" w:sz="4" w:space="0" w:color="auto"/>
            </w:tcBorders>
          </w:tcPr>
          <w:p w14:paraId="5811C35A" w14:textId="77777777" w:rsidR="00F1753E" w:rsidRPr="00B9016D" w:rsidRDefault="00F1753E" w:rsidP="00E40DC3">
            <w:pPr>
              <w:rPr>
                <w:rFonts w:ascii="Times New Roman" w:hAnsi="Times New Roman" w:cs="Times New Roman"/>
              </w:rPr>
            </w:pPr>
          </w:p>
        </w:tc>
        <w:tc>
          <w:tcPr>
            <w:tcW w:w="720" w:type="dxa"/>
            <w:tcBorders>
              <w:top w:val="single" w:sz="4" w:space="0" w:color="auto"/>
            </w:tcBorders>
          </w:tcPr>
          <w:p w14:paraId="3C804609" w14:textId="77777777" w:rsidR="00F1753E" w:rsidRPr="00B9016D" w:rsidRDefault="00F1753E" w:rsidP="00E40DC3">
            <w:pPr>
              <w:rPr>
                <w:rFonts w:ascii="Times New Roman" w:hAnsi="Times New Roman" w:cs="Times New Roman"/>
              </w:rPr>
            </w:pPr>
          </w:p>
        </w:tc>
        <w:tc>
          <w:tcPr>
            <w:tcW w:w="1620" w:type="dxa"/>
            <w:tcBorders>
              <w:top w:val="single" w:sz="4" w:space="0" w:color="auto"/>
            </w:tcBorders>
          </w:tcPr>
          <w:p w14:paraId="200BA827" w14:textId="77777777" w:rsidR="00F1753E" w:rsidRPr="00B9016D" w:rsidRDefault="00F1753E" w:rsidP="00E40DC3">
            <w:pPr>
              <w:rPr>
                <w:rFonts w:ascii="Times New Roman" w:hAnsi="Times New Roman" w:cs="Times New Roman"/>
              </w:rPr>
            </w:pPr>
          </w:p>
        </w:tc>
        <w:tc>
          <w:tcPr>
            <w:tcW w:w="1890" w:type="dxa"/>
            <w:tcBorders>
              <w:top w:val="single" w:sz="4" w:space="0" w:color="auto"/>
            </w:tcBorders>
          </w:tcPr>
          <w:p w14:paraId="7A3EB4AF" w14:textId="77777777" w:rsidR="00F1753E" w:rsidRPr="00B9016D" w:rsidRDefault="00F1753E" w:rsidP="00E40DC3">
            <w:pPr>
              <w:rPr>
                <w:rFonts w:ascii="Times New Roman" w:hAnsi="Times New Roman" w:cs="Times New Roman"/>
              </w:rPr>
            </w:pPr>
          </w:p>
        </w:tc>
      </w:tr>
      <w:tr w:rsidR="00B3162E" w:rsidRPr="00B9016D" w14:paraId="712711F5" w14:textId="77777777" w:rsidTr="00627FD5">
        <w:tc>
          <w:tcPr>
            <w:tcW w:w="2605" w:type="dxa"/>
          </w:tcPr>
          <w:p w14:paraId="5C5EB448" w14:textId="77777777" w:rsidR="00B3162E" w:rsidRPr="00095AD2" w:rsidRDefault="00B3162E" w:rsidP="00E40DC3">
            <w:pPr>
              <w:contextualSpacing/>
              <w:rPr>
                <w:rFonts w:ascii="Times New Roman" w:hAnsi="Times New Roman" w:cs="Times New Roman"/>
              </w:rPr>
            </w:pPr>
            <w:r w:rsidRPr="00095AD2">
              <w:rPr>
                <w:rFonts w:ascii="Times New Roman" w:hAnsi="Times New Roman" w:cs="Times New Roman"/>
              </w:rPr>
              <w:t>Hatred Self-Criticism (FSCRS-H)</w:t>
            </w:r>
          </w:p>
        </w:tc>
        <w:tc>
          <w:tcPr>
            <w:tcW w:w="1170" w:type="dxa"/>
          </w:tcPr>
          <w:p w14:paraId="38370F1D" w14:textId="5C4C5E88" w:rsidR="00B3162E" w:rsidRPr="00A46C64" w:rsidRDefault="00DE5445" w:rsidP="00E40DC3">
            <w:pPr>
              <w:rPr>
                <w:rFonts w:ascii="Times New Roman" w:hAnsi="Times New Roman" w:cs="Times New Roman"/>
              </w:rPr>
            </w:pPr>
            <w:r w:rsidRPr="00A46C64">
              <w:rPr>
                <w:rFonts w:ascii="Times New Roman" w:hAnsi="Times New Roman" w:cs="Times New Roman"/>
              </w:rPr>
              <w:t>-3.60</w:t>
            </w:r>
            <w:r w:rsidR="00B3162E" w:rsidRPr="00A46C64">
              <w:rPr>
                <w:rFonts w:ascii="Times New Roman" w:hAnsi="Times New Roman" w:cs="Times New Roman"/>
              </w:rPr>
              <w:t>***</w:t>
            </w:r>
          </w:p>
        </w:tc>
        <w:tc>
          <w:tcPr>
            <w:tcW w:w="1350" w:type="dxa"/>
          </w:tcPr>
          <w:p w14:paraId="334BA706" w14:textId="60C54CB3" w:rsidR="00B3162E" w:rsidRPr="00A46C64" w:rsidRDefault="00DE5445" w:rsidP="00E40DC3">
            <w:pPr>
              <w:rPr>
                <w:rFonts w:ascii="Times New Roman" w:hAnsi="Times New Roman" w:cs="Times New Roman"/>
              </w:rPr>
            </w:pPr>
            <w:r w:rsidRPr="00A46C64">
              <w:rPr>
                <w:rFonts w:ascii="Times New Roman" w:hAnsi="Times New Roman" w:cs="Times New Roman"/>
              </w:rPr>
              <w:t>3.83***</w:t>
            </w:r>
          </w:p>
        </w:tc>
        <w:tc>
          <w:tcPr>
            <w:tcW w:w="1260" w:type="dxa"/>
          </w:tcPr>
          <w:p w14:paraId="785362B3" w14:textId="7356EF03" w:rsidR="00B3162E" w:rsidRPr="00A46C64" w:rsidRDefault="00DE5445" w:rsidP="00E40DC3">
            <w:pPr>
              <w:rPr>
                <w:rFonts w:ascii="Times New Roman" w:hAnsi="Times New Roman" w:cs="Times New Roman"/>
              </w:rPr>
            </w:pPr>
            <w:r w:rsidRPr="00A46C64">
              <w:rPr>
                <w:rFonts w:ascii="Times New Roman" w:hAnsi="Times New Roman" w:cs="Times New Roman"/>
              </w:rPr>
              <w:t>-2.40</w:t>
            </w:r>
            <w:r w:rsidR="00B3162E" w:rsidRPr="00A46C64">
              <w:rPr>
                <w:rFonts w:ascii="Times New Roman" w:hAnsi="Times New Roman" w:cs="Times New Roman"/>
              </w:rPr>
              <w:t>*</w:t>
            </w:r>
          </w:p>
        </w:tc>
        <w:tc>
          <w:tcPr>
            <w:tcW w:w="1440" w:type="dxa"/>
          </w:tcPr>
          <w:p w14:paraId="31FE5ED8" w14:textId="787E1BCE" w:rsidR="00B3162E" w:rsidRPr="00A46C64" w:rsidRDefault="00DE5445" w:rsidP="00E40DC3">
            <w:pPr>
              <w:rPr>
                <w:rFonts w:ascii="Times New Roman" w:hAnsi="Times New Roman" w:cs="Times New Roman"/>
              </w:rPr>
            </w:pPr>
            <w:r w:rsidRPr="00A46C64">
              <w:rPr>
                <w:rFonts w:ascii="Times New Roman" w:hAnsi="Times New Roman" w:cs="Times New Roman"/>
              </w:rPr>
              <w:t>-.53</w:t>
            </w:r>
          </w:p>
        </w:tc>
        <w:tc>
          <w:tcPr>
            <w:tcW w:w="1085" w:type="dxa"/>
          </w:tcPr>
          <w:p w14:paraId="06895B04" w14:textId="244E46EE" w:rsidR="00B3162E" w:rsidRPr="00A46C64" w:rsidRDefault="00DE5445" w:rsidP="00E40DC3">
            <w:pPr>
              <w:rPr>
                <w:rFonts w:ascii="Times New Roman" w:hAnsi="Times New Roman" w:cs="Times New Roman"/>
              </w:rPr>
            </w:pPr>
            <w:r w:rsidRPr="00A46C64">
              <w:rPr>
                <w:rFonts w:ascii="Times New Roman" w:hAnsi="Times New Roman" w:cs="Times New Roman"/>
              </w:rPr>
              <w:t>-2.35</w:t>
            </w:r>
          </w:p>
        </w:tc>
        <w:tc>
          <w:tcPr>
            <w:tcW w:w="720" w:type="dxa"/>
          </w:tcPr>
          <w:p w14:paraId="5E75540F" w14:textId="04C5B523" w:rsidR="00B3162E" w:rsidRPr="00A46C64" w:rsidRDefault="00DE5445" w:rsidP="00E40DC3">
            <w:pPr>
              <w:rPr>
                <w:rFonts w:ascii="Times New Roman" w:hAnsi="Times New Roman" w:cs="Times New Roman"/>
              </w:rPr>
            </w:pPr>
            <w:r w:rsidRPr="00A46C64">
              <w:rPr>
                <w:rFonts w:ascii="Times New Roman" w:hAnsi="Times New Roman" w:cs="Times New Roman"/>
              </w:rPr>
              <w:t>.99</w:t>
            </w:r>
          </w:p>
        </w:tc>
        <w:tc>
          <w:tcPr>
            <w:tcW w:w="1620" w:type="dxa"/>
          </w:tcPr>
          <w:p w14:paraId="5626B8B6" w14:textId="1FB9F3EB" w:rsidR="00B3162E" w:rsidRPr="00A46C64" w:rsidRDefault="00B3162E" w:rsidP="00095AD2">
            <w:pPr>
              <w:rPr>
                <w:rFonts w:ascii="Times New Roman" w:hAnsi="Times New Roman" w:cs="Times New Roman"/>
              </w:rPr>
            </w:pPr>
            <w:r w:rsidRPr="00A46C64">
              <w:rPr>
                <w:rFonts w:ascii="Times New Roman" w:hAnsi="Times New Roman" w:cs="Times New Roman"/>
              </w:rPr>
              <w:t>-</w:t>
            </w:r>
            <w:r w:rsidR="00DE5445" w:rsidRPr="00A46C64">
              <w:rPr>
                <w:rFonts w:ascii="Times New Roman" w:hAnsi="Times New Roman" w:cs="Times New Roman"/>
              </w:rPr>
              <w:t>4.61, -.69</w:t>
            </w:r>
          </w:p>
        </w:tc>
        <w:tc>
          <w:tcPr>
            <w:tcW w:w="1890" w:type="dxa"/>
          </w:tcPr>
          <w:p w14:paraId="26890239" w14:textId="7B7547A8" w:rsidR="00B3162E" w:rsidRPr="009F2940" w:rsidRDefault="00A46C64" w:rsidP="00E40DC3">
            <w:pPr>
              <w:rPr>
                <w:rFonts w:ascii="Times New Roman" w:hAnsi="Times New Roman" w:cs="Times New Roman"/>
              </w:rPr>
            </w:pPr>
            <w:r>
              <w:rPr>
                <w:rFonts w:ascii="Times New Roman" w:hAnsi="Times New Roman" w:cs="Times New Roman"/>
              </w:rPr>
              <w:t>78</w:t>
            </w:r>
            <w:r w:rsidR="00F15E1F" w:rsidRPr="009F2940">
              <w:rPr>
                <w:rFonts w:ascii="Times New Roman" w:hAnsi="Times New Roman" w:cs="Times New Roman"/>
              </w:rPr>
              <w:t>%</w:t>
            </w:r>
          </w:p>
        </w:tc>
      </w:tr>
      <w:tr w:rsidR="00B3162E" w:rsidRPr="00B9016D" w14:paraId="12E53365" w14:textId="77777777" w:rsidTr="00627FD5">
        <w:tc>
          <w:tcPr>
            <w:tcW w:w="2605" w:type="dxa"/>
          </w:tcPr>
          <w:p w14:paraId="02E8C843" w14:textId="77777777" w:rsidR="00B3162E" w:rsidRPr="00B9016D" w:rsidRDefault="00B3162E" w:rsidP="00E40DC3">
            <w:pPr>
              <w:contextualSpacing/>
              <w:rPr>
                <w:rFonts w:ascii="Times New Roman" w:hAnsi="Times New Roman" w:cs="Times New Roman"/>
              </w:rPr>
            </w:pPr>
            <w:r w:rsidRPr="00B9016D">
              <w:rPr>
                <w:rFonts w:ascii="Times New Roman" w:hAnsi="Times New Roman" w:cs="Times New Roman"/>
              </w:rPr>
              <w:t>Self-Reassurance (FSCRS-SR)</w:t>
            </w:r>
          </w:p>
        </w:tc>
        <w:tc>
          <w:tcPr>
            <w:tcW w:w="1170" w:type="dxa"/>
          </w:tcPr>
          <w:p w14:paraId="37576751" w14:textId="578761F7" w:rsidR="00B3162E" w:rsidRPr="00A46C64" w:rsidRDefault="00B3162E" w:rsidP="00DE5445">
            <w:pPr>
              <w:rPr>
                <w:rFonts w:ascii="Times New Roman" w:hAnsi="Times New Roman" w:cs="Times New Roman"/>
              </w:rPr>
            </w:pPr>
            <w:r w:rsidRPr="00A46C64">
              <w:rPr>
                <w:rFonts w:ascii="Times New Roman" w:hAnsi="Times New Roman" w:cs="Times New Roman"/>
              </w:rPr>
              <w:t>-3.8</w:t>
            </w:r>
            <w:r w:rsidR="00DE5445" w:rsidRPr="00A46C64">
              <w:rPr>
                <w:rFonts w:ascii="Times New Roman" w:hAnsi="Times New Roman" w:cs="Times New Roman"/>
              </w:rPr>
              <w:t>4</w:t>
            </w:r>
            <w:r w:rsidRPr="00A46C64">
              <w:rPr>
                <w:rFonts w:ascii="Times New Roman" w:hAnsi="Times New Roman" w:cs="Times New Roman"/>
              </w:rPr>
              <w:t>***</w:t>
            </w:r>
          </w:p>
        </w:tc>
        <w:tc>
          <w:tcPr>
            <w:tcW w:w="1350" w:type="dxa"/>
          </w:tcPr>
          <w:p w14:paraId="2F235204" w14:textId="54D6489A" w:rsidR="00B3162E" w:rsidRPr="00A46C64" w:rsidRDefault="00B3162E" w:rsidP="00E40DC3">
            <w:pPr>
              <w:rPr>
                <w:rFonts w:ascii="Times New Roman" w:hAnsi="Times New Roman" w:cs="Times New Roman"/>
              </w:rPr>
            </w:pPr>
            <w:r w:rsidRPr="00A46C64">
              <w:rPr>
                <w:rFonts w:ascii="Times New Roman" w:hAnsi="Times New Roman" w:cs="Times New Roman"/>
              </w:rPr>
              <w:t>-</w:t>
            </w:r>
            <w:r w:rsidR="00DE5445" w:rsidRPr="00A46C64">
              <w:rPr>
                <w:rFonts w:ascii="Times New Roman" w:hAnsi="Times New Roman" w:cs="Times New Roman"/>
              </w:rPr>
              <w:t>5.11</w:t>
            </w:r>
            <w:r w:rsidRPr="00A46C64">
              <w:rPr>
                <w:rFonts w:ascii="Times New Roman" w:hAnsi="Times New Roman" w:cs="Times New Roman"/>
              </w:rPr>
              <w:t>***</w:t>
            </w:r>
          </w:p>
        </w:tc>
        <w:tc>
          <w:tcPr>
            <w:tcW w:w="1260" w:type="dxa"/>
          </w:tcPr>
          <w:p w14:paraId="790E27C9" w14:textId="6654B088" w:rsidR="00B3162E" w:rsidRPr="00A46C64" w:rsidRDefault="00DE5445" w:rsidP="00E40DC3">
            <w:pPr>
              <w:rPr>
                <w:rFonts w:ascii="Times New Roman" w:hAnsi="Times New Roman" w:cs="Times New Roman"/>
              </w:rPr>
            </w:pPr>
            <w:r w:rsidRPr="00A46C64">
              <w:rPr>
                <w:rFonts w:ascii="Times New Roman" w:hAnsi="Times New Roman" w:cs="Times New Roman"/>
              </w:rPr>
              <w:t>1.84</w:t>
            </w:r>
            <w:r w:rsidR="00B3162E" w:rsidRPr="00A46C64">
              <w:rPr>
                <w:rFonts w:ascii="Times New Roman" w:hAnsi="Times New Roman" w:cs="Times New Roman"/>
                <w:sz w:val="20"/>
                <w:szCs w:val="20"/>
              </w:rPr>
              <w:t>†</w:t>
            </w:r>
          </w:p>
        </w:tc>
        <w:tc>
          <w:tcPr>
            <w:tcW w:w="1440" w:type="dxa"/>
          </w:tcPr>
          <w:p w14:paraId="2F193D09" w14:textId="40711AF1" w:rsidR="00B3162E" w:rsidRPr="00A46C64" w:rsidRDefault="00DE5445" w:rsidP="00E40DC3">
            <w:pPr>
              <w:rPr>
                <w:rFonts w:ascii="Times New Roman" w:hAnsi="Times New Roman" w:cs="Times New Roman"/>
              </w:rPr>
            </w:pPr>
            <w:r w:rsidRPr="00A46C64">
              <w:rPr>
                <w:rFonts w:ascii="Times New Roman" w:hAnsi="Times New Roman" w:cs="Times New Roman"/>
              </w:rPr>
              <w:t>-.62</w:t>
            </w:r>
          </w:p>
        </w:tc>
        <w:tc>
          <w:tcPr>
            <w:tcW w:w="1085" w:type="dxa"/>
          </w:tcPr>
          <w:p w14:paraId="76475536" w14:textId="7F23254F" w:rsidR="00B3162E" w:rsidRPr="00A46C64" w:rsidRDefault="00DE5445" w:rsidP="00E40DC3">
            <w:pPr>
              <w:rPr>
                <w:rFonts w:ascii="Times New Roman" w:hAnsi="Times New Roman" w:cs="Times New Roman"/>
              </w:rPr>
            </w:pPr>
            <w:r w:rsidRPr="00A46C64">
              <w:rPr>
                <w:rFonts w:ascii="Times New Roman" w:hAnsi="Times New Roman" w:cs="Times New Roman"/>
              </w:rPr>
              <w:t>3.45</w:t>
            </w:r>
          </w:p>
        </w:tc>
        <w:tc>
          <w:tcPr>
            <w:tcW w:w="720" w:type="dxa"/>
          </w:tcPr>
          <w:p w14:paraId="299CFBBE" w14:textId="7FD2ACA6" w:rsidR="00B3162E" w:rsidRPr="00A46C64" w:rsidRDefault="00095AD2" w:rsidP="00E40DC3">
            <w:pPr>
              <w:rPr>
                <w:rFonts w:ascii="Times New Roman" w:hAnsi="Times New Roman" w:cs="Times New Roman"/>
              </w:rPr>
            </w:pPr>
            <w:r w:rsidRPr="00A46C64">
              <w:rPr>
                <w:rFonts w:ascii="Times New Roman" w:hAnsi="Times New Roman" w:cs="Times New Roman"/>
              </w:rPr>
              <w:t>1.32</w:t>
            </w:r>
          </w:p>
        </w:tc>
        <w:tc>
          <w:tcPr>
            <w:tcW w:w="1620" w:type="dxa"/>
          </w:tcPr>
          <w:p w14:paraId="06727D12" w14:textId="67220E0A" w:rsidR="00B3162E" w:rsidRPr="00A46C64" w:rsidRDefault="00DE5445" w:rsidP="00E40DC3">
            <w:pPr>
              <w:rPr>
                <w:rFonts w:ascii="Times New Roman" w:hAnsi="Times New Roman" w:cs="Times New Roman"/>
              </w:rPr>
            </w:pPr>
            <w:r w:rsidRPr="00A46C64">
              <w:rPr>
                <w:rFonts w:ascii="Times New Roman" w:hAnsi="Times New Roman" w:cs="Times New Roman"/>
              </w:rPr>
              <w:t>1.28, 6.69</w:t>
            </w:r>
          </w:p>
        </w:tc>
        <w:tc>
          <w:tcPr>
            <w:tcW w:w="1890" w:type="dxa"/>
          </w:tcPr>
          <w:p w14:paraId="7134D53B" w14:textId="472C2B36" w:rsidR="00B3162E" w:rsidRPr="009F2940" w:rsidRDefault="00A46C64" w:rsidP="00E40DC3">
            <w:pPr>
              <w:rPr>
                <w:rFonts w:ascii="Times New Roman" w:hAnsi="Times New Roman" w:cs="Times New Roman"/>
              </w:rPr>
            </w:pPr>
            <w:r>
              <w:rPr>
                <w:rFonts w:ascii="Times New Roman" w:hAnsi="Times New Roman" w:cs="Times New Roman"/>
              </w:rPr>
              <w:t>100</w:t>
            </w:r>
            <w:r w:rsidR="00F15E1F" w:rsidRPr="009F2940">
              <w:rPr>
                <w:rFonts w:ascii="Times New Roman" w:hAnsi="Times New Roman" w:cs="Times New Roman"/>
              </w:rPr>
              <w:t>%</w:t>
            </w:r>
          </w:p>
        </w:tc>
      </w:tr>
      <w:tr w:rsidR="00B3162E" w:rsidRPr="00B9016D" w14:paraId="4303B4BD" w14:textId="77777777" w:rsidTr="00627FD5">
        <w:tc>
          <w:tcPr>
            <w:tcW w:w="2605" w:type="dxa"/>
          </w:tcPr>
          <w:p w14:paraId="7DF16003" w14:textId="77777777" w:rsidR="00B3162E" w:rsidRPr="00B9016D" w:rsidRDefault="00B3162E" w:rsidP="00E40DC3">
            <w:pPr>
              <w:contextualSpacing/>
              <w:rPr>
                <w:rFonts w:ascii="Times New Roman" w:hAnsi="Times New Roman" w:cs="Times New Roman"/>
              </w:rPr>
            </w:pPr>
            <w:r w:rsidRPr="00B9016D">
              <w:rPr>
                <w:rFonts w:ascii="Times New Roman" w:hAnsi="Times New Roman" w:cs="Times New Roman"/>
              </w:rPr>
              <w:t>Psychological Distress (DASS)</w:t>
            </w:r>
          </w:p>
        </w:tc>
        <w:tc>
          <w:tcPr>
            <w:tcW w:w="1170" w:type="dxa"/>
          </w:tcPr>
          <w:p w14:paraId="2FFD4761" w14:textId="4D87585D" w:rsidR="00B3162E" w:rsidRPr="00A46C64" w:rsidRDefault="00DE5445" w:rsidP="00E40DC3">
            <w:pPr>
              <w:rPr>
                <w:rFonts w:ascii="Times New Roman" w:hAnsi="Times New Roman" w:cs="Times New Roman"/>
              </w:rPr>
            </w:pPr>
            <w:r w:rsidRPr="00A46C64">
              <w:rPr>
                <w:rFonts w:ascii="Times New Roman" w:hAnsi="Times New Roman" w:cs="Times New Roman"/>
              </w:rPr>
              <w:t>-3.81</w:t>
            </w:r>
            <w:r w:rsidR="00B3162E" w:rsidRPr="00A46C64">
              <w:rPr>
                <w:rFonts w:ascii="Times New Roman" w:hAnsi="Times New Roman" w:cs="Times New Roman"/>
              </w:rPr>
              <w:t>***</w:t>
            </w:r>
          </w:p>
        </w:tc>
        <w:tc>
          <w:tcPr>
            <w:tcW w:w="1350" w:type="dxa"/>
          </w:tcPr>
          <w:p w14:paraId="22A82A7C" w14:textId="27D05392" w:rsidR="00B3162E" w:rsidRPr="00A46C64" w:rsidRDefault="00DE5445" w:rsidP="00E40DC3">
            <w:pPr>
              <w:rPr>
                <w:rFonts w:ascii="Times New Roman" w:hAnsi="Times New Roman" w:cs="Times New Roman"/>
              </w:rPr>
            </w:pPr>
            <w:r w:rsidRPr="00A46C64">
              <w:rPr>
                <w:rFonts w:ascii="Times New Roman" w:hAnsi="Times New Roman" w:cs="Times New Roman"/>
              </w:rPr>
              <w:t>3.61*</w:t>
            </w:r>
            <w:r w:rsidR="00B3162E" w:rsidRPr="00A46C64">
              <w:rPr>
                <w:rFonts w:ascii="Times New Roman" w:hAnsi="Times New Roman" w:cs="Times New Roman"/>
              </w:rPr>
              <w:t>**</w:t>
            </w:r>
          </w:p>
        </w:tc>
        <w:tc>
          <w:tcPr>
            <w:tcW w:w="1260" w:type="dxa"/>
          </w:tcPr>
          <w:p w14:paraId="28728D26" w14:textId="77777777" w:rsidR="00B3162E" w:rsidRPr="00A46C64" w:rsidRDefault="00B3162E" w:rsidP="00E40DC3">
            <w:pPr>
              <w:rPr>
                <w:rFonts w:ascii="Times New Roman" w:hAnsi="Times New Roman" w:cs="Times New Roman"/>
              </w:rPr>
            </w:pPr>
            <w:r w:rsidRPr="00A46C64">
              <w:rPr>
                <w:rFonts w:ascii="Times New Roman" w:hAnsi="Times New Roman" w:cs="Times New Roman"/>
              </w:rPr>
              <w:t>-3.22**</w:t>
            </w:r>
          </w:p>
        </w:tc>
        <w:tc>
          <w:tcPr>
            <w:tcW w:w="1440" w:type="dxa"/>
          </w:tcPr>
          <w:p w14:paraId="4D9DA3D3" w14:textId="332D105C" w:rsidR="00B3162E" w:rsidRPr="00A46C64" w:rsidRDefault="00DE5445" w:rsidP="00E40DC3">
            <w:pPr>
              <w:rPr>
                <w:rFonts w:ascii="Times New Roman" w:hAnsi="Times New Roman" w:cs="Times New Roman"/>
              </w:rPr>
            </w:pPr>
            <w:r w:rsidRPr="00A46C64">
              <w:rPr>
                <w:rFonts w:ascii="Times New Roman" w:hAnsi="Times New Roman" w:cs="Times New Roman"/>
              </w:rPr>
              <w:t>-1.41</w:t>
            </w:r>
          </w:p>
        </w:tc>
        <w:tc>
          <w:tcPr>
            <w:tcW w:w="1085" w:type="dxa"/>
          </w:tcPr>
          <w:p w14:paraId="33A2B842" w14:textId="5F6B5195" w:rsidR="00B3162E" w:rsidRPr="00A46C64" w:rsidRDefault="00DE5445" w:rsidP="00DE5445">
            <w:pPr>
              <w:rPr>
                <w:rFonts w:ascii="Times New Roman" w:hAnsi="Times New Roman" w:cs="Times New Roman"/>
              </w:rPr>
            </w:pPr>
            <w:r w:rsidRPr="00A46C64">
              <w:rPr>
                <w:rFonts w:ascii="Times New Roman" w:hAnsi="Times New Roman" w:cs="Times New Roman"/>
              </w:rPr>
              <w:t>-10.30</w:t>
            </w:r>
          </w:p>
        </w:tc>
        <w:tc>
          <w:tcPr>
            <w:tcW w:w="720" w:type="dxa"/>
          </w:tcPr>
          <w:p w14:paraId="04839751" w14:textId="3A54CE72" w:rsidR="00B3162E" w:rsidRPr="00A46C64" w:rsidRDefault="00DE5445" w:rsidP="00DE5445">
            <w:pPr>
              <w:rPr>
                <w:rFonts w:ascii="Times New Roman" w:hAnsi="Times New Roman" w:cs="Times New Roman"/>
              </w:rPr>
            </w:pPr>
            <w:r w:rsidRPr="00A46C64">
              <w:rPr>
                <w:rFonts w:ascii="Times New Roman" w:hAnsi="Times New Roman" w:cs="Times New Roman"/>
              </w:rPr>
              <w:t>3</w:t>
            </w:r>
            <w:r w:rsidR="00095AD2" w:rsidRPr="00A46C64">
              <w:rPr>
                <w:rFonts w:ascii="Times New Roman" w:hAnsi="Times New Roman" w:cs="Times New Roman"/>
              </w:rPr>
              <w:t>.</w:t>
            </w:r>
            <w:r w:rsidRPr="00A46C64">
              <w:rPr>
                <w:rFonts w:ascii="Times New Roman" w:hAnsi="Times New Roman" w:cs="Times New Roman"/>
              </w:rPr>
              <w:t>69</w:t>
            </w:r>
          </w:p>
        </w:tc>
        <w:tc>
          <w:tcPr>
            <w:tcW w:w="1620" w:type="dxa"/>
          </w:tcPr>
          <w:p w14:paraId="4750C203" w14:textId="7EA52B12" w:rsidR="00B3162E" w:rsidRPr="00A46C64" w:rsidRDefault="00B3162E" w:rsidP="00095AD2">
            <w:pPr>
              <w:rPr>
                <w:rFonts w:ascii="Times New Roman" w:hAnsi="Times New Roman" w:cs="Times New Roman"/>
              </w:rPr>
            </w:pPr>
            <w:r w:rsidRPr="00A46C64">
              <w:rPr>
                <w:rFonts w:ascii="Times New Roman" w:hAnsi="Times New Roman" w:cs="Times New Roman"/>
              </w:rPr>
              <w:t>-</w:t>
            </w:r>
            <w:r w:rsidR="00DE5445" w:rsidRPr="00A46C64">
              <w:rPr>
                <w:rFonts w:ascii="Times New Roman" w:hAnsi="Times New Roman" w:cs="Times New Roman"/>
              </w:rPr>
              <w:t>18.63</w:t>
            </w:r>
            <w:r w:rsidRPr="00A46C64">
              <w:rPr>
                <w:rFonts w:ascii="Times New Roman" w:hAnsi="Times New Roman" w:cs="Times New Roman"/>
              </w:rPr>
              <w:t>, -</w:t>
            </w:r>
            <w:r w:rsidR="00095AD2" w:rsidRPr="00A46C64">
              <w:rPr>
                <w:rFonts w:ascii="Times New Roman" w:hAnsi="Times New Roman" w:cs="Times New Roman"/>
              </w:rPr>
              <w:t>4</w:t>
            </w:r>
            <w:r w:rsidR="00DE5445" w:rsidRPr="00A46C64">
              <w:rPr>
                <w:rFonts w:ascii="Times New Roman" w:hAnsi="Times New Roman" w:cs="Times New Roman"/>
              </w:rPr>
              <w:t>.22</w:t>
            </w:r>
          </w:p>
        </w:tc>
        <w:tc>
          <w:tcPr>
            <w:tcW w:w="1890" w:type="dxa"/>
          </w:tcPr>
          <w:p w14:paraId="002FC0CA" w14:textId="1D6BC53D" w:rsidR="00B3162E" w:rsidRPr="009F2940" w:rsidRDefault="00A46C64" w:rsidP="00E40DC3">
            <w:pPr>
              <w:rPr>
                <w:rFonts w:ascii="Times New Roman" w:hAnsi="Times New Roman" w:cs="Times New Roman"/>
              </w:rPr>
            </w:pPr>
            <w:r>
              <w:rPr>
                <w:rFonts w:ascii="Times New Roman" w:hAnsi="Times New Roman" w:cs="Times New Roman"/>
              </w:rPr>
              <w:t>56%</w:t>
            </w:r>
          </w:p>
        </w:tc>
      </w:tr>
      <w:tr w:rsidR="00B3162E" w:rsidRPr="00B9016D" w14:paraId="11774893" w14:textId="77777777" w:rsidTr="00627FD5">
        <w:tc>
          <w:tcPr>
            <w:tcW w:w="2605" w:type="dxa"/>
          </w:tcPr>
          <w:p w14:paraId="003988B6" w14:textId="77777777" w:rsidR="00B3162E" w:rsidRPr="00B9016D" w:rsidRDefault="00B3162E" w:rsidP="00E40DC3">
            <w:pPr>
              <w:contextualSpacing/>
              <w:rPr>
                <w:rFonts w:ascii="Times New Roman" w:hAnsi="Times New Roman" w:cs="Times New Roman"/>
              </w:rPr>
            </w:pPr>
            <w:r w:rsidRPr="00B9016D">
              <w:rPr>
                <w:rFonts w:ascii="Times New Roman" w:hAnsi="Times New Roman" w:cs="Times New Roman"/>
              </w:rPr>
              <w:t>Interference with Functioning (WSAS)</w:t>
            </w:r>
          </w:p>
        </w:tc>
        <w:tc>
          <w:tcPr>
            <w:tcW w:w="1170" w:type="dxa"/>
          </w:tcPr>
          <w:p w14:paraId="3A3E6C02" w14:textId="20451778" w:rsidR="00B3162E" w:rsidRPr="00A46C64" w:rsidRDefault="00DE5445" w:rsidP="00E40DC3">
            <w:pPr>
              <w:rPr>
                <w:rFonts w:ascii="Times New Roman" w:hAnsi="Times New Roman" w:cs="Times New Roman"/>
              </w:rPr>
            </w:pPr>
            <w:r w:rsidRPr="00A46C64">
              <w:rPr>
                <w:rFonts w:ascii="Times New Roman" w:hAnsi="Times New Roman" w:cs="Times New Roman"/>
              </w:rPr>
              <w:t>-3.90</w:t>
            </w:r>
            <w:r w:rsidR="00B3162E" w:rsidRPr="00A46C64">
              <w:rPr>
                <w:rFonts w:ascii="Times New Roman" w:hAnsi="Times New Roman" w:cs="Times New Roman"/>
              </w:rPr>
              <w:t>***</w:t>
            </w:r>
          </w:p>
        </w:tc>
        <w:tc>
          <w:tcPr>
            <w:tcW w:w="1350" w:type="dxa"/>
          </w:tcPr>
          <w:p w14:paraId="07C263EB" w14:textId="5C77BF48" w:rsidR="00B3162E" w:rsidRPr="00A46C64" w:rsidRDefault="00DE5445" w:rsidP="00E40DC3">
            <w:pPr>
              <w:rPr>
                <w:rFonts w:ascii="Times New Roman" w:hAnsi="Times New Roman" w:cs="Times New Roman"/>
              </w:rPr>
            </w:pPr>
            <w:r w:rsidRPr="00A46C64">
              <w:rPr>
                <w:rFonts w:ascii="Times New Roman" w:hAnsi="Times New Roman" w:cs="Times New Roman"/>
              </w:rPr>
              <w:t>4.87</w:t>
            </w:r>
            <w:r w:rsidR="00B3162E" w:rsidRPr="00A46C64">
              <w:rPr>
                <w:rFonts w:ascii="Times New Roman" w:hAnsi="Times New Roman" w:cs="Times New Roman"/>
              </w:rPr>
              <w:t>***</w:t>
            </w:r>
          </w:p>
        </w:tc>
        <w:tc>
          <w:tcPr>
            <w:tcW w:w="1260" w:type="dxa"/>
          </w:tcPr>
          <w:p w14:paraId="477FF268" w14:textId="02E29F40" w:rsidR="00B3162E" w:rsidRPr="00A46C64" w:rsidRDefault="00DE5445" w:rsidP="00E40DC3">
            <w:pPr>
              <w:rPr>
                <w:rFonts w:ascii="Times New Roman" w:hAnsi="Times New Roman" w:cs="Times New Roman"/>
              </w:rPr>
            </w:pPr>
            <w:r w:rsidRPr="00A46C64">
              <w:rPr>
                <w:rFonts w:ascii="Times New Roman" w:hAnsi="Times New Roman" w:cs="Times New Roman"/>
              </w:rPr>
              <w:t>-2.2</w:t>
            </w:r>
            <w:r w:rsidR="00B3162E" w:rsidRPr="00A46C64">
              <w:rPr>
                <w:rFonts w:ascii="Times New Roman" w:hAnsi="Times New Roman" w:cs="Times New Roman"/>
              </w:rPr>
              <w:t>3*</w:t>
            </w:r>
          </w:p>
        </w:tc>
        <w:tc>
          <w:tcPr>
            <w:tcW w:w="1440" w:type="dxa"/>
          </w:tcPr>
          <w:p w14:paraId="128356ED" w14:textId="1296E8B0" w:rsidR="00B3162E" w:rsidRPr="00A46C64" w:rsidRDefault="00DE5445" w:rsidP="00DE5445">
            <w:pPr>
              <w:rPr>
                <w:rFonts w:ascii="Times New Roman" w:hAnsi="Times New Roman" w:cs="Times New Roman"/>
              </w:rPr>
            </w:pPr>
            <w:r w:rsidRPr="00A46C64">
              <w:rPr>
                <w:rFonts w:ascii="Times New Roman" w:hAnsi="Times New Roman" w:cs="Times New Roman"/>
              </w:rPr>
              <w:t>.16</w:t>
            </w:r>
          </w:p>
        </w:tc>
        <w:tc>
          <w:tcPr>
            <w:tcW w:w="1085" w:type="dxa"/>
          </w:tcPr>
          <w:p w14:paraId="53AA7F17" w14:textId="2AA6FA7A" w:rsidR="00B3162E" w:rsidRPr="00A46C64" w:rsidRDefault="00B3162E" w:rsidP="00E40DC3">
            <w:pPr>
              <w:rPr>
                <w:rFonts w:ascii="Times New Roman" w:hAnsi="Times New Roman" w:cs="Times New Roman"/>
              </w:rPr>
            </w:pPr>
            <w:r w:rsidRPr="00A46C64">
              <w:rPr>
                <w:rFonts w:ascii="Times New Roman" w:hAnsi="Times New Roman" w:cs="Times New Roman"/>
              </w:rPr>
              <w:t>-</w:t>
            </w:r>
            <w:r w:rsidR="00DE5445" w:rsidRPr="00A46C64">
              <w:rPr>
                <w:rFonts w:ascii="Times New Roman" w:hAnsi="Times New Roman" w:cs="Times New Roman"/>
              </w:rPr>
              <w:t>5.32</w:t>
            </w:r>
          </w:p>
        </w:tc>
        <w:tc>
          <w:tcPr>
            <w:tcW w:w="720" w:type="dxa"/>
          </w:tcPr>
          <w:p w14:paraId="4EDA69A6" w14:textId="3CAD0F54" w:rsidR="00B3162E" w:rsidRPr="00A46C64" w:rsidRDefault="00DE5445" w:rsidP="00E40DC3">
            <w:pPr>
              <w:rPr>
                <w:rFonts w:ascii="Times New Roman" w:hAnsi="Times New Roman" w:cs="Times New Roman"/>
              </w:rPr>
            </w:pPr>
            <w:r w:rsidRPr="00A46C64">
              <w:rPr>
                <w:rFonts w:ascii="Times New Roman" w:hAnsi="Times New Roman" w:cs="Times New Roman"/>
              </w:rPr>
              <w:t>1.82</w:t>
            </w:r>
          </w:p>
        </w:tc>
        <w:tc>
          <w:tcPr>
            <w:tcW w:w="1620" w:type="dxa"/>
          </w:tcPr>
          <w:p w14:paraId="2C13EC68" w14:textId="1F442E41" w:rsidR="00B3162E" w:rsidRPr="00A46C64" w:rsidRDefault="00DE5445" w:rsidP="00DE5445">
            <w:pPr>
              <w:rPr>
                <w:rFonts w:ascii="Times New Roman" w:hAnsi="Times New Roman" w:cs="Times New Roman"/>
              </w:rPr>
            </w:pPr>
            <w:r w:rsidRPr="00A46C64">
              <w:rPr>
                <w:rFonts w:ascii="Times New Roman" w:hAnsi="Times New Roman" w:cs="Times New Roman"/>
              </w:rPr>
              <w:t>-9.50, -2.23</w:t>
            </w:r>
          </w:p>
        </w:tc>
        <w:tc>
          <w:tcPr>
            <w:tcW w:w="1890" w:type="dxa"/>
          </w:tcPr>
          <w:p w14:paraId="1361293A" w14:textId="3125161D" w:rsidR="00B3162E" w:rsidRPr="009F2940" w:rsidRDefault="00A46C64" w:rsidP="00E40DC3">
            <w:pPr>
              <w:rPr>
                <w:rFonts w:ascii="Times New Roman" w:hAnsi="Times New Roman" w:cs="Times New Roman"/>
              </w:rPr>
            </w:pPr>
            <w:r>
              <w:rPr>
                <w:rFonts w:ascii="Times New Roman" w:hAnsi="Times New Roman" w:cs="Times New Roman"/>
              </w:rPr>
              <w:t>100</w:t>
            </w:r>
            <w:r w:rsidR="00F15E1F" w:rsidRPr="009F2940">
              <w:rPr>
                <w:rFonts w:ascii="Times New Roman" w:hAnsi="Times New Roman" w:cs="Times New Roman"/>
              </w:rPr>
              <w:t>%</w:t>
            </w:r>
          </w:p>
        </w:tc>
      </w:tr>
      <w:tr w:rsidR="00D52471" w:rsidRPr="00B9016D" w14:paraId="1FAA4738" w14:textId="77777777" w:rsidTr="00627FD5">
        <w:tc>
          <w:tcPr>
            <w:tcW w:w="13140" w:type="dxa"/>
            <w:gridSpan w:val="9"/>
          </w:tcPr>
          <w:p w14:paraId="2827F337" w14:textId="2D57C3C0" w:rsidR="00D52471" w:rsidRPr="00A46C64" w:rsidRDefault="00D52471" w:rsidP="00E40DC3">
            <w:pPr>
              <w:rPr>
                <w:rFonts w:ascii="Times New Roman" w:hAnsi="Times New Roman" w:cs="Times New Roman"/>
              </w:rPr>
            </w:pPr>
            <w:r w:rsidRPr="00A46C64">
              <w:rPr>
                <w:rFonts w:ascii="Times New Roman" w:hAnsi="Times New Roman" w:cs="Times New Roman"/>
              </w:rPr>
              <w:t xml:space="preserve">      </w:t>
            </w:r>
            <w:r w:rsidR="00CD1D26">
              <w:rPr>
                <w:rFonts w:ascii="Times New Roman" w:hAnsi="Times New Roman" w:cs="Times New Roman"/>
                <w:i/>
              </w:rPr>
              <w:t>Self-compassion</w:t>
            </w:r>
            <w:r w:rsidRPr="00A46C64">
              <w:rPr>
                <w:rFonts w:ascii="Times New Roman" w:hAnsi="Times New Roman" w:cs="Times New Roman"/>
                <w:i/>
              </w:rPr>
              <w:t xml:space="preserve"> (SCS) Mediation Model</w:t>
            </w:r>
          </w:p>
        </w:tc>
      </w:tr>
      <w:tr w:rsidR="00D52471" w:rsidRPr="00B9016D" w14:paraId="469FA071" w14:textId="77777777" w:rsidTr="00627FD5">
        <w:tc>
          <w:tcPr>
            <w:tcW w:w="2605" w:type="dxa"/>
          </w:tcPr>
          <w:p w14:paraId="627AF8B2" w14:textId="77777777" w:rsidR="00D52471" w:rsidRPr="00B9016D" w:rsidRDefault="00D52471" w:rsidP="00E40DC3">
            <w:pPr>
              <w:rPr>
                <w:rFonts w:ascii="Times New Roman" w:hAnsi="Times New Roman" w:cs="Times New Roman"/>
              </w:rPr>
            </w:pPr>
            <w:r w:rsidRPr="00B9016D">
              <w:rPr>
                <w:rFonts w:ascii="Times New Roman" w:hAnsi="Times New Roman" w:cs="Times New Roman"/>
              </w:rPr>
              <w:t>Hatred Self-Criticism (FSCRS-H)</w:t>
            </w:r>
          </w:p>
        </w:tc>
        <w:tc>
          <w:tcPr>
            <w:tcW w:w="1170" w:type="dxa"/>
          </w:tcPr>
          <w:p w14:paraId="22A3BE33" w14:textId="5C8C293B" w:rsidR="00D52471" w:rsidRPr="00A46C64" w:rsidRDefault="002922C6" w:rsidP="00E40DC3">
            <w:pPr>
              <w:rPr>
                <w:rFonts w:ascii="Times New Roman" w:hAnsi="Times New Roman" w:cs="Times New Roman"/>
              </w:rPr>
            </w:pPr>
            <w:r w:rsidRPr="00A46C64">
              <w:rPr>
                <w:rFonts w:ascii="Times New Roman" w:hAnsi="Times New Roman" w:cs="Times New Roman"/>
              </w:rPr>
              <w:t>-2.86</w:t>
            </w:r>
            <w:r w:rsidR="00EE37C6" w:rsidRPr="00A46C64">
              <w:rPr>
                <w:rFonts w:ascii="Times New Roman" w:hAnsi="Times New Roman" w:cs="Times New Roman"/>
              </w:rPr>
              <w:t>**</w:t>
            </w:r>
          </w:p>
        </w:tc>
        <w:tc>
          <w:tcPr>
            <w:tcW w:w="1350" w:type="dxa"/>
          </w:tcPr>
          <w:p w14:paraId="7EC475D4" w14:textId="6B4F7C3F" w:rsidR="00D52471" w:rsidRPr="00A46C64" w:rsidRDefault="002922C6" w:rsidP="00E40DC3">
            <w:pPr>
              <w:rPr>
                <w:rFonts w:ascii="Times New Roman" w:hAnsi="Times New Roman" w:cs="Times New Roman"/>
              </w:rPr>
            </w:pPr>
            <w:r w:rsidRPr="00A46C64">
              <w:rPr>
                <w:rFonts w:ascii="Times New Roman" w:hAnsi="Times New Roman" w:cs="Times New Roman"/>
              </w:rPr>
              <w:t>5.15</w:t>
            </w:r>
            <w:r w:rsidR="00EE37C6" w:rsidRPr="00A46C64">
              <w:rPr>
                <w:rFonts w:ascii="Times New Roman" w:hAnsi="Times New Roman" w:cs="Times New Roman"/>
              </w:rPr>
              <w:t>***</w:t>
            </w:r>
          </w:p>
        </w:tc>
        <w:tc>
          <w:tcPr>
            <w:tcW w:w="1260" w:type="dxa"/>
          </w:tcPr>
          <w:p w14:paraId="51E934E9" w14:textId="43802D1C" w:rsidR="00D52471" w:rsidRPr="00A46C64" w:rsidRDefault="002922C6" w:rsidP="00E40DC3">
            <w:pPr>
              <w:rPr>
                <w:rFonts w:ascii="Times New Roman" w:hAnsi="Times New Roman" w:cs="Times New Roman"/>
              </w:rPr>
            </w:pPr>
            <w:r w:rsidRPr="00A46C64">
              <w:rPr>
                <w:rFonts w:ascii="Times New Roman" w:hAnsi="Times New Roman" w:cs="Times New Roman"/>
              </w:rPr>
              <w:t>-2.40</w:t>
            </w:r>
            <w:r w:rsidR="00EE37C6" w:rsidRPr="00A46C64">
              <w:rPr>
                <w:rFonts w:ascii="Times New Roman" w:hAnsi="Times New Roman" w:cs="Times New Roman"/>
              </w:rPr>
              <w:t>*</w:t>
            </w:r>
          </w:p>
        </w:tc>
        <w:tc>
          <w:tcPr>
            <w:tcW w:w="1440" w:type="dxa"/>
          </w:tcPr>
          <w:p w14:paraId="7A9FA1E3" w14:textId="0BB44102" w:rsidR="00D52471" w:rsidRPr="00A46C64" w:rsidRDefault="002922C6" w:rsidP="00E40DC3">
            <w:pPr>
              <w:rPr>
                <w:rFonts w:ascii="Times New Roman" w:hAnsi="Times New Roman" w:cs="Times New Roman"/>
              </w:rPr>
            </w:pPr>
            <w:r w:rsidRPr="00A46C64">
              <w:rPr>
                <w:rFonts w:ascii="Times New Roman" w:hAnsi="Times New Roman" w:cs="Times New Roman"/>
              </w:rPr>
              <w:t>-.69</w:t>
            </w:r>
          </w:p>
        </w:tc>
        <w:tc>
          <w:tcPr>
            <w:tcW w:w="1085" w:type="dxa"/>
          </w:tcPr>
          <w:p w14:paraId="59127A19" w14:textId="30AA8085" w:rsidR="00D52471" w:rsidRPr="00A46C64" w:rsidRDefault="002922C6" w:rsidP="00E40DC3">
            <w:pPr>
              <w:rPr>
                <w:rFonts w:ascii="Times New Roman" w:hAnsi="Times New Roman" w:cs="Times New Roman"/>
              </w:rPr>
            </w:pPr>
            <w:r w:rsidRPr="00A46C64">
              <w:rPr>
                <w:rFonts w:ascii="Times New Roman" w:hAnsi="Times New Roman" w:cs="Times New Roman"/>
              </w:rPr>
              <w:t>-2.27</w:t>
            </w:r>
          </w:p>
        </w:tc>
        <w:tc>
          <w:tcPr>
            <w:tcW w:w="720" w:type="dxa"/>
          </w:tcPr>
          <w:p w14:paraId="34E2FC01" w14:textId="6E40B268" w:rsidR="00D52471" w:rsidRPr="00A46C64" w:rsidRDefault="002922C6" w:rsidP="00E40DC3">
            <w:pPr>
              <w:rPr>
                <w:rFonts w:ascii="Times New Roman" w:hAnsi="Times New Roman" w:cs="Times New Roman"/>
              </w:rPr>
            </w:pPr>
            <w:r w:rsidRPr="00A46C64">
              <w:rPr>
                <w:rFonts w:ascii="Times New Roman" w:hAnsi="Times New Roman" w:cs="Times New Roman"/>
              </w:rPr>
              <w:t>1.09</w:t>
            </w:r>
          </w:p>
        </w:tc>
        <w:tc>
          <w:tcPr>
            <w:tcW w:w="1620" w:type="dxa"/>
          </w:tcPr>
          <w:p w14:paraId="02EA93ED" w14:textId="0834439C" w:rsidR="00D52471" w:rsidRPr="00A46C64" w:rsidRDefault="002922C6" w:rsidP="00E40DC3">
            <w:pPr>
              <w:rPr>
                <w:rFonts w:ascii="Times New Roman" w:hAnsi="Times New Roman" w:cs="Times New Roman"/>
              </w:rPr>
            </w:pPr>
            <w:r w:rsidRPr="00A46C64">
              <w:rPr>
                <w:rFonts w:ascii="Times New Roman" w:hAnsi="Times New Roman" w:cs="Times New Roman"/>
              </w:rPr>
              <w:t>-5.05, -.60</w:t>
            </w:r>
          </w:p>
        </w:tc>
        <w:tc>
          <w:tcPr>
            <w:tcW w:w="1890" w:type="dxa"/>
          </w:tcPr>
          <w:p w14:paraId="7C398B3D" w14:textId="1893F8A8" w:rsidR="00D52471" w:rsidRPr="009F2940" w:rsidRDefault="00A46C64" w:rsidP="00E40DC3">
            <w:pPr>
              <w:rPr>
                <w:rFonts w:ascii="Times New Roman" w:hAnsi="Times New Roman" w:cs="Times New Roman"/>
              </w:rPr>
            </w:pPr>
            <w:r>
              <w:rPr>
                <w:rFonts w:ascii="Times New Roman" w:hAnsi="Times New Roman" w:cs="Times New Roman"/>
              </w:rPr>
              <w:t>71</w:t>
            </w:r>
            <w:r w:rsidR="00F15E1F" w:rsidRPr="009F2940">
              <w:rPr>
                <w:rFonts w:ascii="Times New Roman" w:hAnsi="Times New Roman" w:cs="Times New Roman"/>
              </w:rPr>
              <w:t>%</w:t>
            </w:r>
          </w:p>
        </w:tc>
      </w:tr>
      <w:tr w:rsidR="00D52471" w:rsidRPr="00B9016D" w14:paraId="18256004" w14:textId="77777777" w:rsidTr="00627FD5">
        <w:tc>
          <w:tcPr>
            <w:tcW w:w="2605" w:type="dxa"/>
          </w:tcPr>
          <w:p w14:paraId="74DAF493" w14:textId="77777777" w:rsidR="00D52471" w:rsidRPr="00B9016D" w:rsidRDefault="00D52471" w:rsidP="00E40DC3">
            <w:pPr>
              <w:rPr>
                <w:rFonts w:ascii="Times New Roman" w:hAnsi="Times New Roman" w:cs="Times New Roman"/>
              </w:rPr>
            </w:pPr>
            <w:r w:rsidRPr="00B9016D">
              <w:rPr>
                <w:rFonts w:ascii="Times New Roman" w:hAnsi="Times New Roman" w:cs="Times New Roman"/>
              </w:rPr>
              <w:t>Self-Reassurance (FSCRS-SR)</w:t>
            </w:r>
          </w:p>
        </w:tc>
        <w:tc>
          <w:tcPr>
            <w:tcW w:w="1170" w:type="dxa"/>
          </w:tcPr>
          <w:p w14:paraId="0EE5B054" w14:textId="310FB0C7" w:rsidR="00D52471" w:rsidRPr="00A46C64" w:rsidRDefault="00573470" w:rsidP="00E40DC3">
            <w:pPr>
              <w:rPr>
                <w:rFonts w:ascii="Times New Roman" w:hAnsi="Times New Roman" w:cs="Times New Roman"/>
              </w:rPr>
            </w:pPr>
            <w:r w:rsidRPr="00A46C64">
              <w:rPr>
                <w:rFonts w:ascii="Times New Roman" w:hAnsi="Times New Roman" w:cs="Times New Roman"/>
              </w:rPr>
              <w:t>-2.65</w:t>
            </w:r>
            <w:r w:rsidR="00EE37C6" w:rsidRPr="00A46C64">
              <w:rPr>
                <w:rFonts w:ascii="Times New Roman" w:hAnsi="Times New Roman" w:cs="Times New Roman"/>
              </w:rPr>
              <w:t>*</w:t>
            </w:r>
          </w:p>
        </w:tc>
        <w:tc>
          <w:tcPr>
            <w:tcW w:w="1350" w:type="dxa"/>
          </w:tcPr>
          <w:p w14:paraId="1CAA42FC" w14:textId="60C669CE" w:rsidR="00D52471" w:rsidRPr="00A46C64" w:rsidRDefault="00573470" w:rsidP="00E40DC3">
            <w:pPr>
              <w:rPr>
                <w:rFonts w:ascii="Times New Roman" w:hAnsi="Times New Roman" w:cs="Times New Roman"/>
              </w:rPr>
            </w:pPr>
            <w:r w:rsidRPr="00A46C64">
              <w:rPr>
                <w:rFonts w:ascii="Times New Roman" w:hAnsi="Times New Roman" w:cs="Times New Roman"/>
              </w:rPr>
              <w:t>-4.36</w:t>
            </w:r>
            <w:r w:rsidR="00EE37C6" w:rsidRPr="00A46C64">
              <w:rPr>
                <w:rFonts w:ascii="Times New Roman" w:hAnsi="Times New Roman" w:cs="Times New Roman"/>
              </w:rPr>
              <w:t>***</w:t>
            </w:r>
          </w:p>
        </w:tc>
        <w:tc>
          <w:tcPr>
            <w:tcW w:w="1260" w:type="dxa"/>
          </w:tcPr>
          <w:p w14:paraId="4AD8876D" w14:textId="25A9F201" w:rsidR="00D52471" w:rsidRPr="00A46C64" w:rsidRDefault="00573470" w:rsidP="00E40DC3">
            <w:pPr>
              <w:rPr>
                <w:rFonts w:ascii="Times New Roman" w:hAnsi="Times New Roman" w:cs="Times New Roman"/>
              </w:rPr>
            </w:pPr>
            <w:r w:rsidRPr="00A46C64">
              <w:rPr>
                <w:rFonts w:ascii="Times New Roman" w:hAnsi="Times New Roman" w:cs="Times New Roman"/>
              </w:rPr>
              <w:t>1.84</w:t>
            </w:r>
            <w:r w:rsidR="00EE37C6" w:rsidRPr="00A46C64">
              <w:rPr>
                <w:rFonts w:ascii="Times New Roman" w:hAnsi="Times New Roman" w:cs="Times New Roman"/>
                <w:sz w:val="20"/>
                <w:szCs w:val="20"/>
              </w:rPr>
              <w:t>†</w:t>
            </w:r>
          </w:p>
        </w:tc>
        <w:tc>
          <w:tcPr>
            <w:tcW w:w="1440" w:type="dxa"/>
          </w:tcPr>
          <w:p w14:paraId="6FD03E2E" w14:textId="3E726898" w:rsidR="00D52471" w:rsidRPr="00A46C64" w:rsidRDefault="00573470" w:rsidP="00E40DC3">
            <w:pPr>
              <w:rPr>
                <w:rFonts w:ascii="Times New Roman" w:hAnsi="Times New Roman" w:cs="Times New Roman"/>
              </w:rPr>
            </w:pPr>
            <w:r w:rsidRPr="00A46C64">
              <w:rPr>
                <w:rFonts w:ascii="Times New Roman" w:hAnsi="Times New Roman" w:cs="Times New Roman"/>
              </w:rPr>
              <w:t>.38</w:t>
            </w:r>
          </w:p>
        </w:tc>
        <w:tc>
          <w:tcPr>
            <w:tcW w:w="1085" w:type="dxa"/>
          </w:tcPr>
          <w:p w14:paraId="22EE65E5" w14:textId="3EEA81A6" w:rsidR="00D52471" w:rsidRPr="00A46C64" w:rsidRDefault="00573470" w:rsidP="00E40DC3">
            <w:pPr>
              <w:rPr>
                <w:rFonts w:ascii="Times New Roman" w:hAnsi="Times New Roman" w:cs="Times New Roman"/>
              </w:rPr>
            </w:pPr>
            <w:r w:rsidRPr="00A46C64">
              <w:rPr>
                <w:rFonts w:ascii="Times New Roman" w:hAnsi="Times New Roman" w:cs="Times New Roman"/>
              </w:rPr>
              <w:t>2.15</w:t>
            </w:r>
          </w:p>
        </w:tc>
        <w:tc>
          <w:tcPr>
            <w:tcW w:w="720" w:type="dxa"/>
          </w:tcPr>
          <w:p w14:paraId="2EC7CD59" w14:textId="2BA27D05" w:rsidR="00D52471" w:rsidRPr="00A46C64" w:rsidRDefault="00573470" w:rsidP="00E40DC3">
            <w:pPr>
              <w:rPr>
                <w:rFonts w:ascii="Times New Roman" w:hAnsi="Times New Roman" w:cs="Times New Roman"/>
              </w:rPr>
            </w:pPr>
            <w:r w:rsidRPr="00A46C64">
              <w:rPr>
                <w:rFonts w:ascii="Times New Roman" w:hAnsi="Times New Roman" w:cs="Times New Roman"/>
              </w:rPr>
              <w:t>1.11</w:t>
            </w:r>
          </w:p>
        </w:tc>
        <w:tc>
          <w:tcPr>
            <w:tcW w:w="1620" w:type="dxa"/>
          </w:tcPr>
          <w:p w14:paraId="421D89ED" w14:textId="6DAD4C3A" w:rsidR="00D52471" w:rsidRPr="00A46C64" w:rsidRDefault="00573470" w:rsidP="00E40DC3">
            <w:pPr>
              <w:rPr>
                <w:rFonts w:ascii="Times New Roman" w:hAnsi="Times New Roman" w:cs="Times New Roman"/>
              </w:rPr>
            </w:pPr>
            <w:r w:rsidRPr="00A46C64">
              <w:rPr>
                <w:rFonts w:ascii="Times New Roman" w:hAnsi="Times New Roman" w:cs="Times New Roman"/>
              </w:rPr>
              <w:t>.32, 4.94</w:t>
            </w:r>
          </w:p>
        </w:tc>
        <w:tc>
          <w:tcPr>
            <w:tcW w:w="1890" w:type="dxa"/>
          </w:tcPr>
          <w:p w14:paraId="02412497" w14:textId="3E76A77A" w:rsidR="00D52471" w:rsidRPr="009F2940" w:rsidRDefault="00A46C64" w:rsidP="00E40DC3">
            <w:pPr>
              <w:rPr>
                <w:rFonts w:ascii="Times New Roman" w:hAnsi="Times New Roman" w:cs="Times New Roman"/>
              </w:rPr>
            </w:pPr>
            <w:r>
              <w:rPr>
                <w:rFonts w:ascii="Times New Roman" w:hAnsi="Times New Roman" w:cs="Times New Roman"/>
              </w:rPr>
              <w:t>79</w:t>
            </w:r>
            <w:r w:rsidR="00F15E1F" w:rsidRPr="009F2940">
              <w:rPr>
                <w:rFonts w:ascii="Times New Roman" w:hAnsi="Times New Roman" w:cs="Times New Roman"/>
              </w:rPr>
              <w:t>%</w:t>
            </w:r>
          </w:p>
        </w:tc>
      </w:tr>
      <w:tr w:rsidR="00D52471" w:rsidRPr="00B9016D" w14:paraId="61DFF8F8" w14:textId="77777777" w:rsidTr="00627FD5">
        <w:tc>
          <w:tcPr>
            <w:tcW w:w="2605" w:type="dxa"/>
          </w:tcPr>
          <w:p w14:paraId="6CE144E8" w14:textId="77777777" w:rsidR="00D52471" w:rsidRPr="00B9016D" w:rsidRDefault="00D52471" w:rsidP="00E40DC3">
            <w:pPr>
              <w:rPr>
                <w:rFonts w:ascii="Times New Roman" w:hAnsi="Times New Roman" w:cs="Times New Roman"/>
              </w:rPr>
            </w:pPr>
            <w:r w:rsidRPr="00B9016D">
              <w:rPr>
                <w:rFonts w:ascii="Times New Roman" w:hAnsi="Times New Roman" w:cs="Times New Roman"/>
              </w:rPr>
              <w:t>Psychological Distress (DASS)</w:t>
            </w:r>
          </w:p>
        </w:tc>
        <w:tc>
          <w:tcPr>
            <w:tcW w:w="1170" w:type="dxa"/>
          </w:tcPr>
          <w:p w14:paraId="191D65C1" w14:textId="45C2DCBA" w:rsidR="00D52471" w:rsidRPr="00A46C64" w:rsidRDefault="00573470" w:rsidP="00E40DC3">
            <w:pPr>
              <w:rPr>
                <w:rFonts w:ascii="Times New Roman" w:hAnsi="Times New Roman" w:cs="Times New Roman"/>
              </w:rPr>
            </w:pPr>
            <w:r w:rsidRPr="00A46C64">
              <w:rPr>
                <w:rFonts w:ascii="Times New Roman" w:hAnsi="Times New Roman" w:cs="Times New Roman"/>
              </w:rPr>
              <w:t>-2.62</w:t>
            </w:r>
            <w:r w:rsidR="00EE37C6" w:rsidRPr="00A46C64">
              <w:rPr>
                <w:rFonts w:ascii="Times New Roman" w:hAnsi="Times New Roman" w:cs="Times New Roman"/>
              </w:rPr>
              <w:t>*</w:t>
            </w:r>
          </w:p>
        </w:tc>
        <w:tc>
          <w:tcPr>
            <w:tcW w:w="1350" w:type="dxa"/>
          </w:tcPr>
          <w:p w14:paraId="17D55F21" w14:textId="1D7A84D5" w:rsidR="00D52471" w:rsidRPr="00A46C64" w:rsidRDefault="00573470" w:rsidP="00573470">
            <w:pPr>
              <w:rPr>
                <w:rFonts w:ascii="Times New Roman" w:hAnsi="Times New Roman" w:cs="Times New Roman"/>
              </w:rPr>
            </w:pPr>
            <w:r w:rsidRPr="00A46C64">
              <w:rPr>
                <w:rFonts w:ascii="Times New Roman" w:hAnsi="Times New Roman" w:cs="Times New Roman"/>
              </w:rPr>
              <w:t>2.58</w:t>
            </w:r>
            <w:r w:rsidR="00EE37C6" w:rsidRPr="00A46C64">
              <w:rPr>
                <w:rFonts w:ascii="Times New Roman" w:hAnsi="Times New Roman" w:cs="Times New Roman"/>
              </w:rPr>
              <w:t>**</w:t>
            </w:r>
          </w:p>
        </w:tc>
        <w:tc>
          <w:tcPr>
            <w:tcW w:w="1260" w:type="dxa"/>
          </w:tcPr>
          <w:p w14:paraId="6FAF296F" w14:textId="6F43703A" w:rsidR="00D52471" w:rsidRPr="00A46C64" w:rsidRDefault="00EE37C6" w:rsidP="00573470">
            <w:pPr>
              <w:rPr>
                <w:rFonts w:ascii="Times New Roman" w:hAnsi="Times New Roman" w:cs="Times New Roman"/>
              </w:rPr>
            </w:pPr>
            <w:r w:rsidRPr="00A46C64">
              <w:rPr>
                <w:rFonts w:ascii="Times New Roman" w:hAnsi="Times New Roman" w:cs="Times New Roman"/>
              </w:rPr>
              <w:t>-</w:t>
            </w:r>
            <w:r w:rsidR="00573470" w:rsidRPr="00A46C64">
              <w:rPr>
                <w:rFonts w:ascii="Times New Roman" w:hAnsi="Times New Roman" w:cs="Times New Roman"/>
              </w:rPr>
              <w:t>3.33</w:t>
            </w:r>
            <w:r w:rsidRPr="00A46C64">
              <w:rPr>
                <w:rFonts w:ascii="Times New Roman" w:hAnsi="Times New Roman" w:cs="Times New Roman"/>
              </w:rPr>
              <w:t>**</w:t>
            </w:r>
          </w:p>
        </w:tc>
        <w:tc>
          <w:tcPr>
            <w:tcW w:w="1440" w:type="dxa"/>
          </w:tcPr>
          <w:p w14:paraId="2DD58D39" w14:textId="51E6C38F" w:rsidR="00D52471" w:rsidRPr="00A46C64" w:rsidRDefault="00EE37C6" w:rsidP="00E40DC3">
            <w:pPr>
              <w:rPr>
                <w:rFonts w:ascii="Times New Roman" w:hAnsi="Times New Roman" w:cs="Times New Roman"/>
              </w:rPr>
            </w:pPr>
            <w:r w:rsidRPr="00A46C64">
              <w:rPr>
                <w:rFonts w:ascii="Times New Roman" w:hAnsi="Times New Roman" w:cs="Times New Roman"/>
              </w:rPr>
              <w:t>-</w:t>
            </w:r>
            <w:r w:rsidR="00573470" w:rsidRPr="00A46C64">
              <w:rPr>
                <w:rFonts w:ascii="Times New Roman" w:hAnsi="Times New Roman" w:cs="Times New Roman"/>
              </w:rPr>
              <w:t>2.31</w:t>
            </w:r>
            <w:r w:rsidRPr="00A46C64">
              <w:rPr>
                <w:rFonts w:ascii="Times New Roman" w:hAnsi="Times New Roman" w:cs="Times New Roman"/>
              </w:rPr>
              <w:t>*</w:t>
            </w:r>
          </w:p>
        </w:tc>
        <w:tc>
          <w:tcPr>
            <w:tcW w:w="1085" w:type="dxa"/>
          </w:tcPr>
          <w:p w14:paraId="74978DF5" w14:textId="111F9EE9" w:rsidR="00D52471" w:rsidRPr="00A46C64" w:rsidRDefault="00573470" w:rsidP="00E40DC3">
            <w:pPr>
              <w:rPr>
                <w:rFonts w:ascii="Times New Roman" w:hAnsi="Times New Roman" w:cs="Times New Roman"/>
              </w:rPr>
            </w:pPr>
            <w:r w:rsidRPr="00A46C64">
              <w:rPr>
                <w:rFonts w:ascii="Times New Roman" w:hAnsi="Times New Roman" w:cs="Times New Roman"/>
              </w:rPr>
              <w:t>-5.41</w:t>
            </w:r>
          </w:p>
        </w:tc>
        <w:tc>
          <w:tcPr>
            <w:tcW w:w="720" w:type="dxa"/>
          </w:tcPr>
          <w:p w14:paraId="752DF06E" w14:textId="38CEEC4C" w:rsidR="00D52471" w:rsidRPr="00A46C64" w:rsidRDefault="00573470" w:rsidP="00E40DC3">
            <w:pPr>
              <w:rPr>
                <w:rFonts w:ascii="Times New Roman" w:hAnsi="Times New Roman" w:cs="Times New Roman"/>
              </w:rPr>
            </w:pPr>
            <w:r w:rsidRPr="00A46C64">
              <w:rPr>
                <w:rFonts w:ascii="Times New Roman" w:hAnsi="Times New Roman" w:cs="Times New Roman"/>
              </w:rPr>
              <w:t>3.09</w:t>
            </w:r>
          </w:p>
        </w:tc>
        <w:tc>
          <w:tcPr>
            <w:tcW w:w="1620" w:type="dxa"/>
          </w:tcPr>
          <w:p w14:paraId="7E6D92AF" w14:textId="5A6C3A19" w:rsidR="00D52471" w:rsidRPr="00A46C64" w:rsidRDefault="00573470" w:rsidP="00573470">
            <w:pPr>
              <w:rPr>
                <w:rFonts w:ascii="Times New Roman" w:hAnsi="Times New Roman" w:cs="Times New Roman"/>
              </w:rPr>
            </w:pPr>
            <w:r w:rsidRPr="00A46C64">
              <w:rPr>
                <w:rFonts w:ascii="Times New Roman" w:hAnsi="Times New Roman" w:cs="Times New Roman"/>
              </w:rPr>
              <w:t>-13.95, -</w:t>
            </w:r>
            <w:r w:rsidR="009F2940" w:rsidRPr="00A46C64">
              <w:rPr>
                <w:rFonts w:ascii="Times New Roman" w:hAnsi="Times New Roman" w:cs="Times New Roman"/>
              </w:rPr>
              <w:t>.</w:t>
            </w:r>
            <w:r w:rsidRPr="00A46C64">
              <w:rPr>
                <w:rFonts w:ascii="Times New Roman" w:hAnsi="Times New Roman" w:cs="Times New Roman"/>
              </w:rPr>
              <w:t>82</w:t>
            </w:r>
          </w:p>
        </w:tc>
        <w:tc>
          <w:tcPr>
            <w:tcW w:w="1890" w:type="dxa"/>
          </w:tcPr>
          <w:p w14:paraId="4CA144FA" w14:textId="1CBC6A73" w:rsidR="00D52471" w:rsidRPr="009F2940" w:rsidRDefault="00A46C64" w:rsidP="00E40DC3">
            <w:pPr>
              <w:rPr>
                <w:rFonts w:ascii="Times New Roman" w:hAnsi="Times New Roman" w:cs="Times New Roman"/>
              </w:rPr>
            </w:pPr>
            <w:r>
              <w:rPr>
                <w:rFonts w:ascii="Times New Roman" w:hAnsi="Times New Roman" w:cs="Times New Roman"/>
              </w:rPr>
              <w:t>31</w:t>
            </w:r>
            <w:r w:rsidR="00F15E1F" w:rsidRPr="009F2940">
              <w:rPr>
                <w:rFonts w:ascii="Times New Roman" w:hAnsi="Times New Roman" w:cs="Times New Roman"/>
              </w:rPr>
              <w:t>%</w:t>
            </w:r>
          </w:p>
        </w:tc>
      </w:tr>
      <w:tr w:rsidR="00627FD5" w:rsidRPr="00B9016D" w14:paraId="594BB265" w14:textId="77777777" w:rsidTr="00627FD5">
        <w:tc>
          <w:tcPr>
            <w:tcW w:w="2605" w:type="dxa"/>
          </w:tcPr>
          <w:p w14:paraId="685F2D3D" w14:textId="77777777" w:rsidR="00627FD5" w:rsidRPr="00B9016D" w:rsidRDefault="00627FD5" w:rsidP="00E40DC3">
            <w:pPr>
              <w:rPr>
                <w:rFonts w:ascii="Times New Roman" w:hAnsi="Times New Roman" w:cs="Times New Roman"/>
              </w:rPr>
            </w:pPr>
            <w:r w:rsidRPr="00B9016D">
              <w:rPr>
                <w:rFonts w:ascii="Times New Roman" w:hAnsi="Times New Roman" w:cs="Times New Roman"/>
              </w:rPr>
              <w:t>Interference with Functioning (WSAS)</w:t>
            </w:r>
          </w:p>
        </w:tc>
        <w:tc>
          <w:tcPr>
            <w:tcW w:w="1170" w:type="dxa"/>
          </w:tcPr>
          <w:p w14:paraId="265773A0" w14:textId="4C4C2C64" w:rsidR="00627FD5" w:rsidRPr="00A46C64" w:rsidRDefault="002140E0" w:rsidP="002140E0">
            <w:pPr>
              <w:rPr>
                <w:rFonts w:ascii="Times New Roman" w:hAnsi="Times New Roman" w:cs="Times New Roman"/>
              </w:rPr>
            </w:pPr>
            <w:r w:rsidRPr="00A46C64">
              <w:rPr>
                <w:rFonts w:ascii="Times New Roman" w:hAnsi="Times New Roman" w:cs="Times New Roman"/>
              </w:rPr>
              <w:t>-2.66</w:t>
            </w:r>
            <w:r w:rsidR="00EE37C6" w:rsidRPr="00A46C64">
              <w:rPr>
                <w:rFonts w:ascii="Times New Roman" w:hAnsi="Times New Roman" w:cs="Times New Roman"/>
              </w:rPr>
              <w:t>*</w:t>
            </w:r>
          </w:p>
        </w:tc>
        <w:tc>
          <w:tcPr>
            <w:tcW w:w="1350" w:type="dxa"/>
          </w:tcPr>
          <w:p w14:paraId="03FB7B46" w14:textId="75DF78A7" w:rsidR="00627FD5" w:rsidRPr="00A46C64" w:rsidRDefault="002140E0" w:rsidP="002140E0">
            <w:pPr>
              <w:rPr>
                <w:rFonts w:ascii="Times New Roman" w:hAnsi="Times New Roman" w:cs="Times New Roman"/>
              </w:rPr>
            </w:pPr>
            <w:r w:rsidRPr="00A46C64">
              <w:rPr>
                <w:rFonts w:ascii="Times New Roman" w:hAnsi="Times New Roman" w:cs="Times New Roman"/>
              </w:rPr>
              <w:t>4</w:t>
            </w:r>
            <w:r w:rsidR="00EE37C6" w:rsidRPr="00A46C64">
              <w:rPr>
                <w:rFonts w:ascii="Times New Roman" w:hAnsi="Times New Roman" w:cs="Times New Roman"/>
              </w:rPr>
              <w:t>.</w:t>
            </w:r>
            <w:r w:rsidRPr="00A46C64">
              <w:rPr>
                <w:rFonts w:ascii="Times New Roman" w:hAnsi="Times New Roman" w:cs="Times New Roman"/>
              </w:rPr>
              <w:t>79</w:t>
            </w:r>
            <w:r w:rsidR="00EE37C6" w:rsidRPr="00A46C64">
              <w:rPr>
                <w:rFonts w:ascii="Times New Roman" w:hAnsi="Times New Roman" w:cs="Times New Roman"/>
              </w:rPr>
              <w:t>***</w:t>
            </w:r>
          </w:p>
        </w:tc>
        <w:tc>
          <w:tcPr>
            <w:tcW w:w="1260" w:type="dxa"/>
          </w:tcPr>
          <w:p w14:paraId="61B4DE1B" w14:textId="67CB5F84" w:rsidR="00627FD5" w:rsidRPr="00A46C64" w:rsidRDefault="00EE37C6" w:rsidP="00E40DC3">
            <w:pPr>
              <w:rPr>
                <w:rFonts w:ascii="Times New Roman" w:hAnsi="Times New Roman" w:cs="Times New Roman"/>
              </w:rPr>
            </w:pPr>
            <w:r w:rsidRPr="00A46C64">
              <w:rPr>
                <w:rFonts w:ascii="Times New Roman" w:hAnsi="Times New Roman" w:cs="Times New Roman"/>
              </w:rPr>
              <w:t>-</w:t>
            </w:r>
            <w:r w:rsidR="002140E0" w:rsidRPr="00A46C64">
              <w:rPr>
                <w:rFonts w:ascii="Times New Roman" w:hAnsi="Times New Roman" w:cs="Times New Roman"/>
              </w:rPr>
              <w:t>2.2</w:t>
            </w:r>
            <w:r w:rsidRPr="00A46C64">
              <w:rPr>
                <w:rFonts w:ascii="Times New Roman" w:hAnsi="Times New Roman" w:cs="Times New Roman"/>
              </w:rPr>
              <w:t>3*</w:t>
            </w:r>
          </w:p>
        </w:tc>
        <w:tc>
          <w:tcPr>
            <w:tcW w:w="1440" w:type="dxa"/>
          </w:tcPr>
          <w:p w14:paraId="72B99C0E" w14:textId="224CBB26" w:rsidR="00627FD5" w:rsidRPr="00A46C64" w:rsidRDefault="002140E0" w:rsidP="00E40DC3">
            <w:pPr>
              <w:rPr>
                <w:rFonts w:ascii="Times New Roman" w:hAnsi="Times New Roman" w:cs="Times New Roman"/>
              </w:rPr>
            </w:pPr>
            <w:r w:rsidRPr="00A46C64">
              <w:rPr>
                <w:rFonts w:ascii="Times New Roman" w:hAnsi="Times New Roman" w:cs="Times New Roman"/>
              </w:rPr>
              <w:t>-.72</w:t>
            </w:r>
          </w:p>
        </w:tc>
        <w:tc>
          <w:tcPr>
            <w:tcW w:w="1085" w:type="dxa"/>
          </w:tcPr>
          <w:p w14:paraId="55A4B4A7" w14:textId="1DF0E367" w:rsidR="00627FD5" w:rsidRPr="00A46C64" w:rsidRDefault="002140E0" w:rsidP="00E40DC3">
            <w:pPr>
              <w:rPr>
                <w:rFonts w:ascii="Times New Roman" w:hAnsi="Times New Roman" w:cs="Times New Roman"/>
              </w:rPr>
            </w:pPr>
            <w:r w:rsidRPr="00A46C64">
              <w:rPr>
                <w:rFonts w:ascii="Times New Roman" w:hAnsi="Times New Roman" w:cs="Times New Roman"/>
              </w:rPr>
              <w:t>-3.58</w:t>
            </w:r>
          </w:p>
        </w:tc>
        <w:tc>
          <w:tcPr>
            <w:tcW w:w="720" w:type="dxa"/>
          </w:tcPr>
          <w:p w14:paraId="2AB35657" w14:textId="006DE01A" w:rsidR="00627FD5" w:rsidRPr="00A46C64" w:rsidRDefault="009F2940" w:rsidP="00E40DC3">
            <w:pPr>
              <w:rPr>
                <w:rFonts w:ascii="Times New Roman" w:hAnsi="Times New Roman" w:cs="Times New Roman"/>
              </w:rPr>
            </w:pPr>
            <w:r w:rsidRPr="00A46C64">
              <w:rPr>
                <w:rFonts w:ascii="Times New Roman" w:hAnsi="Times New Roman" w:cs="Times New Roman"/>
              </w:rPr>
              <w:t>1.</w:t>
            </w:r>
            <w:r w:rsidR="002140E0" w:rsidRPr="00A46C64">
              <w:rPr>
                <w:rFonts w:ascii="Times New Roman" w:hAnsi="Times New Roman" w:cs="Times New Roman"/>
              </w:rPr>
              <w:t>60</w:t>
            </w:r>
          </w:p>
        </w:tc>
        <w:tc>
          <w:tcPr>
            <w:tcW w:w="1620" w:type="dxa"/>
          </w:tcPr>
          <w:p w14:paraId="3D04221F" w14:textId="11604BDD" w:rsidR="00627FD5" w:rsidRPr="00A46C64" w:rsidRDefault="002140E0" w:rsidP="002140E0">
            <w:pPr>
              <w:rPr>
                <w:rFonts w:ascii="Times New Roman" w:hAnsi="Times New Roman" w:cs="Times New Roman"/>
              </w:rPr>
            </w:pPr>
            <w:r w:rsidRPr="00A46C64">
              <w:rPr>
                <w:rFonts w:ascii="Times New Roman" w:hAnsi="Times New Roman" w:cs="Times New Roman"/>
              </w:rPr>
              <w:t>-7.08, -</w:t>
            </w:r>
            <w:r w:rsidR="009F2940" w:rsidRPr="00A46C64">
              <w:rPr>
                <w:rFonts w:ascii="Times New Roman" w:hAnsi="Times New Roman" w:cs="Times New Roman"/>
              </w:rPr>
              <w:t>.</w:t>
            </w:r>
            <w:r w:rsidRPr="00A46C64">
              <w:rPr>
                <w:rFonts w:ascii="Times New Roman" w:hAnsi="Times New Roman" w:cs="Times New Roman"/>
              </w:rPr>
              <w:t>87</w:t>
            </w:r>
          </w:p>
        </w:tc>
        <w:tc>
          <w:tcPr>
            <w:tcW w:w="1890" w:type="dxa"/>
          </w:tcPr>
          <w:p w14:paraId="629DC2EC" w14:textId="73472224" w:rsidR="00627FD5" w:rsidRPr="009F2940" w:rsidRDefault="00A46C64" w:rsidP="00E40DC3">
            <w:pPr>
              <w:rPr>
                <w:rFonts w:ascii="Times New Roman" w:hAnsi="Times New Roman" w:cs="Times New Roman"/>
              </w:rPr>
            </w:pPr>
            <w:r>
              <w:rPr>
                <w:rFonts w:ascii="Times New Roman" w:hAnsi="Times New Roman" w:cs="Times New Roman"/>
              </w:rPr>
              <w:t>68</w:t>
            </w:r>
            <w:r w:rsidR="00F15E1F" w:rsidRPr="009F2940">
              <w:rPr>
                <w:rFonts w:ascii="Times New Roman" w:hAnsi="Times New Roman" w:cs="Times New Roman"/>
              </w:rPr>
              <w:t>%</w:t>
            </w:r>
          </w:p>
        </w:tc>
      </w:tr>
      <w:tr w:rsidR="00D52471" w:rsidRPr="00B9016D" w14:paraId="6D100D16" w14:textId="77777777" w:rsidTr="00627FD5">
        <w:tc>
          <w:tcPr>
            <w:tcW w:w="13140" w:type="dxa"/>
            <w:gridSpan w:val="9"/>
          </w:tcPr>
          <w:p w14:paraId="4807C4A7" w14:textId="77777777" w:rsidR="00D52471" w:rsidRPr="00A46C64" w:rsidRDefault="00D52471" w:rsidP="00E40DC3">
            <w:pPr>
              <w:contextualSpacing/>
              <w:rPr>
                <w:rFonts w:ascii="Times New Roman" w:hAnsi="Times New Roman" w:cs="Times New Roman"/>
              </w:rPr>
            </w:pPr>
            <w:r w:rsidRPr="00A46C64">
              <w:rPr>
                <w:rFonts w:ascii="Times New Roman" w:hAnsi="Times New Roman" w:cs="Times New Roman"/>
              </w:rPr>
              <w:t xml:space="preserve">    </w:t>
            </w:r>
            <w:r w:rsidRPr="00A46C64">
              <w:rPr>
                <w:rFonts w:ascii="Times New Roman" w:hAnsi="Times New Roman" w:cs="Times New Roman"/>
                <w:i/>
              </w:rPr>
              <w:t xml:space="preserve">  Dysfunctional Attitudes (DAS-PPE)</w:t>
            </w:r>
            <w:r w:rsidRPr="00A46C64">
              <w:rPr>
                <w:rFonts w:ascii="Times New Roman" w:hAnsi="Times New Roman" w:cs="Times New Roman"/>
              </w:rPr>
              <w:t xml:space="preserve"> </w:t>
            </w:r>
            <w:r w:rsidRPr="00A46C64">
              <w:rPr>
                <w:rFonts w:ascii="Times New Roman" w:hAnsi="Times New Roman" w:cs="Times New Roman"/>
                <w:i/>
              </w:rPr>
              <w:t>Mediation Model</w:t>
            </w:r>
          </w:p>
        </w:tc>
      </w:tr>
      <w:tr w:rsidR="00627FD5" w:rsidRPr="00B9016D" w14:paraId="5AE8C298" w14:textId="77777777" w:rsidTr="00627FD5">
        <w:tc>
          <w:tcPr>
            <w:tcW w:w="2605" w:type="dxa"/>
          </w:tcPr>
          <w:p w14:paraId="1BD2FDB4" w14:textId="77777777" w:rsidR="00627FD5" w:rsidRPr="00B9016D" w:rsidRDefault="00627FD5" w:rsidP="00E40DC3">
            <w:pPr>
              <w:rPr>
                <w:rFonts w:ascii="Times New Roman" w:hAnsi="Times New Roman" w:cs="Times New Roman"/>
              </w:rPr>
            </w:pPr>
            <w:r w:rsidRPr="00B9016D">
              <w:rPr>
                <w:rFonts w:ascii="Times New Roman" w:hAnsi="Times New Roman" w:cs="Times New Roman"/>
              </w:rPr>
              <w:t>Hatred Self-Criticism (FSCRS-H)</w:t>
            </w:r>
          </w:p>
        </w:tc>
        <w:tc>
          <w:tcPr>
            <w:tcW w:w="1170" w:type="dxa"/>
          </w:tcPr>
          <w:p w14:paraId="085BADD9" w14:textId="68FB40AD" w:rsidR="00627FD5" w:rsidRPr="00A46C64" w:rsidRDefault="00DE5445" w:rsidP="00E40DC3">
            <w:pPr>
              <w:rPr>
                <w:rFonts w:ascii="Times New Roman" w:hAnsi="Times New Roman" w:cs="Times New Roman"/>
              </w:rPr>
            </w:pPr>
            <w:r w:rsidRPr="00A46C64">
              <w:rPr>
                <w:rFonts w:ascii="Times New Roman" w:hAnsi="Times New Roman" w:cs="Times New Roman"/>
              </w:rPr>
              <w:t>2.2</w:t>
            </w:r>
            <w:r w:rsidR="00627FD5" w:rsidRPr="00A46C64">
              <w:rPr>
                <w:rFonts w:ascii="Times New Roman" w:hAnsi="Times New Roman" w:cs="Times New Roman"/>
              </w:rPr>
              <w:t>9*</w:t>
            </w:r>
          </w:p>
        </w:tc>
        <w:tc>
          <w:tcPr>
            <w:tcW w:w="1350" w:type="dxa"/>
          </w:tcPr>
          <w:p w14:paraId="40290DF0" w14:textId="427B73B8" w:rsidR="00627FD5" w:rsidRPr="00A46C64" w:rsidRDefault="00DE5445" w:rsidP="00E40DC3">
            <w:pPr>
              <w:rPr>
                <w:rFonts w:ascii="Times New Roman" w:hAnsi="Times New Roman" w:cs="Times New Roman"/>
              </w:rPr>
            </w:pPr>
            <w:r w:rsidRPr="00A46C64">
              <w:rPr>
                <w:rFonts w:ascii="Times New Roman" w:hAnsi="Times New Roman" w:cs="Times New Roman"/>
              </w:rPr>
              <w:t>-3.41</w:t>
            </w:r>
            <w:r w:rsidR="00627FD5" w:rsidRPr="00A46C64">
              <w:rPr>
                <w:rFonts w:ascii="Times New Roman" w:hAnsi="Times New Roman" w:cs="Times New Roman"/>
              </w:rPr>
              <w:t>**</w:t>
            </w:r>
          </w:p>
        </w:tc>
        <w:tc>
          <w:tcPr>
            <w:tcW w:w="1260" w:type="dxa"/>
          </w:tcPr>
          <w:p w14:paraId="02087B32" w14:textId="5BEF17A1" w:rsidR="00627FD5" w:rsidRPr="00A46C64" w:rsidRDefault="00DE5445" w:rsidP="00DE5445">
            <w:pPr>
              <w:rPr>
                <w:rFonts w:ascii="Times New Roman" w:hAnsi="Times New Roman" w:cs="Times New Roman"/>
              </w:rPr>
            </w:pPr>
            <w:r w:rsidRPr="00A46C64">
              <w:rPr>
                <w:rFonts w:ascii="Times New Roman" w:hAnsi="Times New Roman" w:cs="Times New Roman"/>
              </w:rPr>
              <w:t>-2.40</w:t>
            </w:r>
            <w:r w:rsidR="00627FD5" w:rsidRPr="00A46C64">
              <w:rPr>
                <w:rFonts w:ascii="Times New Roman" w:hAnsi="Times New Roman" w:cs="Times New Roman"/>
              </w:rPr>
              <w:t>*</w:t>
            </w:r>
          </w:p>
        </w:tc>
        <w:tc>
          <w:tcPr>
            <w:tcW w:w="1440" w:type="dxa"/>
          </w:tcPr>
          <w:p w14:paraId="1A6AD9D3" w14:textId="4483E1CB" w:rsidR="00627FD5" w:rsidRPr="00A46C64" w:rsidRDefault="00627FD5" w:rsidP="00DE5445">
            <w:pPr>
              <w:rPr>
                <w:rFonts w:ascii="Times New Roman" w:hAnsi="Times New Roman" w:cs="Times New Roman"/>
              </w:rPr>
            </w:pPr>
            <w:r w:rsidRPr="00A46C64">
              <w:rPr>
                <w:rFonts w:ascii="Times New Roman" w:hAnsi="Times New Roman" w:cs="Times New Roman"/>
              </w:rPr>
              <w:t>-1.3</w:t>
            </w:r>
            <w:r w:rsidR="00DE5445" w:rsidRPr="00A46C64">
              <w:rPr>
                <w:rFonts w:ascii="Times New Roman" w:hAnsi="Times New Roman" w:cs="Times New Roman"/>
              </w:rPr>
              <w:t>9</w:t>
            </w:r>
          </w:p>
        </w:tc>
        <w:tc>
          <w:tcPr>
            <w:tcW w:w="1085" w:type="dxa"/>
          </w:tcPr>
          <w:p w14:paraId="10333106" w14:textId="76EE7C2F" w:rsidR="00627FD5" w:rsidRPr="00A46C64" w:rsidRDefault="00627FD5" w:rsidP="00E40DC3">
            <w:pPr>
              <w:rPr>
                <w:rFonts w:ascii="Times New Roman" w:hAnsi="Times New Roman" w:cs="Times New Roman"/>
              </w:rPr>
            </w:pPr>
            <w:r w:rsidRPr="00A46C64">
              <w:rPr>
                <w:rFonts w:ascii="Times New Roman" w:hAnsi="Times New Roman" w:cs="Times New Roman"/>
              </w:rPr>
              <w:t>-</w:t>
            </w:r>
            <w:r w:rsidR="00DE5445" w:rsidRPr="00A46C64">
              <w:rPr>
                <w:rFonts w:ascii="Times New Roman" w:hAnsi="Times New Roman" w:cs="Times New Roman"/>
              </w:rPr>
              <w:t>1.37</w:t>
            </w:r>
          </w:p>
        </w:tc>
        <w:tc>
          <w:tcPr>
            <w:tcW w:w="720" w:type="dxa"/>
          </w:tcPr>
          <w:p w14:paraId="16EC7498" w14:textId="3F02648C" w:rsidR="00627FD5" w:rsidRPr="00A46C64" w:rsidRDefault="00DE5445" w:rsidP="00E40DC3">
            <w:pPr>
              <w:rPr>
                <w:rFonts w:ascii="Times New Roman" w:hAnsi="Times New Roman" w:cs="Times New Roman"/>
              </w:rPr>
            </w:pPr>
            <w:r w:rsidRPr="00A46C64">
              <w:rPr>
                <w:rFonts w:ascii="Times New Roman" w:hAnsi="Times New Roman" w:cs="Times New Roman"/>
              </w:rPr>
              <w:t>.74</w:t>
            </w:r>
          </w:p>
        </w:tc>
        <w:tc>
          <w:tcPr>
            <w:tcW w:w="1620" w:type="dxa"/>
          </w:tcPr>
          <w:p w14:paraId="0841B4A7" w14:textId="1F38669D" w:rsidR="00627FD5" w:rsidRPr="00A46C64" w:rsidRDefault="00DE5445" w:rsidP="00DE5445">
            <w:pPr>
              <w:rPr>
                <w:rFonts w:ascii="Times New Roman" w:hAnsi="Times New Roman" w:cs="Times New Roman"/>
              </w:rPr>
            </w:pPr>
            <w:r w:rsidRPr="00A46C64">
              <w:rPr>
                <w:rFonts w:ascii="Times New Roman" w:hAnsi="Times New Roman" w:cs="Times New Roman"/>
              </w:rPr>
              <w:t>-3.14</w:t>
            </w:r>
            <w:r w:rsidR="000F7F82" w:rsidRPr="00A46C64">
              <w:rPr>
                <w:rFonts w:ascii="Times New Roman" w:hAnsi="Times New Roman" w:cs="Times New Roman"/>
              </w:rPr>
              <w:t>, -.</w:t>
            </w:r>
            <w:r w:rsidRPr="00A46C64">
              <w:rPr>
                <w:rFonts w:ascii="Times New Roman" w:hAnsi="Times New Roman" w:cs="Times New Roman"/>
              </w:rPr>
              <w:t>1</w:t>
            </w:r>
            <w:r w:rsidR="000F7F82" w:rsidRPr="00A46C64">
              <w:rPr>
                <w:rFonts w:ascii="Times New Roman" w:hAnsi="Times New Roman" w:cs="Times New Roman"/>
              </w:rPr>
              <w:t>4</w:t>
            </w:r>
          </w:p>
        </w:tc>
        <w:tc>
          <w:tcPr>
            <w:tcW w:w="1890" w:type="dxa"/>
          </w:tcPr>
          <w:p w14:paraId="5BBC1E71" w14:textId="57FE0EB0" w:rsidR="00627FD5" w:rsidRPr="009F2940" w:rsidRDefault="00A46C64" w:rsidP="00E40DC3">
            <w:pPr>
              <w:rPr>
                <w:rFonts w:ascii="Times New Roman" w:hAnsi="Times New Roman" w:cs="Times New Roman"/>
              </w:rPr>
            </w:pPr>
            <w:r>
              <w:rPr>
                <w:rFonts w:ascii="Times New Roman" w:hAnsi="Times New Roman" w:cs="Times New Roman"/>
              </w:rPr>
              <w:t>42</w:t>
            </w:r>
            <w:r w:rsidR="00F15E1F" w:rsidRPr="009F2940">
              <w:rPr>
                <w:rFonts w:ascii="Times New Roman" w:hAnsi="Times New Roman" w:cs="Times New Roman"/>
              </w:rPr>
              <w:t>%</w:t>
            </w:r>
          </w:p>
        </w:tc>
      </w:tr>
      <w:tr w:rsidR="00627FD5" w:rsidRPr="00B9016D" w14:paraId="23D6BA57" w14:textId="77777777" w:rsidTr="00627FD5">
        <w:tc>
          <w:tcPr>
            <w:tcW w:w="2605" w:type="dxa"/>
          </w:tcPr>
          <w:p w14:paraId="2E7E307D" w14:textId="77777777" w:rsidR="00627FD5" w:rsidRPr="00B9016D" w:rsidRDefault="00627FD5" w:rsidP="00E40DC3">
            <w:pPr>
              <w:rPr>
                <w:rFonts w:ascii="Times New Roman" w:hAnsi="Times New Roman" w:cs="Times New Roman"/>
              </w:rPr>
            </w:pPr>
            <w:r w:rsidRPr="00B9016D">
              <w:rPr>
                <w:rFonts w:ascii="Times New Roman" w:hAnsi="Times New Roman" w:cs="Times New Roman"/>
              </w:rPr>
              <w:t>Self-Reassurance (FSCRS-SR)</w:t>
            </w:r>
          </w:p>
        </w:tc>
        <w:tc>
          <w:tcPr>
            <w:tcW w:w="1170" w:type="dxa"/>
          </w:tcPr>
          <w:p w14:paraId="3A16FB22" w14:textId="3B447E5D" w:rsidR="00627FD5" w:rsidRPr="00A46C64" w:rsidRDefault="00DE5445" w:rsidP="00E40DC3">
            <w:pPr>
              <w:rPr>
                <w:rFonts w:ascii="Times New Roman" w:hAnsi="Times New Roman" w:cs="Times New Roman"/>
              </w:rPr>
            </w:pPr>
            <w:r w:rsidRPr="00A46C64">
              <w:rPr>
                <w:rFonts w:ascii="Times New Roman" w:hAnsi="Times New Roman" w:cs="Times New Roman"/>
              </w:rPr>
              <w:t>2.27</w:t>
            </w:r>
            <w:r w:rsidR="00627FD5" w:rsidRPr="00A46C64">
              <w:rPr>
                <w:rFonts w:ascii="Times New Roman" w:hAnsi="Times New Roman" w:cs="Times New Roman"/>
              </w:rPr>
              <w:t>*</w:t>
            </w:r>
          </w:p>
        </w:tc>
        <w:tc>
          <w:tcPr>
            <w:tcW w:w="1350" w:type="dxa"/>
          </w:tcPr>
          <w:p w14:paraId="1EAD2B62" w14:textId="02BE03D5" w:rsidR="00627FD5" w:rsidRPr="00A46C64" w:rsidRDefault="00DE5445" w:rsidP="00DE5445">
            <w:pPr>
              <w:rPr>
                <w:rFonts w:ascii="Times New Roman" w:hAnsi="Times New Roman" w:cs="Times New Roman"/>
              </w:rPr>
            </w:pPr>
            <w:r w:rsidRPr="00A46C64">
              <w:rPr>
                <w:rFonts w:ascii="Times New Roman" w:hAnsi="Times New Roman" w:cs="Times New Roman"/>
              </w:rPr>
              <w:t>2.76</w:t>
            </w:r>
            <w:r w:rsidR="00627FD5" w:rsidRPr="00A46C64">
              <w:rPr>
                <w:rFonts w:ascii="Times New Roman" w:hAnsi="Times New Roman" w:cs="Times New Roman"/>
              </w:rPr>
              <w:t>**</w:t>
            </w:r>
          </w:p>
        </w:tc>
        <w:tc>
          <w:tcPr>
            <w:tcW w:w="1260" w:type="dxa"/>
          </w:tcPr>
          <w:p w14:paraId="746614E2" w14:textId="22BAB3B7" w:rsidR="00627FD5" w:rsidRPr="00A46C64" w:rsidRDefault="00627FD5" w:rsidP="00DE5445">
            <w:pPr>
              <w:rPr>
                <w:rFonts w:ascii="Times New Roman" w:hAnsi="Times New Roman" w:cs="Times New Roman"/>
              </w:rPr>
            </w:pPr>
            <w:r w:rsidRPr="00A46C64">
              <w:rPr>
                <w:rFonts w:ascii="Times New Roman" w:hAnsi="Times New Roman" w:cs="Times New Roman"/>
              </w:rPr>
              <w:t>1</w:t>
            </w:r>
            <w:r w:rsidR="00DE5445" w:rsidRPr="00A46C64">
              <w:rPr>
                <w:rFonts w:ascii="Times New Roman" w:hAnsi="Times New Roman" w:cs="Times New Roman"/>
              </w:rPr>
              <w:t>.84</w:t>
            </w:r>
            <w:r w:rsidRPr="00A46C64">
              <w:rPr>
                <w:rFonts w:ascii="Times New Roman" w:hAnsi="Times New Roman" w:cs="Times New Roman"/>
                <w:sz w:val="20"/>
                <w:szCs w:val="20"/>
              </w:rPr>
              <w:t>†</w:t>
            </w:r>
          </w:p>
        </w:tc>
        <w:tc>
          <w:tcPr>
            <w:tcW w:w="1440" w:type="dxa"/>
          </w:tcPr>
          <w:p w14:paraId="0B3C0A7B" w14:textId="2C753ECE" w:rsidR="00627FD5" w:rsidRPr="00A46C64" w:rsidRDefault="00627FD5" w:rsidP="00E40DC3">
            <w:pPr>
              <w:rPr>
                <w:rFonts w:ascii="Times New Roman" w:hAnsi="Times New Roman" w:cs="Times New Roman"/>
              </w:rPr>
            </w:pPr>
            <w:r w:rsidRPr="00A46C64">
              <w:rPr>
                <w:rFonts w:ascii="Times New Roman" w:hAnsi="Times New Roman" w:cs="Times New Roman"/>
              </w:rPr>
              <w:t>.</w:t>
            </w:r>
            <w:r w:rsidR="00DE5445" w:rsidRPr="00A46C64">
              <w:rPr>
                <w:rFonts w:ascii="Times New Roman" w:hAnsi="Times New Roman" w:cs="Times New Roman"/>
              </w:rPr>
              <w:t>95</w:t>
            </w:r>
          </w:p>
        </w:tc>
        <w:tc>
          <w:tcPr>
            <w:tcW w:w="1085" w:type="dxa"/>
          </w:tcPr>
          <w:p w14:paraId="196AC536" w14:textId="463FD33B" w:rsidR="00627FD5" w:rsidRPr="00A46C64" w:rsidRDefault="00DE5445" w:rsidP="00E40DC3">
            <w:pPr>
              <w:rPr>
                <w:rFonts w:ascii="Times New Roman" w:hAnsi="Times New Roman" w:cs="Times New Roman"/>
              </w:rPr>
            </w:pPr>
            <w:r w:rsidRPr="00A46C64">
              <w:rPr>
                <w:rFonts w:ascii="Times New Roman" w:hAnsi="Times New Roman" w:cs="Times New Roman"/>
              </w:rPr>
              <w:t>1.30</w:t>
            </w:r>
          </w:p>
        </w:tc>
        <w:tc>
          <w:tcPr>
            <w:tcW w:w="720" w:type="dxa"/>
          </w:tcPr>
          <w:p w14:paraId="301C68C2" w14:textId="0F1C8694" w:rsidR="00627FD5" w:rsidRPr="00A46C64" w:rsidRDefault="00DE5445" w:rsidP="00E40DC3">
            <w:pPr>
              <w:rPr>
                <w:rFonts w:ascii="Times New Roman" w:hAnsi="Times New Roman" w:cs="Times New Roman"/>
              </w:rPr>
            </w:pPr>
            <w:r w:rsidRPr="00A46C64">
              <w:rPr>
                <w:rFonts w:ascii="Times New Roman" w:hAnsi="Times New Roman" w:cs="Times New Roman"/>
              </w:rPr>
              <w:t>.92</w:t>
            </w:r>
          </w:p>
        </w:tc>
        <w:tc>
          <w:tcPr>
            <w:tcW w:w="1620" w:type="dxa"/>
          </w:tcPr>
          <w:p w14:paraId="4CEBA089" w14:textId="04B5AB4D" w:rsidR="00627FD5" w:rsidRPr="00A46C64" w:rsidRDefault="00DE5445" w:rsidP="000F7F82">
            <w:pPr>
              <w:rPr>
                <w:rFonts w:ascii="Times New Roman" w:hAnsi="Times New Roman" w:cs="Times New Roman"/>
              </w:rPr>
            </w:pPr>
            <w:r w:rsidRPr="00A46C64">
              <w:rPr>
                <w:rFonts w:ascii="Times New Roman" w:hAnsi="Times New Roman" w:cs="Times New Roman"/>
              </w:rPr>
              <w:t>.12</w:t>
            </w:r>
            <w:r w:rsidR="000F7F82" w:rsidRPr="00A46C64">
              <w:rPr>
                <w:rFonts w:ascii="Times New Roman" w:hAnsi="Times New Roman" w:cs="Times New Roman"/>
              </w:rPr>
              <w:t>, 3</w:t>
            </w:r>
            <w:r w:rsidRPr="00A46C64">
              <w:rPr>
                <w:rFonts w:ascii="Times New Roman" w:hAnsi="Times New Roman" w:cs="Times New Roman"/>
              </w:rPr>
              <w:t>.77</w:t>
            </w:r>
          </w:p>
        </w:tc>
        <w:tc>
          <w:tcPr>
            <w:tcW w:w="1890" w:type="dxa"/>
          </w:tcPr>
          <w:p w14:paraId="067A7B3E" w14:textId="0FC7131E" w:rsidR="00627FD5" w:rsidRPr="009F2940" w:rsidRDefault="00A46C64" w:rsidP="00E40DC3">
            <w:pPr>
              <w:rPr>
                <w:rFonts w:ascii="Times New Roman" w:hAnsi="Times New Roman" w:cs="Times New Roman"/>
              </w:rPr>
            </w:pPr>
            <w:r>
              <w:rPr>
                <w:rFonts w:ascii="Times New Roman" w:hAnsi="Times New Roman" w:cs="Times New Roman"/>
              </w:rPr>
              <w:t>48</w:t>
            </w:r>
            <w:r w:rsidR="00F15E1F" w:rsidRPr="009F2940">
              <w:rPr>
                <w:rFonts w:ascii="Times New Roman" w:hAnsi="Times New Roman" w:cs="Times New Roman"/>
              </w:rPr>
              <w:t>%</w:t>
            </w:r>
          </w:p>
        </w:tc>
      </w:tr>
      <w:tr w:rsidR="00627FD5" w:rsidRPr="00B9016D" w14:paraId="214BA739" w14:textId="77777777" w:rsidTr="00627FD5">
        <w:tc>
          <w:tcPr>
            <w:tcW w:w="2605" w:type="dxa"/>
          </w:tcPr>
          <w:p w14:paraId="7FB753A6" w14:textId="77777777" w:rsidR="00627FD5" w:rsidRPr="00B9016D" w:rsidRDefault="00627FD5" w:rsidP="00E40DC3">
            <w:pPr>
              <w:rPr>
                <w:rFonts w:ascii="Times New Roman" w:hAnsi="Times New Roman" w:cs="Times New Roman"/>
              </w:rPr>
            </w:pPr>
            <w:r w:rsidRPr="00B9016D">
              <w:rPr>
                <w:rFonts w:ascii="Times New Roman" w:hAnsi="Times New Roman" w:cs="Times New Roman"/>
              </w:rPr>
              <w:t>Psychological Distress (DASS)</w:t>
            </w:r>
          </w:p>
        </w:tc>
        <w:tc>
          <w:tcPr>
            <w:tcW w:w="1170" w:type="dxa"/>
          </w:tcPr>
          <w:p w14:paraId="3711026A" w14:textId="581254B6" w:rsidR="00627FD5" w:rsidRPr="00A46C64" w:rsidRDefault="00225F40" w:rsidP="00E40DC3">
            <w:pPr>
              <w:rPr>
                <w:rFonts w:ascii="Times New Roman" w:hAnsi="Times New Roman" w:cs="Times New Roman"/>
              </w:rPr>
            </w:pPr>
            <w:r w:rsidRPr="00A46C64">
              <w:rPr>
                <w:rFonts w:ascii="Times New Roman" w:hAnsi="Times New Roman" w:cs="Times New Roman"/>
              </w:rPr>
              <w:t>2.38</w:t>
            </w:r>
            <w:r w:rsidR="00627FD5" w:rsidRPr="00A46C64">
              <w:rPr>
                <w:rFonts w:ascii="Times New Roman" w:hAnsi="Times New Roman" w:cs="Times New Roman"/>
              </w:rPr>
              <w:t>*</w:t>
            </w:r>
          </w:p>
        </w:tc>
        <w:tc>
          <w:tcPr>
            <w:tcW w:w="1350" w:type="dxa"/>
          </w:tcPr>
          <w:p w14:paraId="229660C5" w14:textId="05EE4A7B" w:rsidR="00627FD5" w:rsidRPr="00A46C64" w:rsidRDefault="00225F40" w:rsidP="00E40DC3">
            <w:pPr>
              <w:rPr>
                <w:rFonts w:ascii="Times New Roman" w:hAnsi="Times New Roman" w:cs="Times New Roman"/>
              </w:rPr>
            </w:pPr>
            <w:r w:rsidRPr="00A46C64">
              <w:rPr>
                <w:rFonts w:ascii="Times New Roman" w:hAnsi="Times New Roman" w:cs="Times New Roman"/>
              </w:rPr>
              <w:t>-2.85</w:t>
            </w:r>
            <w:r w:rsidR="00627FD5" w:rsidRPr="00A46C64">
              <w:rPr>
                <w:rFonts w:ascii="Times New Roman" w:hAnsi="Times New Roman" w:cs="Times New Roman"/>
              </w:rPr>
              <w:t>**</w:t>
            </w:r>
          </w:p>
        </w:tc>
        <w:tc>
          <w:tcPr>
            <w:tcW w:w="1260" w:type="dxa"/>
          </w:tcPr>
          <w:p w14:paraId="7E0B2B3F" w14:textId="736CF978" w:rsidR="00627FD5" w:rsidRPr="00A46C64" w:rsidRDefault="00225F40" w:rsidP="00E40DC3">
            <w:pPr>
              <w:rPr>
                <w:rFonts w:ascii="Times New Roman" w:hAnsi="Times New Roman" w:cs="Times New Roman"/>
              </w:rPr>
            </w:pPr>
            <w:r w:rsidRPr="00A46C64">
              <w:rPr>
                <w:rFonts w:ascii="Times New Roman" w:hAnsi="Times New Roman" w:cs="Times New Roman"/>
              </w:rPr>
              <w:t>-3.33</w:t>
            </w:r>
            <w:r w:rsidR="00627FD5" w:rsidRPr="00A46C64">
              <w:rPr>
                <w:rFonts w:ascii="Times New Roman" w:hAnsi="Times New Roman" w:cs="Times New Roman"/>
              </w:rPr>
              <w:t>**</w:t>
            </w:r>
          </w:p>
        </w:tc>
        <w:tc>
          <w:tcPr>
            <w:tcW w:w="1440" w:type="dxa"/>
          </w:tcPr>
          <w:p w14:paraId="0D870D3F" w14:textId="6F23DEB0" w:rsidR="00627FD5" w:rsidRPr="00A46C64" w:rsidRDefault="00225F40" w:rsidP="00E40DC3">
            <w:pPr>
              <w:rPr>
                <w:rFonts w:ascii="Times New Roman" w:hAnsi="Times New Roman" w:cs="Times New Roman"/>
              </w:rPr>
            </w:pPr>
            <w:r w:rsidRPr="00A46C64">
              <w:rPr>
                <w:rFonts w:ascii="Times New Roman" w:hAnsi="Times New Roman" w:cs="Times New Roman"/>
              </w:rPr>
              <w:t>-2.39</w:t>
            </w:r>
            <w:r w:rsidR="00627FD5" w:rsidRPr="00A46C64">
              <w:rPr>
                <w:rFonts w:ascii="Times New Roman" w:hAnsi="Times New Roman" w:cs="Times New Roman"/>
              </w:rPr>
              <w:t>*</w:t>
            </w:r>
          </w:p>
        </w:tc>
        <w:tc>
          <w:tcPr>
            <w:tcW w:w="1085" w:type="dxa"/>
          </w:tcPr>
          <w:p w14:paraId="1113D905" w14:textId="7C5AC080" w:rsidR="00627FD5" w:rsidRPr="00A46C64" w:rsidRDefault="00225F40" w:rsidP="00E40DC3">
            <w:pPr>
              <w:rPr>
                <w:rFonts w:ascii="Times New Roman" w:hAnsi="Times New Roman" w:cs="Times New Roman"/>
              </w:rPr>
            </w:pPr>
            <w:r w:rsidRPr="00A46C64">
              <w:rPr>
                <w:rFonts w:ascii="Times New Roman" w:hAnsi="Times New Roman" w:cs="Times New Roman"/>
              </w:rPr>
              <w:t>-5.33</w:t>
            </w:r>
          </w:p>
        </w:tc>
        <w:tc>
          <w:tcPr>
            <w:tcW w:w="720" w:type="dxa"/>
          </w:tcPr>
          <w:p w14:paraId="417951F5" w14:textId="004A9977" w:rsidR="00627FD5" w:rsidRPr="00A46C64" w:rsidRDefault="00225F40" w:rsidP="00E40DC3">
            <w:pPr>
              <w:rPr>
                <w:rFonts w:ascii="Times New Roman" w:hAnsi="Times New Roman" w:cs="Times New Roman"/>
              </w:rPr>
            </w:pPr>
            <w:r w:rsidRPr="00A46C64">
              <w:rPr>
                <w:rFonts w:ascii="Times New Roman" w:hAnsi="Times New Roman" w:cs="Times New Roman"/>
              </w:rPr>
              <w:t>3.20</w:t>
            </w:r>
          </w:p>
        </w:tc>
        <w:tc>
          <w:tcPr>
            <w:tcW w:w="1620" w:type="dxa"/>
          </w:tcPr>
          <w:p w14:paraId="664A063C" w14:textId="13184E60" w:rsidR="00627FD5" w:rsidRPr="00A46C64" w:rsidRDefault="002B3255" w:rsidP="00225F40">
            <w:pPr>
              <w:rPr>
                <w:rFonts w:ascii="Times New Roman" w:hAnsi="Times New Roman" w:cs="Times New Roman"/>
              </w:rPr>
            </w:pPr>
            <w:r w:rsidRPr="00A46C64">
              <w:rPr>
                <w:rFonts w:ascii="Times New Roman" w:hAnsi="Times New Roman" w:cs="Times New Roman"/>
              </w:rPr>
              <w:t>-1</w:t>
            </w:r>
            <w:r w:rsidR="00225F40" w:rsidRPr="00A46C64">
              <w:rPr>
                <w:rFonts w:ascii="Times New Roman" w:hAnsi="Times New Roman" w:cs="Times New Roman"/>
              </w:rPr>
              <w:t>5</w:t>
            </w:r>
            <w:r w:rsidRPr="00A46C64">
              <w:rPr>
                <w:rFonts w:ascii="Times New Roman" w:hAnsi="Times New Roman" w:cs="Times New Roman"/>
              </w:rPr>
              <w:t>.</w:t>
            </w:r>
            <w:r w:rsidR="00225F40" w:rsidRPr="00A46C64">
              <w:rPr>
                <w:rFonts w:ascii="Times New Roman" w:hAnsi="Times New Roman" w:cs="Times New Roman"/>
              </w:rPr>
              <w:t>16</w:t>
            </w:r>
            <w:r w:rsidR="00627FD5" w:rsidRPr="00A46C64">
              <w:rPr>
                <w:rFonts w:ascii="Times New Roman" w:hAnsi="Times New Roman" w:cs="Times New Roman"/>
              </w:rPr>
              <w:t>, -</w:t>
            </w:r>
            <w:r w:rsidR="00225F40" w:rsidRPr="00A46C64">
              <w:rPr>
                <w:rFonts w:ascii="Times New Roman" w:hAnsi="Times New Roman" w:cs="Times New Roman"/>
              </w:rPr>
              <w:t>.93</w:t>
            </w:r>
          </w:p>
        </w:tc>
        <w:tc>
          <w:tcPr>
            <w:tcW w:w="1890" w:type="dxa"/>
          </w:tcPr>
          <w:p w14:paraId="40DE0AA8" w14:textId="5E3A18DB" w:rsidR="00627FD5" w:rsidRPr="009F2940" w:rsidRDefault="00A46C64" w:rsidP="00E40DC3">
            <w:pPr>
              <w:rPr>
                <w:rFonts w:ascii="Times New Roman" w:hAnsi="Times New Roman" w:cs="Times New Roman"/>
              </w:rPr>
            </w:pPr>
            <w:r>
              <w:rPr>
                <w:rFonts w:ascii="Times New Roman" w:hAnsi="Times New Roman" w:cs="Times New Roman"/>
              </w:rPr>
              <w:t>28</w:t>
            </w:r>
            <w:r w:rsidR="00F15E1F" w:rsidRPr="009F2940">
              <w:rPr>
                <w:rFonts w:ascii="Times New Roman" w:hAnsi="Times New Roman" w:cs="Times New Roman"/>
              </w:rPr>
              <w:t>%</w:t>
            </w:r>
          </w:p>
        </w:tc>
      </w:tr>
      <w:tr w:rsidR="00627FD5" w:rsidRPr="00B9016D" w14:paraId="00D1C7E8" w14:textId="77777777" w:rsidTr="00627FD5">
        <w:tc>
          <w:tcPr>
            <w:tcW w:w="2605" w:type="dxa"/>
            <w:tcBorders>
              <w:bottom w:val="single" w:sz="4" w:space="0" w:color="auto"/>
            </w:tcBorders>
          </w:tcPr>
          <w:p w14:paraId="6E5B0787" w14:textId="77777777" w:rsidR="00627FD5" w:rsidRPr="00B9016D" w:rsidRDefault="00627FD5" w:rsidP="00E40DC3">
            <w:pPr>
              <w:rPr>
                <w:rFonts w:ascii="Times New Roman" w:hAnsi="Times New Roman" w:cs="Times New Roman"/>
              </w:rPr>
            </w:pPr>
            <w:r w:rsidRPr="00B9016D">
              <w:rPr>
                <w:rFonts w:ascii="Times New Roman" w:hAnsi="Times New Roman" w:cs="Times New Roman"/>
              </w:rPr>
              <w:t>Interference with Functioning (WSAS)</w:t>
            </w:r>
          </w:p>
        </w:tc>
        <w:tc>
          <w:tcPr>
            <w:tcW w:w="1170" w:type="dxa"/>
            <w:tcBorders>
              <w:bottom w:val="single" w:sz="4" w:space="0" w:color="auto"/>
            </w:tcBorders>
          </w:tcPr>
          <w:p w14:paraId="353CAD5F" w14:textId="71981E3D" w:rsidR="00627FD5" w:rsidRPr="00A46C64" w:rsidRDefault="00CD6997" w:rsidP="00E40DC3">
            <w:pPr>
              <w:rPr>
                <w:rFonts w:ascii="Times New Roman" w:hAnsi="Times New Roman" w:cs="Times New Roman"/>
              </w:rPr>
            </w:pPr>
            <w:r w:rsidRPr="00A46C64">
              <w:rPr>
                <w:rFonts w:ascii="Times New Roman" w:hAnsi="Times New Roman" w:cs="Times New Roman"/>
              </w:rPr>
              <w:t>2.68</w:t>
            </w:r>
            <w:r w:rsidR="00627FD5" w:rsidRPr="00A46C64">
              <w:rPr>
                <w:rFonts w:ascii="Times New Roman" w:hAnsi="Times New Roman" w:cs="Times New Roman"/>
              </w:rPr>
              <w:t>**</w:t>
            </w:r>
          </w:p>
        </w:tc>
        <w:tc>
          <w:tcPr>
            <w:tcW w:w="1350" w:type="dxa"/>
            <w:tcBorders>
              <w:bottom w:val="single" w:sz="4" w:space="0" w:color="auto"/>
            </w:tcBorders>
          </w:tcPr>
          <w:p w14:paraId="73D3DB91" w14:textId="002BF5BD" w:rsidR="00627FD5" w:rsidRPr="00A46C64" w:rsidRDefault="00CD6997" w:rsidP="00CD6997">
            <w:pPr>
              <w:rPr>
                <w:rFonts w:ascii="Times New Roman" w:hAnsi="Times New Roman" w:cs="Times New Roman"/>
              </w:rPr>
            </w:pPr>
            <w:r w:rsidRPr="00A46C64">
              <w:rPr>
                <w:rFonts w:ascii="Times New Roman" w:hAnsi="Times New Roman" w:cs="Times New Roman"/>
              </w:rPr>
              <w:t>-2.25</w:t>
            </w:r>
            <w:r w:rsidR="00627FD5" w:rsidRPr="00A46C64">
              <w:rPr>
                <w:rFonts w:ascii="Times New Roman" w:hAnsi="Times New Roman" w:cs="Times New Roman"/>
              </w:rPr>
              <w:t>*</w:t>
            </w:r>
          </w:p>
        </w:tc>
        <w:tc>
          <w:tcPr>
            <w:tcW w:w="1260" w:type="dxa"/>
            <w:tcBorders>
              <w:bottom w:val="single" w:sz="4" w:space="0" w:color="auto"/>
            </w:tcBorders>
          </w:tcPr>
          <w:p w14:paraId="219B4383" w14:textId="2BCF67C1" w:rsidR="00627FD5" w:rsidRPr="00A46C64" w:rsidRDefault="00627FD5" w:rsidP="00CD6997">
            <w:pPr>
              <w:rPr>
                <w:rFonts w:ascii="Times New Roman" w:hAnsi="Times New Roman" w:cs="Times New Roman"/>
              </w:rPr>
            </w:pPr>
            <w:r w:rsidRPr="00A46C64">
              <w:rPr>
                <w:rFonts w:ascii="Times New Roman" w:hAnsi="Times New Roman" w:cs="Times New Roman"/>
              </w:rPr>
              <w:t>-2.</w:t>
            </w:r>
            <w:r w:rsidR="00CD6997" w:rsidRPr="00A46C64">
              <w:rPr>
                <w:rFonts w:ascii="Times New Roman" w:hAnsi="Times New Roman" w:cs="Times New Roman"/>
              </w:rPr>
              <w:t>2</w:t>
            </w:r>
            <w:r w:rsidRPr="00A46C64">
              <w:rPr>
                <w:rFonts w:ascii="Times New Roman" w:hAnsi="Times New Roman" w:cs="Times New Roman"/>
              </w:rPr>
              <w:t>3*</w:t>
            </w:r>
          </w:p>
        </w:tc>
        <w:tc>
          <w:tcPr>
            <w:tcW w:w="1440" w:type="dxa"/>
            <w:tcBorders>
              <w:bottom w:val="single" w:sz="4" w:space="0" w:color="auto"/>
            </w:tcBorders>
          </w:tcPr>
          <w:p w14:paraId="5C79B98D" w14:textId="03BEA63D" w:rsidR="00627FD5" w:rsidRPr="00A46C64" w:rsidRDefault="00627FD5" w:rsidP="00E40DC3">
            <w:pPr>
              <w:rPr>
                <w:rFonts w:ascii="Times New Roman" w:hAnsi="Times New Roman" w:cs="Times New Roman"/>
              </w:rPr>
            </w:pPr>
            <w:r w:rsidRPr="00A46C64">
              <w:rPr>
                <w:rFonts w:ascii="Times New Roman" w:hAnsi="Times New Roman" w:cs="Times New Roman"/>
              </w:rPr>
              <w:t>-</w:t>
            </w:r>
            <w:r w:rsidR="00CD6997" w:rsidRPr="00A46C64">
              <w:rPr>
                <w:rFonts w:ascii="Times New Roman" w:hAnsi="Times New Roman" w:cs="Times New Roman"/>
              </w:rPr>
              <w:t>1.29</w:t>
            </w:r>
          </w:p>
        </w:tc>
        <w:tc>
          <w:tcPr>
            <w:tcW w:w="1085" w:type="dxa"/>
            <w:tcBorders>
              <w:bottom w:val="single" w:sz="4" w:space="0" w:color="auto"/>
            </w:tcBorders>
          </w:tcPr>
          <w:p w14:paraId="44D04292" w14:textId="2BB65A56" w:rsidR="00627FD5" w:rsidRPr="00A46C64" w:rsidRDefault="00CD6997" w:rsidP="00E40DC3">
            <w:pPr>
              <w:rPr>
                <w:rFonts w:ascii="Times New Roman" w:hAnsi="Times New Roman" w:cs="Times New Roman"/>
              </w:rPr>
            </w:pPr>
            <w:r w:rsidRPr="00A46C64">
              <w:rPr>
                <w:rFonts w:ascii="Times New Roman" w:hAnsi="Times New Roman" w:cs="Times New Roman"/>
              </w:rPr>
              <w:t>-2.00</w:t>
            </w:r>
          </w:p>
        </w:tc>
        <w:tc>
          <w:tcPr>
            <w:tcW w:w="720" w:type="dxa"/>
            <w:tcBorders>
              <w:bottom w:val="single" w:sz="4" w:space="0" w:color="auto"/>
            </w:tcBorders>
          </w:tcPr>
          <w:p w14:paraId="0496A78B" w14:textId="06B59FB1" w:rsidR="00627FD5" w:rsidRPr="00A46C64" w:rsidRDefault="00CD6997" w:rsidP="00E40DC3">
            <w:pPr>
              <w:rPr>
                <w:rFonts w:ascii="Times New Roman" w:hAnsi="Times New Roman" w:cs="Times New Roman"/>
              </w:rPr>
            </w:pPr>
            <w:r w:rsidRPr="00A46C64">
              <w:rPr>
                <w:rFonts w:ascii="Times New Roman" w:hAnsi="Times New Roman" w:cs="Times New Roman"/>
              </w:rPr>
              <w:t>1.57</w:t>
            </w:r>
          </w:p>
        </w:tc>
        <w:tc>
          <w:tcPr>
            <w:tcW w:w="1620" w:type="dxa"/>
            <w:tcBorders>
              <w:bottom w:val="single" w:sz="4" w:space="0" w:color="auto"/>
            </w:tcBorders>
          </w:tcPr>
          <w:p w14:paraId="22A6446F" w14:textId="1F5652D0" w:rsidR="00627FD5" w:rsidRPr="00A46C64" w:rsidRDefault="00CD6997" w:rsidP="002B3255">
            <w:pPr>
              <w:rPr>
                <w:rFonts w:ascii="Times New Roman" w:hAnsi="Times New Roman" w:cs="Times New Roman"/>
              </w:rPr>
            </w:pPr>
            <w:r w:rsidRPr="00A46C64">
              <w:rPr>
                <w:rFonts w:ascii="Times New Roman" w:hAnsi="Times New Roman" w:cs="Times New Roman"/>
              </w:rPr>
              <w:t>-6.12, .09</w:t>
            </w:r>
          </w:p>
        </w:tc>
        <w:tc>
          <w:tcPr>
            <w:tcW w:w="1890" w:type="dxa"/>
            <w:tcBorders>
              <w:bottom w:val="single" w:sz="4" w:space="0" w:color="auto"/>
            </w:tcBorders>
          </w:tcPr>
          <w:p w14:paraId="5F9C0DFF" w14:textId="5FAA119C" w:rsidR="00627FD5" w:rsidRPr="009F2940" w:rsidRDefault="00627FD5" w:rsidP="00E40DC3">
            <w:pPr>
              <w:rPr>
                <w:rFonts w:ascii="Times New Roman" w:hAnsi="Times New Roman" w:cs="Times New Roman"/>
              </w:rPr>
            </w:pPr>
          </w:p>
        </w:tc>
      </w:tr>
    </w:tbl>
    <w:p w14:paraId="0AEEC1B6" w14:textId="77777777" w:rsidR="00F1753E" w:rsidRPr="00B9016D" w:rsidRDefault="00F1753E" w:rsidP="00E40DC3">
      <w:pPr>
        <w:spacing w:after="0" w:line="240" w:lineRule="auto"/>
        <w:rPr>
          <w:rFonts w:ascii="Times New Roman" w:hAnsi="Times New Roman" w:cs="Times New Roman"/>
          <w:sz w:val="20"/>
          <w:szCs w:val="20"/>
        </w:rPr>
      </w:pPr>
      <w:r w:rsidRPr="00B9016D">
        <w:rPr>
          <w:rFonts w:ascii="Times New Roman" w:hAnsi="Times New Roman" w:cs="Times New Roman"/>
          <w:sz w:val="20"/>
          <w:szCs w:val="20"/>
        </w:rPr>
        <w:t>†</w:t>
      </w:r>
      <w:r w:rsidRPr="00B9016D">
        <w:rPr>
          <w:rFonts w:ascii="Times New Roman" w:hAnsi="Times New Roman" w:cs="Times New Roman"/>
          <w:i/>
          <w:sz w:val="20"/>
          <w:szCs w:val="20"/>
        </w:rPr>
        <w:t>p &lt; .10,</w:t>
      </w:r>
      <w:r w:rsidRPr="00B9016D">
        <w:rPr>
          <w:rFonts w:ascii="Times New Roman" w:hAnsi="Times New Roman" w:cs="Times New Roman"/>
          <w:sz w:val="20"/>
          <w:szCs w:val="20"/>
        </w:rPr>
        <w:t xml:space="preserve">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&lt; .05;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&lt; .01;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 xml:space="preserve">&lt; .001. X-M = treatment condition and mediator, M(X)-Y = Mediator and outcome controlling for treatment condition, X-Y = treatment condition and outcome, X(M)Y = Treatment condition and outcome controlling for mediator. </w:t>
      </w:r>
      <w:r w:rsidRPr="00B9016D">
        <w:rPr>
          <w:rFonts w:ascii="Times New Roman" w:hAnsi="Times New Roman" w:cs="Times New Roman"/>
          <w:i/>
          <w:sz w:val="20"/>
          <w:szCs w:val="20"/>
        </w:rPr>
        <w:t>t</w:t>
      </w:r>
      <w:r w:rsidRPr="00B9016D">
        <w:rPr>
          <w:rFonts w:ascii="Times New Roman" w:hAnsi="Times New Roman" w:cs="Times New Roman"/>
          <w:sz w:val="20"/>
          <w:szCs w:val="20"/>
        </w:rPr>
        <w:t>-test values are reported for paths tested.</w:t>
      </w:r>
    </w:p>
    <w:p w14:paraId="048A1FF7" w14:textId="77777777" w:rsidR="004E2907" w:rsidRPr="00B9016D" w:rsidRDefault="004E2907" w:rsidP="00E40DC3">
      <w:pPr>
        <w:spacing w:line="240" w:lineRule="auto"/>
        <w:rPr>
          <w:rFonts w:ascii="Times New Roman" w:hAnsi="Times New Roman" w:cs="Times New Roman"/>
        </w:rPr>
      </w:pPr>
      <w:r w:rsidRPr="00B9016D">
        <w:rPr>
          <w:rFonts w:ascii="Times New Roman" w:hAnsi="Times New Roman" w:cs="Times New Roman"/>
        </w:rPr>
        <w:br w:type="page"/>
      </w:r>
    </w:p>
    <w:p w14:paraId="41F8F23A" w14:textId="77777777" w:rsidR="004E2907" w:rsidRPr="00B9016D" w:rsidRDefault="004E2907" w:rsidP="00E40DC3">
      <w:pPr>
        <w:spacing w:line="240" w:lineRule="auto"/>
        <w:rPr>
          <w:rFonts w:ascii="Times New Roman" w:hAnsi="Times New Roman" w:cs="Times New Roman"/>
        </w:rPr>
      </w:pPr>
      <w:r w:rsidRPr="00B9016D">
        <w:rPr>
          <w:rFonts w:ascii="Times New Roman" w:hAnsi="Times New Roman" w:cs="Times New Roman"/>
        </w:rPr>
        <w:lastRenderedPageBreak/>
        <w:t xml:space="preserve">Table </w:t>
      </w:r>
      <w:r w:rsidR="003632CC" w:rsidRPr="00B9016D">
        <w:rPr>
          <w:rFonts w:ascii="Times New Roman" w:hAnsi="Times New Roman" w:cs="Times New Roman"/>
        </w:rPr>
        <w:t>4</w:t>
      </w:r>
      <w:r w:rsidRPr="00B9016D">
        <w:rPr>
          <w:rFonts w:ascii="Times New Roman" w:hAnsi="Times New Roman" w:cs="Times New Roman"/>
        </w:rPr>
        <w:t xml:space="preserve">. </w:t>
      </w:r>
      <w:r w:rsidRPr="00B9016D">
        <w:rPr>
          <w:rFonts w:ascii="Times New Roman" w:hAnsi="Times New Roman" w:cs="Times New Roman"/>
          <w:i/>
        </w:rPr>
        <w:t xml:space="preserve">Mediation analysis results for process and outcome measures that significantly improved in the restructuring versus waitlist condition. </w:t>
      </w:r>
    </w:p>
    <w:tbl>
      <w:tblPr>
        <w:tblStyle w:val="TableGrid"/>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1170"/>
        <w:gridCol w:w="1350"/>
        <w:gridCol w:w="1260"/>
        <w:gridCol w:w="1440"/>
        <w:gridCol w:w="1085"/>
        <w:gridCol w:w="720"/>
        <w:gridCol w:w="1620"/>
        <w:gridCol w:w="1890"/>
      </w:tblGrid>
      <w:tr w:rsidR="004E2907" w:rsidRPr="00B9016D" w14:paraId="05FF9DF5" w14:textId="77777777" w:rsidTr="00627FD5">
        <w:tc>
          <w:tcPr>
            <w:tcW w:w="2605" w:type="dxa"/>
          </w:tcPr>
          <w:p w14:paraId="067172B4" w14:textId="77777777" w:rsidR="004E2907" w:rsidRPr="00B9016D" w:rsidRDefault="004E2907" w:rsidP="00E40DC3">
            <w:pPr>
              <w:rPr>
                <w:rFonts w:ascii="Times New Roman" w:hAnsi="Times New Roman" w:cs="Times New Roman"/>
              </w:rPr>
            </w:pPr>
          </w:p>
        </w:tc>
        <w:tc>
          <w:tcPr>
            <w:tcW w:w="1170" w:type="dxa"/>
          </w:tcPr>
          <w:p w14:paraId="494A1418" w14:textId="77777777" w:rsidR="004E2907" w:rsidRPr="00B9016D" w:rsidRDefault="004E2907" w:rsidP="00E40DC3">
            <w:pPr>
              <w:rPr>
                <w:rFonts w:ascii="Times New Roman" w:hAnsi="Times New Roman" w:cs="Times New Roman"/>
                <w:u w:val="single"/>
              </w:rPr>
            </w:pPr>
            <w:r w:rsidRPr="00B9016D">
              <w:rPr>
                <w:rFonts w:ascii="Times New Roman" w:hAnsi="Times New Roman" w:cs="Times New Roman"/>
                <w:u w:val="single"/>
              </w:rPr>
              <w:t>a path</w:t>
            </w:r>
          </w:p>
        </w:tc>
        <w:tc>
          <w:tcPr>
            <w:tcW w:w="1350" w:type="dxa"/>
          </w:tcPr>
          <w:p w14:paraId="39F1B91B" w14:textId="77777777" w:rsidR="004E2907" w:rsidRPr="00B9016D" w:rsidRDefault="004E2907" w:rsidP="00E40DC3">
            <w:pPr>
              <w:rPr>
                <w:rFonts w:ascii="Times New Roman" w:hAnsi="Times New Roman" w:cs="Times New Roman"/>
                <w:u w:val="single"/>
              </w:rPr>
            </w:pPr>
            <w:r w:rsidRPr="00B9016D">
              <w:rPr>
                <w:rFonts w:ascii="Times New Roman" w:hAnsi="Times New Roman" w:cs="Times New Roman"/>
                <w:u w:val="single"/>
              </w:rPr>
              <w:t>b path</w:t>
            </w:r>
          </w:p>
        </w:tc>
        <w:tc>
          <w:tcPr>
            <w:tcW w:w="1260" w:type="dxa"/>
          </w:tcPr>
          <w:p w14:paraId="0957193A" w14:textId="77777777" w:rsidR="004E2907" w:rsidRPr="00B9016D" w:rsidRDefault="004E2907" w:rsidP="00E40DC3">
            <w:pPr>
              <w:rPr>
                <w:rFonts w:ascii="Times New Roman" w:hAnsi="Times New Roman" w:cs="Times New Roman"/>
                <w:u w:val="single"/>
              </w:rPr>
            </w:pPr>
            <w:r w:rsidRPr="00B9016D">
              <w:rPr>
                <w:rFonts w:ascii="Times New Roman" w:hAnsi="Times New Roman" w:cs="Times New Roman"/>
                <w:u w:val="single"/>
              </w:rPr>
              <w:t>c path</w:t>
            </w:r>
          </w:p>
        </w:tc>
        <w:tc>
          <w:tcPr>
            <w:tcW w:w="1440" w:type="dxa"/>
          </w:tcPr>
          <w:p w14:paraId="6D6F866E" w14:textId="77777777" w:rsidR="004E2907" w:rsidRPr="00B9016D" w:rsidRDefault="004E2907" w:rsidP="00E40DC3">
            <w:pPr>
              <w:rPr>
                <w:rFonts w:ascii="Times New Roman" w:hAnsi="Times New Roman" w:cs="Times New Roman"/>
                <w:u w:val="single"/>
              </w:rPr>
            </w:pPr>
            <w:r w:rsidRPr="00B9016D">
              <w:rPr>
                <w:rFonts w:ascii="Times New Roman" w:hAnsi="Times New Roman" w:cs="Times New Roman"/>
                <w:u w:val="single"/>
              </w:rPr>
              <w:t>c’ path</w:t>
            </w:r>
          </w:p>
        </w:tc>
        <w:tc>
          <w:tcPr>
            <w:tcW w:w="3425" w:type="dxa"/>
            <w:gridSpan w:val="3"/>
          </w:tcPr>
          <w:p w14:paraId="6A852B49" w14:textId="77777777" w:rsidR="004E2907" w:rsidRPr="00B9016D" w:rsidRDefault="004E2907" w:rsidP="00E40DC3">
            <w:pPr>
              <w:rPr>
                <w:rFonts w:ascii="Times New Roman" w:hAnsi="Times New Roman" w:cs="Times New Roman"/>
                <w:u w:val="single"/>
              </w:rPr>
            </w:pPr>
            <w:r w:rsidRPr="00B9016D">
              <w:rPr>
                <w:rFonts w:ascii="Times New Roman" w:hAnsi="Times New Roman" w:cs="Times New Roman"/>
                <w:u w:val="single"/>
              </w:rPr>
              <w:t>Products of coefficients</w:t>
            </w:r>
          </w:p>
        </w:tc>
        <w:tc>
          <w:tcPr>
            <w:tcW w:w="1890" w:type="dxa"/>
          </w:tcPr>
          <w:p w14:paraId="11DA7D25" w14:textId="77777777" w:rsidR="004E2907" w:rsidRPr="00B9016D" w:rsidRDefault="004E2907" w:rsidP="00E40DC3">
            <w:pPr>
              <w:rPr>
                <w:rFonts w:ascii="Times New Roman" w:hAnsi="Times New Roman" w:cs="Times New Roman"/>
                <w:u w:val="single"/>
              </w:rPr>
            </w:pPr>
          </w:p>
        </w:tc>
      </w:tr>
      <w:tr w:rsidR="004E2907" w:rsidRPr="00B9016D" w14:paraId="585ED4C6" w14:textId="77777777" w:rsidTr="00627FD5">
        <w:tc>
          <w:tcPr>
            <w:tcW w:w="2605" w:type="dxa"/>
            <w:tcBorders>
              <w:bottom w:val="single" w:sz="4" w:space="0" w:color="auto"/>
            </w:tcBorders>
          </w:tcPr>
          <w:p w14:paraId="3A5B653E" w14:textId="77777777" w:rsidR="004E2907" w:rsidRPr="00B9016D" w:rsidRDefault="004E2907" w:rsidP="00E40DC3">
            <w:pPr>
              <w:rPr>
                <w:rFonts w:ascii="Times New Roman" w:hAnsi="Times New Roman" w:cs="Times New Roman"/>
              </w:rPr>
            </w:pPr>
          </w:p>
        </w:tc>
        <w:tc>
          <w:tcPr>
            <w:tcW w:w="1170" w:type="dxa"/>
            <w:tcBorders>
              <w:bottom w:val="single" w:sz="4" w:space="0" w:color="auto"/>
            </w:tcBorders>
          </w:tcPr>
          <w:p w14:paraId="5F47DFED"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X-M</w:t>
            </w:r>
          </w:p>
        </w:tc>
        <w:tc>
          <w:tcPr>
            <w:tcW w:w="1350" w:type="dxa"/>
            <w:tcBorders>
              <w:bottom w:val="single" w:sz="4" w:space="0" w:color="auto"/>
            </w:tcBorders>
          </w:tcPr>
          <w:p w14:paraId="63667038"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M(X)-Y</w:t>
            </w:r>
          </w:p>
        </w:tc>
        <w:tc>
          <w:tcPr>
            <w:tcW w:w="1260" w:type="dxa"/>
            <w:tcBorders>
              <w:bottom w:val="single" w:sz="4" w:space="0" w:color="auto"/>
            </w:tcBorders>
          </w:tcPr>
          <w:p w14:paraId="6BEC0E79"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X-Y</w:t>
            </w:r>
          </w:p>
        </w:tc>
        <w:tc>
          <w:tcPr>
            <w:tcW w:w="1440" w:type="dxa"/>
            <w:tcBorders>
              <w:bottom w:val="single" w:sz="4" w:space="0" w:color="auto"/>
            </w:tcBorders>
          </w:tcPr>
          <w:p w14:paraId="59F43B01"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X(M)Y</w:t>
            </w:r>
          </w:p>
        </w:tc>
        <w:tc>
          <w:tcPr>
            <w:tcW w:w="1085" w:type="dxa"/>
            <w:tcBorders>
              <w:bottom w:val="single" w:sz="4" w:space="0" w:color="auto"/>
            </w:tcBorders>
          </w:tcPr>
          <w:p w14:paraId="098889BB"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Point estimate</w:t>
            </w:r>
          </w:p>
        </w:tc>
        <w:tc>
          <w:tcPr>
            <w:tcW w:w="720" w:type="dxa"/>
            <w:tcBorders>
              <w:bottom w:val="single" w:sz="4" w:space="0" w:color="auto"/>
            </w:tcBorders>
          </w:tcPr>
          <w:p w14:paraId="561881C8"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SE</w:t>
            </w:r>
          </w:p>
        </w:tc>
        <w:tc>
          <w:tcPr>
            <w:tcW w:w="1620" w:type="dxa"/>
            <w:tcBorders>
              <w:bottom w:val="single" w:sz="4" w:space="0" w:color="auto"/>
            </w:tcBorders>
          </w:tcPr>
          <w:p w14:paraId="0537AE00"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Bootstrapping 95% CI</w:t>
            </w:r>
          </w:p>
        </w:tc>
        <w:tc>
          <w:tcPr>
            <w:tcW w:w="1890" w:type="dxa"/>
            <w:tcBorders>
              <w:bottom w:val="single" w:sz="4" w:space="0" w:color="auto"/>
            </w:tcBorders>
          </w:tcPr>
          <w:p w14:paraId="441AEF65"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Proportion mediated (1-c’/c)</w:t>
            </w:r>
          </w:p>
        </w:tc>
      </w:tr>
      <w:tr w:rsidR="004E2907" w:rsidRPr="00B9016D" w14:paraId="4BC12F02" w14:textId="77777777" w:rsidTr="00627FD5">
        <w:tc>
          <w:tcPr>
            <w:tcW w:w="5125" w:type="dxa"/>
            <w:gridSpan w:val="3"/>
            <w:tcBorders>
              <w:top w:val="single" w:sz="4" w:space="0" w:color="auto"/>
            </w:tcBorders>
          </w:tcPr>
          <w:p w14:paraId="49159D06"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 xml:space="preserve">      </w:t>
            </w:r>
            <w:r w:rsidRPr="00B9016D">
              <w:rPr>
                <w:rFonts w:ascii="Times New Roman" w:hAnsi="Times New Roman" w:cs="Times New Roman"/>
                <w:i/>
              </w:rPr>
              <w:t>Cognitive Decentering (EQ) Mediation Model</w:t>
            </w:r>
          </w:p>
        </w:tc>
        <w:tc>
          <w:tcPr>
            <w:tcW w:w="1260" w:type="dxa"/>
            <w:tcBorders>
              <w:top w:val="single" w:sz="4" w:space="0" w:color="auto"/>
            </w:tcBorders>
          </w:tcPr>
          <w:p w14:paraId="5D35DB00" w14:textId="77777777" w:rsidR="004E2907" w:rsidRPr="00B9016D" w:rsidRDefault="004E2907" w:rsidP="00E40DC3">
            <w:pPr>
              <w:rPr>
                <w:rFonts w:ascii="Times New Roman" w:hAnsi="Times New Roman" w:cs="Times New Roman"/>
              </w:rPr>
            </w:pPr>
          </w:p>
        </w:tc>
        <w:tc>
          <w:tcPr>
            <w:tcW w:w="1440" w:type="dxa"/>
            <w:tcBorders>
              <w:top w:val="single" w:sz="4" w:space="0" w:color="auto"/>
            </w:tcBorders>
          </w:tcPr>
          <w:p w14:paraId="761F7772" w14:textId="77777777" w:rsidR="004E2907" w:rsidRPr="00B9016D" w:rsidRDefault="004E2907" w:rsidP="00E40DC3">
            <w:pPr>
              <w:rPr>
                <w:rFonts w:ascii="Times New Roman" w:hAnsi="Times New Roman" w:cs="Times New Roman"/>
              </w:rPr>
            </w:pPr>
          </w:p>
        </w:tc>
        <w:tc>
          <w:tcPr>
            <w:tcW w:w="1085" w:type="dxa"/>
            <w:tcBorders>
              <w:top w:val="single" w:sz="4" w:space="0" w:color="auto"/>
            </w:tcBorders>
          </w:tcPr>
          <w:p w14:paraId="3036588F" w14:textId="77777777" w:rsidR="004E2907" w:rsidRPr="00B9016D" w:rsidRDefault="004E2907" w:rsidP="00E40DC3">
            <w:pPr>
              <w:rPr>
                <w:rFonts w:ascii="Times New Roman" w:hAnsi="Times New Roman" w:cs="Times New Roman"/>
              </w:rPr>
            </w:pPr>
          </w:p>
        </w:tc>
        <w:tc>
          <w:tcPr>
            <w:tcW w:w="720" w:type="dxa"/>
            <w:tcBorders>
              <w:top w:val="single" w:sz="4" w:space="0" w:color="auto"/>
            </w:tcBorders>
          </w:tcPr>
          <w:p w14:paraId="2FF04170" w14:textId="77777777" w:rsidR="004E2907" w:rsidRPr="00B9016D" w:rsidRDefault="004E2907" w:rsidP="00E40DC3">
            <w:pPr>
              <w:rPr>
                <w:rFonts w:ascii="Times New Roman" w:hAnsi="Times New Roman" w:cs="Times New Roman"/>
              </w:rPr>
            </w:pPr>
          </w:p>
        </w:tc>
        <w:tc>
          <w:tcPr>
            <w:tcW w:w="1620" w:type="dxa"/>
            <w:tcBorders>
              <w:top w:val="single" w:sz="4" w:space="0" w:color="auto"/>
            </w:tcBorders>
          </w:tcPr>
          <w:p w14:paraId="2F0B3736" w14:textId="77777777" w:rsidR="004E2907" w:rsidRPr="00B9016D" w:rsidRDefault="004E2907" w:rsidP="00E40DC3">
            <w:pPr>
              <w:rPr>
                <w:rFonts w:ascii="Times New Roman" w:hAnsi="Times New Roman" w:cs="Times New Roman"/>
              </w:rPr>
            </w:pPr>
          </w:p>
        </w:tc>
        <w:tc>
          <w:tcPr>
            <w:tcW w:w="1890" w:type="dxa"/>
            <w:tcBorders>
              <w:top w:val="single" w:sz="4" w:space="0" w:color="auto"/>
            </w:tcBorders>
          </w:tcPr>
          <w:p w14:paraId="5C51DE12" w14:textId="77777777" w:rsidR="004E2907" w:rsidRPr="00B9016D" w:rsidRDefault="004E2907" w:rsidP="00E40DC3">
            <w:pPr>
              <w:rPr>
                <w:rFonts w:ascii="Times New Roman" w:hAnsi="Times New Roman" w:cs="Times New Roman"/>
              </w:rPr>
            </w:pPr>
          </w:p>
        </w:tc>
      </w:tr>
      <w:tr w:rsidR="004E2907" w:rsidRPr="00B9016D" w14:paraId="2E446259" w14:textId="77777777" w:rsidTr="00627FD5">
        <w:tc>
          <w:tcPr>
            <w:tcW w:w="2605" w:type="dxa"/>
          </w:tcPr>
          <w:p w14:paraId="4D352ABB" w14:textId="77777777" w:rsidR="004E2907" w:rsidRPr="00B9016D" w:rsidRDefault="004E2907" w:rsidP="00E40DC3">
            <w:pPr>
              <w:contextualSpacing/>
              <w:rPr>
                <w:rFonts w:ascii="Times New Roman" w:hAnsi="Times New Roman" w:cs="Times New Roman"/>
              </w:rPr>
            </w:pPr>
            <w:r w:rsidRPr="00B9016D">
              <w:rPr>
                <w:rFonts w:ascii="Times New Roman" w:hAnsi="Times New Roman" w:cs="Times New Roman"/>
              </w:rPr>
              <w:t>Self-Reassurance (FSCRS-SR)</w:t>
            </w:r>
          </w:p>
        </w:tc>
        <w:tc>
          <w:tcPr>
            <w:tcW w:w="1170" w:type="dxa"/>
          </w:tcPr>
          <w:p w14:paraId="0BB51AF5" w14:textId="4AB14563" w:rsidR="004E2907" w:rsidRPr="00A46C64" w:rsidRDefault="00DA7DA8" w:rsidP="00E40DC3">
            <w:pPr>
              <w:rPr>
                <w:rFonts w:ascii="Times New Roman" w:hAnsi="Times New Roman" w:cs="Times New Roman"/>
              </w:rPr>
            </w:pPr>
            <w:r w:rsidRPr="00A46C64">
              <w:rPr>
                <w:rFonts w:ascii="Times New Roman" w:hAnsi="Times New Roman" w:cs="Times New Roman"/>
              </w:rPr>
              <w:t>-4.40</w:t>
            </w:r>
            <w:r w:rsidR="002D0A91" w:rsidRPr="00A46C64">
              <w:rPr>
                <w:rFonts w:ascii="Times New Roman" w:hAnsi="Times New Roman" w:cs="Times New Roman"/>
              </w:rPr>
              <w:t>***</w:t>
            </w:r>
          </w:p>
        </w:tc>
        <w:tc>
          <w:tcPr>
            <w:tcW w:w="1350" w:type="dxa"/>
          </w:tcPr>
          <w:p w14:paraId="3DD7E65F" w14:textId="77777777" w:rsidR="004E2907" w:rsidRPr="00A46C64" w:rsidRDefault="002D0A91" w:rsidP="00E40DC3">
            <w:pPr>
              <w:rPr>
                <w:rFonts w:ascii="Times New Roman" w:hAnsi="Times New Roman" w:cs="Times New Roman"/>
              </w:rPr>
            </w:pPr>
            <w:r w:rsidRPr="00A46C64">
              <w:rPr>
                <w:rFonts w:ascii="Times New Roman" w:hAnsi="Times New Roman" w:cs="Times New Roman"/>
              </w:rPr>
              <w:t>-.75</w:t>
            </w:r>
          </w:p>
        </w:tc>
        <w:tc>
          <w:tcPr>
            <w:tcW w:w="1260" w:type="dxa"/>
          </w:tcPr>
          <w:p w14:paraId="1EAD9B49" w14:textId="49AD5A66" w:rsidR="004E2907" w:rsidRPr="00A46C64" w:rsidRDefault="00DA7DA8" w:rsidP="00E40DC3">
            <w:pPr>
              <w:rPr>
                <w:rFonts w:ascii="Times New Roman" w:hAnsi="Times New Roman" w:cs="Times New Roman"/>
              </w:rPr>
            </w:pPr>
            <w:r w:rsidRPr="00A46C64">
              <w:rPr>
                <w:rFonts w:ascii="Times New Roman" w:hAnsi="Times New Roman" w:cs="Times New Roman"/>
              </w:rPr>
              <w:t>2.90</w:t>
            </w:r>
            <w:r w:rsidR="002D0A91" w:rsidRPr="00A46C64">
              <w:rPr>
                <w:rFonts w:ascii="Times New Roman" w:hAnsi="Times New Roman" w:cs="Times New Roman"/>
              </w:rPr>
              <w:t>**</w:t>
            </w:r>
          </w:p>
        </w:tc>
        <w:tc>
          <w:tcPr>
            <w:tcW w:w="1440" w:type="dxa"/>
          </w:tcPr>
          <w:p w14:paraId="052B1205" w14:textId="2446BF03" w:rsidR="004E2907" w:rsidRPr="00A46C64" w:rsidRDefault="00DA7DA8" w:rsidP="00E40DC3">
            <w:pPr>
              <w:rPr>
                <w:rFonts w:ascii="Times New Roman" w:hAnsi="Times New Roman" w:cs="Times New Roman"/>
              </w:rPr>
            </w:pPr>
            <w:r w:rsidRPr="00A46C64">
              <w:rPr>
                <w:rFonts w:ascii="Times New Roman" w:hAnsi="Times New Roman" w:cs="Times New Roman"/>
              </w:rPr>
              <w:t>1.97</w:t>
            </w:r>
            <w:r w:rsidR="002D0A91" w:rsidRPr="00A46C64">
              <w:rPr>
                <w:rFonts w:ascii="Times New Roman" w:hAnsi="Times New Roman" w:cs="Times New Roman"/>
                <w:sz w:val="20"/>
                <w:szCs w:val="20"/>
              </w:rPr>
              <w:t>†</w:t>
            </w:r>
          </w:p>
        </w:tc>
        <w:tc>
          <w:tcPr>
            <w:tcW w:w="1085" w:type="dxa"/>
          </w:tcPr>
          <w:p w14:paraId="605EFCC4" w14:textId="57BFABF0" w:rsidR="004E2907" w:rsidRPr="00A46C64" w:rsidRDefault="00DA7DA8" w:rsidP="00E40DC3">
            <w:pPr>
              <w:rPr>
                <w:rFonts w:ascii="Times New Roman" w:hAnsi="Times New Roman" w:cs="Times New Roman"/>
              </w:rPr>
            </w:pPr>
            <w:r w:rsidRPr="00A46C64">
              <w:rPr>
                <w:rFonts w:ascii="Times New Roman" w:hAnsi="Times New Roman" w:cs="Times New Roman"/>
              </w:rPr>
              <w:t>.26</w:t>
            </w:r>
          </w:p>
        </w:tc>
        <w:tc>
          <w:tcPr>
            <w:tcW w:w="720" w:type="dxa"/>
          </w:tcPr>
          <w:p w14:paraId="3713D8D3" w14:textId="7F614711" w:rsidR="004E2907" w:rsidRPr="00A46C64" w:rsidRDefault="00DA7DA8" w:rsidP="00E40DC3">
            <w:pPr>
              <w:rPr>
                <w:rFonts w:ascii="Times New Roman" w:hAnsi="Times New Roman" w:cs="Times New Roman"/>
              </w:rPr>
            </w:pPr>
            <w:r w:rsidRPr="00A46C64">
              <w:rPr>
                <w:rFonts w:ascii="Times New Roman" w:hAnsi="Times New Roman" w:cs="Times New Roman"/>
              </w:rPr>
              <w:t>.33</w:t>
            </w:r>
          </w:p>
        </w:tc>
        <w:tc>
          <w:tcPr>
            <w:tcW w:w="1620" w:type="dxa"/>
          </w:tcPr>
          <w:p w14:paraId="0F71E687" w14:textId="3D7867F2" w:rsidR="004E2907" w:rsidRPr="00A46C64" w:rsidRDefault="00DA7DA8" w:rsidP="00E40DC3">
            <w:pPr>
              <w:rPr>
                <w:rFonts w:ascii="Times New Roman" w:hAnsi="Times New Roman" w:cs="Times New Roman"/>
              </w:rPr>
            </w:pPr>
            <w:r w:rsidRPr="00A46C64">
              <w:rPr>
                <w:rFonts w:ascii="Times New Roman" w:hAnsi="Times New Roman" w:cs="Times New Roman"/>
              </w:rPr>
              <w:t>-.35</w:t>
            </w:r>
            <w:r w:rsidR="009F2940" w:rsidRPr="00A46C64">
              <w:rPr>
                <w:rFonts w:ascii="Times New Roman" w:hAnsi="Times New Roman" w:cs="Times New Roman"/>
              </w:rPr>
              <w:t>,</w:t>
            </w:r>
            <w:r w:rsidR="002D0A91" w:rsidRPr="00A46C64">
              <w:rPr>
                <w:rFonts w:ascii="Times New Roman" w:hAnsi="Times New Roman" w:cs="Times New Roman"/>
              </w:rPr>
              <w:t xml:space="preserve"> </w:t>
            </w:r>
            <w:r w:rsidRPr="00A46C64">
              <w:rPr>
                <w:rFonts w:ascii="Times New Roman" w:hAnsi="Times New Roman" w:cs="Times New Roman"/>
              </w:rPr>
              <w:t>.9</w:t>
            </w:r>
            <w:r w:rsidR="009F2940" w:rsidRPr="00A46C64">
              <w:rPr>
                <w:rFonts w:ascii="Times New Roman" w:hAnsi="Times New Roman" w:cs="Times New Roman"/>
              </w:rPr>
              <w:t>5</w:t>
            </w:r>
          </w:p>
        </w:tc>
        <w:tc>
          <w:tcPr>
            <w:tcW w:w="1890" w:type="dxa"/>
          </w:tcPr>
          <w:p w14:paraId="1FA594A6" w14:textId="77777777" w:rsidR="004E2907" w:rsidRPr="00B9016D" w:rsidRDefault="004E2907" w:rsidP="00E40DC3">
            <w:pPr>
              <w:rPr>
                <w:rFonts w:ascii="Times New Roman" w:hAnsi="Times New Roman" w:cs="Times New Roman"/>
              </w:rPr>
            </w:pPr>
          </w:p>
        </w:tc>
      </w:tr>
      <w:tr w:rsidR="004E2907" w:rsidRPr="00B9016D" w14:paraId="524CA203" w14:textId="77777777" w:rsidTr="00627FD5">
        <w:tc>
          <w:tcPr>
            <w:tcW w:w="2605" w:type="dxa"/>
          </w:tcPr>
          <w:p w14:paraId="107DB319" w14:textId="77777777" w:rsidR="004E2907" w:rsidRPr="00B9016D" w:rsidRDefault="004E2907" w:rsidP="00E40DC3">
            <w:pPr>
              <w:contextualSpacing/>
              <w:rPr>
                <w:rFonts w:ascii="Times New Roman" w:hAnsi="Times New Roman" w:cs="Times New Roman"/>
              </w:rPr>
            </w:pPr>
            <w:r w:rsidRPr="00B9016D">
              <w:rPr>
                <w:rFonts w:ascii="Times New Roman" w:hAnsi="Times New Roman" w:cs="Times New Roman"/>
              </w:rPr>
              <w:t>Psychological Distress (DASS)</w:t>
            </w:r>
          </w:p>
        </w:tc>
        <w:tc>
          <w:tcPr>
            <w:tcW w:w="1170" w:type="dxa"/>
          </w:tcPr>
          <w:p w14:paraId="414C737D" w14:textId="508922DF" w:rsidR="004E2907" w:rsidRPr="00A46C64" w:rsidRDefault="00DA7DA8" w:rsidP="00E40DC3">
            <w:pPr>
              <w:rPr>
                <w:rFonts w:ascii="Times New Roman" w:hAnsi="Times New Roman" w:cs="Times New Roman"/>
              </w:rPr>
            </w:pPr>
            <w:r w:rsidRPr="00A46C64">
              <w:rPr>
                <w:rFonts w:ascii="Times New Roman" w:hAnsi="Times New Roman" w:cs="Times New Roman"/>
              </w:rPr>
              <w:t>-4.4</w:t>
            </w:r>
            <w:r w:rsidR="002D0A91" w:rsidRPr="00A46C64">
              <w:rPr>
                <w:rFonts w:ascii="Times New Roman" w:hAnsi="Times New Roman" w:cs="Times New Roman"/>
              </w:rPr>
              <w:t>9***</w:t>
            </w:r>
          </w:p>
        </w:tc>
        <w:tc>
          <w:tcPr>
            <w:tcW w:w="1350" w:type="dxa"/>
          </w:tcPr>
          <w:p w14:paraId="2CF75F19" w14:textId="48E07F5D" w:rsidR="004E2907" w:rsidRPr="00A46C64" w:rsidRDefault="00DA7DA8" w:rsidP="00E40DC3">
            <w:pPr>
              <w:rPr>
                <w:rFonts w:ascii="Times New Roman" w:hAnsi="Times New Roman" w:cs="Times New Roman"/>
              </w:rPr>
            </w:pPr>
            <w:r w:rsidRPr="00A46C64">
              <w:rPr>
                <w:rFonts w:ascii="Times New Roman" w:hAnsi="Times New Roman" w:cs="Times New Roman"/>
              </w:rPr>
              <w:t>1.72</w:t>
            </w:r>
            <w:r w:rsidRPr="00A46C64">
              <w:rPr>
                <w:rFonts w:ascii="Times New Roman" w:hAnsi="Times New Roman" w:cs="Times New Roman"/>
                <w:sz w:val="20"/>
                <w:szCs w:val="20"/>
              </w:rPr>
              <w:t>†</w:t>
            </w:r>
          </w:p>
        </w:tc>
        <w:tc>
          <w:tcPr>
            <w:tcW w:w="1260" w:type="dxa"/>
          </w:tcPr>
          <w:p w14:paraId="29081002" w14:textId="71E293E9" w:rsidR="004E2907" w:rsidRPr="00A46C64" w:rsidRDefault="00DA7DA8" w:rsidP="00E40DC3">
            <w:pPr>
              <w:rPr>
                <w:rFonts w:ascii="Times New Roman" w:hAnsi="Times New Roman" w:cs="Times New Roman"/>
              </w:rPr>
            </w:pPr>
            <w:r w:rsidRPr="00A46C64">
              <w:rPr>
                <w:rFonts w:ascii="Times New Roman" w:hAnsi="Times New Roman" w:cs="Times New Roman"/>
              </w:rPr>
              <w:t>-3.22</w:t>
            </w:r>
            <w:r w:rsidR="002D0A91" w:rsidRPr="00A46C64">
              <w:rPr>
                <w:rFonts w:ascii="Times New Roman" w:hAnsi="Times New Roman" w:cs="Times New Roman"/>
              </w:rPr>
              <w:t>**</w:t>
            </w:r>
          </w:p>
        </w:tc>
        <w:tc>
          <w:tcPr>
            <w:tcW w:w="1440" w:type="dxa"/>
          </w:tcPr>
          <w:p w14:paraId="355AF2F8" w14:textId="21D9F26A" w:rsidR="004E2907" w:rsidRPr="00A46C64" w:rsidRDefault="00DA7DA8" w:rsidP="00E40DC3">
            <w:pPr>
              <w:rPr>
                <w:rFonts w:ascii="Times New Roman" w:hAnsi="Times New Roman" w:cs="Times New Roman"/>
              </w:rPr>
            </w:pPr>
            <w:r w:rsidRPr="00A46C64">
              <w:rPr>
                <w:rFonts w:ascii="Times New Roman" w:hAnsi="Times New Roman" w:cs="Times New Roman"/>
              </w:rPr>
              <w:t>-1.73</w:t>
            </w:r>
            <w:r w:rsidRPr="00A46C64">
              <w:rPr>
                <w:rFonts w:ascii="Times New Roman" w:hAnsi="Times New Roman" w:cs="Times New Roman"/>
                <w:sz w:val="20"/>
                <w:szCs w:val="20"/>
              </w:rPr>
              <w:t>†</w:t>
            </w:r>
          </w:p>
        </w:tc>
        <w:tc>
          <w:tcPr>
            <w:tcW w:w="1085" w:type="dxa"/>
          </w:tcPr>
          <w:p w14:paraId="7D27F08D" w14:textId="5F387EF5" w:rsidR="004E2907" w:rsidRPr="00A46C64" w:rsidRDefault="00DA7DA8" w:rsidP="00E40DC3">
            <w:pPr>
              <w:rPr>
                <w:rFonts w:ascii="Times New Roman" w:hAnsi="Times New Roman" w:cs="Times New Roman"/>
              </w:rPr>
            </w:pPr>
            <w:r w:rsidRPr="00A46C64">
              <w:rPr>
                <w:rFonts w:ascii="Times New Roman" w:hAnsi="Times New Roman" w:cs="Times New Roman"/>
              </w:rPr>
              <w:t>-2.34</w:t>
            </w:r>
          </w:p>
        </w:tc>
        <w:tc>
          <w:tcPr>
            <w:tcW w:w="720" w:type="dxa"/>
          </w:tcPr>
          <w:p w14:paraId="004456F9" w14:textId="1B8F65E2" w:rsidR="004E2907" w:rsidRPr="00A46C64" w:rsidRDefault="00DA7DA8" w:rsidP="00E40DC3">
            <w:pPr>
              <w:rPr>
                <w:rFonts w:ascii="Times New Roman" w:hAnsi="Times New Roman" w:cs="Times New Roman"/>
              </w:rPr>
            </w:pPr>
            <w:r w:rsidRPr="00A46C64">
              <w:rPr>
                <w:rFonts w:ascii="Times New Roman" w:hAnsi="Times New Roman" w:cs="Times New Roman"/>
              </w:rPr>
              <w:t>1.39</w:t>
            </w:r>
          </w:p>
        </w:tc>
        <w:tc>
          <w:tcPr>
            <w:tcW w:w="1620" w:type="dxa"/>
          </w:tcPr>
          <w:p w14:paraId="58C94AC6" w14:textId="6C50398F" w:rsidR="004E2907" w:rsidRPr="00A46C64" w:rsidRDefault="00DA7DA8" w:rsidP="00E40DC3">
            <w:pPr>
              <w:rPr>
                <w:rFonts w:ascii="Times New Roman" w:hAnsi="Times New Roman" w:cs="Times New Roman"/>
              </w:rPr>
            </w:pPr>
            <w:r w:rsidRPr="00A46C64">
              <w:rPr>
                <w:rFonts w:ascii="Times New Roman" w:hAnsi="Times New Roman" w:cs="Times New Roman"/>
              </w:rPr>
              <w:t>-5.08, .3</w:t>
            </w:r>
            <w:r w:rsidR="009F2940" w:rsidRPr="00A46C64">
              <w:rPr>
                <w:rFonts w:ascii="Times New Roman" w:hAnsi="Times New Roman" w:cs="Times New Roman"/>
              </w:rPr>
              <w:t>6</w:t>
            </w:r>
          </w:p>
        </w:tc>
        <w:tc>
          <w:tcPr>
            <w:tcW w:w="1890" w:type="dxa"/>
          </w:tcPr>
          <w:p w14:paraId="3D46703D" w14:textId="77777777" w:rsidR="004E2907" w:rsidRPr="00B9016D" w:rsidRDefault="004E2907" w:rsidP="00E40DC3">
            <w:pPr>
              <w:rPr>
                <w:rFonts w:ascii="Times New Roman" w:hAnsi="Times New Roman" w:cs="Times New Roman"/>
              </w:rPr>
            </w:pPr>
          </w:p>
        </w:tc>
      </w:tr>
      <w:tr w:rsidR="004E2907" w:rsidRPr="00B9016D" w14:paraId="767CFC5D" w14:textId="77777777" w:rsidTr="00627FD5">
        <w:tc>
          <w:tcPr>
            <w:tcW w:w="13140" w:type="dxa"/>
            <w:gridSpan w:val="9"/>
          </w:tcPr>
          <w:p w14:paraId="60F01C5D" w14:textId="080BF86C" w:rsidR="004E2907" w:rsidRPr="00A46C64" w:rsidRDefault="004E2907" w:rsidP="00E40DC3">
            <w:pPr>
              <w:rPr>
                <w:rFonts w:ascii="Times New Roman" w:hAnsi="Times New Roman" w:cs="Times New Roman"/>
              </w:rPr>
            </w:pPr>
            <w:r w:rsidRPr="00A46C64">
              <w:rPr>
                <w:rFonts w:ascii="Times New Roman" w:hAnsi="Times New Roman" w:cs="Times New Roman"/>
              </w:rPr>
              <w:t xml:space="preserve">      </w:t>
            </w:r>
            <w:r w:rsidR="00CD1D26">
              <w:rPr>
                <w:rFonts w:ascii="Times New Roman" w:hAnsi="Times New Roman" w:cs="Times New Roman"/>
                <w:i/>
              </w:rPr>
              <w:t>Self-compassion</w:t>
            </w:r>
            <w:r w:rsidRPr="00A46C64">
              <w:rPr>
                <w:rFonts w:ascii="Times New Roman" w:hAnsi="Times New Roman" w:cs="Times New Roman"/>
                <w:i/>
              </w:rPr>
              <w:t xml:space="preserve"> (SCS) Mediation Model</w:t>
            </w:r>
          </w:p>
        </w:tc>
      </w:tr>
      <w:tr w:rsidR="004E2907" w:rsidRPr="00B9016D" w14:paraId="121B13E3" w14:textId="77777777" w:rsidTr="00627FD5">
        <w:tc>
          <w:tcPr>
            <w:tcW w:w="2605" w:type="dxa"/>
          </w:tcPr>
          <w:p w14:paraId="33EA8129"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Self-Reassurance (FSCRS-SR)</w:t>
            </w:r>
          </w:p>
        </w:tc>
        <w:tc>
          <w:tcPr>
            <w:tcW w:w="1170" w:type="dxa"/>
          </w:tcPr>
          <w:p w14:paraId="4669C1A9" w14:textId="0925DA4F" w:rsidR="004E2907" w:rsidRPr="00A46C64" w:rsidRDefault="00301511" w:rsidP="00E40DC3">
            <w:pPr>
              <w:rPr>
                <w:rFonts w:ascii="Times New Roman" w:hAnsi="Times New Roman" w:cs="Times New Roman"/>
              </w:rPr>
            </w:pPr>
            <w:r w:rsidRPr="00A46C64">
              <w:rPr>
                <w:rFonts w:ascii="Times New Roman" w:hAnsi="Times New Roman" w:cs="Times New Roman"/>
              </w:rPr>
              <w:t>-1.87</w:t>
            </w:r>
            <w:r w:rsidR="00E832C4" w:rsidRPr="00A46C64">
              <w:rPr>
                <w:rFonts w:ascii="Times New Roman" w:hAnsi="Times New Roman" w:cs="Times New Roman"/>
                <w:sz w:val="20"/>
                <w:szCs w:val="20"/>
              </w:rPr>
              <w:t>†</w:t>
            </w:r>
          </w:p>
        </w:tc>
        <w:tc>
          <w:tcPr>
            <w:tcW w:w="1350" w:type="dxa"/>
          </w:tcPr>
          <w:p w14:paraId="623739F9" w14:textId="30E3931D" w:rsidR="004E2907" w:rsidRPr="00A46C64" w:rsidRDefault="00301511" w:rsidP="00E40DC3">
            <w:pPr>
              <w:rPr>
                <w:rFonts w:ascii="Times New Roman" w:hAnsi="Times New Roman" w:cs="Times New Roman"/>
              </w:rPr>
            </w:pPr>
            <w:r w:rsidRPr="00A46C64">
              <w:rPr>
                <w:rFonts w:ascii="Times New Roman" w:hAnsi="Times New Roman" w:cs="Times New Roman"/>
              </w:rPr>
              <w:t>-1.67</w:t>
            </w:r>
          </w:p>
        </w:tc>
        <w:tc>
          <w:tcPr>
            <w:tcW w:w="1260" w:type="dxa"/>
          </w:tcPr>
          <w:p w14:paraId="7BB7ED87" w14:textId="67C24028" w:rsidR="004E2907" w:rsidRPr="00A46C64" w:rsidRDefault="00301511" w:rsidP="00E40DC3">
            <w:pPr>
              <w:rPr>
                <w:rFonts w:ascii="Times New Roman" w:hAnsi="Times New Roman" w:cs="Times New Roman"/>
              </w:rPr>
            </w:pPr>
            <w:r w:rsidRPr="00A46C64">
              <w:rPr>
                <w:rFonts w:ascii="Times New Roman" w:hAnsi="Times New Roman" w:cs="Times New Roman"/>
              </w:rPr>
              <w:t>2.90**</w:t>
            </w:r>
          </w:p>
        </w:tc>
        <w:tc>
          <w:tcPr>
            <w:tcW w:w="1440" w:type="dxa"/>
          </w:tcPr>
          <w:p w14:paraId="5A205FB5" w14:textId="60A8FC96" w:rsidR="004E2907" w:rsidRPr="00A46C64" w:rsidRDefault="00301511" w:rsidP="00E40DC3">
            <w:pPr>
              <w:rPr>
                <w:rFonts w:ascii="Times New Roman" w:hAnsi="Times New Roman" w:cs="Times New Roman"/>
              </w:rPr>
            </w:pPr>
            <w:r w:rsidRPr="00A46C64">
              <w:rPr>
                <w:rFonts w:ascii="Times New Roman" w:hAnsi="Times New Roman" w:cs="Times New Roman"/>
              </w:rPr>
              <w:t>2.38</w:t>
            </w:r>
            <w:r w:rsidR="00E832C4" w:rsidRPr="00A46C64">
              <w:rPr>
                <w:rFonts w:ascii="Times New Roman" w:hAnsi="Times New Roman" w:cs="Times New Roman"/>
              </w:rPr>
              <w:t>*</w:t>
            </w:r>
          </w:p>
        </w:tc>
        <w:tc>
          <w:tcPr>
            <w:tcW w:w="1085" w:type="dxa"/>
          </w:tcPr>
          <w:p w14:paraId="270492C6" w14:textId="77523008" w:rsidR="004E2907" w:rsidRPr="00A46C64" w:rsidRDefault="00301511" w:rsidP="00E40DC3">
            <w:pPr>
              <w:rPr>
                <w:rFonts w:ascii="Times New Roman" w:hAnsi="Times New Roman" w:cs="Times New Roman"/>
              </w:rPr>
            </w:pPr>
            <w:r w:rsidRPr="00A46C64">
              <w:rPr>
                <w:rFonts w:ascii="Times New Roman" w:hAnsi="Times New Roman" w:cs="Times New Roman"/>
              </w:rPr>
              <w:t>.24</w:t>
            </w:r>
          </w:p>
        </w:tc>
        <w:tc>
          <w:tcPr>
            <w:tcW w:w="720" w:type="dxa"/>
          </w:tcPr>
          <w:p w14:paraId="757F7E9B" w14:textId="58BE0B0B" w:rsidR="004E2907" w:rsidRPr="00A46C64" w:rsidRDefault="00301511" w:rsidP="00E40DC3">
            <w:pPr>
              <w:rPr>
                <w:rFonts w:ascii="Times New Roman" w:hAnsi="Times New Roman" w:cs="Times New Roman"/>
              </w:rPr>
            </w:pPr>
            <w:r w:rsidRPr="00A46C64">
              <w:rPr>
                <w:rFonts w:ascii="Times New Roman" w:hAnsi="Times New Roman" w:cs="Times New Roman"/>
              </w:rPr>
              <w:t>.24</w:t>
            </w:r>
          </w:p>
        </w:tc>
        <w:tc>
          <w:tcPr>
            <w:tcW w:w="1620" w:type="dxa"/>
          </w:tcPr>
          <w:p w14:paraId="372907DB" w14:textId="60CE275E" w:rsidR="004E2907" w:rsidRPr="00A46C64" w:rsidRDefault="0046160A" w:rsidP="00301511">
            <w:pPr>
              <w:rPr>
                <w:rFonts w:ascii="Times New Roman" w:hAnsi="Times New Roman" w:cs="Times New Roman"/>
              </w:rPr>
            </w:pPr>
            <w:r w:rsidRPr="00A46C64">
              <w:rPr>
                <w:rFonts w:ascii="Times New Roman" w:hAnsi="Times New Roman" w:cs="Times New Roman"/>
              </w:rPr>
              <w:t>-.0</w:t>
            </w:r>
            <w:r w:rsidR="00301511" w:rsidRPr="00A46C64">
              <w:rPr>
                <w:rFonts w:ascii="Times New Roman" w:hAnsi="Times New Roman" w:cs="Times New Roman"/>
              </w:rPr>
              <w:t>4, .96</w:t>
            </w:r>
          </w:p>
        </w:tc>
        <w:tc>
          <w:tcPr>
            <w:tcW w:w="1890" w:type="dxa"/>
          </w:tcPr>
          <w:p w14:paraId="3C1F26AA" w14:textId="77777777" w:rsidR="004E2907" w:rsidRPr="00B9016D" w:rsidRDefault="004E2907" w:rsidP="00E40DC3">
            <w:pPr>
              <w:rPr>
                <w:rFonts w:ascii="Times New Roman" w:hAnsi="Times New Roman" w:cs="Times New Roman"/>
              </w:rPr>
            </w:pPr>
          </w:p>
        </w:tc>
      </w:tr>
      <w:tr w:rsidR="004E2907" w:rsidRPr="00B9016D" w14:paraId="60B8D51D" w14:textId="77777777" w:rsidTr="00627FD5">
        <w:tc>
          <w:tcPr>
            <w:tcW w:w="2605" w:type="dxa"/>
          </w:tcPr>
          <w:p w14:paraId="33D6B3EC"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Psychological Distress (DASS)</w:t>
            </w:r>
          </w:p>
        </w:tc>
        <w:tc>
          <w:tcPr>
            <w:tcW w:w="1170" w:type="dxa"/>
          </w:tcPr>
          <w:p w14:paraId="4EC13103" w14:textId="7D46D435" w:rsidR="004E2907" w:rsidRPr="00A46C64" w:rsidRDefault="00301511" w:rsidP="00E40DC3">
            <w:pPr>
              <w:rPr>
                <w:rFonts w:ascii="Times New Roman" w:hAnsi="Times New Roman" w:cs="Times New Roman"/>
              </w:rPr>
            </w:pPr>
            <w:r w:rsidRPr="00A46C64">
              <w:rPr>
                <w:rFonts w:ascii="Times New Roman" w:hAnsi="Times New Roman" w:cs="Times New Roman"/>
              </w:rPr>
              <w:t>-1.87</w:t>
            </w:r>
            <w:r w:rsidR="00E832C4" w:rsidRPr="00A46C64">
              <w:rPr>
                <w:rFonts w:ascii="Times New Roman" w:hAnsi="Times New Roman" w:cs="Times New Roman"/>
                <w:sz w:val="20"/>
                <w:szCs w:val="20"/>
              </w:rPr>
              <w:t>†</w:t>
            </w:r>
          </w:p>
        </w:tc>
        <w:tc>
          <w:tcPr>
            <w:tcW w:w="1350" w:type="dxa"/>
          </w:tcPr>
          <w:p w14:paraId="6482167B" w14:textId="39F5587B" w:rsidR="004E2907" w:rsidRPr="00A46C64" w:rsidRDefault="00301511" w:rsidP="00301511">
            <w:pPr>
              <w:rPr>
                <w:rFonts w:ascii="Times New Roman" w:hAnsi="Times New Roman" w:cs="Times New Roman"/>
              </w:rPr>
            </w:pPr>
            <w:r w:rsidRPr="00A46C64">
              <w:rPr>
                <w:rFonts w:ascii="Times New Roman" w:hAnsi="Times New Roman" w:cs="Times New Roman"/>
              </w:rPr>
              <w:t>2.61</w:t>
            </w:r>
            <w:r w:rsidR="00E832C4" w:rsidRPr="00A46C64">
              <w:rPr>
                <w:rFonts w:ascii="Times New Roman" w:hAnsi="Times New Roman" w:cs="Times New Roman"/>
              </w:rPr>
              <w:t>*</w:t>
            </w:r>
          </w:p>
        </w:tc>
        <w:tc>
          <w:tcPr>
            <w:tcW w:w="1260" w:type="dxa"/>
          </w:tcPr>
          <w:p w14:paraId="6DA55714" w14:textId="7E8F5103" w:rsidR="004E2907" w:rsidRPr="00A46C64" w:rsidRDefault="00E832C4" w:rsidP="00E40DC3">
            <w:pPr>
              <w:rPr>
                <w:rFonts w:ascii="Times New Roman" w:hAnsi="Times New Roman" w:cs="Times New Roman"/>
              </w:rPr>
            </w:pPr>
            <w:r w:rsidRPr="00A46C64">
              <w:rPr>
                <w:rFonts w:ascii="Times New Roman" w:hAnsi="Times New Roman" w:cs="Times New Roman"/>
              </w:rPr>
              <w:t>-</w:t>
            </w:r>
            <w:r w:rsidR="00301511" w:rsidRPr="00A46C64">
              <w:rPr>
                <w:rFonts w:ascii="Times New Roman" w:hAnsi="Times New Roman" w:cs="Times New Roman"/>
              </w:rPr>
              <w:t>3.22</w:t>
            </w:r>
            <w:r w:rsidRPr="00A46C64">
              <w:rPr>
                <w:rFonts w:ascii="Times New Roman" w:hAnsi="Times New Roman" w:cs="Times New Roman"/>
              </w:rPr>
              <w:t>**</w:t>
            </w:r>
          </w:p>
        </w:tc>
        <w:tc>
          <w:tcPr>
            <w:tcW w:w="1440" w:type="dxa"/>
          </w:tcPr>
          <w:p w14:paraId="7B0A97C4" w14:textId="35C79F11" w:rsidR="004E2907" w:rsidRPr="00A46C64" w:rsidRDefault="00301511" w:rsidP="00E40DC3">
            <w:pPr>
              <w:rPr>
                <w:rFonts w:ascii="Times New Roman" w:hAnsi="Times New Roman" w:cs="Times New Roman"/>
              </w:rPr>
            </w:pPr>
            <w:r w:rsidRPr="00A46C64">
              <w:rPr>
                <w:rFonts w:ascii="Times New Roman" w:hAnsi="Times New Roman" w:cs="Times New Roman"/>
              </w:rPr>
              <w:t>-2.58</w:t>
            </w:r>
            <w:r w:rsidR="00E832C4" w:rsidRPr="00A46C64">
              <w:rPr>
                <w:rFonts w:ascii="Times New Roman" w:hAnsi="Times New Roman" w:cs="Times New Roman"/>
              </w:rPr>
              <w:t>*</w:t>
            </w:r>
          </w:p>
        </w:tc>
        <w:tc>
          <w:tcPr>
            <w:tcW w:w="1085" w:type="dxa"/>
          </w:tcPr>
          <w:p w14:paraId="606D43FF" w14:textId="4AFCE7E6" w:rsidR="004E2907" w:rsidRPr="00A46C64" w:rsidRDefault="00301511" w:rsidP="00E40DC3">
            <w:pPr>
              <w:rPr>
                <w:rFonts w:ascii="Times New Roman" w:hAnsi="Times New Roman" w:cs="Times New Roman"/>
              </w:rPr>
            </w:pPr>
            <w:r w:rsidRPr="00A46C64">
              <w:rPr>
                <w:rFonts w:ascii="Times New Roman" w:hAnsi="Times New Roman" w:cs="Times New Roman"/>
              </w:rPr>
              <w:t>-1.42</w:t>
            </w:r>
          </w:p>
        </w:tc>
        <w:tc>
          <w:tcPr>
            <w:tcW w:w="720" w:type="dxa"/>
          </w:tcPr>
          <w:p w14:paraId="5AD668F9" w14:textId="1061B74E" w:rsidR="004E2907" w:rsidRPr="00A46C64" w:rsidRDefault="00301511" w:rsidP="00E40DC3">
            <w:pPr>
              <w:rPr>
                <w:rFonts w:ascii="Times New Roman" w:hAnsi="Times New Roman" w:cs="Times New Roman"/>
              </w:rPr>
            </w:pPr>
            <w:r w:rsidRPr="00A46C64">
              <w:rPr>
                <w:rFonts w:ascii="Times New Roman" w:hAnsi="Times New Roman" w:cs="Times New Roman"/>
              </w:rPr>
              <w:t>.89</w:t>
            </w:r>
          </w:p>
        </w:tc>
        <w:tc>
          <w:tcPr>
            <w:tcW w:w="1620" w:type="dxa"/>
          </w:tcPr>
          <w:p w14:paraId="6E860267" w14:textId="62C7146D" w:rsidR="004E2907" w:rsidRPr="00A46C64" w:rsidRDefault="00301511" w:rsidP="0046160A">
            <w:pPr>
              <w:rPr>
                <w:rFonts w:ascii="Times New Roman" w:hAnsi="Times New Roman" w:cs="Times New Roman"/>
              </w:rPr>
            </w:pPr>
            <w:r w:rsidRPr="00A46C64">
              <w:rPr>
                <w:rFonts w:ascii="Times New Roman" w:hAnsi="Times New Roman" w:cs="Times New Roman"/>
              </w:rPr>
              <w:t>-3</w:t>
            </w:r>
            <w:r w:rsidR="00E832C4" w:rsidRPr="00A46C64">
              <w:rPr>
                <w:rFonts w:ascii="Times New Roman" w:hAnsi="Times New Roman" w:cs="Times New Roman"/>
              </w:rPr>
              <w:t>.</w:t>
            </w:r>
            <w:r w:rsidRPr="00A46C64">
              <w:rPr>
                <w:rFonts w:ascii="Times New Roman" w:hAnsi="Times New Roman" w:cs="Times New Roman"/>
              </w:rPr>
              <w:t>96</w:t>
            </w:r>
            <w:r w:rsidR="0046160A" w:rsidRPr="00A46C64">
              <w:rPr>
                <w:rFonts w:ascii="Times New Roman" w:hAnsi="Times New Roman" w:cs="Times New Roman"/>
              </w:rPr>
              <w:t>, -.1</w:t>
            </w:r>
            <w:r w:rsidRPr="00A46C64">
              <w:rPr>
                <w:rFonts w:ascii="Times New Roman" w:hAnsi="Times New Roman" w:cs="Times New Roman"/>
              </w:rPr>
              <w:t>4</w:t>
            </w:r>
          </w:p>
        </w:tc>
        <w:tc>
          <w:tcPr>
            <w:tcW w:w="1890" w:type="dxa"/>
          </w:tcPr>
          <w:p w14:paraId="2617237A" w14:textId="6D7899D3" w:rsidR="004E2907" w:rsidRPr="002166FD" w:rsidRDefault="00E832C4" w:rsidP="00E40DC3">
            <w:pPr>
              <w:rPr>
                <w:rFonts w:ascii="Times New Roman" w:hAnsi="Times New Roman" w:cs="Times New Roman"/>
              </w:rPr>
            </w:pPr>
            <w:r w:rsidRPr="002166FD">
              <w:rPr>
                <w:rFonts w:ascii="Times New Roman" w:hAnsi="Times New Roman" w:cs="Times New Roman"/>
              </w:rPr>
              <w:t>2</w:t>
            </w:r>
            <w:r w:rsidR="00A46C64">
              <w:rPr>
                <w:rFonts w:ascii="Times New Roman" w:hAnsi="Times New Roman" w:cs="Times New Roman"/>
              </w:rPr>
              <w:t>0</w:t>
            </w:r>
            <w:r w:rsidRPr="002166FD">
              <w:rPr>
                <w:rFonts w:ascii="Times New Roman" w:hAnsi="Times New Roman" w:cs="Times New Roman"/>
              </w:rPr>
              <w:t>%</w:t>
            </w:r>
          </w:p>
        </w:tc>
      </w:tr>
      <w:tr w:rsidR="004E2907" w:rsidRPr="00B9016D" w14:paraId="4F06FCF8" w14:textId="77777777" w:rsidTr="00627FD5">
        <w:tc>
          <w:tcPr>
            <w:tcW w:w="13140" w:type="dxa"/>
            <w:gridSpan w:val="9"/>
          </w:tcPr>
          <w:p w14:paraId="2DD4928D" w14:textId="77777777" w:rsidR="004E2907" w:rsidRPr="00A46C64" w:rsidRDefault="004E2907" w:rsidP="00E40DC3">
            <w:pPr>
              <w:contextualSpacing/>
              <w:rPr>
                <w:rFonts w:ascii="Times New Roman" w:hAnsi="Times New Roman" w:cs="Times New Roman"/>
              </w:rPr>
            </w:pPr>
            <w:r w:rsidRPr="00A46C64">
              <w:rPr>
                <w:rFonts w:ascii="Times New Roman" w:hAnsi="Times New Roman" w:cs="Times New Roman"/>
              </w:rPr>
              <w:t xml:space="preserve">    </w:t>
            </w:r>
            <w:r w:rsidRPr="00A46C64">
              <w:rPr>
                <w:rFonts w:ascii="Times New Roman" w:hAnsi="Times New Roman" w:cs="Times New Roman"/>
                <w:i/>
              </w:rPr>
              <w:t xml:space="preserve">  Dysfunctional Attitudes (DAS-PPE)</w:t>
            </w:r>
            <w:r w:rsidRPr="00A46C64">
              <w:rPr>
                <w:rFonts w:ascii="Times New Roman" w:hAnsi="Times New Roman" w:cs="Times New Roman"/>
              </w:rPr>
              <w:t xml:space="preserve"> </w:t>
            </w:r>
            <w:r w:rsidRPr="00A46C64">
              <w:rPr>
                <w:rFonts w:ascii="Times New Roman" w:hAnsi="Times New Roman" w:cs="Times New Roman"/>
                <w:i/>
              </w:rPr>
              <w:t>Mediation Model</w:t>
            </w:r>
          </w:p>
        </w:tc>
      </w:tr>
      <w:tr w:rsidR="004E2907" w:rsidRPr="00B9016D" w14:paraId="582BE1AE" w14:textId="77777777" w:rsidTr="003B3C10">
        <w:tc>
          <w:tcPr>
            <w:tcW w:w="2605" w:type="dxa"/>
          </w:tcPr>
          <w:p w14:paraId="5A239673"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Self-Reassurance (FSCRS-SR)</w:t>
            </w:r>
          </w:p>
        </w:tc>
        <w:tc>
          <w:tcPr>
            <w:tcW w:w="1170" w:type="dxa"/>
          </w:tcPr>
          <w:p w14:paraId="224FAA3F" w14:textId="49B8A7DD" w:rsidR="004E2907" w:rsidRPr="00A46C64" w:rsidRDefault="00617EB0" w:rsidP="00617EB0">
            <w:pPr>
              <w:rPr>
                <w:rFonts w:ascii="Times New Roman" w:hAnsi="Times New Roman" w:cs="Times New Roman"/>
              </w:rPr>
            </w:pPr>
            <w:r w:rsidRPr="00A46C64">
              <w:rPr>
                <w:rFonts w:ascii="Times New Roman" w:hAnsi="Times New Roman" w:cs="Times New Roman"/>
              </w:rPr>
              <w:t>1.85</w:t>
            </w:r>
            <w:r w:rsidRPr="00A46C64">
              <w:rPr>
                <w:rFonts w:ascii="Times New Roman" w:hAnsi="Times New Roman" w:cs="Times New Roman"/>
                <w:sz w:val="20"/>
                <w:szCs w:val="20"/>
              </w:rPr>
              <w:t>†</w:t>
            </w:r>
          </w:p>
        </w:tc>
        <w:tc>
          <w:tcPr>
            <w:tcW w:w="1350" w:type="dxa"/>
          </w:tcPr>
          <w:p w14:paraId="6542FF03" w14:textId="0868A4BA" w:rsidR="004E2907" w:rsidRPr="00A46C64" w:rsidRDefault="004718F4" w:rsidP="00E40DC3">
            <w:pPr>
              <w:rPr>
                <w:rFonts w:ascii="Times New Roman" w:hAnsi="Times New Roman" w:cs="Times New Roman"/>
              </w:rPr>
            </w:pPr>
            <w:r w:rsidRPr="00A46C64">
              <w:rPr>
                <w:rFonts w:ascii="Times New Roman" w:hAnsi="Times New Roman" w:cs="Times New Roman"/>
              </w:rPr>
              <w:t>2</w:t>
            </w:r>
            <w:r w:rsidR="00617EB0" w:rsidRPr="00A46C64">
              <w:rPr>
                <w:rFonts w:ascii="Times New Roman" w:hAnsi="Times New Roman" w:cs="Times New Roman"/>
              </w:rPr>
              <w:t>.12</w:t>
            </w:r>
            <w:r w:rsidRPr="00A46C64">
              <w:rPr>
                <w:rFonts w:ascii="Times New Roman" w:hAnsi="Times New Roman" w:cs="Times New Roman"/>
              </w:rPr>
              <w:t>*</w:t>
            </w:r>
          </w:p>
        </w:tc>
        <w:tc>
          <w:tcPr>
            <w:tcW w:w="1260" w:type="dxa"/>
          </w:tcPr>
          <w:p w14:paraId="563E04E8" w14:textId="0A1869CC" w:rsidR="004E2907" w:rsidRPr="00A46C64" w:rsidRDefault="00617EB0" w:rsidP="00617EB0">
            <w:pPr>
              <w:rPr>
                <w:rFonts w:ascii="Times New Roman" w:hAnsi="Times New Roman" w:cs="Times New Roman"/>
              </w:rPr>
            </w:pPr>
            <w:r w:rsidRPr="00A46C64">
              <w:rPr>
                <w:rFonts w:ascii="Times New Roman" w:hAnsi="Times New Roman" w:cs="Times New Roman"/>
              </w:rPr>
              <w:t>2.90*</w:t>
            </w:r>
            <w:r w:rsidR="004718F4" w:rsidRPr="00A46C64">
              <w:rPr>
                <w:rFonts w:ascii="Times New Roman" w:hAnsi="Times New Roman" w:cs="Times New Roman"/>
              </w:rPr>
              <w:t>*</w:t>
            </w:r>
          </w:p>
        </w:tc>
        <w:tc>
          <w:tcPr>
            <w:tcW w:w="1440" w:type="dxa"/>
          </w:tcPr>
          <w:p w14:paraId="244F2AEC" w14:textId="2D0AE571" w:rsidR="004E2907" w:rsidRPr="00A46C64" w:rsidRDefault="004718F4" w:rsidP="00E40DC3">
            <w:pPr>
              <w:rPr>
                <w:rFonts w:ascii="Times New Roman" w:hAnsi="Times New Roman" w:cs="Times New Roman"/>
              </w:rPr>
            </w:pPr>
            <w:r w:rsidRPr="00A46C64">
              <w:rPr>
                <w:rFonts w:ascii="Times New Roman" w:hAnsi="Times New Roman" w:cs="Times New Roman"/>
              </w:rPr>
              <w:t>2</w:t>
            </w:r>
            <w:r w:rsidR="00617EB0" w:rsidRPr="00A46C64">
              <w:rPr>
                <w:rFonts w:ascii="Times New Roman" w:hAnsi="Times New Roman" w:cs="Times New Roman"/>
              </w:rPr>
              <w:t>.3</w:t>
            </w:r>
            <w:r w:rsidRPr="00A46C64">
              <w:rPr>
                <w:rFonts w:ascii="Times New Roman" w:hAnsi="Times New Roman" w:cs="Times New Roman"/>
              </w:rPr>
              <w:t>2*</w:t>
            </w:r>
          </w:p>
        </w:tc>
        <w:tc>
          <w:tcPr>
            <w:tcW w:w="1085" w:type="dxa"/>
          </w:tcPr>
          <w:p w14:paraId="0C2E7621" w14:textId="098362F1" w:rsidR="004E2907" w:rsidRPr="00A46C64" w:rsidRDefault="00617EB0" w:rsidP="00E40DC3">
            <w:pPr>
              <w:rPr>
                <w:rFonts w:ascii="Times New Roman" w:hAnsi="Times New Roman" w:cs="Times New Roman"/>
              </w:rPr>
            </w:pPr>
            <w:r w:rsidRPr="00A46C64">
              <w:rPr>
                <w:rFonts w:ascii="Times New Roman" w:hAnsi="Times New Roman" w:cs="Times New Roman"/>
              </w:rPr>
              <w:t>.29</w:t>
            </w:r>
          </w:p>
        </w:tc>
        <w:tc>
          <w:tcPr>
            <w:tcW w:w="720" w:type="dxa"/>
          </w:tcPr>
          <w:p w14:paraId="6D769405" w14:textId="4DFDBB16" w:rsidR="004E2907" w:rsidRPr="00A46C64" w:rsidRDefault="00617EB0" w:rsidP="00E40DC3">
            <w:pPr>
              <w:rPr>
                <w:rFonts w:ascii="Times New Roman" w:hAnsi="Times New Roman" w:cs="Times New Roman"/>
              </w:rPr>
            </w:pPr>
            <w:r w:rsidRPr="00A46C64">
              <w:rPr>
                <w:rFonts w:ascii="Times New Roman" w:hAnsi="Times New Roman" w:cs="Times New Roman"/>
              </w:rPr>
              <w:t>.26</w:t>
            </w:r>
          </w:p>
        </w:tc>
        <w:tc>
          <w:tcPr>
            <w:tcW w:w="1620" w:type="dxa"/>
          </w:tcPr>
          <w:p w14:paraId="79198151" w14:textId="56377DA9" w:rsidR="004E2907" w:rsidRPr="00A46C64" w:rsidRDefault="00793D7A" w:rsidP="00E40DC3">
            <w:pPr>
              <w:rPr>
                <w:rFonts w:ascii="Times New Roman" w:hAnsi="Times New Roman" w:cs="Times New Roman"/>
              </w:rPr>
            </w:pPr>
            <w:r w:rsidRPr="00A46C64">
              <w:rPr>
                <w:rFonts w:ascii="Times New Roman" w:hAnsi="Times New Roman" w:cs="Times New Roman"/>
              </w:rPr>
              <w:t>-.02</w:t>
            </w:r>
            <w:r w:rsidR="00617EB0" w:rsidRPr="00A46C64">
              <w:rPr>
                <w:rFonts w:ascii="Times New Roman" w:hAnsi="Times New Roman" w:cs="Times New Roman"/>
              </w:rPr>
              <w:t>, 1.22</w:t>
            </w:r>
          </w:p>
        </w:tc>
        <w:tc>
          <w:tcPr>
            <w:tcW w:w="1890" w:type="dxa"/>
          </w:tcPr>
          <w:p w14:paraId="62830A38" w14:textId="77777777" w:rsidR="004E2907" w:rsidRPr="00B9016D" w:rsidRDefault="004E2907" w:rsidP="00E40DC3">
            <w:pPr>
              <w:rPr>
                <w:rFonts w:ascii="Times New Roman" w:hAnsi="Times New Roman" w:cs="Times New Roman"/>
              </w:rPr>
            </w:pPr>
          </w:p>
        </w:tc>
      </w:tr>
      <w:tr w:rsidR="004E2907" w:rsidRPr="00B9016D" w14:paraId="7159CF62" w14:textId="77777777" w:rsidTr="003B3C10">
        <w:tc>
          <w:tcPr>
            <w:tcW w:w="2605" w:type="dxa"/>
            <w:tcBorders>
              <w:bottom w:val="single" w:sz="4" w:space="0" w:color="auto"/>
            </w:tcBorders>
          </w:tcPr>
          <w:p w14:paraId="267DBA29" w14:textId="77777777" w:rsidR="004E2907" w:rsidRPr="00B9016D" w:rsidRDefault="004E2907" w:rsidP="00E40DC3">
            <w:pPr>
              <w:rPr>
                <w:rFonts w:ascii="Times New Roman" w:hAnsi="Times New Roman" w:cs="Times New Roman"/>
              </w:rPr>
            </w:pPr>
            <w:r w:rsidRPr="00B9016D">
              <w:rPr>
                <w:rFonts w:ascii="Times New Roman" w:hAnsi="Times New Roman" w:cs="Times New Roman"/>
              </w:rPr>
              <w:t>Psychological Distress (DASS)</w:t>
            </w:r>
          </w:p>
        </w:tc>
        <w:tc>
          <w:tcPr>
            <w:tcW w:w="1170" w:type="dxa"/>
            <w:tcBorders>
              <w:bottom w:val="single" w:sz="4" w:space="0" w:color="auto"/>
            </w:tcBorders>
          </w:tcPr>
          <w:p w14:paraId="405B8A97" w14:textId="311E9B54" w:rsidR="004E2907" w:rsidRPr="00A46C64" w:rsidRDefault="00B93F33" w:rsidP="00B93F33">
            <w:pPr>
              <w:rPr>
                <w:rFonts w:ascii="Times New Roman" w:hAnsi="Times New Roman" w:cs="Times New Roman"/>
              </w:rPr>
            </w:pPr>
            <w:r w:rsidRPr="00A46C64">
              <w:rPr>
                <w:rFonts w:ascii="Times New Roman" w:hAnsi="Times New Roman" w:cs="Times New Roman"/>
              </w:rPr>
              <w:t>1.89</w:t>
            </w:r>
            <w:r w:rsidRPr="00A46C64">
              <w:rPr>
                <w:rFonts w:ascii="Times New Roman" w:hAnsi="Times New Roman" w:cs="Times New Roman"/>
                <w:sz w:val="20"/>
                <w:szCs w:val="20"/>
              </w:rPr>
              <w:t>†</w:t>
            </w:r>
          </w:p>
        </w:tc>
        <w:tc>
          <w:tcPr>
            <w:tcW w:w="1350" w:type="dxa"/>
            <w:tcBorders>
              <w:bottom w:val="single" w:sz="4" w:space="0" w:color="auto"/>
            </w:tcBorders>
          </w:tcPr>
          <w:p w14:paraId="12E09894" w14:textId="7E5222AF" w:rsidR="004E2907" w:rsidRPr="00A46C64" w:rsidRDefault="004718F4" w:rsidP="00E40DC3">
            <w:pPr>
              <w:rPr>
                <w:rFonts w:ascii="Times New Roman" w:hAnsi="Times New Roman" w:cs="Times New Roman"/>
              </w:rPr>
            </w:pPr>
            <w:r w:rsidRPr="00A46C64">
              <w:rPr>
                <w:rFonts w:ascii="Times New Roman" w:hAnsi="Times New Roman" w:cs="Times New Roman"/>
              </w:rPr>
              <w:t>-</w:t>
            </w:r>
            <w:r w:rsidR="00B93F33" w:rsidRPr="00A46C64">
              <w:rPr>
                <w:rFonts w:ascii="Times New Roman" w:hAnsi="Times New Roman" w:cs="Times New Roman"/>
              </w:rPr>
              <w:t>3.25</w:t>
            </w:r>
            <w:r w:rsidRPr="00A46C64">
              <w:rPr>
                <w:rFonts w:ascii="Times New Roman" w:hAnsi="Times New Roman" w:cs="Times New Roman"/>
              </w:rPr>
              <w:t>**</w:t>
            </w:r>
          </w:p>
        </w:tc>
        <w:tc>
          <w:tcPr>
            <w:tcW w:w="1260" w:type="dxa"/>
            <w:tcBorders>
              <w:bottom w:val="single" w:sz="4" w:space="0" w:color="auto"/>
            </w:tcBorders>
          </w:tcPr>
          <w:p w14:paraId="4D4A1173" w14:textId="0E30DEB4" w:rsidR="004E2907" w:rsidRPr="00A46C64" w:rsidRDefault="00B93F33" w:rsidP="00E40DC3">
            <w:pPr>
              <w:rPr>
                <w:rFonts w:ascii="Times New Roman" w:hAnsi="Times New Roman" w:cs="Times New Roman"/>
              </w:rPr>
            </w:pPr>
            <w:r w:rsidRPr="00A46C64">
              <w:rPr>
                <w:rFonts w:ascii="Times New Roman" w:hAnsi="Times New Roman" w:cs="Times New Roman"/>
              </w:rPr>
              <w:t>-3.22</w:t>
            </w:r>
            <w:r w:rsidR="004718F4" w:rsidRPr="00A46C64">
              <w:rPr>
                <w:rFonts w:ascii="Times New Roman" w:hAnsi="Times New Roman" w:cs="Times New Roman"/>
              </w:rPr>
              <w:t>**</w:t>
            </w:r>
          </w:p>
        </w:tc>
        <w:tc>
          <w:tcPr>
            <w:tcW w:w="1440" w:type="dxa"/>
            <w:tcBorders>
              <w:bottom w:val="single" w:sz="4" w:space="0" w:color="auto"/>
            </w:tcBorders>
          </w:tcPr>
          <w:p w14:paraId="2D8C3EA6" w14:textId="3882712E" w:rsidR="004E2907" w:rsidRPr="00A46C64" w:rsidRDefault="00B93F33" w:rsidP="00E40DC3">
            <w:pPr>
              <w:rPr>
                <w:rFonts w:ascii="Times New Roman" w:hAnsi="Times New Roman" w:cs="Times New Roman"/>
              </w:rPr>
            </w:pPr>
            <w:r w:rsidRPr="00A46C64">
              <w:rPr>
                <w:rFonts w:ascii="Times New Roman" w:hAnsi="Times New Roman" w:cs="Times New Roman"/>
              </w:rPr>
              <w:t>-2.52</w:t>
            </w:r>
            <w:r w:rsidR="004718F4" w:rsidRPr="00A46C64">
              <w:rPr>
                <w:rFonts w:ascii="Times New Roman" w:hAnsi="Times New Roman" w:cs="Times New Roman"/>
              </w:rPr>
              <w:t>*</w:t>
            </w:r>
          </w:p>
        </w:tc>
        <w:tc>
          <w:tcPr>
            <w:tcW w:w="1085" w:type="dxa"/>
            <w:tcBorders>
              <w:bottom w:val="single" w:sz="4" w:space="0" w:color="auto"/>
            </w:tcBorders>
          </w:tcPr>
          <w:p w14:paraId="784C1FEC" w14:textId="7FBFD5B0" w:rsidR="004E2907" w:rsidRPr="00A46C64" w:rsidRDefault="00B93F33" w:rsidP="00E40DC3">
            <w:pPr>
              <w:rPr>
                <w:rFonts w:ascii="Times New Roman" w:hAnsi="Times New Roman" w:cs="Times New Roman"/>
              </w:rPr>
            </w:pPr>
            <w:r w:rsidRPr="00A46C64">
              <w:rPr>
                <w:rFonts w:ascii="Times New Roman" w:hAnsi="Times New Roman" w:cs="Times New Roman"/>
              </w:rPr>
              <w:t>-1.72</w:t>
            </w:r>
          </w:p>
        </w:tc>
        <w:tc>
          <w:tcPr>
            <w:tcW w:w="720" w:type="dxa"/>
            <w:tcBorders>
              <w:bottom w:val="single" w:sz="4" w:space="0" w:color="auto"/>
            </w:tcBorders>
          </w:tcPr>
          <w:p w14:paraId="1B7194BA" w14:textId="6A2DE73D" w:rsidR="004E2907" w:rsidRPr="00A46C64" w:rsidRDefault="00B93F33" w:rsidP="00E40DC3">
            <w:pPr>
              <w:rPr>
                <w:rFonts w:ascii="Times New Roman" w:hAnsi="Times New Roman" w:cs="Times New Roman"/>
              </w:rPr>
            </w:pPr>
            <w:r w:rsidRPr="00A46C64">
              <w:rPr>
                <w:rFonts w:ascii="Times New Roman" w:hAnsi="Times New Roman" w:cs="Times New Roman"/>
              </w:rPr>
              <w:t>1.06</w:t>
            </w:r>
          </w:p>
        </w:tc>
        <w:tc>
          <w:tcPr>
            <w:tcW w:w="1620" w:type="dxa"/>
            <w:tcBorders>
              <w:bottom w:val="single" w:sz="4" w:space="0" w:color="auto"/>
            </w:tcBorders>
          </w:tcPr>
          <w:p w14:paraId="6F635DF0" w14:textId="2016D754" w:rsidR="004E2907" w:rsidRPr="00A46C64" w:rsidRDefault="00B93F33" w:rsidP="00B93F33">
            <w:pPr>
              <w:rPr>
                <w:rFonts w:ascii="Times New Roman" w:hAnsi="Times New Roman" w:cs="Times New Roman"/>
              </w:rPr>
            </w:pPr>
            <w:r w:rsidRPr="00A46C64">
              <w:rPr>
                <w:rFonts w:ascii="Times New Roman" w:hAnsi="Times New Roman" w:cs="Times New Roman"/>
              </w:rPr>
              <w:t>-4.3</w:t>
            </w:r>
            <w:r w:rsidR="00793D7A" w:rsidRPr="00A46C64">
              <w:rPr>
                <w:rFonts w:ascii="Times New Roman" w:hAnsi="Times New Roman" w:cs="Times New Roman"/>
              </w:rPr>
              <w:t>4</w:t>
            </w:r>
            <w:r w:rsidRPr="00A46C64">
              <w:rPr>
                <w:rFonts w:ascii="Times New Roman" w:hAnsi="Times New Roman" w:cs="Times New Roman"/>
              </w:rPr>
              <w:t>, -.07</w:t>
            </w:r>
          </w:p>
        </w:tc>
        <w:tc>
          <w:tcPr>
            <w:tcW w:w="1890" w:type="dxa"/>
            <w:tcBorders>
              <w:bottom w:val="single" w:sz="4" w:space="0" w:color="auto"/>
            </w:tcBorders>
          </w:tcPr>
          <w:p w14:paraId="5217AD22" w14:textId="3FFBF9D5" w:rsidR="004E2907" w:rsidRPr="00B9016D" w:rsidRDefault="00A46C64" w:rsidP="00E40DC3">
            <w:pPr>
              <w:rPr>
                <w:rFonts w:ascii="Times New Roman" w:hAnsi="Times New Roman" w:cs="Times New Roman"/>
              </w:rPr>
            </w:pPr>
            <w:r>
              <w:rPr>
                <w:rFonts w:ascii="Times New Roman" w:hAnsi="Times New Roman" w:cs="Times New Roman"/>
              </w:rPr>
              <w:t>22</w:t>
            </w:r>
            <w:r w:rsidR="004718F4" w:rsidRPr="00B9016D">
              <w:rPr>
                <w:rFonts w:ascii="Times New Roman" w:hAnsi="Times New Roman" w:cs="Times New Roman"/>
              </w:rPr>
              <w:t>%</w:t>
            </w:r>
          </w:p>
        </w:tc>
      </w:tr>
    </w:tbl>
    <w:p w14:paraId="1D75E13C" w14:textId="77777777" w:rsidR="004E2907" w:rsidRPr="00B9016D" w:rsidRDefault="004E2907" w:rsidP="00E40DC3">
      <w:pPr>
        <w:spacing w:after="0" w:line="240" w:lineRule="auto"/>
        <w:rPr>
          <w:rFonts w:ascii="Times New Roman" w:hAnsi="Times New Roman" w:cs="Times New Roman"/>
          <w:sz w:val="20"/>
          <w:szCs w:val="20"/>
        </w:rPr>
      </w:pPr>
      <w:r w:rsidRPr="00B9016D">
        <w:rPr>
          <w:rFonts w:ascii="Times New Roman" w:hAnsi="Times New Roman" w:cs="Times New Roman"/>
          <w:sz w:val="20"/>
          <w:szCs w:val="20"/>
        </w:rPr>
        <w:t>†</w:t>
      </w:r>
      <w:r w:rsidRPr="00B9016D">
        <w:rPr>
          <w:rFonts w:ascii="Times New Roman" w:hAnsi="Times New Roman" w:cs="Times New Roman"/>
          <w:i/>
          <w:sz w:val="20"/>
          <w:szCs w:val="20"/>
        </w:rPr>
        <w:t>p &lt; .10,</w:t>
      </w:r>
      <w:r w:rsidRPr="00B9016D">
        <w:rPr>
          <w:rFonts w:ascii="Times New Roman" w:hAnsi="Times New Roman" w:cs="Times New Roman"/>
          <w:sz w:val="20"/>
          <w:szCs w:val="20"/>
        </w:rPr>
        <w:t xml:space="preserve">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&lt; .05;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&lt; .01; ***</w:t>
      </w:r>
      <w:r w:rsidRPr="00B9016D">
        <w:rPr>
          <w:rFonts w:ascii="Times New Roman" w:hAnsi="Times New Roman" w:cs="Times New Roman"/>
          <w:i/>
          <w:iCs/>
          <w:sz w:val="20"/>
          <w:szCs w:val="20"/>
        </w:rPr>
        <w:t xml:space="preserve">p </w:t>
      </w:r>
      <w:r w:rsidRPr="00B9016D">
        <w:rPr>
          <w:rFonts w:ascii="Times New Roman" w:hAnsi="Times New Roman" w:cs="Times New Roman"/>
          <w:sz w:val="20"/>
          <w:szCs w:val="20"/>
        </w:rPr>
        <w:t xml:space="preserve">&lt; .001. X-M = treatment condition and mediator, M(X)-Y = Mediator and outcome controlling for treatment condition, X-Y = treatment condition and outcome, X(M)Y = Treatment condition and outcome controlling for mediator. </w:t>
      </w:r>
      <w:r w:rsidRPr="00B9016D">
        <w:rPr>
          <w:rFonts w:ascii="Times New Roman" w:hAnsi="Times New Roman" w:cs="Times New Roman"/>
          <w:i/>
          <w:sz w:val="20"/>
          <w:szCs w:val="20"/>
        </w:rPr>
        <w:t>t</w:t>
      </w:r>
      <w:r w:rsidRPr="00B9016D">
        <w:rPr>
          <w:rFonts w:ascii="Times New Roman" w:hAnsi="Times New Roman" w:cs="Times New Roman"/>
          <w:sz w:val="20"/>
          <w:szCs w:val="20"/>
        </w:rPr>
        <w:t>-test values are reported for paths tested.</w:t>
      </w:r>
    </w:p>
    <w:p w14:paraId="4E4E6D5F" w14:textId="33439BA2" w:rsidR="00B078D4" w:rsidRDefault="00B078D4">
      <w:r>
        <w:br w:type="page"/>
      </w:r>
    </w:p>
    <w:p w14:paraId="67920335" w14:textId="77777777" w:rsidR="00B078D4" w:rsidRDefault="00B078D4" w:rsidP="00E40DC3">
      <w:pPr>
        <w:spacing w:line="240" w:lineRule="auto"/>
        <w:sectPr w:rsidR="00B078D4" w:rsidSect="003632CC">
          <w:pgSz w:w="15840" w:h="12240" w:orient="landscape"/>
          <w:pgMar w:top="1440" w:right="1440" w:bottom="1440" w:left="1440" w:header="720" w:footer="720" w:gutter="0"/>
          <w:cols w:space="720"/>
          <w:docGrid w:linePitch="360"/>
        </w:sectPr>
      </w:pPr>
    </w:p>
    <w:p w14:paraId="03B03081" w14:textId="77777777" w:rsidR="00AC3138" w:rsidRDefault="00AC3138" w:rsidP="00AC3138">
      <w:pPr>
        <w:pStyle w:val="Default"/>
        <w:spacing w:line="480" w:lineRule="auto"/>
        <w:contextualSpacing/>
        <w:jc w:val="center"/>
        <w:outlineLvl w:val="0"/>
      </w:pPr>
      <w:r>
        <w:lastRenderedPageBreak/>
        <w:t>Figure caption</w:t>
      </w:r>
    </w:p>
    <w:p w14:paraId="19418587" w14:textId="77777777" w:rsidR="00AC3138" w:rsidRDefault="00AC3138" w:rsidP="00AC3138">
      <w:pPr>
        <w:pStyle w:val="Default"/>
        <w:spacing w:line="480" w:lineRule="auto"/>
        <w:contextualSpacing/>
        <w:outlineLvl w:val="0"/>
        <w:rPr>
          <w:i/>
          <w:iCs/>
        </w:rPr>
      </w:pPr>
      <w:r>
        <w:rPr>
          <w:i/>
          <w:iCs/>
        </w:rPr>
        <w:t>Figure 1. P</w:t>
      </w:r>
      <w:r w:rsidRPr="00327DA0">
        <w:rPr>
          <w:i/>
          <w:iCs/>
        </w:rPr>
        <w:t xml:space="preserve">articipant flow </w:t>
      </w:r>
      <w:r>
        <w:rPr>
          <w:i/>
          <w:iCs/>
        </w:rPr>
        <w:t>diagram</w:t>
      </w:r>
    </w:p>
    <w:p w14:paraId="01AC5C85" w14:textId="77777777" w:rsidR="00AC3138" w:rsidRDefault="00AC3138" w:rsidP="00AC3138">
      <w:pPr>
        <w:contextualSpacing/>
        <w:rPr>
          <w:rFonts w:ascii="Times New Roman" w:hAnsi="Times New Roman" w:cs="Times New Roman"/>
          <w:sz w:val="20"/>
          <w:szCs w:val="20"/>
        </w:rPr>
      </w:pPr>
      <w:r>
        <w:rPr>
          <w:rFonts w:ascii="Times New Roman" w:hAnsi="Times New Roman" w:cs="Times New Roman"/>
          <w:sz w:val="20"/>
          <w:szCs w:val="20"/>
        </w:rPr>
        <w:br w:type="page"/>
      </w:r>
    </w:p>
    <w:p w14:paraId="4C6610F0" w14:textId="4D0E4D99" w:rsidR="00AC3138" w:rsidRPr="00005434" w:rsidRDefault="00AC3138" w:rsidP="00AC3138">
      <w:pPr>
        <w:contextualSpacing/>
        <w:jc w:val="center"/>
        <w:rPr>
          <w:rFonts w:ascii="Times New Roman" w:hAnsi="Times New Roman" w:cs="Times New Roman"/>
          <w:sz w:val="20"/>
          <w:szCs w:val="20"/>
        </w:rPr>
      </w:pPr>
    </w:p>
    <w:p w14:paraId="02A4B0FE" w14:textId="226703EC" w:rsidR="00AC3138" w:rsidRDefault="003319E2" w:rsidP="00AC3138">
      <w:pPr>
        <w:contextualSpacing/>
        <w:rPr>
          <w:rFonts w:ascii="Times New Roman" w:hAnsi="Times New Roman" w:cs="Times New Roman"/>
          <w:sz w:val="20"/>
          <w:szCs w:val="20"/>
        </w:rPr>
      </w:pPr>
      <w:r w:rsidRPr="00493C0A">
        <w:rPr>
          <w:b/>
          <w:noProof/>
          <w:sz w:val="28"/>
          <w:szCs w:val="28"/>
        </w:rPr>
        <mc:AlternateContent>
          <mc:Choice Requires="wps">
            <w:drawing>
              <wp:anchor distT="0" distB="0" distL="114300" distR="114300" simplePos="0" relativeHeight="251678720" behindDoc="0" locked="0" layoutInCell="1" allowOverlap="1" wp14:anchorId="02524868" wp14:editId="0BFD4FCD">
                <wp:simplePos x="0" y="0"/>
                <wp:positionH relativeFrom="margin">
                  <wp:posOffset>2160270</wp:posOffset>
                </wp:positionH>
                <wp:positionV relativeFrom="paragraph">
                  <wp:posOffset>147320</wp:posOffset>
                </wp:positionV>
                <wp:extent cx="2000250" cy="32766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7660"/>
                        </a:xfrm>
                        <a:prstGeom prst="rect">
                          <a:avLst/>
                        </a:prstGeom>
                        <a:solidFill>
                          <a:srgbClr val="FFFFFF"/>
                        </a:solidFill>
                        <a:ln w="9525">
                          <a:solidFill>
                            <a:srgbClr val="000000"/>
                          </a:solidFill>
                          <a:miter lim="800000"/>
                          <a:headEnd/>
                          <a:tailEnd/>
                        </a:ln>
                      </wps:spPr>
                      <wps:txbx>
                        <w:txbxContent>
                          <w:p w14:paraId="3C5BA98C" w14:textId="689D1317" w:rsidR="0034176F" w:rsidRPr="000579F9" w:rsidRDefault="0034176F" w:rsidP="00976308">
                            <w:pPr>
                              <w:jc w:val="center"/>
                              <w:rPr>
                                <w:rFonts w:ascii="Arial" w:hAnsi="Arial" w:cs="Arial"/>
                                <w:sz w:val="20"/>
                                <w:szCs w:val="20"/>
                                <w:lang w:val="en-CA"/>
                              </w:rPr>
                            </w:pPr>
                            <w:r w:rsidRPr="00172316">
                              <w:rPr>
                                <w:rFonts w:ascii="Arial" w:hAnsi="Arial" w:cs="Arial"/>
                                <w:sz w:val="20"/>
                                <w:szCs w:val="20"/>
                                <w:lang w:val="en-CA"/>
                              </w:rPr>
                              <w:t>Assessed for eligibility</w:t>
                            </w:r>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107</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4868" id="Rectangle 1" o:spid="_x0000_s1026" style="position:absolute;margin-left:170.1pt;margin-top:11.6pt;width:157.5pt;height:25.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">
                <v:textbox inset=",7.2pt,,7.2pt">
                  <w:txbxContent>
                    <w:p w14:paraId="3C5BA98C" w14:textId="689D1317" w:rsidR="0034176F" w:rsidRPr="000579F9" w:rsidRDefault="0034176F" w:rsidP="00976308">
                      <w:pPr>
                        <w:jc w:val="center"/>
                        <w:rPr>
                          <w:rFonts w:ascii="Arial" w:hAnsi="Arial" w:cs="Arial"/>
                          <w:sz w:val="20"/>
                          <w:szCs w:val="20"/>
                          <w:lang w:val="en-CA"/>
                        </w:rPr>
                      </w:pPr>
                      <w:r w:rsidRPr="00172316">
                        <w:rPr>
                          <w:rFonts w:ascii="Arial" w:hAnsi="Arial" w:cs="Arial"/>
                          <w:sz w:val="20"/>
                          <w:szCs w:val="20"/>
                          <w:lang w:val="en-CA"/>
                        </w:rPr>
                        <w:t>Assessed for eligibility</w:t>
                      </w:r>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107</w:t>
                      </w:r>
                      <w:r w:rsidRPr="00172316">
                        <w:rPr>
                          <w:rFonts w:ascii="Arial" w:hAnsi="Arial" w:cs="Arial"/>
                          <w:sz w:val="20"/>
                          <w:szCs w:val="20"/>
                          <w:lang w:val="en-CA"/>
                        </w:rPr>
                        <w:t>)</w:t>
                      </w:r>
                    </w:p>
                  </w:txbxContent>
                </v:textbox>
                <w10:wrap anchorx="margin"/>
              </v:rect>
            </w:pict>
          </mc:Fallback>
        </mc:AlternateContent>
      </w:r>
    </w:p>
    <w:p w14:paraId="0326B6AD" w14:textId="34EDD090" w:rsidR="00AC3138" w:rsidRDefault="00AC3138" w:rsidP="00AC3138">
      <w:pPr>
        <w:contextualSpacing/>
        <w:rPr>
          <w:rFonts w:ascii="Times New Roman" w:hAnsi="Times New Roman" w:cs="Times New Roman"/>
          <w:sz w:val="20"/>
          <w:szCs w:val="20"/>
        </w:rPr>
      </w:pPr>
    </w:p>
    <w:p w14:paraId="7F3AB960" w14:textId="7451C425" w:rsidR="00AC3138" w:rsidRDefault="00AC3138" w:rsidP="00AC3138">
      <w:pPr>
        <w:contextualSpacing/>
        <w:rPr>
          <w:rFonts w:ascii="Times New Roman" w:hAnsi="Times New Roman" w:cs="Times New Roman"/>
          <w:sz w:val="20"/>
          <w:szCs w:val="20"/>
        </w:rPr>
      </w:pPr>
    </w:p>
    <w:p w14:paraId="0AE6A75D" w14:textId="4EFB04CC" w:rsidR="00AC3138" w:rsidRDefault="003319E2" w:rsidP="00AC3138">
      <w:pPr>
        <w:contextualSpacing/>
        <w:rPr>
          <w:rFonts w:ascii="Times New Roman" w:hAnsi="Times New Roman" w:cs="Times New Roman"/>
          <w:sz w:val="20"/>
          <w:szCs w:val="20"/>
        </w:rPr>
      </w:pPr>
      <w:r w:rsidRPr="00493C0A">
        <w:rPr>
          <w:b/>
          <w:noProof/>
          <w:sz w:val="28"/>
          <w:szCs w:val="28"/>
        </w:rPr>
        <mc:AlternateContent>
          <mc:Choice Requires="wps">
            <w:drawing>
              <wp:anchor distT="36576" distB="36576" distL="36576" distR="36576" simplePos="0" relativeHeight="251680768" behindDoc="0" locked="0" layoutInCell="1" allowOverlap="1" wp14:anchorId="75C711EA" wp14:editId="1600E3C3">
                <wp:simplePos x="0" y="0"/>
                <wp:positionH relativeFrom="column">
                  <wp:posOffset>3185160</wp:posOffset>
                </wp:positionH>
                <wp:positionV relativeFrom="paragraph">
                  <wp:posOffset>1905</wp:posOffset>
                </wp:positionV>
                <wp:extent cx="228600" cy="1112520"/>
                <wp:effectExtent l="76200" t="0" r="19050" b="4953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28600" cy="111252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336C6B" id="_x0000_t33" coordsize="21600,21600" o:spt="33" o:oned="t" path="m,l21600,r,21600e" filled="f">
                <v:stroke joinstyle="miter"/>
                <v:path arrowok="t" fillok="f" o:connecttype="none"/>
                <o:lock v:ext="edit" shapetype="t"/>
              </v:shapetype>
              <v:shape id="Elbow Connector 4" o:spid="_x0000_s1026" type="#_x0000_t33" style="position:absolute;margin-left:250.8pt;margin-top:.15pt;width:18pt;height:87.6pt;rotation:180;flip:y;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">
                <v:stroke endarrow="block"/>
                <v:shadow color="#ccc"/>
              </v:shape>
            </w:pict>
          </mc:Fallback>
        </mc:AlternateContent>
      </w:r>
    </w:p>
    <w:p w14:paraId="4DAF40A0" w14:textId="0EF3F202" w:rsidR="00AC3138" w:rsidRDefault="003319E2" w:rsidP="00AC3138">
      <w:pPr>
        <w:contextualSpacing/>
        <w:rPr>
          <w:rFonts w:ascii="Times New Roman" w:hAnsi="Times New Roman" w:cs="Times New Roman"/>
          <w:sz w:val="20"/>
          <w:szCs w:val="20"/>
        </w:rPr>
      </w:pPr>
      <w:r w:rsidRPr="003319E2">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B306AB3" wp14:editId="34BA12B8">
                <wp:simplePos x="0" y="0"/>
                <wp:positionH relativeFrom="column">
                  <wp:posOffset>4103370</wp:posOffset>
                </wp:positionH>
                <wp:positionV relativeFrom="paragraph">
                  <wp:posOffset>141605</wp:posOffset>
                </wp:positionV>
                <wp:extent cx="2505075" cy="548640"/>
                <wp:effectExtent l="0" t="0" r="2857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48640"/>
                        </a:xfrm>
                        <a:prstGeom prst="rect">
                          <a:avLst/>
                        </a:prstGeom>
                        <a:solidFill>
                          <a:srgbClr val="FFFFFF"/>
                        </a:solidFill>
                        <a:ln w="9525">
                          <a:solidFill>
                            <a:srgbClr val="000000"/>
                          </a:solidFill>
                          <a:miter lim="800000"/>
                          <a:headEnd/>
                          <a:tailEnd/>
                        </a:ln>
                      </wps:spPr>
                      <wps:txbx>
                        <w:txbxContent>
                          <w:p w14:paraId="1D8B8A62" w14:textId="66583075" w:rsidR="0034176F" w:rsidRDefault="0034176F" w:rsidP="003319E2">
                            <w:pPr>
                              <w:spacing w:after="0"/>
                              <w:ind w:left="360" w:hanging="360"/>
                              <w:rPr>
                                <w:rFonts w:ascii="Arial" w:hAnsi="Arial" w:cs="Arial"/>
                                <w:sz w:val="20"/>
                                <w:szCs w:val="20"/>
                                <w:lang w:val="en-CA"/>
                              </w:rPr>
                            </w:pPr>
                            <w:r>
                              <w:rPr>
                                <w:rFonts w:ascii="Arial" w:hAnsi="Arial" w:cs="Arial"/>
                                <w:sz w:val="20"/>
                                <w:szCs w:val="20"/>
                                <w:lang w:val="en-CA"/>
                              </w:rPr>
                              <w:t>Screened ineligible – scored below 19 on the FSCRS</w:t>
                            </w:r>
                            <w:r w:rsidRPr="00172316">
                              <w:rPr>
                                <w:rFonts w:ascii="Arial" w:hAnsi="Arial" w:cs="Arial"/>
                                <w:sz w:val="20"/>
                                <w:szCs w:val="20"/>
                                <w:lang w:val="en-CA"/>
                              </w:rPr>
                              <w:t xml:space="preserve"> (n= </w:t>
                            </w:r>
                            <w:r>
                              <w:rPr>
                                <w:rFonts w:ascii="Arial" w:hAnsi="Arial" w:cs="Arial"/>
                                <w:sz w:val="20"/>
                                <w:szCs w:val="20"/>
                                <w:lang w:val="en-CA"/>
                              </w:rPr>
                              <w:t>16</w:t>
                            </w:r>
                            <w:r w:rsidRPr="00172316">
                              <w:rPr>
                                <w:rFonts w:ascii="Arial" w:hAnsi="Arial" w:cs="Arial"/>
                                <w:sz w:val="20"/>
                                <w:szCs w:val="20"/>
                                <w:lang w:val="en-CA"/>
                              </w:rPr>
                              <w:t>)</w:t>
                            </w:r>
                          </w:p>
                          <w:p w14:paraId="3517400E" w14:textId="77777777" w:rsidR="0034176F" w:rsidRPr="00172316" w:rsidRDefault="0034176F" w:rsidP="003319E2">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6AB3" id="Rectangle 5" o:spid="_x0000_s1027" style="position:absolute;margin-left:323.1pt;margin-top:11.15pt;width:197.25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">
                <v:textbox inset=",7.2pt,,7.2pt">
                  <w:txbxContent>
                    <w:p w14:paraId="1D8B8A62" w14:textId="66583075" w:rsidR="0034176F" w:rsidRDefault="0034176F" w:rsidP="003319E2">
                      <w:pPr>
                        <w:spacing w:after="0"/>
                        <w:ind w:left="360" w:hanging="360"/>
                        <w:rPr>
                          <w:rFonts w:ascii="Arial" w:hAnsi="Arial" w:cs="Arial"/>
                          <w:sz w:val="20"/>
                          <w:szCs w:val="20"/>
                          <w:lang w:val="en-CA"/>
                        </w:rPr>
                      </w:pPr>
                      <w:r>
                        <w:rPr>
                          <w:rFonts w:ascii="Arial" w:hAnsi="Arial" w:cs="Arial"/>
                          <w:sz w:val="20"/>
                          <w:szCs w:val="20"/>
                          <w:lang w:val="en-CA"/>
                        </w:rPr>
                        <w:t>Screened ineligible – scored below 19 on the FSCRS</w:t>
                      </w:r>
                      <w:r w:rsidRPr="00172316">
                        <w:rPr>
                          <w:rFonts w:ascii="Arial" w:hAnsi="Arial" w:cs="Arial"/>
                          <w:sz w:val="20"/>
                          <w:szCs w:val="20"/>
                          <w:lang w:val="en-CA"/>
                        </w:rPr>
                        <w:t xml:space="preserve"> (n= </w:t>
                      </w:r>
                      <w:r>
                        <w:rPr>
                          <w:rFonts w:ascii="Arial" w:hAnsi="Arial" w:cs="Arial"/>
                          <w:sz w:val="20"/>
                          <w:szCs w:val="20"/>
                          <w:lang w:val="en-CA"/>
                        </w:rPr>
                        <w:t>16</w:t>
                      </w:r>
                      <w:r w:rsidRPr="00172316">
                        <w:rPr>
                          <w:rFonts w:ascii="Arial" w:hAnsi="Arial" w:cs="Arial"/>
                          <w:sz w:val="20"/>
                          <w:szCs w:val="20"/>
                          <w:lang w:val="en-CA"/>
                        </w:rPr>
                        <w:t>)</w:t>
                      </w:r>
                    </w:p>
                    <w:p w14:paraId="3517400E" w14:textId="77777777" w:rsidR="0034176F" w:rsidRPr="00172316" w:rsidRDefault="0034176F" w:rsidP="003319E2">
                      <w:pPr>
                        <w:spacing w:after="0"/>
                        <w:ind w:left="360" w:hanging="360"/>
                        <w:rPr>
                          <w:rFonts w:ascii="Arial" w:hAnsi="Arial" w:cs="Arial"/>
                          <w:sz w:val="20"/>
                          <w:szCs w:val="20"/>
                        </w:rPr>
                      </w:pPr>
                    </w:p>
                  </w:txbxContent>
                </v:textbox>
              </v:rect>
            </w:pict>
          </mc:Fallback>
        </mc:AlternateContent>
      </w:r>
    </w:p>
    <w:p w14:paraId="574F098C" w14:textId="294C864A" w:rsidR="00AC3138" w:rsidRDefault="00AC3138" w:rsidP="00AC3138">
      <w:pPr>
        <w:contextualSpacing/>
        <w:rPr>
          <w:rFonts w:ascii="Times New Roman" w:hAnsi="Times New Roman" w:cs="Times New Roman"/>
          <w:sz w:val="20"/>
          <w:szCs w:val="20"/>
        </w:rPr>
      </w:pPr>
    </w:p>
    <w:p w14:paraId="0E2E2E62" w14:textId="77C87D13" w:rsidR="00AC3138" w:rsidRDefault="003319E2" w:rsidP="00AC3138">
      <w:pPr>
        <w:contextualSpacing/>
        <w:rPr>
          <w:rFonts w:ascii="Times New Roman" w:hAnsi="Times New Roman" w:cs="Times New Roman"/>
          <w:sz w:val="20"/>
          <w:szCs w:val="20"/>
        </w:rPr>
      </w:pPr>
      <w:r w:rsidRPr="003319E2">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6EA8EFAA" wp14:editId="16227FEF">
                <wp:simplePos x="0" y="0"/>
                <wp:positionH relativeFrom="column">
                  <wp:posOffset>3178810</wp:posOffset>
                </wp:positionH>
                <wp:positionV relativeFrom="paragraph">
                  <wp:posOffset>106045</wp:posOffset>
                </wp:positionV>
                <wp:extent cx="9239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49196E" id="_x0000_t32" coordsize="21600,21600" o:spt="32" o:oned="t" path="m,l21600,21600e" filled="f">
                <v:path arrowok="t" fillok="f" o:connecttype="none"/>
                <o:lock v:ext="edit" shapetype="t"/>
              </v:shapetype>
              <v:shape id="Straight Arrow Connector 6" o:spid="_x0000_s1026" type="#_x0000_t32" style="position:absolute;margin-left:250.3pt;margin-top:8.35pt;width:72.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" strokecolor="black [3200]" strokeweight=".5pt">
                <v:stroke endarrow="block" joinstyle="miter"/>
              </v:shape>
            </w:pict>
          </mc:Fallback>
        </mc:AlternateContent>
      </w:r>
    </w:p>
    <w:p w14:paraId="1CB61602" w14:textId="51EA4976" w:rsidR="00AC3138" w:rsidRDefault="00AC3138" w:rsidP="00AC3138">
      <w:pPr>
        <w:contextualSpacing/>
        <w:rPr>
          <w:rFonts w:ascii="Times New Roman" w:hAnsi="Times New Roman" w:cs="Times New Roman"/>
          <w:sz w:val="20"/>
          <w:szCs w:val="20"/>
        </w:rPr>
      </w:pPr>
    </w:p>
    <w:p w14:paraId="10770B3E" w14:textId="4644627F" w:rsidR="00AC3138" w:rsidRDefault="00AC3138" w:rsidP="00AC3138">
      <w:pPr>
        <w:contextualSpacing/>
        <w:rPr>
          <w:rFonts w:ascii="Times New Roman" w:hAnsi="Times New Roman" w:cs="Times New Roman"/>
          <w:sz w:val="20"/>
          <w:szCs w:val="20"/>
        </w:rPr>
      </w:pPr>
    </w:p>
    <w:p w14:paraId="41F70C0F" w14:textId="27D2A038" w:rsidR="00AC3138" w:rsidRDefault="00AC3138" w:rsidP="00AC3138">
      <w:pPr>
        <w:contextualSpacing/>
        <w:rPr>
          <w:rFonts w:ascii="Times New Roman" w:hAnsi="Times New Roman" w:cs="Times New Roman"/>
          <w:sz w:val="20"/>
          <w:szCs w:val="20"/>
        </w:rPr>
      </w:pPr>
    </w:p>
    <w:p w14:paraId="3D9680AE" w14:textId="5EFE4AEA" w:rsidR="00AC3138" w:rsidRDefault="00976308" w:rsidP="00AC3138">
      <w:pPr>
        <w:contextualSpacing/>
        <w:rPr>
          <w:rFonts w:ascii="Times New Roman" w:hAnsi="Times New Roman" w:cs="Times New Roman"/>
          <w:sz w:val="20"/>
          <w:szCs w:val="20"/>
        </w:rPr>
      </w:pPr>
      <w:r w:rsidRPr="00493C0A">
        <w:rPr>
          <w:b/>
          <w:noProof/>
          <w:sz w:val="28"/>
          <w:szCs w:val="28"/>
        </w:rPr>
        <mc:AlternateContent>
          <mc:Choice Requires="wps">
            <w:drawing>
              <wp:anchor distT="36576" distB="36576" distL="36576" distR="36576" simplePos="0" relativeHeight="251670528" behindDoc="0" locked="0" layoutInCell="1" allowOverlap="1" wp14:anchorId="31D7BF1F" wp14:editId="11E052D9">
                <wp:simplePos x="0" y="0"/>
                <wp:positionH relativeFrom="column">
                  <wp:posOffset>3013710</wp:posOffset>
                </wp:positionH>
                <wp:positionV relativeFrom="paragraph">
                  <wp:posOffset>2421890</wp:posOffset>
                </wp:positionV>
                <wp:extent cx="73025" cy="410210"/>
                <wp:effectExtent l="76200" t="0" r="22225" b="66040"/>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025" cy="41021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C4BFDB" id="Elbow Connector 47" o:spid="_x0000_s1026" type="#_x0000_t33" style="position:absolute;margin-left:237.3pt;margin-top:190.7pt;width:5.75pt;height:32.3pt;rotation:180;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65408" behindDoc="0" locked="0" layoutInCell="1" allowOverlap="1" wp14:anchorId="1BC8FBF1" wp14:editId="65D6FD36">
                <wp:simplePos x="0" y="0"/>
                <wp:positionH relativeFrom="column">
                  <wp:posOffset>2689225</wp:posOffset>
                </wp:positionH>
                <wp:positionV relativeFrom="paragraph">
                  <wp:posOffset>2425065</wp:posOffset>
                </wp:positionV>
                <wp:extent cx="2331720" cy="400050"/>
                <wp:effectExtent l="0" t="0" r="68580" b="57150"/>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BFE991" id="Elbow Connector 43" o:spid="_x0000_s1026" type="#_x0000_t33" style="position:absolute;margin-left:211.75pt;margin-top:190.95pt;width:183.6pt;height:3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66432" behindDoc="0" locked="0" layoutInCell="1" allowOverlap="1" wp14:anchorId="381906EB" wp14:editId="03BCEB2B">
                <wp:simplePos x="0" y="0"/>
                <wp:positionH relativeFrom="column">
                  <wp:posOffset>3171825</wp:posOffset>
                </wp:positionH>
                <wp:positionV relativeFrom="paragraph">
                  <wp:posOffset>694055</wp:posOffset>
                </wp:positionV>
                <wp:extent cx="635" cy="1732915"/>
                <wp:effectExtent l="76200" t="0" r="75565" b="577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0AF60E" id="Straight Arrow Connector 42" o:spid="_x0000_s1026" type="#_x0000_t32" style="position:absolute;margin-left:249.75pt;margin-top:54.65pt;width:.05pt;height:136.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ZrsgIAAKk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64384" behindDoc="0" locked="0" layoutInCell="1" allowOverlap="1" wp14:anchorId="42369CE7" wp14:editId="01968F57">
                <wp:simplePos x="0" y="0"/>
                <wp:positionH relativeFrom="column">
                  <wp:posOffset>1052195</wp:posOffset>
                </wp:positionH>
                <wp:positionV relativeFrom="paragraph">
                  <wp:posOffset>2425065</wp:posOffset>
                </wp:positionV>
                <wp:extent cx="2331720" cy="400050"/>
                <wp:effectExtent l="76200" t="0" r="11430" b="57150"/>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16197" id="Elbow Connector 37" o:spid="_x0000_s1026" type="#_x0000_t33" style="position:absolute;margin-left:82.85pt;margin-top:190.95pt;width:183.6pt;height:31.5pt;rotation:180;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59264" behindDoc="0" locked="0" layoutInCell="1" allowOverlap="1" wp14:anchorId="4BB964DE" wp14:editId="0805B15C">
                <wp:simplePos x="0" y="0"/>
                <wp:positionH relativeFrom="column">
                  <wp:posOffset>2171700</wp:posOffset>
                </wp:positionH>
                <wp:positionV relativeFrom="paragraph">
                  <wp:posOffset>15875</wp:posOffset>
                </wp:positionV>
                <wp:extent cx="2000250" cy="673735"/>
                <wp:effectExtent l="0" t="0" r="1905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3735"/>
                        </a:xfrm>
                        <a:prstGeom prst="rect">
                          <a:avLst/>
                        </a:prstGeom>
                        <a:solidFill>
                          <a:srgbClr val="FFFFFF"/>
                        </a:solidFill>
                        <a:ln w="9525">
                          <a:solidFill>
                            <a:srgbClr val="000000"/>
                          </a:solidFill>
                          <a:miter lim="800000"/>
                          <a:headEnd/>
                          <a:tailEnd/>
                        </a:ln>
                      </wps:spPr>
                      <wps:txbx>
                        <w:txbxContent>
                          <w:p w14:paraId="4D0BA033" w14:textId="70B50F51" w:rsidR="0034176F" w:rsidRPr="000579F9" w:rsidRDefault="0034176F" w:rsidP="000579F9">
                            <w:pPr>
                              <w:jc w:val="center"/>
                              <w:rPr>
                                <w:rFonts w:ascii="Arial" w:hAnsi="Arial" w:cs="Arial"/>
                                <w:sz w:val="20"/>
                                <w:szCs w:val="20"/>
                                <w:lang w:val="en-CA"/>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w:t>
                            </w:r>
                            <w:proofErr w:type="gramStart"/>
                            <w:r>
                              <w:rPr>
                                <w:rFonts w:ascii="Arial" w:hAnsi="Arial" w:cs="Arial"/>
                                <w:sz w:val="20"/>
                                <w:szCs w:val="20"/>
                                <w:lang w:val="en-CA"/>
                              </w:rPr>
                              <w:t xml:space="preserve">   </w:t>
                            </w:r>
                            <w:r w:rsidRPr="00172316">
                              <w:rPr>
                                <w:rFonts w:ascii="Arial" w:hAnsi="Arial" w:cs="Arial"/>
                                <w:sz w:val="20"/>
                                <w:szCs w:val="20"/>
                                <w:lang w:val="en-CA"/>
                              </w:rPr>
                              <w:t>(</w:t>
                            </w:r>
                            <w:proofErr w:type="gramEnd"/>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91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64DE" id="Rectangle 26" o:spid="_x0000_s1028" style="position:absolute;margin-left:171pt;margin-top:1.25pt;width:157.5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">
                <v:textbox inset=",7.2pt,,7.2pt">
                  <w:txbxContent>
                    <w:p w14:paraId="4D0BA033" w14:textId="70B50F51" w:rsidR="0034176F" w:rsidRPr="000579F9" w:rsidRDefault="0034176F" w:rsidP="000579F9">
                      <w:pPr>
                        <w:jc w:val="center"/>
                        <w:rPr>
                          <w:rFonts w:ascii="Arial" w:hAnsi="Arial" w:cs="Arial"/>
                          <w:sz w:val="20"/>
                          <w:szCs w:val="20"/>
                          <w:lang w:val="en-CA"/>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w:t>
                      </w:r>
                      <w:r>
                        <w:rPr>
                          <w:rFonts w:ascii="Arial" w:hAnsi="Arial" w:cs="Arial"/>
                          <w:sz w:val="20"/>
                          <w:szCs w:val="20"/>
                          <w:lang w:val="en-CA"/>
                        </w:rPr>
                        <w:t xml:space="preserve">   </w:t>
                      </w:r>
                      <w:r w:rsidRPr="00172316">
                        <w:rPr>
                          <w:rFonts w:ascii="Arial" w:hAnsi="Arial" w:cs="Arial"/>
                          <w:sz w:val="20"/>
                          <w:szCs w:val="20"/>
                          <w:lang w:val="en-CA"/>
                        </w:rPr>
                        <w:t>(n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91</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7456" behindDoc="0" locked="0" layoutInCell="1" allowOverlap="1" wp14:anchorId="74D5F3A5" wp14:editId="5D71C51A">
                <wp:simplePos x="0" y="0"/>
                <wp:positionH relativeFrom="column">
                  <wp:posOffset>2400300</wp:posOffset>
                </wp:positionH>
                <wp:positionV relativeFrom="paragraph">
                  <wp:posOffset>1501140</wp:posOffset>
                </wp:positionV>
                <wp:extent cx="1611630" cy="676275"/>
                <wp:effectExtent l="0" t="0" r="266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76275"/>
                        </a:xfrm>
                        <a:prstGeom prst="rect">
                          <a:avLst/>
                        </a:prstGeom>
                        <a:solidFill>
                          <a:srgbClr val="FFFFFF"/>
                        </a:solidFill>
                        <a:ln w="9525">
                          <a:solidFill>
                            <a:srgbClr val="000000"/>
                          </a:solidFill>
                          <a:miter lim="800000"/>
                          <a:headEnd/>
                          <a:tailEnd/>
                        </a:ln>
                      </wps:spPr>
                      <wps:txbx>
                        <w:txbxContent>
                          <w:p w14:paraId="17246F60" w14:textId="7D8CCA50" w:rsidR="0034176F" w:rsidRPr="00172316" w:rsidRDefault="0034176F" w:rsidP="00AC3138">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andomized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87</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5F3A5" id="Rectangle 23" o:spid="_x0000_s1029" style="position:absolute;margin-left:189pt;margin-top:118.2pt;width:126.9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">
                <v:textbox inset=",7.2pt,,7.2pt">
                  <w:txbxContent>
                    <w:p w14:paraId="17246F60" w14:textId="7D8CCA50" w:rsidR="0034176F" w:rsidRPr="00172316" w:rsidRDefault="0034176F" w:rsidP="00AC3138">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andomized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87</w:t>
                      </w:r>
                      <w:r w:rsidRPr="00172316">
                        <w:rPr>
                          <w:rFonts w:ascii="Arial" w:hAnsi="Arial" w:cs="Arial"/>
                          <w:sz w:val="20"/>
                          <w:szCs w:val="20"/>
                          <w:lang w:val="en-CA"/>
                        </w:rPr>
                        <w:t>)</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7995D184" wp14:editId="70A36201">
                <wp:simplePos x="0" y="0"/>
                <wp:positionH relativeFrom="column">
                  <wp:posOffset>3173095</wp:posOffset>
                </wp:positionH>
                <wp:positionV relativeFrom="paragraph">
                  <wp:posOffset>1139190</wp:posOffset>
                </wp:positionV>
                <wp:extent cx="92392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923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6BF49B" id="Straight Arrow Connector 3" o:spid="_x0000_s1026" type="#_x0000_t32" style="position:absolute;margin-left:249.85pt;margin-top:89.7pt;width:72.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" strokecolor="black [3200]" strokeweight=".5pt">
                <v:stroke endarrow="block" joinstyle="miter"/>
              </v:shape>
            </w:pict>
          </mc:Fallback>
        </mc:AlternateContent>
      </w:r>
      <w:r w:rsidRPr="00493C0A">
        <w:rPr>
          <w:b/>
          <w:noProof/>
          <w:sz w:val="28"/>
          <w:szCs w:val="28"/>
        </w:rPr>
        <mc:AlternateContent>
          <mc:Choice Requires="wps">
            <w:drawing>
              <wp:anchor distT="0" distB="0" distL="114300" distR="114300" simplePos="0" relativeHeight="251660288" behindDoc="0" locked="0" layoutInCell="1" allowOverlap="1" wp14:anchorId="0CDB07DD" wp14:editId="46F3A391">
                <wp:simplePos x="0" y="0"/>
                <wp:positionH relativeFrom="column">
                  <wp:posOffset>4097655</wp:posOffset>
                </wp:positionH>
                <wp:positionV relativeFrom="paragraph">
                  <wp:posOffset>765810</wp:posOffset>
                </wp:positionV>
                <wp:extent cx="2505075" cy="8191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19150"/>
                        </a:xfrm>
                        <a:prstGeom prst="rect">
                          <a:avLst/>
                        </a:prstGeom>
                        <a:solidFill>
                          <a:srgbClr val="FFFFFF"/>
                        </a:solidFill>
                        <a:ln w="9525">
                          <a:solidFill>
                            <a:srgbClr val="000000"/>
                          </a:solidFill>
                          <a:miter lim="800000"/>
                          <a:headEnd/>
                          <a:tailEnd/>
                        </a:ln>
                      </wps:spPr>
                      <wps:txbx>
                        <w:txbxContent>
                          <w:p w14:paraId="610D1F66" w14:textId="17E19746" w:rsidR="0034176F" w:rsidRDefault="0034176F" w:rsidP="000579F9">
                            <w:pPr>
                              <w:spacing w:after="0"/>
                              <w:ind w:left="360" w:hanging="360"/>
                              <w:rPr>
                                <w:rFonts w:ascii="Arial" w:hAnsi="Arial" w:cs="Arial"/>
                                <w:sz w:val="20"/>
                                <w:szCs w:val="20"/>
                                <w:lang w:val="en-CA"/>
                              </w:rPr>
                            </w:pPr>
                            <w:r>
                              <w:rPr>
                                <w:rFonts w:ascii="Arial" w:hAnsi="Arial" w:cs="Arial"/>
                                <w:sz w:val="20"/>
                                <w:szCs w:val="20"/>
                                <w:lang w:val="en-CA"/>
                              </w:rPr>
                              <w:t>Declined participation - did not complete baseline assessment</w:t>
                            </w:r>
                            <w:r w:rsidRPr="00172316">
                              <w:rPr>
                                <w:rFonts w:ascii="Arial" w:hAnsi="Arial" w:cs="Arial"/>
                                <w:sz w:val="20"/>
                                <w:szCs w:val="20"/>
                                <w:lang w:val="en-CA"/>
                              </w:rPr>
                              <w:t xml:space="preserve"> (n= </w:t>
                            </w:r>
                            <w:r>
                              <w:rPr>
                                <w:rFonts w:ascii="Arial" w:hAnsi="Arial" w:cs="Arial"/>
                                <w:sz w:val="20"/>
                                <w:szCs w:val="20"/>
                                <w:lang w:val="en-CA"/>
                              </w:rPr>
                              <w:t>3</w:t>
                            </w:r>
                            <w:r w:rsidRPr="00172316">
                              <w:rPr>
                                <w:rFonts w:ascii="Arial" w:hAnsi="Arial" w:cs="Arial"/>
                                <w:sz w:val="20"/>
                                <w:szCs w:val="20"/>
                                <w:lang w:val="en-CA"/>
                              </w:rPr>
                              <w:t>)</w:t>
                            </w:r>
                          </w:p>
                          <w:p w14:paraId="1988592B" w14:textId="5333F104" w:rsidR="0034176F" w:rsidRPr="00172316" w:rsidRDefault="0034176F" w:rsidP="00CB6F4A">
                            <w:pPr>
                              <w:spacing w:after="0"/>
                              <w:ind w:left="360" w:hanging="360"/>
                              <w:rPr>
                                <w:rFonts w:ascii="Arial" w:hAnsi="Arial" w:cs="Arial"/>
                                <w:sz w:val="20"/>
                                <w:szCs w:val="20"/>
                                <w:lang w:val="en-CA"/>
                              </w:rPr>
                            </w:pPr>
                            <w:r>
                              <w:rPr>
                                <w:rFonts w:ascii="Arial" w:hAnsi="Arial" w:cs="Arial"/>
                                <w:sz w:val="20"/>
                                <w:szCs w:val="20"/>
                                <w:lang w:val="en-CA"/>
                              </w:rPr>
                              <w:t>Removed from study – enrolled in multiple RCTs in the lab (n = 1)</w:t>
                            </w:r>
                          </w:p>
                          <w:p w14:paraId="740E9981" w14:textId="77777777" w:rsidR="0034176F" w:rsidRPr="00172316" w:rsidRDefault="0034176F" w:rsidP="00AC3138">
                            <w:pPr>
                              <w:spacing w:after="0"/>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B07DD" id="Rectangle 25" o:spid="_x0000_s1030" style="position:absolute;margin-left:322.65pt;margin-top:60.3pt;width:197.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">
                <v:textbox inset=",7.2pt,,7.2pt">
                  <w:txbxContent>
                    <w:p w14:paraId="610D1F66" w14:textId="17E19746" w:rsidR="0034176F" w:rsidRDefault="0034176F" w:rsidP="000579F9">
                      <w:pPr>
                        <w:spacing w:after="0"/>
                        <w:ind w:left="360" w:hanging="360"/>
                        <w:rPr>
                          <w:rFonts w:ascii="Arial" w:hAnsi="Arial" w:cs="Arial"/>
                          <w:sz w:val="20"/>
                          <w:szCs w:val="20"/>
                          <w:lang w:val="en-CA"/>
                        </w:rPr>
                      </w:pPr>
                      <w:r>
                        <w:rPr>
                          <w:rFonts w:ascii="Arial" w:hAnsi="Arial" w:cs="Arial"/>
                          <w:sz w:val="20"/>
                          <w:szCs w:val="20"/>
                          <w:lang w:val="en-CA"/>
                        </w:rPr>
                        <w:t>Declined participation - did not complete baseline assessment</w:t>
                      </w:r>
                      <w:r w:rsidRPr="00172316">
                        <w:rPr>
                          <w:rFonts w:ascii="Arial" w:hAnsi="Arial" w:cs="Arial"/>
                          <w:sz w:val="20"/>
                          <w:szCs w:val="20"/>
                          <w:lang w:val="en-CA"/>
                        </w:rPr>
                        <w:t xml:space="preserve"> (n= </w:t>
                      </w:r>
                      <w:r>
                        <w:rPr>
                          <w:rFonts w:ascii="Arial" w:hAnsi="Arial" w:cs="Arial"/>
                          <w:sz w:val="20"/>
                          <w:szCs w:val="20"/>
                          <w:lang w:val="en-CA"/>
                        </w:rPr>
                        <w:t>3</w:t>
                      </w:r>
                      <w:r w:rsidRPr="00172316">
                        <w:rPr>
                          <w:rFonts w:ascii="Arial" w:hAnsi="Arial" w:cs="Arial"/>
                          <w:sz w:val="20"/>
                          <w:szCs w:val="20"/>
                          <w:lang w:val="en-CA"/>
                        </w:rPr>
                        <w:t>)</w:t>
                      </w:r>
                    </w:p>
                    <w:p w14:paraId="1988592B" w14:textId="5333F104" w:rsidR="0034176F" w:rsidRPr="00172316" w:rsidRDefault="0034176F" w:rsidP="00CB6F4A">
                      <w:pPr>
                        <w:spacing w:after="0"/>
                        <w:ind w:left="360" w:hanging="360"/>
                        <w:rPr>
                          <w:rFonts w:ascii="Arial" w:hAnsi="Arial" w:cs="Arial"/>
                          <w:sz w:val="20"/>
                          <w:szCs w:val="20"/>
                          <w:lang w:val="en-CA"/>
                        </w:rPr>
                      </w:pPr>
                      <w:r>
                        <w:rPr>
                          <w:rFonts w:ascii="Arial" w:hAnsi="Arial" w:cs="Arial"/>
                          <w:sz w:val="20"/>
                          <w:szCs w:val="20"/>
                          <w:lang w:val="en-CA"/>
                        </w:rPr>
                        <w:t>Removed from study – enrolled in multiple RCTs in the lab (n = 1)</w:t>
                      </w:r>
                    </w:p>
                    <w:p w14:paraId="740E9981" w14:textId="77777777" w:rsidR="0034176F" w:rsidRPr="00172316" w:rsidRDefault="0034176F" w:rsidP="00AC3138">
                      <w:pPr>
                        <w:spacing w:after="0"/>
                        <w:ind w:left="360" w:hanging="360"/>
                        <w:rPr>
                          <w:rFonts w:ascii="Arial" w:hAnsi="Arial" w:cs="Arial"/>
                          <w:sz w:val="20"/>
                          <w:szCs w:val="20"/>
                        </w:rPr>
                      </w:pPr>
                    </w:p>
                  </w:txbxContent>
                </v:textbox>
              </v:rect>
            </w:pict>
          </mc:Fallback>
        </mc:AlternateContent>
      </w:r>
    </w:p>
    <w:p w14:paraId="51D355E5" w14:textId="3E9C6C0C" w:rsidR="00AC3138" w:rsidRDefault="00AC3138" w:rsidP="00AC3138">
      <w:pPr>
        <w:contextualSpacing/>
        <w:rPr>
          <w:rFonts w:ascii="Times New Roman" w:hAnsi="Times New Roman" w:cs="Times New Roman"/>
          <w:sz w:val="20"/>
          <w:szCs w:val="20"/>
        </w:rPr>
      </w:pPr>
    </w:p>
    <w:p w14:paraId="3393255B" w14:textId="77777777" w:rsidR="00AC3138" w:rsidRDefault="00AC3138" w:rsidP="00AC3138">
      <w:pPr>
        <w:contextualSpacing/>
        <w:rPr>
          <w:rFonts w:ascii="Times New Roman" w:hAnsi="Times New Roman" w:cs="Times New Roman"/>
          <w:sz w:val="20"/>
          <w:szCs w:val="20"/>
        </w:rPr>
      </w:pPr>
    </w:p>
    <w:p w14:paraId="2F0CF4DE" w14:textId="77777777" w:rsidR="00AC3138" w:rsidRDefault="00AC3138" w:rsidP="00AC3138">
      <w:pPr>
        <w:contextualSpacing/>
        <w:rPr>
          <w:rFonts w:ascii="Times New Roman" w:hAnsi="Times New Roman" w:cs="Times New Roman"/>
          <w:sz w:val="20"/>
          <w:szCs w:val="20"/>
        </w:rPr>
      </w:pPr>
    </w:p>
    <w:p w14:paraId="1F1AB634" w14:textId="68B60A69" w:rsidR="00AC3138" w:rsidRDefault="00AC3138" w:rsidP="00AC3138">
      <w:pPr>
        <w:contextualSpacing/>
        <w:rPr>
          <w:rFonts w:ascii="Times New Roman" w:hAnsi="Times New Roman" w:cs="Times New Roman"/>
          <w:sz w:val="20"/>
          <w:szCs w:val="20"/>
        </w:rPr>
      </w:pPr>
    </w:p>
    <w:p w14:paraId="5ECC9C4A" w14:textId="51B25406" w:rsidR="00AC3138" w:rsidRDefault="00AC3138" w:rsidP="00AC3138">
      <w:pPr>
        <w:contextualSpacing/>
        <w:rPr>
          <w:rFonts w:ascii="Times New Roman" w:hAnsi="Times New Roman" w:cs="Times New Roman"/>
          <w:sz w:val="20"/>
          <w:szCs w:val="20"/>
        </w:rPr>
      </w:pPr>
    </w:p>
    <w:p w14:paraId="6A94B3F3" w14:textId="1BB6C678" w:rsidR="00AC3138" w:rsidRDefault="00AC3138" w:rsidP="00AC3138">
      <w:pPr>
        <w:contextualSpacing/>
        <w:rPr>
          <w:rFonts w:ascii="Times New Roman" w:hAnsi="Times New Roman" w:cs="Times New Roman"/>
          <w:sz w:val="20"/>
          <w:szCs w:val="20"/>
        </w:rPr>
      </w:pPr>
    </w:p>
    <w:p w14:paraId="65C84EC9" w14:textId="44D02245" w:rsidR="00AC3138" w:rsidRDefault="00AC3138" w:rsidP="00AC3138">
      <w:pPr>
        <w:contextualSpacing/>
        <w:rPr>
          <w:rFonts w:ascii="Times New Roman" w:hAnsi="Times New Roman" w:cs="Times New Roman"/>
          <w:sz w:val="20"/>
          <w:szCs w:val="20"/>
        </w:rPr>
      </w:pPr>
    </w:p>
    <w:p w14:paraId="5083693C" w14:textId="242C23A7" w:rsidR="00AC3138" w:rsidRDefault="00AC3138" w:rsidP="00AC3138">
      <w:pPr>
        <w:contextualSpacing/>
        <w:rPr>
          <w:rFonts w:ascii="Times New Roman" w:hAnsi="Times New Roman" w:cs="Times New Roman"/>
          <w:sz w:val="20"/>
          <w:szCs w:val="20"/>
        </w:rPr>
      </w:pPr>
    </w:p>
    <w:p w14:paraId="5C68F212" w14:textId="12F9539C" w:rsidR="00AC3138" w:rsidRDefault="00AC3138" w:rsidP="00AC3138">
      <w:pPr>
        <w:contextualSpacing/>
        <w:rPr>
          <w:rFonts w:ascii="Times New Roman" w:hAnsi="Times New Roman" w:cs="Times New Roman"/>
          <w:sz w:val="20"/>
          <w:szCs w:val="20"/>
        </w:rPr>
      </w:pPr>
    </w:p>
    <w:p w14:paraId="411B7D1F" w14:textId="6C3F097E" w:rsidR="00AC3138" w:rsidRDefault="00AC3138" w:rsidP="00AC3138">
      <w:pPr>
        <w:contextualSpacing/>
        <w:rPr>
          <w:rFonts w:ascii="Times New Roman" w:hAnsi="Times New Roman" w:cs="Times New Roman"/>
          <w:sz w:val="20"/>
          <w:szCs w:val="20"/>
        </w:rPr>
      </w:pPr>
    </w:p>
    <w:p w14:paraId="569BED45" w14:textId="2555C7D0" w:rsidR="00AC3138" w:rsidRDefault="00AC3138" w:rsidP="00AC3138">
      <w:pPr>
        <w:contextualSpacing/>
        <w:rPr>
          <w:rFonts w:ascii="Times New Roman" w:hAnsi="Times New Roman" w:cs="Times New Roman"/>
          <w:sz w:val="20"/>
          <w:szCs w:val="20"/>
        </w:rPr>
      </w:pPr>
    </w:p>
    <w:p w14:paraId="36EA5632" w14:textId="05AD26E8" w:rsidR="00AC3138" w:rsidRDefault="00AC3138" w:rsidP="00AC3138">
      <w:pPr>
        <w:contextualSpacing/>
        <w:rPr>
          <w:rFonts w:ascii="Times New Roman" w:hAnsi="Times New Roman" w:cs="Times New Roman"/>
          <w:sz w:val="20"/>
          <w:szCs w:val="20"/>
        </w:rPr>
      </w:pPr>
    </w:p>
    <w:p w14:paraId="56F985BE" w14:textId="6B8856A5" w:rsidR="00AC3138" w:rsidRDefault="00AC3138" w:rsidP="00AC3138">
      <w:pPr>
        <w:contextualSpacing/>
        <w:rPr>
          <w:rFonts w:ascii="Times New Roman" w:hAnsi="Times New Roman" w:cs="Times New Roman"/>
          <w:sz w:val="20"/>
          <w:szCs w:val="20"/>
        </w:rPr>
      </w:pPr>
    </w:p>
    <w:p w14:paraId="3D8CB219" w14:textId="6D693A61" w:rsidR="00AC3138" w:rsidRDefault="00AC3138" w:rsidP="00AC3138">
      <w:pPr>
        <w:contextualSpacing/>
        <w:rPr>
          <w:rFonts w:ascii="Times New Roman" w:hAnsi="Times New Roman" w:cs="Times New Roman"/>
          <w:sz w:val="20"/>
          <w:szCs w:val="20"/>
        </w:rPr>
      </w:pPr>
    </w:p>
    <w:p w14:paraId="59994E62" w14:textId="470788FC" w:rsidR="00AC3138" w:rsidRDefault="00AC3138" w:rsidP="00AC3138">
      <w:pPr>
        <w:contextualSpacing/>
        <w:rPr>
          <w:rFonts w:ascii="Times New Roman" w:hAnsi="Times New Roman" w:cs="Times New Roman"/>
          <w:sz w:val="20"/>
          <w:szCs w:val="20"/>
        </w:rPr>
      </w:pPr>
    </w:p>
    <w:p w14:paraId="6960F59E" w14:textId="33DFA833" w:rsidR="00AC3138" w:rsidRDefault="00AC3138" w:rsidP="00AC3138">
      <w:pPr>
        <w:contextualSpacing/>
        <w:rPr>
          <w:rFonts w:ascii="Times New Roman" w:hAnsi="Times New Roman" w:cs="Times New Roman"/>
          <w:sz w:val="20"/>
          <w:szCs w:val="20"/>
        </w:rPr>
      </w:pPr>
    </w:p>
    <w:p w14:paraId="47BB9D71" w14:textId="21F6B893" w:rsidR="00AC3138" w:rsidRDefault="00976308" w:rsidP="00AC3138">
      <w:pPr>
        <w:contextualSpacing/>
        <w:rPr>
          <w:rFonts w:ascii="Times New Roman" w:hAnsi="Times New Roman" w:cs="Times New Roman"/>
          <w:sz w:val="20"/>
          <w:szCs w:val="20"/>
        </w:rPr>
      </w:pPr>
      <w:r w:rsidRPr="00493C0A">
        <w:rPr>
          <w:b/>
          <w:noProof/>
          <w:sz w:val="28"/>
          <w:szCs w:val="28"/>
        </w:rPr>
        <mc:AlternateContent>
          <mc:Choice Requires="wps">
            <w:drawing>
              <wp:anchor distT="0" distB="0" distL="114300" distR="114300" simplePos="0" relativeHeight="251672576" behindDoc="0" locked="0" layoutInCell="1" allowOverlap="1" wp14:anchorId="500ABE9D" wp14:editId="4FA92A01">
                <wp:simplePos x="0" y="0"/>
                <wp:positionH relativeFrom="column">
                  <wp:posOffset>4248150</wp:posOffset>
                </wp:positionH>
                <wp:positionV relativeFrom="paragraph">
                  <wp:posOffset>1494155</wp:posOffset>
                </wp:positionV>
                <wp:extent cx="2152650" cy="55245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52450"/>
                        </a:xfrm>
                        <a:prstGeom prst="rect">
                          <a:avLst/>
                        </a:prstGeom>
                        <a:solidFill>
                          <a:srgbClr val="FFFFFF"/>
                        </a:solidFill>
                        <a:ln w="9525">
                          <a:solidFill>
                            <a:srgbClr val="000000"/>
                          </a:solidFill>
                          <a:miter lim="800000"/>
                          <a:headEnd/>
                          <a:tailEnd/>
                        </a:ln>
                      </wps:spPr>
                      <wps:txbx>
                        <w:txbxContent>
                          <w:p w14:paraId="2E9FBE80" w14:textId="0349B870" w:rsidR="0034176F" w:rsidRPr="00172316" w:rsidRDefault="0034176F" w:rsidP="00AC3138">
                            <w:pPr>
                              <w:rPr>
                                <w:rFonts w:ascii="Arial" w:hAnsi="Arial" w:cs="Arial"/>
                                <w:sz w:val="20"/>
                                <w:szCs w:val="20"/>
                              </w:rPr>
                            </w:pPr>
                            <w:r>
                              <w:rPr>
                                <w:rFonts w:ascii="Arial" w:hAnsi="Arial" w:cs="Arial"/>
                                <w:sz w:val="20"/>
                                <w:szCs w:val="20"/>
                                <w:lang w:val="en-CA"/>
                              </w:rPr>
                              <w:t xml:space="preserve">Completed post assessment    </w:t>
                            </w:r>
                            <w:proofErr w:type="gramStart"/>
                            <w:r>
                              <w:rPr>
                                <w:rFonts w:ascii="Arial" w:hAnsi="Arial" w:cs="Arial"/>
                                <w:sz w:val="20"/>
                                <w:szCs w:val="20"/>
                                <w:lang w:val="en-CA"/>
                              </w:rPr>
                              <w:t xml:space="preserve">   (</w:t>
                            </w:r>
                            <w:proofErr w:type="gramEnd"/>
                            <w:r>
                              <w:rPr>
                                <w:rFonts w:ascii="Arial" w:hAnsi="Arial" w:cs="Arial"/>
                                <w:sz w:val="20"/>
                                <w:szCs w:val="20"/>
                                <w:lang w:val="en-CA"/>
                              </w:rPr>
                              <w:t>n = 23, 82%)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ABE9D" id="Rectangle 49" o:spid="_x0000_s1031" style="position:absolute;margin-left:334.5pt;margin-top:117.65pt;width:169.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">
                <v:textbox inset=",7.2pt,,7.2pt">
                  <w:txbxContent>
                    <w:p w14:paraId="2E9FBE80" w14:textId="0349B870" w:rsidR="0034176F" w:rsidRPr="00172316" w:rsidRDefault="0034176F" w:rsidP="00AC3138">
                      <w:pPr>
                        <w:rPr>
                          <w:rFonts w:ascii="Arial" w:hAnsi="Arial" w:cs="Arial"/>
                          <w:sz w:val="20"/>
                          <w:szCs w:val="20"/>
                        </w:rPr>
                      </w:pPr>
                      <w:r>
                        <w:rPr>
                          <w:rFonts w:ascii="Arial" w:hAnsi="Arial" w:cs="Arial"/>
                          <w:sz w:val="20"/>
                          <w:szCs w:val="20"/>
                          <w:lang w:val="en-CA"/>
                        </w:rPr>
                        <w:t>Completed post assessment       (n = 23, 82%)</w:t>
                      </w:r>
                    </w:p>
                  </w:txbxContent>
                </v:textbox>
              </v:rect>
            </w:pict>
          </mc:Fallback>
        </mc:AlternateContent>
      </w:r>
      <w:r w:rsidRPr="00493C0A">
        <w:rPr>
          <w:b/>
          <w:noProof/>
          <w:sz w:val="28"/>
          <w:szCs w:val="28"/>
        </w:rPr>
        <mc:AlternateContent>
          <mc:Choice Requires="wps">
            <w:drawing>
              <wp:anchor distT="0" distB="0" distL="114300" distR="114300" simplePos="0" relativeHeight="251671552" behindDoc="0" locked="0" layoutInCell="1" allowOverlap="1" wp14:anchorId="69FE863C" wp14:editId="74D4A18F">
                <wp:simplePos x="0" y="0"/>
                <wp:positionH relativeFrom="margin">
                  <wp:posOffset>1952625</wp:posOffset>
                </wp:positionH>
                <wp:positionV relativeFrom="paragraph">
                  <wp:posOffset>1494155</wp:posOffset>
                </wp:positionV>
                <wp:extent cx="2152650" cy="5715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solidFill>
                          <a:srgbClr val="FFFFFF"/>
                        </a:solidFill>
                        <a:ln w="9525">
                          <a:solidFill>
                            <a:srgbClr val="000000"/>
                          </a:solidFill>
                          <a:miter lim="800000"/>
                          <a:headEnd/>
                          <a:tailEnd/>
                        </a:ln>
                      </wps:spPr>
                      <wps:txbx>
                        <w:txbxContent>
                          <w:p w14:paraId="0AA5EBFD" w14:textId="1F0BEA41" w:rsidR="0034176F" w:rsidRPr="00172316" w:rsidRDefault="0034176F" w:rsidP="00AC3138">
                            <w:pPr>
                              <w:rPr>
                                <w:rFonts w:ascii="Arial" w:hAnsi="Arial" w:cs="Arial"/>
                                <w:sz w:val="20"/>
                                <w:szCs w:val="20"/>
                              </w:rPr>
                            </w:pPr>
                            <w:r>
                              <w:rPr>
                                <w:rFonts w:ascii="Arial" w:hAnsi="Arial" w:cs="Arial"/>
                                <w:sz w:val="20"/>
                                <w:szCs w:val="20"/>
                                <w:lang w:val="en-CA"/>
                              </w:rPr>
                              <w:t xml:space="preserve">Completed post assessment    </w:t>
                            </w:r>
                            <w:proofErr w:type="gramStart"/>
                            <w:r>
                              <w:rPr>
                                <w:rFonts w:ascii="Arial" w:hAnsi="Arial" w:cs="Arial"/>
                                <w:sz w:val="20"/>
                                <w:szCs w:val="20"/>
                                <w:lang w:val="en-CA"/>
                              </w:rPr>
                              <w:t xml:space="preserve">   (</w:t>
                            </w:r>
                            <w:proofErr w:type="gramEnd"/>
                            <w:r>
                              <w:rPr>
                                <w:rFonts w:ascii="Arial" w:hAnsi="Arial" w:cs="Arial"/>
                                <w:sz w:val="20"/>
                                <w:szCs w:val="20"/>
                                <w:lang w:val="en-CA"/>
                              </w:rPr>
                              <w:t>n = 23, 79%)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863C" id="Rectangle 48" o:spid="_x0000_s1032" style="position:absolute;margin-left:153.75pt;margin-top:117.65pt;width:169.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">
                <v:textbox inset=",7.2pt,,7.2pt">
                  <w:txbxContent>
                    <w:p w14:paraId="0AA5EBFD" w14:textId="1F0BEA41" w:rsidR="0034176F" w:rsidRPr="00172316" w:rsidRDefault="0034176F" w:rsidP="00AC3138">
                      <w:pPr>
                        <w:rPr>
                          <w:rFonts w:ascii="Arial" w:hAnsi="Arial" w:cs="Arial"/>
                          <w:sz w:val="20"/>
                          <w:szCs w:val="20"/>
                        </w:rPr>
                      </w:pPr>
                      <w:r>
                        <w:rPr>
                          <w:rFonts w:ascii="Arial" w:hAnsi="Arial" w:cs="Arial"/>
                          <w:sz w:val="20"/>
                          <w:szCs w:val="20"/>
                          <w:lang w:val="en-CA"/>
                        </w:rPr>
                        <w:t>Completed post assessment       (n = 23, 79%)</w:t>
                      </w:r>
                    </w:p>
                  </w:txbxContent>
                </v:textbox>
                <w10:wrap anchorx="margin"/>
              </v:rect>
            </w:pict>
          </mc:Fallback>
        </mc:AlternateContent>
      </w:r>
      <w:r w:rsidRPr="00493C0A">
        <w:rPr>
          <w:b/>
          <w:noProof/>
          <w:sz w:val="28"/>
          <w:szCs w:val="28"/>
        </w:rPr>
        <mc:AlternateContent>
          <mc:Choice Requires="wps">
            <w:drawing>
              <wp:anchor distT="0" distB="0" distL="114300" distR="114300" simplePos="0" relativeHeight="251661312" behindDoc="0" locked="0" layoutInCell="1" allowOverlap="1" wp14:anchorId="7E55EB1B" wp14:editId="764FF771">
                <wp:simplePos x="0" y="0"/>
                <wp:positionH relativeFrom="column">
                  <wp:posOffset>-390525</wp:posOffset>
                </wp:positionH>
                <wp:positionV relativeFrom="paragraph">
                  <wp:posOffset>1503680</wp:posOffset>
                </wp:positionV>
                <wp:extent cx="2152650" cy="5619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14:paraId="2B180007" w14:textId="2647A020" w:rsidR="0034176F" w:rsidRPr="00AF2D69" w:rsidRDefault="0034176F" w:rsidP="00AC3138">
                            <w:pPr>
                              <w:rPr>
                                <w:rFonts w:ascii="Arial" w:hAnsi="Arial" w:cs="Arial"/>
                                <w:sz w:val="20"/>
                                <w:szCs w:val="20"/>
                                <w:lang w:val="en-CA"/>
                              </w:rPr>
                            </w:pPr>
                            <w:r>
                              <w:rPr>
                                <w:rFonts w:ascii="Arial" w:hAnsi="Arial" w:cs="Arial"/>
                                <w:sz w:val="20"/>
                                <w:szCs w:val="20"/>
                                <w:lang w:val="en-CA"/>
                              </w:rPr>
                              <w:t xml:space="preserve">Completed post assessment       </w:t>
                            </w:r>
                            <w:proofErr w:type="gramStart"/>
                            <w:r>
                              <w:rPr>
                                <w:rFonts w:ascii="Arial" w:hAnsi="Arial" w:cs="Arial"/>
                                <w:sz w:val="20"/>
                                <w:szCs w:val="20"/>
                                <w:lang w:val="en-CA"/>
                              </w:rPr>
                              <w:t xml:space="preserve">   (</w:t>
                            </w:r>
                            <w:proofErr w:type="gramEnd"/>
                            <w:r>
                              <w:rPr>
                                <w:rFonts w:ascii="Arial" w:hAnsi="Arial" w:cs="Arial"/>
                                <w:sz w:val="20"/>
                                <w:szCs w:val="20"/>
                                <w:lang w:val="en-CA"/>
                              </w:rPr>
                              <w:t>n = 23, 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5EB1B" id="Rectangle 35" o:spid="_x0000_s1033" style="position:absolute;margin-left:-30.75pt;margin-top:118.4pt;width:16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">
                <v:textbox inset=",7.2pt,,7.2pt">
                  <w:txbxContent>
                    <w:p w14:paraId="2B180007" w14:textId="2647A020" w:rsidR="0034176F" w:rsidRPr="00AF2D69" w:rsidRDefault="0034176F" w:rsidP="00AC3138">
                      <w:pPr>
                        <w:rPr>
                          <w:rFonts w:ascii="Arial" w:hAnsi="Arial" w:cs="Arial"/>
                          <w:sz w:val="20"/>
                          <w:szCs w:val="20"/>
                          <w:lang w:val="en-CA"/>
                        </w:rPr>
                      </w:pPr>
                      <w:r>
                        <w:rPr>
                          <w:rFonts w:ascii="Arial" w:hAnsi="Arial" w:cs="Arial"/>
                          <w:sz w:val="20"/>
                          <w:szCs w:val="20"/>
                          <w:lang w:val="en-CA"/>
                        </w:rPr>
                        <w:t>Completed post assessment          (n = 23, 77%)</w:t>
                      </w:r>
                    </w:p>
                  </w:txbxContent>
                </v:textbox>
              </v:rect>
            </w:pict>
          </mc:Fallback>
        </mc:AlternateContent>
      </w:r>
      <w:r w:rsidRPr="00493C0A">
        <w:rPr>
          <w:b/>
          <w:noProof/>
          <w:sz w:val="28"/>
          <w:szCs w:val="28"/>
        </w:rPr>
        <mc:AlternateContent>
          <mc:Choice Requires="wps">
            <w:drawing>
              <wp:anchor distT="36576" distB="36576" distL="36576" distR="36576" simplePos="0" relativeHeight="251673600" behindDoc="0" locked="0" layoutInCell="1" allowOverlap="1" wp14:anchorId="0AF28418" wp14:editId="74B59CDE">
                <wp:simplePos x="0" y="0"/>
                <wp:positionH relativeFrom="column">
                  <wp:posOffset>1060450</wp:posOffset>
                </wp:positionH>
                <wp:positionV relativeFrom="paragraph">
                  <wp:posOffset>973455</wp:posOffset>
                </wp:positionV>
                <wp:extent cx="533400" cy="511175"/>
                <wp:effectExtent l="76200" t="0" r="19050" b="60325"/>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3400" cy="51117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F1151" id="Elbow Connector 50" o:spid="_x0000_s1026" type="#_x0000_t33" style="position:absolute;margin-left:83.5pt;margin-top:76.65pt;width:42pt;height:40.25pt;rotation:180;flip: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">
                <v:stroke endarrow="block"/>
                <v:shadow color="#ccc"/>
              </v:shape>
            </w:pict>
          </mc:Fallback>
        </mc:AlternateContent>
      </w:r>
      <w:r w:rsidRPr="00493C0A">
        <w:rPr>
          <w:b/>
          <w:noProof/>
          <w:sz w:val="28"/>
          <w:szCs w:val="28"/>
        </w:rPr>
        <mc:AlternateContent>
          <mc:Choice Requires="wps">
            <w:drawing>
              <wp:anchor distT="36576" distB="36576" distL="36576" distR="36576" simplePos="0" relativeHeight="251674624" behindDoc="0" locked="0" layoutInCell="1" allowOverlap="1" wp14:anchorId="58C92A49" wp14:editId="6D05059F">
                <wp:simplePos x="0" y="0"/>
                <wp:positionH relativeFrom="column">
                  <wp:posOffset>2997200</wp:posOffset>
                </wp:positionH>
                <wp:positionV relativeFrom="paragraph">
                  <wp:posOffset>973455</wp:posOffset>
                </wp:positionV>
                <wp:extent cx="292100" cy="511175"/>
                <wp:effectExtent l="76200" t="0" r="12700" b="60325"/>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92100" cy="51117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A60D1B" id="Elbow Connector 51" o:spid="_x0000_s1026" type="#_x0000_t33" style="position:absolute;margin-left:236pt;margin-top:76.65pt;width:23pt;height:40.2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">
                <v:stroke endarrow="block"/>
                <v:shadow color="#ccc"/>
              </v:shape>
            </w:pict>
          </mc:Fallback>
        </mc:AlternateContent>
      </w:r>
      <w:r w:rsidRPr="00493C0A">
        <w:rPr>
          <w:b/>
          <w:noProof/>
          <w:sz w:val="28"/>
          <w:szCs w:val="28"/>
        </w:rPr>
        <mc:AlternateContent>
          <mc:Choice Requires="wps">
            <w:drawing>
              <wp:anchor distT="0" distB="0" distL="114300" distR="114300" simplePos="0" relativeHeight="251669504" behindDoc="0" locked="0" layoutInCell="1" allowOverlap="1" wp14:anchorId="0AB2A806" wp14:editId="7A215D4B">
                <wp:simplePos x="0" y="0"/>
                <wp:positionH relativeFrom="margin">
                  <wp:posOffset>1955800</wp:posOffset>
                </wp:positionH>
                <wp:positionV relativeFrom="paragraph">
                  <wp:posOffset>147955</wp:posOffset>
                </wp:positionV>
                <wp:extent cx="2143125" cy="825500"/>
                <wp:effectExtent l="0" t="0" r="28575"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25500"/>
                        </a:xfrm>
                        <a:prstGeom prst="rect">
                          <a:avLst/>
                        </a:prstGeom>
                        <a:solidFill>
                          <a:srgbClr val="FFFFFF"/>
                        </a:solidFill>
                        <a:ln w="9525">
                          <a:solidFill>
                            <a:srgbClr val="000000"/>
                          </a:solidFill>
                          <a:miter lim="800000"/>
                          <a:headEnd/>
                          <a:tailEnd/>
                        </a:ln>
                      </wps:spPr>
                      <wps:txbx>
                        <w:txbxContent>
                          <w:p w14:paraId="61B944EE" w14:textId="079BC3C5" w:rsidR="0034176F" w:rsidRPr="00172316" w:rsidRDefault="0034176F" w:rsidP="00AC3138">
                            <w:pPr>
                              <w:spacing w:after="0"/>
                              <w:rPr>
                                <w:rFonts w:ascii="Arial" w:hAnsi="Arial" w:cs="Arial"/>
                                <w:sz w:val="20"/>
                                <w:szCs w:val="20"/>
                                <w:lang w:val="en-CA"/>
                              </w:rPr>
                            </w:pPr>
                            <w:r>
                              <w:rPr>
                                <w:rFonts w:ascii="Arial" w:hAnsi="Arial" w:cs="Arial"/>
                                <w:sz w:val="20"/>
                                <w:szCs w:val="20"/>
                                <w:lang w:val="en-CA"/>
                              </w:rPr>
                              <w:t>Restructuring condition</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29</w:t>
                            </w:r>
                            <w:r w:rsidRPr="00172316">
                              <w:rPr>
                                <w:rFonts w:ascii="Arial" w:hAnsi="Arial" w:cs="Arial"/>
                                <w:sz w:val="20"/>
                                <w:szCs w:val="20"/>
                                <w:lang w:val="en-CA"/>
                              </w:rPr>
                              <w:t>)</w:t>
                            </w:r>
                          </w:p>
                          <w:p w14:paraId="1BF15B7E" w14:textId="7D9605B3" w:rsidR="0034176F" w:rsidRPr="00CB6F4A" w:rsidRDefault="0034176F" w:rsidP="00CB6F4A">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27, 93%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2A806" id="Rectangle 44" o:spid="_x0000_s1034" style="position:absolute;margin-left:154pt;margin-top:11.65pt;width:168.75pt;height: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">
                <v:textbox inset=",7.2pt,,7.2pt">
                  <w:txbxContent>
                    <w:p w14:paraId="61B944EE" w14:textId="079BC3C5" w:rsidR="0034176F" w:rsidRPr="00172316" w:rsidRDefault="0034176F" w:rsidP="00AC3138">
                      <w:pPr>
                        <w:spacing w:after="0"/>
                        <w:rPr>
                          <w:rFonts w:ascii="Arial" w:hAnsi="Arial" w:cs="Arial"/>
                          <w:sz w:val="20"/>
                          <w:szCs w:val="20"/>
                          <w:lang w:val="en-CA"/>
                        </w:rPr>
                      </w:pPr>
                      <w:r>
                        <w:rPr>
                          <w:rFonts w:ascii="Arial" w:hAnsi="Arial" w:cs="Arial"/>
                          <w:sz w:val="20"/>
                          <w:szCs w:val="20"/>
                          <w:lang w:val="en-CA"/>
                        </w:rPr>
                        <w:t>Restructuring condition</w:t>
                      </w:r>
                      <w:r w:rsidRPr="00172316">
                        <w:rPr>
                          <w:rFonts w:ascii="Arial" w:hAnsi="Arial" w:cs="Arial"/>
                          <w:sz w:val="20"/>
                          <w:szCs w:val="20"/>
                          <w:lang w:val="en-CA"/>
                        </w:rPr>
                        <w:t xml:space="preserve"> (n</w:t>
                      </w:r>
                      <w:r>
                        <w:rPr>
                          <w:rFonts w:ascii="Arial" w:hAnsi="Arial" w:cs="Arial"/>
                          <w:sz w:val="20"/>
                          <w:szCs w:val="20"/>
                          <w:lang w:val="en-CA"/>
                        </w:rPr>
                        <w:t xml:space="preserve"> </w:t>
                      </w:r>
                      <w:r w:rsidRPr="00172316">
                        <w:rPr>
                          <w:rFonts w:ascii="Arial" w:hAnsi="Arial" w:cs="Arial"/>
                          <w:sz w:val="20"/>
                          <w:szCs w:val="20"/>
                          <w:lang w:val="en-CA"/>
                        </w:rPr>
                        <w:t xml:space="preserve">= </w:t>
                      </w:r>
                      <w:r>
                        <w:rPr>
                          <w:rFonts w:ascii="Arial" w:hAnsi="Arial" w:cs="Arial"/>
                          <w:sz w:val="20"/>
                          <w:szCs w:val="20"/>
                          <w:lang w:val="en-CA"/>
                        </w:rPr>
                        <w:t>29</w:t>
                      </w:r>
                      <w:r w:rsidRPr="00172316">
                        <w:rPr>
                          <w:rFonts w:ascii="Arial" w:hAnsi="Arial" w:cs="Arial"/>
                          <w:sz w:val="20"/>
                          <w:szCs w:val="20"/>
                          <w:lang w:val="en-CA"/>
                        </w:rPr>
                        <w:t>)</w:t>
                      </w:r>
                    </w:p>
                    <w:p w14:paraId="1BF15B7E" w14:textId="7D9605B3" w:rsidR="0034176F" w:rsidRPr="00CB6F4A" w:rsidRDefault="0034176F" w:rsidP="00CB6F4A">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27, 93%</w:t>
                      </w:r>
                      <w:r w:rsidRPr="00172316">
                        <w:rPr>
                          <w:rFonts w:ascii="Arial" w:hAnsi="Arial" w:cs="Arial"/>
                          <w:sz w:val="20"/>
                          <w:szCs w:val="20"/>
                          <w:lang w:val="en-CA"/>
                        </w:rPr>
                        <w:t>)</w:t>
                      </w:r>
                    </w:p>
                  </w:txbxContent>
                </v:textbox>
                <w10:wrap anchorx="margin"/>
              </v:rect>
            </w:pict>
          </mc:Fallback>
        </mc:AlternateContent>
      </w:r>
      <w:r w:rsidRPr="00493C0A">
        <w:rPr>
          <w:b/>
          <w:noProof/>
          <w:sz w:val="28"/>
          <w:szCs w:val="28"/>
        </w:rPr>
        <mc:AlternateContent>
          <mc:Choice Requires="wps">
            <w:drawing>
              <wp:anchor distT="0" distB="0" distL="114300" distR="114300" simplePos="0" relativeHeight="251662336" behindDoc="0" locked="0" layoutInCell="1" allowOverlap="1" wp14:anchorId="732F8251" wp14:editId="23010B75">
                <wp:simplePos x="0" y="0"/>
                <wp:positionH relativeFrom="column">
                  <wp:posOffset>-387350</wp:posOffset>
                </wp:positionH>
                <wp:positionV relativeFrom="paragraph">
                  <wp:posOffset>147955</wp:posOffset>
                </wp:positionV>
                <wp:extent cx="2152650" cy="825500"/>
                <wp:effectExtent l="0" t="0" r="1905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25500"/>
                        </a:xfrm>
                        <a:prstGeom prst="rect">
                          <a:avLst/>
                        </a:prstGeom>
                        <a:solidFill>
                          <a:srgbClr val="FFFFFF"/>
                        </a:solidFill>
                        <a:ln w="9525">
                          <a:solidFill>
                            <a:srgbClr val="000000"/>
                          </a:solidFill>
                          <a:miter lim="800000"/>
                          <a:headEnd/>
                          <a:tailEnd/>
                        </a:ln>
                      </wps:spPr>
                      <wps:txbx>
                        <w:txbxContent>
                          <w:p w14:paraId="7016C718" w14:textId="3B7D7441" w:rsidR="0034176F" w:rsidRPr="00906337" w:rsidRDefault="0034176F" w:rsidP="00AC3138">
                            <w:pPr>
                              <w:spacing w:after="0"/>
                              <w:rPr>
                                <w:rFonts w:ascii="Arial" w:hAnsi="Arial" w:cs="Arial"/>
                                <w:sz w:val="20"/>
                                <w:szCs w:val="20"/>
                                <w:lang w:val="en-CA"/>
                              </w:rPr>
                            </w:pPr>
                            <w:proofErr w:type="spellStart"/>
                            <w:r>
                              <w:rPr>
                                <w:rFonts w:ascii="Arial" w:hAnsi="Arial" w:cs="Arial"/>
                                <w:sz w:val="20"/>
                                <w:szCs w:val="20"/>
                                <w:lang w:val="en-CA"/>
                              </w:rPr>
                              <w:t>Defusion</w:t>
                            </w:r>
                            <w:proofErr w:type="spellEnd"/>
                            <w:r>
                              <w:rPr>
                                <w:rFonts w:ascii="Arial" w:hAnsi="Arial" w:cs="Arial"/>
                                <w:sz w:val="20"/>
                                <w:szCs w:val="20"/>
                                <w:lang w:val="en-CA"/>
                              </w:rPr>
                              <w:t xml:space="preserve"> condition (n = 30</w:t>
                            </w:r>
                            <w:r w:rsidRPr="00906337">
                              <w:rPr>
                                <w:rFonts w:ascii="Arial" w:hAnsi="Arial" w:cs="Arial"/>
                                <w:sz w:val="20"/>
                                <w:szCs w:val="20"/>
                                <w:lang w:val="en-CA"/>
                              </w:rPr>
                              <w:t>)</w:t>
                            </w:r>
                          </w:p>
                          <w:p w14:paraId="2F250E0E" w14:textId="1E9CB15D" w:rsidR="0034176F" w:rsidRPr="00CB6F4A" w:rsidRDefault="0034176F" w:rsidP="00CB6F4A">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27, 90%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F8251" id="Rectangle 39" o:spid="_x0000_s1035" style="position:absolute;margin-left:-30.5pt;margin-top:11.65pt;width:169.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">
                <v:textbox inset=",7.2pt,,7.2pt">
                  <w:txbxContent>
                    <w:p w14:paraId="7016C718" w14:textId="3B7D7441" w:rsidR="0034176F" w:rsidRPr="00906337" w:rsidRDefault="0034176F" w:rsidP="00AC3138">
                      <w:pPr>
                        <w:spacing w:after="0"/>
                        <w:rPr>
                          <w:rFonts w:ascii="Arial" w:hAnsi="Arial" w:cs="Arial"/>
                          <w:sz w:val="20"/>
                          <w:szCs w:val="20"/>
                          <w:lang w:val="en-CA"/>
                        </w:rPr>
                      </w:pPr>
                      <w:r>
                        <w:rPr>
                          <w:rFonts w:ascii="Arial" w:hAnsi="Arial" w:cs="Arial"/>
                          <w:sz w:val="20"/>
                          <w:szCs w:val="20"/>
                          <w:lang w:val="en-CA"/>
                        </w:rPr>
                        <w:t>Defusion condition (n = 30</w:t>
                      </w:r>
                      <w:r w:rsidRPr="00906337">
                        <w:rPr>
                          <w:rFonts w:ascii="Arial" w:hAnsi="Arial" w:cs="Arial"/>
                          <w:sz w:val="20"/>
                          <w:szCs w:val="20"/>
                          <w:lang w:val="en-CA"/>
                        </w:rPr>
                        <w:t>)</w:t>
                      </w:r>
                    </w:p>
                    <w:p w14:paraId="2F250E0E" w14:textId="1E9CB15D" w:rsidR="0034176F" w:rsidRPr="00CB6F4A" w:rsidRDefault="0034176F" w:rsidP="00CB6F4A">
                      <w:pPr>
                        <w:spacing w:after="0"/>
                        <w:ind w:left="360" w:hanging="360"/>
                        <w:rPr>
                          <w:rFonts w:ascii="Arial" w:hAnsi="Arial" w:cs="Arial"/>
                          <w:sz w:val="20"/>
                          <w:szCs w:val="20"/>
                          <w:lang w:val="en-CA"/>
                        </w:rPr>
                      </w:pPr>
                      <w:r>
                        <w:rPr>
                          <w:rFonts w:ascii="Symbol" w:hAnsi="Symbol"/>
                          <w:sz w:val="16"/>
                          <w:szCs w:val="16"/>
                          <w:lang w:val="x-none"/>
                        </w:rPr>
                        <w:t></w:t>
                      </w:r>
                      <w:r>
                        <w:t> </w:t>
                      </w:r>
                      <w:r>
                        <w:rPr>
                          <w:rFonts w:ascii="Arial" w:hAnsi="Arial" w:cs="Arial"/>
                          <w:sz w:val="20"/>
                          <w:szCs w:val="20"/>
                          <w:lang w:val="en-CA"/>
                        </w:rPr>
                        <w:t>Completed at least one app session (n= 27, 90%</w:t>
                      </w:r>
                      <w:r w:rsidRPr="00172316">
                        <w:rPr>
                          <w:rFonts w:ascii="Arial" w:hAnsi="Arial" w:cs="Arial"/>
                          <w:sz w:val="20"/>
                          <w:szCs w:val="20"/>
                          <w:lang w:val="en-CA"/>
                        </w:rPr>
                        <w:t>)</w:t>
                      </w:r>
                    </w:p>
                  </w:txbxContent>
                </v:textbox>
              </v:rect>
            </w:pict>
          </mc:Fallback>
        </mc:AlternateContent>
      </w:r>
      <w:r w:rsidRPr="00493C0A">
        <w:rPr>
          <w:b/>
          <w:noProof/>
          <w:sz w:val="28"/>
          <w:szCs w:val="28"/>
        </w:rPr>
        <mc:AlternateContent>
          <mc:Choice Requires="wps">
            <w:drawing>
              <wp:anchor distT="0" distB="0" distL="114300" distR="114300" simplePos="0" relativeHeight="251663360" behindDoc="0" locked="0" layoutInCell="1" allowOverlap="1" wp14:anchorId="2B954B24" wp14:editId="4F69A58E">
                <wp:simplePos x="0" y="0"/>
                <wp:positionH relativeFrom="column">
                  <wp:posOffset>4248150</wp:posOffset>
                </wp:positionH>
                <wp:positionV relativeFrom="paragraph">
                  <wp:posOffset>147955</wp:posOffset>
                </wp:positionV>
                <wp:extent cx="2152650" cy="806450"/>
                <wp:effectExtent l="0" t="0" r="1905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06450"/>
                        </a:xfrm>
                        <a:prstGeom prst="rect">
                          <a:avLst/>
                        </a:prstGeom>
                        <a:solidFill>
                          <a:srgbClr val="FFFFFF"/>
                        </a:solidFill>
                        <a:ln w="9525">
                          <a:solidFill>
                            <a:srgbClr val="000000"/>
                          </a:solidFill>
                          <a:miter lim="800000"/>
                          <a:headEnd/>
                          <a:tailEnd/>
                        </a:ln>
                      </wps:spPr>
                      <wps:txbx>
                        <w:txbxContent>
                          <w:p w14:paraId="79349B0D" w14:textId="50D47EE7" w:rsidR="0034176F" w:rsidRPr="00172316" w:rsidRDefault="0034176F" w:rsidP="00AC3138">
                            <w:pPr>
                              <w:spacing w:after="0"/>
                              <w:rPr>
                                <w:rFonts w:ascii="Arial" w:hAnsi="Arial" w:cs="Arial"/>
                                <w:sz w:val="20"/>
                                <w:szCs w:val="20"/>
                                <w:lang w:val="en-CA"/>
                              </w:rPr>
                            </w:pPr>
                            <w:r>
                              <w:rPr>
                                <w:rFonts w:ascii="Arial" w:hAnsi="Arial" w:cs="Arial"/>
                                <w:sz w:val="20"/>
                                <w:szCs w:val="20"/>
                                <w:lang w:val="en-CA"/>
                              </w:rPr>
                              <w:t>Waitlist condition (n = 28</w:t>
                            </w:r>
                            <w:r w:rsidRPr="00172316">
                              <w:rPr>
                                <w:rFonts w:ascii="Arial" w:hAnsi="Arial" w:cs="Arial"/>
                                <w:sz w:val="20"/>
                                <w:szCs w:val="20"/>
                                <w:lang w:val="en-CA"/>
                              </w:rPr>
                              <w:t>)</w:t>
                            </w:r>
                          </w:p>
                          <w:p w14:paraId="32335DC1" w14:textId="6535FEC8" w:rsidR="0034176F" w:rsidRPr="00CB6F4A" w:rsidRDefault="0034176F" w:rsidP="00CB6F4A">
                            <w:pPr>
                              <w:spacing w:after="0"/>
                              <w:ind w:left="360" w:hanging="360"/>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54B24" id="Rectangle 41" o:spid="_x0000_s1036" style="position:absolute;margin-left:334.5pt;margin-top:11.65pt;width:169.5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">
                <v:textbox inset=",7.2pt,,7.2pt">
                  <w:txbxContent>
                    <w:p w14:paraId="79349B0D" w14:textId="50D47EE7" w:rsidR="0034176F" w:rsidRPr="00172316" w:rsidRDefault="0034176F" w:rsidP="00AC3138">
                      <w:pPr>
                        <w:spacing w:after="0"/>
                        <w:rPr>
                          <w:rFonts w:ascii="Arial" w:hAnsi="Arial" w:cs="Arial"/>
                          <w:sz w:val="20"/>
                          <w:szCs w:val="20"/>
                          <w:lang w:val="en-CA"/>
                        </w:rPr>
                      </w:pPr>
                      <w:r>
                        <w:rPr>
                          <w:rFonts w:ascii="Arial" w:hAnsi="Arial" w:cs="Arial"/>
                          <w:sz w:val="20"/>
                          <w:szCs w:val="20"/>
                          <w:lang w:val="en-CA"/>
                        </w:rPr>
                        <w:t>Waitlist condition (n = 28</w:t>
                      </w:r>
                      <w:r w:rsidRPr="00172316">
                        <w:rPr>
                          <w:rFonts w:ascii="Arial" w:hAnsi="Arial" w:cs="Arial"/>
                          <w:sz w:val="20"/>
                          <w:szCs w:val="20"/>
                          <w:lang w:val="en-CA"/>
                        </w:rPr>
                        <w:t>)</w:t>
                      </w:r>
                    </w:p>
                    <w:p w14:paraId="32335DC1" w14:textId="6535FEC8" w:rsidR="0034176F" w:rsidRPr="00CB6F4A" w:rsidRDefault="0034176F" w:rsidP="00CB6F4A">
                      <w:pPr>
                        <w:spacing w:after="0"/>
                        <w:ind w:left="360" w:hanging="360"/>
                        <w:rPr>
                          <w:rFonts w:ascii="Arial" w:hAnsi="Arial" w:cs="Arial"/>
                          <w:sz w:val="20"/>
                          <w:szCs w:val="20"/>
                          <w:lang w:val="en-CA"/>
                        </w:rPr>
                      </w:pPr>
                    </w:p>
                  </w:txbxContent>
                </v:textbox>
              </v:rect>
            </w:pict>
          </mc:Fallback>
        </mc:AlternateContent>
      </w:r>
      <w:r w:rsidRPr="00493C0A">
        <w:rPr>
          <w:b/>
          <w:noProof/>
          <w:sz w:val="28"/>
          <w:szCs w:val="28"/>
        </w:rPr>
        <mc:AlternateContent>
          <mc:Choice Requires="wps">
            <w:drawing>
              <wp:anchor distT="36576" distB="36576" distL="36576" distR="36576" simplePos="0" relativeHeight="251675648" behindDoc="0" locked="0" layoutInCell="1" allowOverlap="1" wp14:anchorId="188366FC" wp14:editId="4C220013">
                <wp:simplePos x="0" y="0"/>
                <wp:positionH relativeFrom="column">
                  <wp:posOffset>5016500</wp:posOffset>
                </wp:positionH>
                <wp:positionV relativeFrom="paragraph">
                  <wp:posOffset>954405</wp:posOffset>
                </wp:positionV>
                <wp:extent cx="539750" cy="530225"/>
                <wp:effectExtent l="76200" t="0" r="12700" b="60325"/>
                <wp:wrapNone/>
                <wp:docPr id="52" name="Elb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9750" cy="530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D61C60" id="Elbow Connector 52" o:spid="_x0000_s1026" type="#_x0000_t33" style="position:absolute;margin-left:395pt;margin-top:75.15pt;width:42.5pt;height:41.75pt;rotation:180;flip: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">
                <v:stroke endarrow="block"/>
                <v:shadow color="#ccc"/>
              </v:shape>
            </w:pict>
          </mc:Fallback>
        </mc:AlternateContent>
      </w:r>
    </w:p>
    <w:p w14:paraId="0393D93D" w14:textId="6250400F" w:rsidR="00AC3138" w:rsidRDefault="00AC3138" w:rsidP="00AC3138">
      <w:pPr>
        <w:contextualSpacing/>
        <w:rPr>
          <w:rFonts w:ascii="Times New Roman" w:hAnsi="Times New Roman" w:cs="Times New Roman"/>
          <w:sz w:val="20"/>
          <w:szCs w:val="20"/>
        </w:rPr>
      </w:pPr>
    </w:p>
    <w:p w14:paraId="5A019CD3" w14:textId="093C9D87" w:rsidR="00AC3138" w:rsidRDefault="00AC3138" w:rsidP="00AC3138">
      <w:pPr>
        <w:contextualSpacing/>
        <w:rPr>
          <w:rFonts w:ascii="Times New Roman" w:hAnsi="Times New Roman" w:cs="Times New Roman"/>
          <w:sz w:val="20"/>
          <w:szCs w:val="20"/>
        </w:rPr>
      </w:pPr>
    </w:p>
    <w:p w14:paraId="0AEA362E" w14:textId="77777777" w:rsidR="00AC3138" w:rsidRDefault="00AC3138" w:rsidP="00AC3138">
      <w:pPr>
        <w:contextualSpacing/>
        <w:rPr>
          <w:rFonts w:ascii="Times New Roman" w:hAnsi="Times New Roman" w:cs="Times New Roman"/>
          <w:sz w:val="20"/>
          <w:szCs w:val="20"/>
        </w:rPr>
      </w:pPr>
    </w:p>
    <w:p w14:paraId="562D28EC" w14:textId="77777777" w:rsidR="00AC3138" w:rsidRDefault="00AC3138" w:rsidP="00AC3138">
      <w:pPr>
        <w:contextualSpacing/>
        <w:rPr>
          <w:rFonts w:ascii="Times New Roman" w:hAnsi="Times New Roman" w:cs="Times New Roman"/>
          <w:sz w:val="20"/>
          <w:szCs w:val="20"/>
        </w:rPr>
      </w:pPr>
    </w:p>
    <w:p w14:paraId="43B654B7" w14:textId="1B67A60F" w:rsidR="00F1753E" w:rsidRPr="00F1753E" w:rsidRDefault="00F1753E" w:rsidP="00E40DC3">
      <w:pPr>
        <w:spacing w:line="240" w:lineRule="auto"/>
      </w:pPr>
    </w:p>
    <w:sectPr w:rsidR="00F1753E" w:rsidRPr="00F1753E" w:rsidSect="00D672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32DA" w14:textId="77777777" w:rsidR="00B031D6" w:rsidRDefault="00B031D6" w:rsidP="00950853">
      <w:pPr>
        <w:spacing w:after="0" w:line="240" w:lineRule="auto"/>
      </w:pPr>
      <w:r>
        <w:separator/>
      </w:r>
    </w:p>
  </w:endnote>
  <w:endnote w:type="continuationSeparator" w:id="0">
    <w:p w14:paraId="12F5AB65" w14:textId="77777777" w:rsidR="00B031D6" w:rsidRDefault="00B031D6" w:rsidP="0095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E0B6" w14:textId="77777777" w:rsidR="00B031D6" w:rsidRDefault="00B031D6" w:rsidP="00950853">
      <w:pPr>
        <w:spacing w:after="0" w:line="240" w:lineRule="auto"/>
      </w:pPr>
      <w:r>
        <w:separator/>
      </w:r>
    </w:p>
  </w:footnote>
  <w:footnote w:type="continuationSeparator" w:id="0">
    <w:p w14:paraId="7AB7B4ED" w14:textId="77777777" w:rsidR="00B031D6" w:rsidRDefault="00B031D6" w:rsidP="00950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31112"/>
      <w:docPartObj>
        <w:docPartGallery w:val="Page Numbers (Top of Page)"/>
        <w:docPartUnique/>
      </w:docPartObj>
    </w:sdtPr>
    <w:sdtEndPr>
      <w:rPr>
        <w:noProof/>
      </w:rPr>
    </w:sdtEndPr>
    <w:sdtContent>
      <w:p w14:paraId="58D57041" w14:textId="63A87949" w:rsidR="0034176F" w:rsidRDefault="0034176F" w:rsidP="00950853">
        <w:pPr>
          <w:pStyle w:val="Header"/>
          <w:jc w:val="right"/>
        </w:pPr>
        <w:r>
          <w:t>DEFUSION AND RESTRUCTURING MOBILE APPS</w:t>
        </w:r>
        <w:r>
          <w:tab/>
        </w:r>
        <w:r>
          <w:tab/>
        </w:r>
        <w:r>
          <w:fldChar w:fldCharType="begin"/>
        </w:r>
        <w:r>
          <w:instrText xml:space="preserve"> PAGE   \* MERGEFORMAT </w:instrText>
        </w:r>
        <w:r>
          <w:fldChar w:fldCharType="separate"/>
        </w:r>
        <w:r w:rsidR="00112399">
          <w:rPr>
            <w:noProof/>
          </w:rPr>
          <w:t>36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629"/>
    <w:multiLevelType w:val="hybridMultilevel"/>
    <w:tmpl w:val="AA948E38"/>
    <w:lvl w:ilvl="0" w:tplc="FCE22F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C94BA4"/>
    <w:multiLevelType w:val="hybridMultilevel"/>
    <w:tmpl w:val="004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6E"/>
    <w:rsid w:val="00001ADC"/>
    <w:rsid w:val="0000269B"/>
    <w:rsid w:val="0001250A"/>
    <w:rsid w:val="00012A6B"/>
    <w:rsid w:val="000137DB"/>
    <w:rsid w:val="00030388"/>
    <w:rsid w:val="000579F9"/>
    <w:rsid w:val="0006697B"/>
    <w:rsid w:val="00071DBD"/>
    <w:rsid w:val="000751E4"/>
    <w:rsid w:val="00077D7A"/>
    <w:rsid w:val="00082CEF"/>
    <w:rsid w:val="000842C2"/>
    <w:rsid w:val="000844B9"/>
    <w:rsid w:val="00087DB3"/>
    <w:rsid w:val="00092FAD"/>
    <w:rsid w:val="00095AD2"/>
    <w:rsid w:val="000A7643"/>
    <w:rsid w:val="000B21B5"/>
    <w:rsid w:val="000B23A9"/>
    <w:rsid w:val="000B2FBB"/>
    <w:rsid w:val="000C5EAF"/>
    <w:rsid w:val="000D362C"/>
    <w:rsid w:val="000D3EEF"/>
    <w:rsid w:val="000D5157"/>
    <w:rsid w:val="000E6B61"/>
    <w:rsid w:val="000F732A"/>
    <w:rsid w:val="000F7F82"/>
    <w:rsid w:val="00102EB7"/>
    <w:rsid w:val="00106440"/>
    <w:rsid w:val="00112399"/>
    <w:rsid w:val="00114FF7"/>
    <w:rsid w:val="001155D3"/>
    <w:rsid w:val="001163D2"/>
    <w:rsid w:val="001171AF"/>
    <w:rsid w:val="0013297D"/>
    <w:rsid w:val="0013496C"/>
    <w:rsid w:val="00134DA8"/>
    <w:rsid w:val="00136E18"/>
    <w:rsid w:val="001371B0"/>
    <w:rsid w:val="00140518"/>
    <w:rsid w:val="001421EB"/>
    <w:rsid w:val="00150294"/>
    <w:rsid w:val="00155563"/>
    <w:rsid w:val="00164AAB"/>
    <w:rsid w:val="00171EAF"/>
    <w:rsid w:val="00175B59"/>
    <w:rsid w:val="001858EA"/>
    <w:rsid w:val="00192DE7"/>
    <w:rsid w:val="001A0831"/>
    <w:rsid w:val="001A20E7"/>
    <w:rsid w:val="001A50E9"/>
    <w:rsid w:val="001C5CF3"/>
    <w:rsid w:val="001D56B4"/>
    <w:rsid w:val="001E2892"/>
    <w:rsid w:val="001E3DE3"/>
    <w:rsid w:val="002140E0"/>
    <w:rsid w:val="002161CD"/>
    <w:rsid w:val="002166FD"/>
    <w:rsid w:val="00217706"/>
    <w:rsid w:val="00217BD3"/>
    <w:rsid w:val="002207D2"/>
    <w:rsid w:val="002213E6"/>
    <w:rsid w:val="00223F2A"/>
    <w:rsid w:val="00224325"/>
    <w:rsid w:val="00225F40"/>
    <w:rsid w:val="0023432E"/>
    <w:rsid w:val="00241F43"/>
    <w:rsid w:val="00262087"/>
    <w:rsid w:val="00262830"/>
    <w:rsid w:val="00265A8D"/>
    <w:rsid w:val="002752CA"/>
    <w:rsid w:val="002811D4"/>
    <w:rsid w:val="00284318"/>
    <w:rsid w:val="002857C6"/>
    <w:rsid w:val="002922C6"/>
    <w:rsid w:val="002A4D7A"/>
    <w:rsid w:val="002B3255"/>
    <w:rsid w:val="002B466B"/>
    <w:rsid w:val="002C2056"/>
    <w:rsid w:val="002C70A4"/>
    <w:rsid w:val="002D0A91"/>
    <w:rsid w:val="002E4FD3"/>
    <w:rsid w:val="00301511"/>
    <w:rsid w:val="003017CA"/>
    <w:rsid w:val="00313730"/>
    <w:rsid w:val="003319E2"/>
    <w:rsid w:val="00333455"/>
    <w:rsid w:val="003404B0"/>
    <w:rsid w:val="0034176F"/>
    <w:rsid w:val="00343D69"/>
    <w:rsid w:val="003460A5"/>
    <w:rsid w:val="003471EE"/>
    <w:rsid w:val="0034734F"/>
    <w:rsid w:val="003632CC"/>
    <w:rsid w:val="003736F4"/>
    <w:rsid w:val="00374F4B"/>
    <w:rsid w:val="003764A5"/>
    <w:rsid w:val="0038441E"/>
    <w:rsid w:val="003A4555"/>
    <w:rsid w:val="003A5E19"/>
    <w:rsid w:val="003B3C10"/>
    <w:rsid w:val="003B3FEF"/>
    <w:rsid w:val="003B45B3"/>
    <w:rsid w:val="003C54C6"/>
    <w:rsid w:val="003C7ED6"/>
    <w:rsid w:val="003D2A93"/>
    <w:rsid w:val="003E3401"/>
    <w:rsid w:val="003E5BD4"/>
    <w:rsid w:val="003E5CAE"/>
    <w:rsid w:val="003F3331"/>
    <w:rsid w:val="004013D9"/>
    <w:rsid w:val="00403A45"/>
    <w:rsid w:val="0041689C"/>
    <w:rsid w:val="00424869"/>
    <w:rsid w:val="00436FA2"/>
    <w:rsid w:val="0044050D"/>
    <w:rsid w:val="00442864"/>
    <w:rsid w:val="0044431D"/>
    <w:rsid w:val="0044563C"/>
    <w:rsid w:val="00453FF9"/>
    <w:rsid w:val="00454730"/>
    <w:rsid w:val="0046160A"/>
    <w:rsid w:val="004718F4"/>
    <w:rsid w:val="00471DC2"/>
    <w:rsid w:val="00483E21"/>
    <w:rsid w:val="00487004"/>
    <w:rsid w:val="004871C2"/>
    <w:rsid w:val="00492B76"/>
    <w:rsid w:val="00495300"/>
    <w:rsid w:val="00497EEF"/>
    <w:rsid w:val="004A4F43"/>
    <w:rsid w:val="004B6181"/>
    <w:rsid w:val="004D3342"/>
    <w:rsid w:val="004E2907"/>
    <w:rsid w:val="004F1B14"/>
    <w:rsid w:val="005129D2"/>
    <w:rsid w:val="0055190C"/>
    <w:rsid w:val="0055214B"/>
    <w:rsid w:val="00552D3B"/>
    <w:rsid w:val="00573470"/>
    <w:rsid w:val="005748F8"/>
    <w:rsid w:val="005751CA"/>
    <w:rsid w:val="00576A70"/>
    <w:rsid w:val="005904BF"/>
    <w:rsid w:val="005A2ADA"/>
    <w:rsid w:val="005B067F"/>
    <w:rsid w:val="005C2E83"/>
    <w:rsid w:val="005C7B4C"/>
    <w:rsid w:val="005D1790"/>
    <w:rsid w:val="005D501B"/>
    <w:rsid w:val="005D6BD9"/>
    <w:rsid w:val="005D7508"/>
    <w:rsid w:val="005E06DC"/>
    <w:rsid w:val="005E6522"/>
    <w:rsid w:val="005F046E"/>
    <w:rsid w:val="005F1660"/>
    <w:rsid w:val="005F3ADA"/>
    <w:rsid w:val="006004E8"/>
    <w:rsid w:val="00601017"/>
    <w:rsid w:val="0060389E"/>
    <w:rsid w:val="0060391E"/>
    <w:rsid w:val="00604674"/>
    <w:rsid w:val="0061619D"/>
    <w:rsid w:val="006168D0"/>
    <w:rsid w:val="00617EB0"/>
    <w:rsid w:val="00620AE4"/>
    <w:rsid w:val="00625AA3"/>
    <w:rsid w:val="00627FD5"/>
    <w:rsid w:val="00633479"/>
    <w:rsid w:val="006403B8"/>
    <w:rsid w:val="0064099F"/>
    <w:rsid w:val="00650E5F"/>
    <w:rsid w:val="00651037"/>
    <w:rsid w:val="00651F51"/>
    <w:rsid w:val="006602B0"/>
    <w:rsid w:val="00672B13"/>
    <w:rsid w:val="00682E5C"/>
    <w:rsid w:val="006A1774"/>
    <w:rsid w:val="006C1114"/>
    <w:rsid w:val="006D36DE"/>
    <w:rsid w:val="006D3A7F"/>
    <w:rsid w:val="006D61C4"/>
    <w:rsid w:val="006D780B"/>
    <w:rsid w:val="006E1551"/>
    <w:rsid w:val="006E3DCE"/>
    <w:rsid w:val="006E5771"/>
    <w:rsid w:val="006F0ED8"/>
    <w:rsid w:val="006F31D2"/>
    <w:rsid w:val="0074553C"/>
    <w:rsid w:val="00747FF4"/>
    <w:rsid w:val="0077257E"/>
    <w:rsid w:val="00787813"/>
    <w:rsid w:val="00793D7A"/>
    <w:rsid w:val="00796D13"/>
    <w:rsid w:val="007B5B30"/>
    <w:rsid w:val="007C7715"/>
    <w:rsid w:val="007F0223"/>
    <w:rsid w:val="008001C7"/>
    <w:rsid w:val="00803CAC"/>
    <w:rsid w:val="00806BD8"/>
    <w:rsid w:val="00807247"/>
    <w:rsid w:val="008137F2"/>
    <w:rsid w:val="00813FE3"/>
    <w:rsid w:val="00831BA9"/>
    <w:rsid w:val="008446B4"/>
    <w:rsid w:val="00844A2D"/>
    <w:rsid w:val="0086427E"/>
    <w:rsid w:val="008663C3"/>
    <w:rsid w:val="00870875"/>
    <w:rsid w:val="00882A73"/>
    <w:rsid w:val="008846AB"/>
    <w:rsid w:val="00895BE4"/>
    <w:rsid w:val="008A60B2"/>
    <w:rsid w:val="008B2585"/>
    <w:rsid w:val="008B5B1D"/>
    <w:rsid w:val="008D39E1"/>
    <w:rsid w:val="008D40DF"/>
    <w:rsid w:val="008E43D8"/>
    <w:rsid w:val="008E77E7"/>
    <w:rsid w:val="00901A5F"/>
    <w:rsid w:val="00904BDA"/>
    <w:rsid w:val="009249AD"/>
    <w:rsid w:val="009300AF"/>
    <w:rsid w:val="00947A35"/>
    <w:rsid w:val="00950853"/>
    <w:rsid w:val="00956402"/>
    <w:rsid w:val="00957F08"/>
    <w:rsid w:val="00960C3E"/>
    <w:rsid w:val="00965303"/>
    <w:rsid w:val="00976308"/>
    <w:rsid w:val="009903E1"/>
    <w:rsid w:val="009A45F4"/>
    <w:rsid w:val="009B366A"/>
    <w:rsid w:val="009C1007"/>
    <w:rsid w:val="009C5DE9"/>
    <w:rsid w:val="009D319D"/>
    <w:rsid w:val="009E0415"/>
    <w:rsid w:val="009E5416"/>
    <w:rsid w:val="009E735F"/>
    <w:rsid w:val="009E73AF"/>
    <w:rsid w:val="009F2940"/>
    <w:rsid w:val="009F68EA"/>
    <w:rsid w:val="00A06952"/>
    <w:rsid w:val="00A07AFD"/>
    <w:rsid w:val="00A202E1"/>
    <w:rsid w:val="00A22FCE"/>
    <w:rsid w:val="00A37148"/>
    <w:rsid w:val="00A45876"/>
    <w:rsid w:val="00A46C64"/>
    <w:rsid w:val="00A51461"/>
    <w:rsid w:val="00A5413B"/>
    <w:rsid w:val="00A8197F"/>
    <w:rsid w:val="00A933B2"/>
    <w:rsid w:val="00AA0583"/>
    <w:rsid w:val="00AA08CC"/>
    <w:rsid w:val="00AA3507"/>
    <w:rsid w:val="00AB40BA"/>
    <w:rsid w:val="00AB466D"/>
    <w:rsid w:val="00AC3138"/>
    <w:rsid w:val="00AD0544"/>
    <w:rsid w:val="00AE116F"/>
    <w:rsid w:val="00AE52ED"/>
    <w:rsid w:val="00B031D6"/>
    <w:rsid w:val="00B078D4"/>
    <w:rsid w:val="00B07C17"/>
    <w:rsid w:val="00B262E5"/>
    <w:rsid w:val="00B3162E"/>
    <w:rsid w:val="00B40DD3"/>
    <w:rsid w:val="00B55D91"/>
    <w:rsid w:val="00B72623"/>
    <w:rsid w:val="00B74AFE"/>
    <w:rsid w:val="00B74C56"/>
    <w:rsid w:val="00B818FF"/>
    <w:rsid w:val="00B9016D"/>
    <w:rsid w:val="00B9063C"/>
    <w:rsid w:val="00B93F33"/>
    <w:rsid w:val="00BA2E24"/>
    <w:rsid w:val="00BA3DE8"/>
    <w:rsid w:val="00BB17F2"/>
    <w:rsid w:val="00BB1C1A"/>
    <w:rsid w:val="00BB277A"/>
    <w:rsid w:val="00BB3774"/>
    <w:rsid w:val="00BB4389"/>
    <w:rsid w:val="00BC0B21"/>
    <w:rsid w:val="00BD26F6"/>
    <w:rsid w:val="00BD2CA4"/>
    <w:rsid w:val="00BE169C"/>
    <w:rsid w:val="00BE3B1B"/>
    <w:rsid w:val="00C25656"/>
    <w:rsid w:val="00C32874"/>
    <w:rsid w:val="00C34009"/>
    <w:rsid w:val="00C350DC"/>
    <w:rsid w:val="00C35989"/>
    <w:rsid w:val="00C45D9B"/>
    <w:rsid w:val="00C66FBB"/>
    <w:rsid w:val="00C670EB"/>
    <w:rsid w:val="00C77BC9"/>
    <w:rsid w:val="00C80F25"/>
    <w:rsid w:val="00C82DE9"/>
    <w:rsid w:val="00C8361D"/>
    <w:rsid w:val="00C87251"/>
    <w:rsid w:val="00CA23D9"/>
    <w:rsid w:val="00CA6B24"/>
    <w:rsid w:val="00CB5158"/>
    <w:rsid w:val="00CB6C17"/>
    <w:rsid w:val="00CB6D20"/>
    <w:rsid w:val="00CB6F4A"/>
    <w:rsid w:val="00CD0211"/>
    <w:rsid w:val="00CD1385"/>
    <w:rsid w:val="00CD1D26"/>
    <w:rsid w:val="00CD2CE4"/>
    <w:rsid w:val="00CD5B01"/>
    <w:rsid w:val="00CD6997"/>
    <w:rsid w:val="00CF4D15"/>
    <w:rsid w:val="00CF7EFA"/>
    <w:rsid w:val="00D10410"/>
    <w:rsid w:val="00D23A45"/>
    <w:rsid w:val="00D408DB"/>
    <w:rsid w:val="00D42BF3"/>
    <w:rsid w:val="00D43D87"/>
    <w:rsid w:val="00D4551A"/>
    <w:rsid w:val="00D47100"/>
    <w:rsid w:val="00D47B7B"/>
    <w:rsid w:val="00D52471"/>
    <w:rsid w:val="00D551C8"/>
    <w:rsid w:val="00D55ED8"/>
    <w:rsid w:val="00D571ED"/>
    <w:rsid w:val="00D60B70"/>
    <w:rsid w:val="00D61F04"/>
    <w:rsid w:val="00D66C99"/>
    <w:rsid w:val="00D6727B"/>
    <w:rsid w:val="00DA160C"/>
    <w:rsid w:val="00DA7DA8"/>
    <w:rsid w:val="00DB79A9"/>
    <w:rsid w:val="00DD076D"/>
    <w:rsid w:val="00DE2715"/>
    <w:rsid w:val="00DE286E"/>
    <w:rsid w:val="00DE5445"/>
    <w:rsid w:val="00DE5555"/>
    <w:rsid w:val="00DF03AD"/>
    <w:rsid w:val="00E1000A"/>
    <w:rsid w:val="00E2488E"/>
    <w:rsid w:val="00E4068A"/>
    <w:rsid w:val="00E40DC3"/>
    <w:rsid w:val="00E40DCF"/>
    <w:rsid w:val="00E45220"/>
    <w:rsid w:val="00E45A6E"/>
    <w:rsid w:val="00E47B4E"/>
    <w:rsid w:val="00E573DD"/>
    <w:rsid w:val="00E80A4F"/>
    <w:rsid w:val="00E832C4"/>
    <w:rsid w:val="00E936DA"/>
    <w:rsid w:val="00E94550"/>
    <w:rsid w:val="00EA282D"/>
    <w:rsid w:val="00EA37D2"/>
    <w:rsid w:val="00EB2DE8"/>
    <w:rsid w:val="00EB5E1E"/>
    <w:rsid w:val="00ED1750"/>
    <w:rsid w:val="00EE37C6"/>
    <w:rsid w:val="00EF38D9"/>
    <w:rsid w:val="00EF5061"/>
    <w:rsid w:val="00F039ED"/>
    <w:rsid w:val="00F1241C"/>
    <w:rsid w:val="00F15E1F"/>
    <w:rsid w:val="00F1753E"/>
    <w:rsid w:val="00F25539"/>
    <w:rsid w:val="00F31037"/>
    <w:rsid w:val="00F334FD"/>
    <w:rsid w:val="00F362F5"/>
    <w:rsid w:val="00F369F8"/>
    <w:rsid w:val="00F3735F"/>
    <w:rsid w:val="00F41AF3"/>
    <w:rsid w:val="00F42754"/>
    <w:rsid w:val="00F515AC"/>
    <w:rsid w:val="00F70ACF"/>
    <w:rsid w:val="00F74961"/>
    <w:rsid w:val="00F81125"/>
    <w:rsid w:val="00F83C61"/>
    <w:rsid w:val="00F8647F"/>
    <w:rsid w:val="00F947F1"/>
    <w:rsid w:val="00F961E9"/>
    <w:rsid w:val="00FA6953"/>
    <w:rsid w:val="00FC32C0"/>
    <w:rsid w:val="00FD62DA"/>
    <w:rsid w:val="00FE5C8F"/>
    <w:rsid w:val="00FE6420"/>
    <w:rsid w:val="00FF288C"/>
    <w:rsid w:val="00FF70E3"/>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2CB7A"/>
  <w15:chartTrackingRefBased/>
  <w15:docId w15:val="{AF2E4A57-13E3-4EB6-8F1F-B7E2C845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1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1A5F"/>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E57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241C"/>
    <w:rPr>
      <w:sz w:val="16"/>
      <w:szCs w:val="16"/>
    </w:rPr>
  </w:style>
  <w:style w:type="paragraph" w:styleId="CommentText">
    <w:name w:val="annotation text"/>
    <w:basedOn w:val="Normal"/>
    <w:link w:val="CommentTextChar"/>
    <w:uiPriority w:val="99"/>
    <w:unhideWhenUsed/>
    <w:rsid w:val="00F1241C"/>
    <w:pPr>
      <w:spacing w:line="240" w:lineRule="auto"/>
    </w:pPr>
    <w:rPr>
      <w:sz w:val="20"/>
      <w:szCs w:val="20"/>
    </w:rPr>
  </w:style>
  <w:style w:type="character" w:customStyle="1" w:styleId="CommentTextChar">
    <w:name w:val="Comment Text Char"/>
    <w:basedOn w:val="DefaultParagraphFont"/>
    <w:link w:val="CommentText"/>
    <w:uiPriority w:val="99"/>
    <w:rsid w:val="00F1241C"/>
    <w:rPr>
      <w:sz w:val="20"/>
      <w:szCs w:val="20"/>
    </w:rPr>
  </w:style>
  <w:style w:type="paragraph" w:styleId="CommentSubject">
    <w:name w:val="annotation subject"/>
    <w:basedOn w:val="CommentText"/>
    <w:next w:val="CommentText"/>
    <w:link w:val="CommentSubjectChar"/>
    <w:uiPriority w:val="99"/>
    <w:semiHidden/>
    <w:unhideWhenUsed/>
    <w:rsid w:val="00F1241C"/>
    <w:rPr>
      <w:b/>
      <w:bCs/>
    </w:rPr>
  </w:style>
  <w:style w:type="character" w:customStyle="1" w:styleId="CommentSubjectChar">
    <w:name w:val="Comment Subject Char"/>
    <w:basedOn w:val="CommentTextChar"/>
    <w:link w:val="CommentSubject"/>
    <w:uiPriority w:val="99"/>
    <w:semiHidden/>
    <w:rsid w:val="00F1241C"/>
    <w:rPr>
      <w:b/>
      <w:bCs/>
      <w:sz w:val="20"/>
      <w:szCs w:val="20"/>
    </w:rPr>
  </w:style>
  <w:style w:type="paragraph" w:styleId="BalloonText">
    <w:name w:val="Balloon Text"/>
    <w:basedOn w:val="Normal"/>
    <w:link w:val="BalloonTextChar"/>
    <w:uiPriority w:val="99"/>
    <w:semiHidden/>
    <w:unhideWhenUsed/>
    <w:rsid w:val="00F12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1C"/>
    <w:rPr>
      <w:rFonts w:ascii="Segoe UI" w:hAnsi="Segoe UI" w:cs="Segoe UI"/>
      <w:sz w:val="18"/>
      <w:szCs w:val="18"/>
    </w:rPr>
  </w:style>
  <w:style w:type="paragraph" w:styleId="Revision">
    <w:name w:val="Revision"/>
    <w:hidden/>
    <w:uiPriority w:val="99"/>
    <w:semiHidden/>
    <w:rsid w:val="00C35989"/>
    <w:pPr>
      <w:spacing w:after="0" w:line="240" w:lineRule="auto"/>
    </w:pPr>
  </w:style>
  <w:style w:type="paragraph" w:styleId="ListParagraph">
    <w:name w:val="List Paragraph"/>
    <w:basedOn w:val="Normal"/>
    <w:uiPriority w:val="34"/>
    <w:qFormat/>
    <w:rsid w:val="00E40DC3"/>
    <w:pPr>
      <w:ind w:left="720"/>
      <w:contextualSpacing/>
    </w:pPr>
  </w:style>
  <w:style w:type="paragraph" w:customStyle="1" w:styleId="Default">
    <w:name w:val="Default"/>
    <w:rsid w:val="00AC31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950853"/>
    <w:rPr>
      <w:color w:val="0563C1" w:themeColor="hyperlink"/>
      <w:u w:val="single"/>
    </w:rPr>
  </w:style>
  <w:style w:type="paragraph" w:styleId="Header">
    <w:name w:val="header"/>
    <w:basedOn w:val="Normal"/>
    <w:link w:val="HeaderChar"/>
    <w:uiPriority w:val="99"/>
    <w:unhideWhenUsed/>
    <w:rsid w:val="0095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53"/>
  </w:style>
  <w:style w:type="paragraph" w:styleId="Footer">
    <w:name w:val="footer"/>
    <w:basedOn w:val="Normal"/>
    <w:link w:val="FooterChar"/>
    <w:uiPriority w:val="99"/>
    <w:unhideWhenUsed/>
    <w:rsid w:val="0095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53"/>
  </w:style>
  <w:style w:type="character" w:customStyle="1" w:styleId="Heading1Char">
    <w:name w:val="Heading 1 Char"/>
    <w:basedOn w:val="DefaultParagraphFont"/>
    <w:link w:val="Heading1"/>
    <w:uiPriority w:val="9"/>
    <w:rsid w:val="00D61F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01A5F"/>
    <w:rPr>
      <w:rFonts w:asciiTheme="majorHAnsi" w:eastAsiaTheme="majorEastAsia" w:hAnsiTheme="majorHAnsi" w:cstheme="majorBidi"/>
      <w:color w:val="2E74B5" w:themeColor="accent1" w:themeShade="BF"/>
      <w:sz w:val="26"/>
      <w:szCs w:val="26"/>
    </w:rPr>
  </w:style>
  <w:style w:type="character" w:customStyle="1" w:styleId="amendmentfieldtext">
    <w:name w:val="amendmentfieldtext"/>
    <w:basedOn w:val="DefaultParagraphFont"/>
    <w:rsid w:val="00A202E1"/>
  </w:style>
  <w:style w:type="character" w:customStyle="1" w:styleId="Heading4Char">
    <w:name w:val="Heading 4 Char"/>
    <w:basedOn w:val="DefaultParagraphFont"/>
    <w:link w:val="Heading4"/>
    <w:uiPriority w:val="9"/>
    <w:semiHidden/>
    <w:rsid w:val="006E57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01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1518">
      <w:bodyDiv w:val="1"/>
      <w:marLeft w:val="0"/>
      <w:marRight w:val="0"/>
      <w:marTop w:val="0"/>
      <w:marBottom w:val="0"/>
      <w:divBdr>
        <w:top w:val="none" w:sz="0" w:space="0" w:color="auto"/>
        <w:left w:val="none" w:sz="0" w:space="0" w:color="auto"/>
        <w:bottom w:val="none" w:sz="0" w:space="0" w:color="auto"/>
        <w:right w:val="none" w:sz="0" w:space="0" w:color="auto"/>
      </w:divBdr>
    </w:div>
    <w:div w:id="264503528">
      <w:bodyDiv w:val="1"/>
      <w:marLeft w:val="0"/>
      <w:marRight w:val="0"/>
      <w:marTop w:val="0"/>
      <w:marBottom w:val="0"/>
      <w:divBdr>
        <w:top w:val="none" w:sz="0" w:space="0" w:color="auto"/>
        <w:left w:val="none" w:sz="0" w:space="0" w:color="auto"/>
        <w:bottom w:val="none" w:sz="0" w:space="0" w:color="auto"/>
        <w:right w:val="none" w:sz="0" w:space="0" w:color="auto"/>
      </w:divBdr>
    </w:div>
    <w:div w:id="669139646">
      <w:bodyDiv w:val="1"/>
      <w:marLeft w:val="0"/>
      <w:marRight w:val="0"/>
      <w:marTop w:val="0"/>
      <w:marBottom w:val="0"/>
      <w:divBdr>
        <w:top w:val="none" w:sz="0" w:space="0" w:color="auto"/>
        <w:left w:val="none" w:sz="0" w:space="0" w:color="auto"/>
        <w:bottom w:val="none" w:sz="0" w:space="0" w:color="auto"/>
        <w:right w:val="none" w:sz="0" w:space="0" w:color="auto"/>
      </w:divBdr>
    </w:div>
    <w:div w:id="710761248">
      <w:bodyDiv w:val="1"/>
      <w:marLeft w:val="0"/>
      <w:marRight w:val="0"/>
      <w:marTop w:val="0"/>
      <w:marBottom w:val="0"/>
      <w:divBdr>
        <w:top w:val="none" w:sz="0" w:space="0" w:color="auto"/>
        <w:left w:val="none" w:sz="0" w:space="0" w:color="auto"/>
        <w:bottom w:val="none" w:sz="0" w:space="0" w:color="auto"/>
        <w:right w:val="none" w:sz="0" w:space="0" w:color="auto"/>
      </w:divBdr>
    </w:div>
    <w:div w:id="815924204">
      <w:bodyDiv w:val="1"/>
      <w:marLeft w:val="0"/>
      <w:marRight w:val="0"/>
      <w:marTop w:val="0"/>
      <w:marBottom w:val="0"/>
      <w:divBdr>
        <w:top w:val="none" w:sz="0" w:space="0" w:color="auto"/>
        <w:left w:val="none" w:sz="0" w:space="0" w:color="auto"/>
        <w:bottom w:val="none" w:sz="0" w:space="0" w:color="auto"/>
        <w:right w:val="none" w:sz="0" w:space="0" w:color="auto"/>
      </w:divBdr>
      <w:divsChild>
        <w:div w:id="645936948">
          <w:marLeft w:val="0"/>
          <w:marRight w:val="0"/>
          <w:marTop w:val="0"/>
          <w:marBottom w:val="0"/>
          <w:divBdr>
            <w:top w:val="none" w:sz="0" w:space="0" w:color="auto"/>
            <w:left w:val="none" w:sz="0" w:space="0" w:color="auto"/>
            <w:bottom w:val="none" w:sz="0" w:space="0" w:color="auto"/>
            <w:right w:val="none" w:sz="0" w:space="0" w:color="auto"/>
          </w:divBdr>
          <w:divsChild>
            <w:div w:id="78910600">
              <w:marLeft w:val="0"/>
              <w:marRight w:val="0"/>
              <w:marTop w:val="0"/>
              <w:marBottom w:val="0"/>
              <w:divBdr>
                <w:top w:val="none" w:sz="0" w:space="0" w:color="auto"/>
                <w:left w:val="none" w:sz="0" w:space="0" w:color="auto"/>
                <w:bottom w:val="none" w:sz="0" w:space="0" w:color="auto"/>
                <w:right w:val="none" w:sz="0" w:space="0" w:color="auto"/>
              </w:divBdr>
              <w:divsChild>
                <w:div w:id="3550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756">
          <w:marLeft w:val="0"/>
          <w:marRight w:val="0"/>
          <w:marTop w:val="0"/>
          <w:marBottom w:val="0"/>
          <w:divBdr>
            <w:top w:val="none" w:sz="0" w:space="0" w:color="auto"/>
            <w:left w:val="none" w:sz="0" w:space="0" w:color="auto"/>
            <w:bottom w:val="none" w:sz="0" w:space="0" w:color="auto"/>
            <w:right w:val="none" w:sz="0" w:space="0" w:color="auto"/>
          </w:divBdr>
          <w:divsChild>
            <w:div w:id="2102994509">
              <w:marLeft w:val="0"/>
              <w:marRight w:val="0"/>
              <w:marTop w:val="0"/>
              <w:marBottom w:val="0"/>
              <w:divBdr>
                <w:top w:val="none" w:sz="0" w:space="0" w:color="auto"/>
                <w:left w:val="none" w:sz="0" w:space="0" w:color="auto"/>
                <w:bottom w:val="none" w:sz="0" w:space="0" w:color="auto"/>
                <w:right w:val="none" w:sz="0" w:space="0" w:color="auto"/>
              </w:divBdr>
              <w:divsChild>
                <w:div w:id="16602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8894">
      <w:bodyDiv w:val="1"/>
      <w:marLeft w:val="0"/>
      <w:marRight w:val="0"/>
      <w:marTop w:val="0"/>
      <w:marBottom w:val="0"/>
      <w:divBdr>
        <w:top w:val="none" w:sz="0" w:space="0" w:color="auto"/>
        <w:left w:val="none" w:sz="0" w:space="0" w:color="auto"/>
        <w:bottom w:val="none" w:sz="0" w:space="0" w:color="auto"/>
        <w:right w:val="none" w:sz="0" w:space="0" w:color="auto"/>
      </w:divBdr>
      <w:divsChild>
        <w:div w:id="977733594">
          <w:marLeft w:val="0"/>
          <w:marRight w:val="0"/>
          <w:marTop w:val="0"/>
          <w:marBottom w:val="0"/>
          <w:divBdr>
            <w:top w:val="none" w:sz="0" w:space="0" w:color="auto"/>
            <w:left w:val="none" w:sz="0" w:space="0" w:color="auto"/>
            <w:bottom w:val="none" w:sz="0" w:space="0" w:color="auto"/>
            <w:right w:val="none" w:sz="0" w:space="0" w:color="auto"/>
          </w:divBdr>
        </w:div>
        <w:div w:id="817576845">
          <w:marLeft w:val="0"/>
          <w:marRight w:val="0"/>
          <w:marTop w:val="0"/>
          <w:marBottom w:val="0"/>
          <w:divBdr>
            <w:top w:val="none" w:sz="0" w:space="0" w:color="auto"/>
            <w:left w:val="none" w:sz="0" w:space="0" w:color="auto"/>
            <w:bottom w:val="none" w:sz="0" w:space="0" w:color="auto"/>
            <w:right w:val="none" w:sz="0" w:space="0" w:color="auto"/>
          </w:divBdr>
        </w:div>
        <w:div w:id="731002142">
          <w:marLeft w:val="0"/>
          <w:marRight w:val="0"/>
          <w:marTop w:val="0"/>
          <w:marBottom w:val="0"/>
          <w:divBdr>
            <w:top w:val="none" w:sz="0" w:space="0" w:color="auto"/>
            <w:left w:val="none" w:sz="0" w:space="0" w:color="auto"/>
            <w:bottom w:val="none" w:sz="0" w:space="0" w:color="auto"/>
            <w:right w:val="none" w:sz="0" w:space="0" w:color="auto"/>
          </w:divBdr>
        </w:div>
        <w:div w:id="1616712600">
          <w:marLeft w:val="0"/>
          <w:marRight w:val="0"/>
          <w:marTop w:val="0"/>
          <w:marBottom w:val="0"/>
          <w:divBdr>
            <w:top w:val="none" w:sz="0" w:space="0" w:color="auto"/>
            <w:left w:val="none" w:sz="0" w:space="0" w:color="auto"/>
            <w:bottom w:val="none" w:sz="0" w:space="0" w:color="auto"/>
            <w:right w:val="none" w:sz="0" w:space="0" w:color="auto"/>
          </w:divBdr>
        </w:div>
        <w:div w:id="698121618">
          <w:marLeft w:val="0"/>
          <w:marRight w:val="0"/>
          <w:marTop w:val="0"/>
          <w:marBottom w:val="0"/>
          <w:divBdr>
            <w:top w:val="none" w:sz="0" w:space="0" w:color="auto"/>
            <w:left w:val="none" w:sz="0" w:space="0" w:color="auto"/>
            <w:bottom w:val="none" w:sz="0" w:space="0" w:color="auto"/>
            <w:right w:val="none" w:sz="0" w:space="0" w:color="auto"/>
          </w:divBdr>
        </w:div>
        <w:div w:id="116140854">
          <w:marLeft w:val="0"/>
          <w:marRight w:val="0"/>
          <w:marTop w:val="0"/>
          <w:marBottom w:val="0"/>
          <w:divBdr>
            <w:top w:val="none" w:sz="0" w:space="0" w:color="auto"/>
            <w:left w:val="none" w:sz="0" w:space="0" w:color="auto"/>
            <w:bottom w:val="none" w:sz="0" w:space="0" w:color="auto"/>
            <w:right w:val="none" w:sz="0" w:space="0" w:color="auto"/>
          </w:divBdr>
        </w:div>
        <w:div w:id="1173178041">
          <w:marLeft w:val="0"/>
          <w:marRight w:val="0"/>
          <w:marTop w:val="0"/>
          <w:marBottom w:val="0"/>
          <w:divBdr>
            <w:top w:val="none" w:sz="0" w:space="0" w:color="auto"/>
            <w:left w:val="none" w:sz="0" w:space="0" w:color="auto"/>
            <w:bottom w:val="none" w:sz="0" w:space="0" w:color="auto"/>
            <w:right w:val="none" w:sz="0" w:space="0" w:color="auto"/>
          </w:divBdr>
        </w:div>
        <w:div w:id="831139006">
          <w:marLeft w:val="0"/>
          <w:marRight w:val="0"/>
          <w:marTop w:val="0"/>
          <w:marBottom w:val="0"/>
          <w:divBdr>
            <w:top w:val="none" w:sz="0" w:space="0" w:color="auto"/>
            <w:left w:val="none" w:sz="0" w:space="0" w:color="auto"/>
            <w:bottom w:val="none" w:sz="0" w:space="0" w:color="auto"/>
            <w:right w:val="none" w:sz="0" w:space="0" w:color="auto"/>
          </w:divBdr>
        </w:div>
        <w:div w:id="419495976">
          <w:marLeft w:val="0"/>
          <w:marRight w:val="0"/>
          <w:marTop w:val="0"/>
          <w:marBottom w:val="0"/>
          <w:divBdr>
            <w:top w:val="none" w:sz="0" w:space="0" w:color="auto"/>
            <w:left w:val="none" w:sz="0" w:space="0" w:color="auto"/>
            <w:bottom w:val="none" w:sz="0" w:space="0" w:color="auto"/>
            <w:right w:val="none" w:sz="0" w:space="0" w:color="auto"/>
          </w:divBdr>
        </w:div>
        <w:div w:id="2084059481">
          <w:marLeft w:val="0"/>
          <w:marRight w:val="0"/>
          <w:marTop w:val="0"/>
          <w:marBottom w:val="0"/>
          <w:divBdr>
            <w:top w:val="none" w:sz="0" w:space="0" w:color="auto"/>
            <w:left w:val="none" w:sz="0" w:space="0" w:color="auto"/>
            <w:bottom w:val="none" w:sz="0" w:space="0" w:color="auto"/>
            <w:right w:val="none" w:sz="0" w:space="0" w:color="auto"/>
          </w:divBdr>
        </w:div>
        <w:div w:id="468399565">
          <w:marLeft w:val="0"/>
          <w:marRight w:val="0"/>
          <w:marTop w:val="0"/>
          <w:marBottom w:val="0"/>
          <w:divBdr>
            <w:top w:val="none" w:sz="0" w:space="0" w:color="auto"/>
            <w:left w:val="none" w:sz="0" w:space="0" w:color="auto"/>
            <w:bottom w:val="none" w:sz="0" w:space="0" w:color="auto"/>
            <w:right w:val="none" w:sz="0" w:space="0" w:color="auto"/>
          </w:divBdr>
        </w:div>
        <w:div w:id="432750979">
          <w:marLeft w:val="0"/>
          <w:marRight w:val="0"/>
          <w:marTop w:val="0"/>
          <w:marBottom w:val="0"/>
          <w:divBdr>
            <w:top w:val="none" w:sz="0" w:space="0" w:color="auto"/>
            <w:left w:val="none" w:sz="0" w:space="0" w:color="auto"/>
            <w:bottom w:val="none" w:sz="0" w:space="0" w:color="auto"/>
            <w:right w:val="none" w:sz="0" w:space="0" w:color="auto"/>
          </w:divBdr>
        </w:div>
        <w:div w:id="1374116300">
          <w:marLeft w:val="0"/>
          <w:marRight w:val="0"/>
          <w:marTop w:val="0"/>
          <w:marBottom w:val="0"/>
          <w:divBdr>
            <w:top w:val="none" w:sz="0" w:space="0" w:color="auto"/>
            <w:left w:val="none" w:sz="0" w:space="0" w:color="auto"/>
            <w:bottom w:val="none" w:sz="0" w:space="0" w:color="auto"/>
            <w:right w:val="none" w:sz="0" w:space="0" w:color="auto"/>
          </w:divBdr>
        </w:div>
        <w:div w:id="343676649">
          <w:marLeft w:val="0"/>
          <w:marRight w:val="0"/>
          <w:marTop w:val="0"/>
          <w:marBottom w:val="0"/>
          <w:divBdr>
            <w:top w:val="none" w:sz="0" w:space="0" w:color="auto"/>
            <w:left w:val="none" w:sz="0" w:space="0" w:color="auto"/>
            <w:bottom w:val="none" w:sz="0" w:space="0" w:color="auto"/>
            <w:right w:val="none" w:sz="0" w:space="0" w:color="auto"/>
          </w:divBdr>
        </w:div>
        <w:div w:id="160199682">
          <w:marLeft w:val="0"/>
          <w:marRight w:val="0"/>
          <w:marTop w:val="0"/>
          <w:marBottom w:val="0"/>
          <w:divBdr>
            <w:top w:val="none" w:sz="0" w:space="0" w:color="auto"/>
            <w:left w:val="none" w:sz="0" w:space="0" w:color="auto"/>
            <w:bottom w:val="none" w:sz="0" w:space="0" w:color="auto"/>
            <w:right w:val="none" w:sz="0" w:space="0" w:color="auto"/>
          </w:divBdr>
        </w:div>
        <w:div w:id="482503409">
          <w:marLeft w:val="0"/>
          <w:marRight w:val="0"/>
          <w:marTop w:val="0"/>
          <w:marBottom w:val="0"/>
          <w:divBdr>
            <w:top w:val="none" w:sz="0" w:space="0" w:color="auto"/>
            <w:left w:val="none" w:sz="0" w:space="0" w:color="auto"/>
            <w:bottom w:val="none" w:sz="0" w:space="0" w:color="auto"/>
            <w:right w:val="none" w:sz="0" w:space="0" w:color="auto"/>
          </w:divBdr>
        </w:div>
        <w:div w:id="1097746898">
          <w:marLeft w:val="0"/>
          <w:marRight w:val="0"/>
          <w:marTop w:val="0"/>
          <w:marBottom w:val="0"/>
          <w:divBdr>
            <w:top w:val="none" w:sz="0" w:space="0" w:color="auto"/>
            <w:left w:val="none" w:sz="0" w:space="0" w:color="auto"/>
            <w:bottom w:val="none" w:sz="0" w:space="0" w:color="auto"/>
            <w:right w:val="none" w:sz="0" w:space="0" w:color="auto"/>
          </w:divBdr>
        </w:div>
        <w:div w:id="386999864">
          <w:marLeft w:val="0"/>
          <w:marRight w:val="0"/>
          <w:marTop w:val="0"/>
          <w:marBottom w:val="0"/>
          <w:divBdr>
            <w:top w:val="none" w:sz="0" w:space="0" w:color="auto"/>
            <w:left w:val="none" w:sz="0" w:space="0" w:color="auto"/>
            <w:bottom w:val="none" w:sz="0" w:space="0" w:color="auto"/>
            <w:right w:val="none" w:sz="0" w:space="0" w:color="auto"/>
          </w:divBdr>
        </w:div>
        <w:div w:id="1165242544">
          <w:marLeft w:val="0"/>
          <w:marRight w:val="0"/>
          <w:marTop w:val="0"/>
          <w:marBottom w:val="0"/>
          <w:divBdr>
            <w:top w:val="none" w:sz="0" w:space="0" w:color="auto"/>
            <w:left w:val="none" w:sz="0" w:space="0" w:color="auto"/>
            <w:bottom w:val="none" w:sz="0" w:space="0" w:color="auto"/>
            <w:right w:val="none" w:sz="0" w:space="0" w:color="auto"/>
          </w:divBdr>
        </w:div>
        <w:div w:id="1720475466">
          <w:marLeft w:val="0"/>
          <w:marRight w:val="0"/>
          <w:marTop w:val="0"/>
          <w:marBottom w:val="0"/>
          <w:divBdr>
            <w:top w:val="none" w:sz="0" w:space="0" w:color="auto"/>
            <w:left w:val="none" w:sz="0" w:space="0" w:color="auto"/>
            <w:bottom w:val="none" w:sz="0" w:space="0" w:color="auto"/>
            <w:right w:val="none" w:sz="0" w:space="0" w:color="auto"/>
          </w:divBdr>
        </w:div>
        <w:div w:id="902905841">
          <w:marLeft w:val="0"/>
          <w:marRight w:val="0"/>
          <w:marTop w:val="0"/>
          <w:marBottom w:val="0"/>
          <w:divBdr>
            <w:top w:val="none" w:sz="0" w:space="0" w:color="auto"/>
            <w:left w:val="none" w:sz="0" w:space="0" w:color="auto"/>
            <w:bottom w:val="none" w:sz="0" w:space="0" w:color="auto"/>
            <w:right w:val="none" w:sz="0" w:space="0" w:color="auto"/>
          </w:divBdr>
        </w:div>
        <w:div w:id="530386563">
          <w:marLeft w:val="0"/>
          <w:marRight w:val="0"/>
          <w:marTop w:val="0"/>
          <w:marBottom w:val="0"/>
          <w:divBdr>
            <w:top w:val="none" w:sz="0" w:space="0" w:color="auto"/>
            <w:left w:val="none" w:sz="0" w:space="0" w:color="auto"/>
            <w:bottom w:val="none" w:sz="0" w:space="0" w:color="auto"/>
            <w:right w:val="none" w:sz="0" w:space="0" w:color="auto"/>
          </w:divBdr>
        </w:div>
        <w:div w:id="921139881">
          <w:marLeft w:val="0"/>
          <w:marRight w:val="0"/>
          <w:marTop w:val="0"/>
          <w:marBottom w:val="0"/>
          <w:divBdr>
            <w:top w:val="none" w:sz="0" w:space="0" w:color="auto"/>
            <w:left w:val="none" w:sz="0" w:space="0" w:color="auto"/>
            <w:bottom w:val="none" w:sz="0" w:space="0" w:color="auto"/>
            <w:right w:val="none" w:sz="0" w:space="0" w:color="auto"/>
          </w:divBdr>
        </w:div>
        <w:div w:id="1193687571">
          <w:marLeft w:val="0"/>
          <w:marRight w:val="0"/>
          <w:marTop w:val="0"/>
          <w:marBottom w:val="0"/>
          <w:divBdr>
            <w:top w:val="none" w:sz="0" w:space="0" w:color="auto"/>
            <w:left w:val="none" w:sz="0" w:space="0" w:color="auto"/>
            <w:bottom w:val="none" w:sz="0" w:space="0" w:color="auto"/>
            <w:right w:val="none" w:sz="0" w:space="0" w:color="auto"/>
          </w:divBdr>
        </w:div>
        <w:div w:id="29692915">
          <w:marLeft w:val="0"/>
          <w:marRight w:val="0"/>
          <w:marTop w:val="0"/>
          <w:marBottom w:val="0"/>
          <w:divBdr>
            <w:top w:val="none" w:sz="0" w:space="0" w:color="auto"/>
            <w:left w:val="none" w:sz="0" w:space="0" w:color="auto"/>
            <w:bottom w:val="none" w:sz="0" w:space="0" w:color="auto"/>
            <w:right w:val="none" w:sz="0" w:space="0" w:color="auto"/>
          </w:divBdr>
        </w:div>
        <w:div w:id="1350260512">
          <w:marLeft w:val="0"/>
          <w:marRight w:val="0"/>
          <w:marTop w:val="0"/>
          <w:marBottom w:val="0"/>
          <w:divBdr>
            <w:top w:val="none" w:sz="0" w:space="0" w:color="auto"/>
            <w:left w:val="none" w:sz="0" w:space="0" w:color="auto"/>
            <w:bottom w:val="none" w:sz="0" w:space="0" w:color="auto"/>
            <w:right w:val="none" w:sz="0" w:space="0" w:color="auto"/>
          </w:divBdr>
        </w:div>
        <w:div w:id="308903341">
          <w:marLeft w:val="0"/>
          <w:marRight w:val="0"/>
          <w:marTop w:val="0"/>
          <w:marBottom w:val="0"/>
          <w:divBdr>
            <w:top w:val="none" w:sz="0" w:space="0" w:color="auto"/>
            <w:left w:val="none" w:sz="0" w:space="0" w:color="auto"/>
            <w:bottom w:val="none" w:sz="0" w:space="0" w:color="auto"/>
            <w:right w:val="none" w:sz="0" w:space="0" w:color="auto"/>
          </w:divBdr>
        </w:div>
        <w:div w:id="337149539">
          <w:marLeft w:val="0"/>
          <w:marRight w:val="0"/>
          <w:marTop w:val="0"/>
          <w:marBottom w:val="0"/>
          <w:divBdr>
            <w:top w:val="none" w:sz="0" w:space="0" w:color="auto"/>
            <w:left w:val="none" w:sz="0" w:space="0" w:color="auto"/>
            <w:bottom w:val="none" w:sz="0" w:space="0" w:color="auto"/>
            <w:right w:val="none" w:sz="0" w:space="0" w:color="auto"/>
          </w:divBdr>
        </w:div>
        <w:div w:id="1307584470">
          <w:marLeft w:val="0"/>
          <w:marRight w:val="0"/>
          <w:marTop w:val="0"/>
          <w:marBottom w:val="0"/>
          <w:divBdr>
            <w:top w:val="none" w:sz="0" w:space="0" w:color="auto"/>
            <w:left w:val="none" w:sz="0" w:space="0" w:color="auto"/>
            <w:bottom w:val="none" w:sz="0" w:space="0" w:color="auto"/>
            <w:right w:val="none" w:sz="0" w:space="0" w:color="auto"/>
          </w:divBdr>
        </w:div>
        <w:div w:id="1351418627">
          <w:marLeft w:val="0"/>
          <w:marRight w:val="0"/>
          <w:marTop w:val="0"/>
          <w:marBottom w:val="0"/>
          <w:divBdr>
            <w:top w:val="none" w:sz="0" w:space="0" w:color="auto"/>
            <w:left w:val="none" w:sz="0" w:space="0" w:color="auto"/>
            <w:bottom w:val="none" w:sz="0" w:space="0" w:color="auto"/>
            <w:right w:val="none" w:sz="0" w:space="0" w:color="auto"/>
          </w:divBdr>
        </w:div>
        <w:div w:id="153647957">
          <w:marLeft w:val="0"/>
          <w:marRight w:val="0"/>
          <w:marTop w:val="0"/>
          <w:marBottom w:val="0"/>
          <w:divBdr>
            <w:top w:val="none" w:sz="0" w:space="0" w:color="auto"/>
            <w:left w:val="none" w:sz="0" w:space="0" w:color="auto"/>
            <w:bottom w:val="none" w:sz="0" w:space="0" w:color="auto"/>
            <w:right w:val="none" w:sz="0" w:space="0" w:color="auto"/>
          </w:divBdr>
        </w:div>
        <w:div w:id="260920632">
          <w:marLeft w:val="0"/>
          <w:marRight w:val="0"/>
          <w:marTop w:val="0"/>
          <w:marBottom w:val="0"/>
          <w:divBdr>
            <w:top w:val="none" w:sz="0" w:space="0" w:color="auto"/>
            <w:left w:val="none" w:sz="0" w:space="0" w:color="auto"/>
            <w:bottom w:val="none" w:sz="0" w:space="0" w:color="auto"/>
            <w:right w:val="none" w:sz="0" w:space="0" w:color="auto"/>
          </w:divBdr>
        </w:div>
        <w:div w:id="1954901051">
          <w:marLeft w:val="0"/>
          <w:marRight w:val="0"/>
          <w:marTop w:val="0"/>
          <w:marBottom w:val="0"/>
          <w:divBdr>
            <w:top w:val="none" w:sz="0" w:space="0" w:color="auto"/>
            <w:left w:val="none" w:sz="0" w:space="0" w:color="auto"/>
            <w:bottom w:val="none" w:sz="0" w:space="0" w:color="auto"/>
            <w:right w:val="none" w:sz="0" w:space="0" w:color="auto"/>
          </w:divBdr>
        </w:div>
        <w:div w:id="993333824">
          <w:marLeft w:val="0"/>
          <w:marRight w:val="0"/>
          <w:marTop w:val="0"/>
          <w:marBottom w:val="0"/>
          <w:divBdr>
            <w:top w:val="none" w:sz="0" w:space="0" w:color="auto"/>
            <w:left w:val="none" w:sz="0" w:space="0" w:color="auto"/>
            <w:bottom w:val="none" w:sz="0" w:space="0" w:color="auto"/>
            <w:right w:val="none" w:sz="0" w:space="0" w:color="auto"/>
          </w:divBdr>
        </w:div>
        <w:div w:id="698972180">
          <w:marLeft w:val="0"/>
          <w:marRight w:val="0"/>
          <w:marTop w:val="0"/>
          <w:marBottom w:val="0"/>
          <w:divBdr>
            <w:top w:val="none" w:sz="0" w:space="0" w:color="auto"/>
            <w:left w:val="none" w:sz="0" w:space="0" w:color="auto"/>
            <w:bottom w:val="none" w:sz="0" w:space="0" w:color="auto"/>
            <w:right w:val="none" w:sz="0" w:space="0" w:color="auto"/>
          </w:divBdr>
        </w:div>
        <w:div w:id="869491621">
          <w:marLeft w:val="0"/>
          <w:marRight w:val="0"/>
          <w:marTop w:val="0"/>
          <w:marBottom w:val="0"/>
          <w:divBdr>
            <w:top w:val="none" w:sz="0" w:space="0" w:color="auto"/>
            <w:left w:val="none" w:sz="0" w:space="0" w:color="auto"/>
            <w:bottom w:val="none" w:sz="0" w:space="0" w:color="auto"/>
            <w:right w:val="none" w:sz="0" w:space="0" w:color="auto"/>
          </w:divBdr>
        </w:div>
        <w:div w:id="1391802789">
          <w:marLeft w:val="0"/>
          <w:marRight w:val="0"/>
          <w:marTop w:val="0"/>
          <w:marBottom w:val="0"/>
          <w:divBdr>
            <w:top w:val="none" w:sz="0" w:space="0" w:color="auto"/>
            <w:left w:val="none" w:sz="0" w:space="0" w:color="auto"/>
            <w:bottom w:val="none" w:sz="0" w:space="0" w:color="auto"/>
            <w:right w:val="none" w:sz="0" w:space="0" w:color="auto"/>
          </w:divBdr>
        </w:div>
        <w:div w:id="139927733">
          <w:marLeft w:val="0"/>
          <w:marRight w:val="0"/>
          <w:marTop w:val="0"/>
          <w:marBottom w:val="0"/>
          <w:divBdr>
            <w:top w:val="none" w:sz="0" w:space="0" w:color="auto"/>
            <w:left w:val="none" w:sz="0" w:space="0" w:color="auto"/>
            <w:bottom w:val="none" w:sz="0" w:space="0" w:color="auto"/>
            <w:right w:val="none" w:sz="0" w:space="0" w:color="auto"/>
          </w:divBdr>
        </w:div>
        <w:div w:id="1318680249">
          <w:marLeft w:val="0"/>
          <w:marRight w:val="0"/>
          <w:marTop w:val="0"/>
          <w:marBottom w:val="0"/>
          <w:divBdr>
            <w:top w:val="none" w:sz="0" w:space="0" w:color="auto"/>
            <w:left w:val="none" w:sz="0" w:space="0" w:color="auto"/>
            <w:bottom w:val="none" w:sz="0" w:space="0" w:color="auto"/>
            <w:right w:val="none" w:sz="0" w:space="0" w:color="auto"/>
          </w:divBdr>
        </w:div>
        <w:div w:id="1415476006">
          <w:marLeft w:val="0"/>
          <w:marRight w:val="0"/>
          <w:marTop w:val="0"/>
          <w:marBottom w:val="0"/>
          <w:divBdr>
            <w:top w:val="none" w:sz="0" w:space="0" w:color="auto"/>
            <w:left w:val="none" w:sz="0" w:space="0" w:color="auto"/>
            <w:bottom w:val="none" w:sz="0" w:space="0" w:color="auto"/>
            <w:right w:val="none" w:sz="0" w:space="0" w:color="auto"/>
          </w:divBdr>
        </w:div>
      </w:divsChild>
    </w:div>
    <w:div w:id="958074837">
      <w:bodyDiv w:val="1"/>
      <w:marLeft w:val="0"/>
      <w:marRight w:val="0"/>
      <w:marTop w:val="0"/>
      <w:marBottom w:val="0"/>
      <w:divBdr>
        <w:top w:val="none" w:sz="0" w:space="0" w:color="auto"/>
        <w:left w:val="none" w:sz="0" w:space="0" w:color="auto"/>
        <w:bottom w:val="none" w:sz="0" w:space="0" w:color="auto"/>
        <w:right w:val="none" w:sz="0" w:space="0" w:color="auto"/>
      </w:divBdr>
    </w:div>
    <w:div w:id="1090925741">
      <w:bodyDiv w:val="1"/>
      <w:marLeft w:val="0"/>
      <w:marRight w:val="0"/>
      <w:marTop w:val="0"/>
      <w:marBottom w:val="0"/>
      <w:divBdr>
        <w:top w:val="none" w:sz="0" w:space="0" w:color="auto"/>
        <w:left w:val="none" w:sz="0" w:space="0" w:color="auto"/>
        <w:bottom w:val="none" w:sz="0" w:space="0" w:color="auto"/>
        <w:right w:val="none" w:sz="0" w:space="0" w:color="auto"/>
      </w:divBdr>
    </w:div>
    <w:div w:id="1341153680">
      <w:bodyDiv w:val="1"/>
      <w:marLeft w:val="0"/>
      <w:marRight w:val="0"/>
      <w:marTop w:val="0"/>
      <w:marBottom w:val="0"/>
      <w:divBdr>
        <w:top w:val="none" w:sz="0" w:space="0" w:color="auto"/>
        <w:left w:val="none" w:sz="0" w:space="0" w:color="auto"/>
        <w:bottom w:val="none" w:sz="0" w:space="0" w:color="auto"/>
        <w:right w:val="none" w:sz="0" w:space="0" w:color="auto"/>
      </w:divBdr>
    </w:div>
    <w:div w:id="1410494546">
      <w:bodyDiv w:val="1"/>
      <w:marLeft w:val="0"/>
      <w:marRight w:val="0"/>
      <w:marTop w:val="0"/>
      <w:marBottom w:val="0"/>
      <w:divBdr>
        <w:top w:val="none" w:sz="0" w:space="0" w:color="auto"/>
        <w:left w:val="none" w:sz="0" w:space="0" w:color="auto"/>
        <w:bottom w:val="none" w:sz="0" w:space="0" w:color="auto"/>
        <w:right w:val="none" w:sz="0" w:space="0" w:color="auto"/>
      </w:divBdr>
    </w:div>
    <w:div w:id="1644312675">
      <w:bodyDiv w:val="1"/>
      <w:marLeft w:val="0"/>
      <w:marRight w:val="0"/>
      <w:marTop w:val="0"/>
      <w:marBottom w:val="0"/>
      <w:divBdr>
        <w:top w:val="none" w:sz="0" w:space="0" w:color="auto"/>
        <w:left w:val="none" w:sz="0" w:space="0" w:color="auto"/>
        <w:bottom w:val="none" w:sz="0" w:space="0" w:color="auto"/>
        <w:right w:val="none" w:sz="0" w:space="0" w:color="auto"/>
      </w:divBdr>
    </w:div>
    <w:div w:id="18767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63AF31-320B-4800-BC00-57ADB095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8570</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3</cp:revision>
  <dcterms:created xsi:type="dcterms:W3CDTF">2018-07-09T16:07:00Z</dcterms:created>
  <dcterms:modified xsi:type="dcterms:W3CDTF">2018-07-09T16:09:00Z</dcterms:modified>
</cp:coreProperties>
</file>